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word/header309.xml" ContentType="application/vnd.openxmlformats-officedocument.wordprocessingml.header+xml"/>
  <Override PartName="/word/header31.xml" ContentType="application/vnd.openxmlformats-officedocument.wordprocessingml.header+xml"/>
  <Override PartName="/word/header310.xml" ContentType="application/vnd.openxmlformats-officedocument.wordprocessingml.header+xml"/>
  <Override PartName="/word/header311.xml" ContentType="application/vnd.openxmlformats-officedocument.wordprocessingml.header+xml"/>
  <Override PartName="/word/header312.xml" ContentType="application/vnd.openxmlformats-officedocument.wordprocessingml.header+xml"/>
  <Override PartName="/word/header313.xml" ContentType="application/vnd.openxmlformats-officedocument.wordprocessingml.header+xml"/>
  <Override PartName="/word/header314.xml" ContentType="application/vnd.openxmlformats-officedocument.wordprocessingml.header+xml"/>
  <Override PartName="/word/header315.xml" ContentType="application/vnd.openxmlformats-officedocument.wordprocessingml.header+xml"/>
  <Override PartName="/word/header316.xml" ContentType="application/vnd.openxmlformats-officedocument.wordprocessingml.header+xml"/>
  <Override PartName="/word/header317.xml" ContentType="application/vnd.openxmlformats-officedocument.wordprocessingml.header+xml"/>
  <Override PartName="/word/header318.xml" ContentType="application/vnd.openxmlformats-officedocument.wordprocessingml.header+xml"/>
  <Override PartName="/word/header319.xml" ContentType="application/vnd.openxmlformats-officedocument.wordprocessingml.header+xml"/>
  <Override PartName="/word/header32.xml" ContentType="application/vnd.openxmlformats-officedocument.wordprocessingml.header+xml"/>
  <Override PartName="/word/header320.xml" ContentType="application/vnd.openxmlformats-officedocument.wordprocessingml.header+xml"/>
  <Override PartName="/word/header321.xml" ContentType="application/vnd.openxmlformats-officedocument.wordprocessingml.header+xml"/>
  <Override PartName="/word/header322.xml" ContentType="application/vnd.openxmlformats-officedocument.wordprocessingml.header+xml"/>
  <Override PartName="/word/header323.xml" ContentType="application/vnd.openxmlformats-officedocument.wordprocessingml.header+xml"/>
  <Override PartName="/word/header324.xml" ContentType="application/vnd.openxmlformats-officedocument.wordprocessingml.header+xml"/>
  <Override PartName="/word/header325.xml" ContentType="application/vnd.openxmlformats-officedocument.wordprocessingml.header+xml"/>
  <Override PartName="/word/header326.xml" ContentType="application/vnd.openxmlformats-officedocument.wordprocessingml.header+xml"/>
  <Override PartName="/word/header327.xml" ContentType="application/vnd.openxmlformats-officedocument.wordprocessingml.header+xml"/>
  <Override PartName="/word/header328.xml" ContentType="application/vnd.openxmlformats-officedocument.wordprocessingml.header+xml"/>
  <Override PartName="/word/header329.xml" ContentType="application/vnd.openxmlformats-officedocument.wordprocessingml.header+xml"/>
  <Override PartName="/word/header33.xml" ContentType="application/vnd.openxmlformats-officedocument.wordprocessingml.header+xml"/>
  <Override PartName="/word/header330.xml" ContentType="application/vnd.openxmlformats-officedocument.wordprocessingml.header+xml"/>
  <Override PartName="/word/header331.xml" ContentType="application/vnd.openxmlformats-officedocument.wordprocessingml.header+xml"/>
  <Override PartName="/word/header332.xml" ContentType="application/vnd.openxmlformats-officedocument.wordprocessingml.header+xml"/>
  <Override PartName="/word/header333.xml" ContentType="application/vnd.openxmlformats-officedocument.wordprocessingml.header+xml"/>
  <Override PartName="/word/header334.xml" ContentType="application/vnd.openxmlformats-officedocument.wordprocessingml.header+xml"/>
  <Override PartName="/word/header335.xml" ContentType="application/vnd.openxmlformats-officedocument.wordprocessingml.header+xml"/>
  <Override PartName="/word/header336.xml" ContentType="application/vnd.openxmlformats-officedocument.wordprocessingml.header+xml"/>
  <Override PartName="/word/header337.xml" ContentType="application/vnd.openxmlformats-officedocument.wordprocessingml.header+xml"/>
  <Override PartName="/word/header338.xml" ContentType="application/vnd.openxmlformats-officedocument.wordprocessingml.header+xml"/>
  <Override PartName="/word/header339.xml" ContentType="application/vnd.openxmlformats-officedocument.wordprocessingml.header+xml"/>
  <Override PartName="/word/header34.xml" ContentType="application/vnd.openxmlformats-officedocument.wordprocessingml.header+xml"/>
  <Override PartName="/word/header340.xml" ContentType="application/vnd.openxmlformats-officedocument.wordprocessingml.header+xml"/>
  <Override PartName="/word/header341.xml" ContentType="application/vnd.openxmlformats-officedocument.wordprocessingml.header+xml"/>
  <Override PartName="/word/header342.xml" ContentType="application/vnd.openxmlformats-officedocument.wordprocessingml.header+xml"/>
  <Override PartName="/word/header343.xml" ContentType="application/vnd.openxmlformats-officedocument.wordprocessingml.header+xml"/>
  <Override PartName="/word/header344.xml" ContentType="application/vnd.openxmlformats-officedocument.wordprocessingml.header+xml"/>
  <Override PartName="/word/header345.xml" ContentType="application/vnd.openxmlformats-officedocument.wordprocessingml.header+xml"/>
  <Override PartName="/word/header346.xml" ContentType="application/vnd.openxmlformats-officedocument.wordprocessingml.header+xml"/>
  <Override PartName="/word/header347.xml" ContentType="application/vnd.openxmlformats-officedocument.wordprocessingml.header+xml"/>
  <Override PartName="/word/header348.xml" ContentType="application/vnd.openxmlformats-officedocument.wordprocessingml.header+xml"/>
  <Override PartName="/word/header349.xml" ContentType="application/vnd.openxmlformats-officedocument.wordprocessingml.header+xml"/>
  <Override PartName="/word/header35.xml" ContentType="application/vnd.openxmlformats-officedocument.wordprocessingml.header+xml"/>
  <Override PartName="/word/header350.xml" ContentType="application/vnd.openxmlformats-officedocument.wordprocessingml.header+xml"/>
  <Override PartName="/word/header351.xml" ContentType="application/vnd.openxmlformats-officedocument.wordprocessingml.header+xml"/>
  <Override PartName="/word/header352.xml" ContentType="application/vnd.openxmlformats-officedocument.wordprocessingml.header+xml"/>
  <Override PartName="/word/header353.xml" ContentType="application/vnd.openxmlformats-officedocument.wordprocessingml.header+xml"/>
  <Override PartName="/word/header354.xml" ContentType="application/vnd.openxmlformats-officedocument.wordprocessingml.header+xml"/>
  <Override PartName="/word/header355.xml" ContentType="application/vnd.openxmlformats-officedocument.wordprocessingml.header+xml"/>
  <Override PartName="/word/header356.xml" ContentType="application/vnd.openxmlformats-officedocument.wordprocessingml.header+xml"/>
  <Override PartName="/word/header357.xml" ContentType="application/vnd.openxmlformats-officedocument.wordprocessingml.header+xml"/>
  <Override PartName="/word/header358.xml" ContentType="application/vnd.openxmlformats-officedocument.wordprocessingml.header+xml"/>
  <Override PartName="/word/header359.xml" ContentType="application/vnd.openxmlformats-officedocument.wordprocessingml.header+xml"/>
  <Override PartName="/word/header36.xml" ContentType="application/vnd.openxmlformats-officedocument.wordprocessingml.header+xml"/>
  <Override PartName="/word/header360.xml" ContentType="application/vnd.openxmlformats-officedocument.wordprocessingml.header+xml"/>
  <Override PartName="/word/header361.xml" ContentType="application/vnd.openxmlformats-officedocument.wordprocessingml.header+xml"/>
  <Override PartName="/word/header362.xml" ContentType="application/vnd.openxmlformats-officedocument.wordprocessingml.header+xml"/>
  <Override PartName="/word/header363.xml" ContentType="application/vnd.openxmlformats-officedocument.wordprocessingml.header+xml"/>
  <Override PartName="/word/header364.xml" ContentType="application/vnd.openxmlformats-officedocument.wordprocessingml.header+xml"/>
  <Override PartName="/word/header365.xml" ContentType="application/vnd.openxmlformats-officedocument.wordprocessingml.header+xml"/>
  <Override PartName="/word/header366.xml" ContentType="application/vnd.openxmlformats-officedocument.wordprocessingml.header+xml"/>
  <Override PartName="/word/header367.xml" ContentType="application/vnd.openxmlformats-officedocument.wordprocessingml.header+xml"/>
  <Override PartName="/word/header368.xml" ContentType="application/vnd.openxmlformats-officedocument.wordprocessingml.header+xml"/>
  <Override PartName="/word/header369.xml" ContentType="application/vnd.openxmlformats-officedocument.wordprocessingml.header+xml"/>
  <Override PartName="/word/header37.xml" ContentType="application/vnd.openxmlformats-officedocument.wordprocessingml.header+xml"/>
  <Override PartName="/word/header370.xml" ContentType="application/vnd.openxmlformats-officedocument.wordprocessingml.header+xml"/>
  <Override PartName="/word/header371.xml" ContentType="application/vnd.openxmlformats-officedocument.wordprocessingml.header+xml"/>
  <Override PartName="/word/header372.xml" ContentType="application/vnd.openxmlformats-officedocument.wordprocessingml.header+xml"/>
  <Override PartName="/word/header373.xml" ContentType="application/vnd.openxmlformats-officedocument.wordprocessingml.header+xml"/>
  <Override PartName="/word/header374.xml" ContentType="application/vnd.openxmlformats-officedocument.wordprocessingml.header+xml"/>
  <Override PartName="/word/header375.xml" ContentType="application/vnd.openxmlformats-officedocument.wordprocessingml.header+xml"/>
  <Override PartName="/word/header376.xml" ContentType="application/vnd.openxmlformats-officedocument.wordprocessingml.header+xml"/>
  <Override PartName="/word/header377.xml" ContentType="application/vnd.openxmlformats-officedocument.wordprocessingml.header+xml"/>
  <Override PartName="/word/header378.xml" ContentType="application/vnd.openxmlformats-officedocument.wordprocessingml.header+xml"/>
  <Override PartName="/word/header379.xml" ContentType="application/vnd.openxmlformats-officedocument.wordprocessingml.header+xml"/>
  <Override PartName="/word/header38.xml" ContentType="application/vnd.openxmlformats-officedocument.wordprocessingml.header+xml"/>
  <Override PartName="/word/header380.xml" ContentType="application/vnd.openxmlformats-officedocument.wordprocessingml.header+xml"/>
  <Override PartName="/word/header381.xml" ContentType="application/vnd.openxmlformats-officedocument.wordprocessingml.header+xml"/>
  <Override PartName="/word/header382.xml" ContentType="application/vnd.openxmlformats-officedocument.wordprocessingml.header+xml"/>
  <Override PartName="/word/header383.xml" ContentType="application/vnd.openxmlformats-officedocument.wordprocessingml.header+xml"/>
  <Override PartName="/word/header384.xml" ContentType="application/vnd.openxmlformats-officedocument.wordprocessingml.header+xml"/>
  <Override PartName="/word/header385.xml" ContentType="application/vnd.openxmlformats-officedocument.wordprocessingml.header+xml"/>
  <Override PartName="/word/header386.xml" ContentType="application/vnd.openxmlformats-officedocument.wordprocessingml.header+xml"/>
  <Override PartName="/word/header387.xml" ContentType="application/vnd.openxmlformats-officedocument.wordprocessingml.header+xml"/>
  <Override PartName="/word/header388.xml" ContentType="application/vnd.openxmlformats-officedocument.wordprocessingml.header+xml"/>
  <Override PartName="/word/header389.xml" ContentType="application/vnd.openxmlformats-officedocument.wordprocessingml.header+xml"/>
  <Override PartName="/word/header39.xml" ContentType="application/vnd.openxmlformats-officedocument.wordprocessingml.header+xml"/>
  <Override PartName="/word/header390.xml" ContentType="application/vnd.openxmlformats-officedocument.wordprocessingml.header+xml"/>
  <Override PartName="/word/header391.xml" ContentType="application/vnd.openxmlformats-officedocument.wordprocessingml.header+xml"/>
  <Override PartName="/word/header392.xml" ContentType="application/vnd.openxmlformats-officedocument.wordprocessingml.header+xml"/>
  <Override PartName="/word/header393.xml" ContentType="application/vnd.openxmlformats-officedocument.wordprocessingml.header+xml"/>
  <Override PartName="/word/header394.xml" ContentType="application/vnd.openxmlformats-officedocument.wordprocessingml.header+xml"/>
  <Override PartName="/word/header395.xml" ContentType="application/vnd.openxmlformats-officedocument.wordprocessingml.header+xml"/>
  <Override PartName="/word/header396.xml" ContentType="application/vnd.openxmlformats-officedocument.wordprocessingml.header+xml"/>
  <Override PartName="/word/header397.xml" ContentType="application/vnd.openxmlformats-officedocument.wordprocessingml.header+xml"/>
  <Override PartName="/word/header398.xml" ContentType="application/vnd.openxmlformats-officedocument.wordprocessingml.header+xml"/>
  <Override PartName="/word/header39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WTOpeningSpacer"/>
        <w:keepNext/>
        <w:pageBreakBefore w:val="0"/>
        <w:spacing w:lineRule="exact" w:line="3100" w:before="0" w:after="0"/>
      </w:pPr>
    </w:p>
    <w:p>
      <w:pPr>
        <w:pStyle w:val="Title"/>
        <w:jc w:val="center"/>
      </w:pPr>
      <w:r>
        <w:rPr>
          <w:rFonts w:ascii="Garamond" w:hAnsi="Garamond" w:eastAsia="Garamond" w:cs="Garamond"/>
          <w:color w:val="000000"/>
          <w:sz w:val="60"/>
        </w:rPr>
        <w:t>Tuesdays With Tony</w:t>
      </w:r>
    </w:p>
    <w:p>
      <w:pPr>
        <w:jc w:val="center"/>
      </w:pPr>
      <w:r>
        <w:rPr>
          <w:rFonts w:ascii="Garamond" w:hAnsi="Garamond" w:eastAsia="Garamond" w:cs="Garamond"/>
          <w:color w:val="000000"/>
          <w:sz w:val="28"/>
        </w:rPr>
        <w:t>Volume 5</w:t>
      </w:r>
    </w:p>
    <w:p>
      <w:pPr>
        <w:jc w:val="center"/>
      </w:pPr>
      <w:r>
        <w:rPr>
          <w:rFonts w:ascii="Garamond" w:hAnsi="Garamond" w:eastAsia="Garamond" w:cs="Garamond"/>
          <w:color w:val="000000"/>
          <w:sz w:val="22"/>
        </w:rPr>
        <w:t>June 2025-May 2026</w:t>
      </w:r>
    </w:p>
    <w:p>
      <w:pPr>
        <w:jc w:val="center"/>
      </w:pPr>
      <w:r>
        <w:rPr>
          <w:rFonts w:ascii="Garamond" w:hAnsi="Garamond" w:eastAsia="Garamond" w:cs="Garamond"/>
          <w:color w:val="000000"/>
          <w:sz w:val="22"/>
        </w:rPr>
        <w:t>Second Edition</w:t>
      </w:r>
    </w:p>
    <w:p>
      <w:pPr>
        <w:jc w:val="center"/>
      </w:pPr>
      <w:r>
        <w:rPr>
          <w:rFonts w:ascii="Garamond" w:hAnsi="Garamond" w:eastAsia="Garamond" w:cs="Garamond"/>
          <w:color w:val="000000"/>
          <w:sz w:val="22"/>
        </w:rPr>
        <w:t>Tony Eldridge</w:t>
      </w:r>
    </w:p>
    <w:p>
      <w:pPr>
        <w:pStyle w:val="TWTOpeningSpacer"/>
        <w:keepNext/>
        <w:pageBreakBefore/>
        <w:spacing w:lineRule="exact" w:line="6000" w:before="0" w:after="0"/>
      </w:pPr>
    </w:p>
    <w:p>
      <w:pPr>
        <w:pStyle w:val="TWTSmall"/>
        <w:spacing w:after="280"/>
      </w:pPr>
      <w:r>
        <w:rPr>
          <w:rFonts w:ascii="Garamond" w:hAnsi="Garamond" w:eastAsia="Garamond" w:cs="Garamond"/>
          <w:color w:val="000000"/>
          <w:sz w:val="20"/>
        </w:rPr>
        <w:t>“Scripture quotations are from The ESV® Bible (The Holy Bible, English Standard Version®), copyright © 2001 by Crossway, a publishing ministry of Good News Publishers. Used by permission. All rights reserved.”</w:t>
      </w:r>
    </w:p>
    <w:p>
      <w:pPr>
        <w:pStyle w:val="TWTSmall"/>
        <w:spacing w:after="120"/>
        <w:jc w:val="center"/>
      </w:pPr>
      <w:r>
        <w:rPr>
          <w:rFonts w:ascii="Garamond" w:hAnsi="Garamond" w:eastAsia="Garamond" w:cs="Garamond"/>
          <w:color w:val="000000"/>
          <w:sz w:val="20"/>
        </w:rPr>
        <w:t>Copyright © 2026 Tony Eldridge</w:t>
      </w:r>
    </w:p>
    <w:p>
      <w:pPr>
        <w:pStyle w:val="TWTSmall"/>
        <w:spacing w:after="120"/>
        <w:jc w:val="center"/>
      </w:pPr>
      <w:r>
        <w:rPr>
          <w:rFonts w:ascii="Garamond" w:hAnsi="Garamond" w:eastAsia="Garamond" w:cs="Garamond"/>
          <w:color w:val="000000"/>
          <w:sz w:val="20"/>
        </w:rPr>
        <w:t>Revised 2026</w:t>
      </w:r>
    </w:p>
    <w:p>
      <w:pPr>
        <w:pStyle w:val="TWTSmall"/>
        <w:spacing w:after="120"/>
        <w:jc w:val="center"/>
      </w:pPr>
      <w:r>
        <w:rPr>
          <w:rFonts w:ascii="Garamond" w:hAnsi="Garamond" w:eastAsia="Garamond" w:cs="Garamond"/>
          <w:color w:val="000000"/>
          <w:sz w:val="20"/>
        </w:rPr>
        <w:t>All rights reserved.</w:t>
      </w:r>
    </w:p>
    <w:p>
      <w:pPr>
        <w:pStyle w:val="TWTSmall"/>
        <w:spacing w:after="120"/>
        <w:jc w:val="center"/>
      </w:pPr>
      <w:r>
        <w:rPr>
          <w:rFonts w:ascii="Garamond" w:hAnsi="Garamond" w:eastAsia="Garamond" w:cs="Garamond"/>
          <w:color w:val="000000"/>
          <w:sz w:val="20"/>
        </w:rPr>
        <w:t>Paperback ISBN 9798165305825</w:t>
      </w:r>
    </w:p>
    <w:p>
      <w:pPr>
        <w:pStyle w:val="TWTOpeningSpacer"/>
        <w:keepNext/>
        <w:pageBreakBefore/>
        <w:spacing w:lineRule="exact" w:line="3501" w:before="0" w:after="0"/>
      </w:pPr>
    </w:p>
    <w:p>
      <w:pPr>
        <w:jc w:val="center"/>
      </w:pPr>
      <w:r>
        <w:rPr>
          <w:rFonts w:ascii="Garamond" w:hAnsi="Garamond" w:eastAsia="Garamond" w:cs="Garamond"/>
          <w:color w:val="000000"/>
          <w:sz w:val="28"/>
        </w:rPr>
        <w:t>DEDICATION</w:t>
      </w:r>
    </w:p>
    <w:p>
      <w:pPr>
        <w:pStyle w:val="TWTRevisedBody"/>
        <w:spacing w:before="540"/>
        <w:jc w:val="center"/>
      </w:pPr>
      <w:r>
        <w:rPr>
          <w:rFonts w:ascii="Garamond" w:hAnsi="Garamond" w:eastAsia="Garamond" w:cs="Garamond"/>
          <w:color w:val="000000"/>
          <w:sz w:val="22"/>
        </w:rPr>
        <w:t xml:space="preserve">I dedicate </w:t>
      </w:r>
      <w:r>
        <w:rPr>
          <w:rFonts w:ascii="Garamond" w:hAnsi="Garamond" w:eastAsia="Garamond" w:cs="Garamond"/>
          <w:i/>
          <w:color w:val="000000"/>
          <w:sz w:val="22"/>
        </w:rPr>
        <w:t>Tuesdays With Tony, Volume 5</w:t>
      </w:r>
      <w:r>
        <w:rPr>
          <w:rFonts w:ascii="Garamond" w:hAnsi="Garamond" w:eastAsia="Garamond" w:cs="Garamond"/>
          <w:color w:val="000000"/>
          <w:sz w:val="22"/>
        </w:rPr>
        <w:t xml:space="preserve"> to my wife, Emily Eldridge.</w:t>
      </w:r>
    </w:p>
    <w:p>
      <w:pPr>
        <w:pStyle w:val="TWTRevisedBody"/>
        <w:spacing w:before="0"/>
      </w:pPr>
      <w:r>
        <w:rPr>
          <w:rFonts w:ascii="Garamond" w:hAnsi="Garamond" w:eastAsia="Garamond" w:cs="Garamond"/>
          <w:color w:val="000000"/>
          <w:sz w:val="22"/>
        </w:rPr>
        <w:t>Emily, you have selflessly supported my writing, my video creation, and the resources I have invested to keep up with the technology needed to produce this content. Your encouragement, patience, and support have made this work possible.</w:t>
      </w:r>
    </w:p>
    <w:p>
      <w:pPr>
        <w:pStyle w:val="TWTRevisedBody"/>
        <w:spacing w:before="0"/>
        <w:jc w:val="center"/>
      </w:pPr>
      <w:r>
        <w:rPr>
          <w:rFonts w:ascii="Garamond" w:hAnsi="Garamond" w:eastAsia="Garamond" w:cs="Garamond"/>
          <w:color w:val="000000"/>
          <w:sz w:val="22"/>
        </w:rPr>
        <w:t>I love you, Emily.</w:t>
      </w:r>
    </w:p>
    <w:p>
      <w:pPr>
        <w:pStyle w:val="TWTRevisedBody"/>
        <w:spacing w:before="0"/>
      </w:pPr>
      <w:r>
        <w:rPr>
          <w:rFonts w:ascii="Garamond" w:hAnsi="Garamond" w:eastAsia="Garamond" w:cs="Garamond"/>
          <w:color w:val="000000"/>
          <w:sz w:val="22"/>
        </w:rPr>
        <w:t>These books and videos are not mine alone. They are just as much your work in the Lord’s vineyard as they are mine. Thank you for helping make all of this possible.</w:t>
      </w:r>
    </w:p>
    <w:p>
      <w:pPr>
        <w:pageBreakBefore/>
        <w:spacing w:line="20" w:lineRule="exact" w:after="0"/>
      </w:pPr>
    </w:p>
    <w:p>
      <w:pPr>
        <w:pStyle w:val="TWTRevisedBody"/>
        <w:pageBreakBefore/>
        <w:spacing w:after="400"/>
        <w:jc w:val="center"/>
      </w:pPr>
      <w:r>
        <w:rPr>
          <w:rFonts w:ascii="Garamond" w:hAnsi="Garamond" w:eastAsia="Garamond" w:cs="Garamond"/>
          <w:color w:val="000000"/>
          <w:sz w:val="40"/>
        </w:rPr>
        <w:t>TUESDAYS WITH TONY</w:t>
      </w:r>
    </w:p>
    <w:p>
      <w:pPr>
        <w:pStyle w:val="TWTContents"/>
        <w:tabs>
          <w:tab w:pos="6480" w:val="right" w:leader="dot"/>
        </w:tabs>
        <w:spacing w:after="80"/>
        <w:ind w:right="400"/>
      </w:pPr>
      <w:hyperlink w:anchor="Note5" w:history="1">
        <w:r>
          <w:rPr>
            <w:rFonts w:ascii="Garamond" w:hAnsi="Garamond" w:eastAsia="Garamond" w:cs="Garamond"/>
            <w:color w:val="000000"/>
            <w:sz w:val="22"/>
            <w:u w:val="none"/>
          </w:rPr>
          <w:t>Note to the Second Edition</w:t>
        </w:r>
      </w:hyperlink>
      <w:r>
        <w:rPr>
          <w:rFonts w:ascii="Garamond" w:hAnsi="Garamond" w:eastAsia="Garamond" w:cs="Garamond"/>
          <w:color w:val="000000"/>
          <w:sz w:val="22"/>
        </w:rPr>
        <w:tab/>
      </w:r>
      <w:hyperlink w:anchor="Note5" w:history="1">
        <w:r>
          <w:rPr>
            <w:rFonts w:ascii="Garamond" w:hAnsi="Garamond" w:eastAsia="Garamond" w:cs="Garamond"/>
            <w:color w:val="000000"/>
            <w:sz w:val="22"/>
            <w:u w:val="none"/>
          </w:rPr>
          <w:t>10</w:t>
        </w:r>
      </w:hyperlink>
    </w:p>
    <w:p>
      <w:pPr>
        <w:pStyle w:val="TWTContents"/>
        <w:tabs>
          <w:tab w:pos="6480" w:val="right" w:leader="dot"/>
        </w:tabs>
        <w:spacing w:after="80"/>
        <w:ind w:right="400"/>
      </w:pPr>
      <w:hyperlink w:anchor="Charlie5" w:history="1">
        <w:r>
          <w:rPr>
            <w:rFonts w:ascii="Garamond" w:hAnsi="Garamond" w:eastAsia="Garamond" w:cs="Garamond"/>
            <w:color w:val="000000"/>
            <w:sz w:val="22"/>
            <w:u w:val="none"/>
          </w:rPr>
          <w:t>A Note from Charlie</w:t>
        </w:r>
      </w:hyperlink>
      <w:r>
        <w:rPr>
          <w:rFonts w:ascii="Garamond" w:hAnsi="Garamond" w:eastAsia="Garamond" w:cs="Garamond"/>
          <w:color w:val="000000"/>
          <w:sz w:val="22"/>
        </w:rPr>
        <w:tab/>
      </w:r>
      <w:hyperlink w:anchor="Charlie5" w:history="1">
        <w:r>
          <w:rPr>
            <w:rFonts w:ascii="Garamond" w:hAnsi="Garamond" w:eastAsia="Garamond" w:cs="Garamond"/>
            <w:color w:val="000000"/>
            <w:sz w:val="22"/>
            <w:u w:val="none"/>
          </w:rPr>
          <w:t>11</w:t>
        </w:r>
      </w:hyperlink>
    </w:p>
    <w:p>
      <w:pPr>
        <w:pStyle w:val="TWTContents"/>
        <w:tabs>
          <w:tab w:pos="6480" w:val="right" w:leader="dot"/>
        </w:tabs>
        <w:spacing w:after="80"/>
        <w:ind w:right="400"/>
      </w:pPr>
      <w:hyperlink w:anchor="S37" w:history="1">
        <w:r>
          <w:rPr>
            <w:rFonts w:ascii="Garamond" w:hAnsi="Garamond" w:eastAsia="Garamond" w:cs="Garamond"/>
            <w:color w:val="000000"/>
            <w:sz w:val="22"/>
            <w:u w:val="none"/>
          </w:rPr>
          <w:t>Introduction</w:t>
        </w:r>
      </w:hyperlink>
      <w:r>
        <w:rPr>
          <w:rFonts w:ascii="Garamond" w:hAnsi="Garamond" w:eastAsia="Garamond" w:cs="Garamond"/>
          <w:color w:val="000000"/>
          <w:sz w:val="22"/>
        </w:rPr>
        <w:tab/>
      </w:r>
      <w:hyperlink w:anchor="S37" w:history="1">
        <w:r>
          <w:rPr>
            <w:rFonts w:ascii="Garamond" w:hAnsi="Garamond" w:eastAsia="Garamond" w:cs="Garamond"/>
            <w:color w:val="000000"/>
            <w:sz w:val="22"/>
            <w:u w:val="none"/>
          </w:rPr>
          <w:t>12</w:t>
        </w:r>
      </w:hyperlink>
    </w:p>
    <w:p>
      <w:pPr>
        <w:pStyle w:val="TWTContents"/>
        <w:tabs>
          <w:tab w:pos="6480" w:val="right" w:leader="dot"/>
        </w:tabs>
        <w:spacing w:after="80"/>
        <w:ind w:right="400"/>
      </w:pPr>
      <w:hyperlink w:anchor="S78" w:history="1">
        <w:r>
          <w:rPr>
            <w:rFonts w:ascii="Garamond" w:hAnsi="Garamond" w:eastAsia="Garamond" w:cs="Garamond"/>
            <w:color w:val="000000"/>
            <w:sz w:val="22"/>
            <w:u w:val="none"/>
          </w:rPr>
          <w:t>Daily Observations</w:t>
        </w:r>
      </w:hyperlink>
      <w:r>
        <w:rPr>
          <w:rFonts w:ascii="Garamond" w:hAnsi="Garamond" w:eastAsia="Garamond" w:cs="Garamond"/>
          <w:color w:val="000000"/>
          <w:sz w:val="22"/>
        </w:rPr>
        <w:tab/>
      </w:r>
      <w:hyperlink w:anchor="S78" w:history="1">
        <w:r>
          <w:rPr>
            <w:rFonts w:ascii="Garamond" w:hAnsi="Garamond" w:eastAsia="Garamond" w:cs="Garamond"/>
            <w:color w:val="000000"/>
            <w:sz w:val="22"/>
            <w:u w:val="none"/>
          </w:rPr>
          <w:t>14</w:t>
        </w:r>
      </w:hyperlink>
    </w:p>
    <w:p>
      <w:pPr>
        <w:pStyle w:val="TWTContents"/>
        <w:tabs>
          <w:tab w:pos="6480" w:val="right" w:leader="dot"/>
        </w:tabs>
        <w:spacing w:after="80"/>
        <w:ind w:right="400"/>
      </w:pPr>
      <w:hyperlink w:anchor="S442" w:history="1">
        <w:r>
          <w:rPr>
            <w:rFonts w:ascii="Garamond" w:hAnsi="Garamond" w:eastAsia="Garamond" w:cs="Garamond"/>
            <w:color w:val="000000"/>
            <w:sz w:val="22"/>
            <w:u w:val="none"/>
          </w:rPr>
          <w:t>Faith in the Fog: Trusting God With What We Can’t See</w:t>
        </w:r>
      </w:hyperlink>
      <w:r>
        <w:rPr>
          <w:rFonts w:ascii="Garamond" w:hAnsi="Garamond" w:eastAsia="Garamond" w:cs="Garamond"/>
          <w:color w:val="000000"/>
          <w:sz w:val="22"/>
        </w:rPr>
        <w:tab/>
      </w:r>
      <w:hyperlink w:anchor="S442" w:history="1">
        <w:r>
          <w:rPr>
            <w:rFonts w:ascii="Garamond" w:hAnsi="Garamond" w:eastAsia="Garamond" w:cs="Garamond"/>
            <w:color w:val="000000"/>
            <w:sz w:val="22"/>
            <w:u w:val="none"/>
          </w:rPr>
          <w:t>27</w:t>
        </w:r>
      </w:hyperlink>
    </w:p>
    <w:p>
      <w:pPr>
        <w:pStyle w:val="TWTContents"/>
        <w:tabs>
          <w:tab w:pos="6480" w:val="right" w:leader="dot"/>
        </w:tabs>
        <w:spacing w:after="80"/>
        <w:ind w:right="400"/>
      </w:pPr>
      <w:hyperlink w:anchor="S779" w:history="1">
        <w:r>
          <w:rPr>
            <w:rFonts w:ascii="Garamond" w:hAnsi="Garamond" w:eastAsia="Garamond" w:cs="Garamond"/>
            <w:color w:val="000000"/>
            <w:sz w:val="22"/>
            <w:u w:val="none"/>
          </w:rPr>
          <w:t>Not One Is Missing</w:t>
        </w:r>
      </w:hyperlink>
      <w:r>
        <w:rPr>
          <w:rFonts w:ascii="Garamond" w:hAnsi="Garamond" w:eastAsia="Garamond" w:cs="Garamond"/>
          <w:color w:val="000000"/>
          <w:sz w:val="22"/>
        </w:rPr>
        <w:tab/>
      </w:r>
      <w:hyperlink w:anchor="S779" w:history="1">
        <w:r>
          <w:rPr>
            <w:rFonts w:ascii="Garamond" w:hAnsi="Garamond" w:eastAsia="Garamond" w:cs="Garamond"/>
            <w:color w:val="000000"/>
            <w:sz w:val="22"/>
            <w:u w:val="none"/>
          </w:rPr>
          <w:t>41</w:t>
        </w:r>
      </w:hyperlink>
    </w:p>
    <w:p>
      <w:pPr>
        <w:pStyle w:val="TWTContents"/>
        <w:tabs>
          <w:tab w:pos="6480" w:val="right" w:leader="dot"/>
        </w:tabs>
        <w:spacing w:after="80"/>
        <w:ind w:right="400"/>
      </w:pPr>
      <w:hyperlink w:anchor="S1037" w:history="1">
        <w:r>
          <w:rPr>
            <w:rFonts w:ascii="Garamond" w:hAnsi="Garamond" w:eastAsia="Garamond" w:cs="Garamond"/>
            <w:color w:val="000000"/>
            <w:sz w:val="22"/>
            <w:u w:val="none"/>
          </w:rPr>
          <w:t>When Faith Meets Depression</w:t>
        </w:r>
      </w:hyperlink>
      <w:r>
        <w:rPr>
          <w:rFonts w:ascii="Garamond" w:hAnsi="Garamond" w:eastAsia="Garamond" w:cs="Garamond"/>
          <w:color w:val="000000"/>
          <w:sz w:val="22"/>
        </w:rPr>
        <w:tab/>
      </w:r>
      <w:hyperlink w:anchor="S1037" w:history="1">
        <w:r>
          <w:rPr>
            <w:rFonts w:ascii="Garamond" w:hAnsi="Garamond" w:eastAsia="Garamond" w:cs="Garamond"/>
            <w:color w:val="000000"/>
            <w:sz w:val="22"/>
            <w:u w:val="none"/>
          </w:rPr>
          <w:t>50</w:t>
        </w:r>
      </w:hyperlink>
    </w:p>
    <w:p>
      <w:pPr>
        <w:pStyle w:val="TWTContents"/>
        <w:tabs>
          <w:tab w:pos="6480" w:val="right" w:leader="dot"/>
        </w:tabs>
        <w:spacing w:after="80"/>
        <w:ind w:right="400"/>
      </w:pPr>
      <w:hyperlink w:anchor="S1294" w:history="1">
        <w:r>
          <w:rPr>
            <w:rFonts w:ascii="Garamond" w:hAnsi="Garamond" w:eastAsia="Garamond" w:cs="Garamond"/>
            <w:color w:val="000000"/>
            <w:sz w:val="22"/>
            <w:u w:val="none"/>
          </w:rPr>
          <w:t>Battling Pornography and Pursuing Purity</w:t>
        </w:r>
      </w:hyperlink>
      <w:r>
        <w:rPr>
          <w:rFonts w:ascii="Garamond" w:hAnsi="Garamond" w:eastAsia="Garamond" w:cs="Garamond"/>
          <w:color w:val="000000"/>
          <w:sz w:val="22"/>
        </w:rPr>
        <w:tab/>
      </w:r>
      <w:hyperlink w:anchor="S1294" w:history="1">
        <w:r>
          <w:rPr>
            <w:rFonts w:ascii="Garamond" w:hAnsi="Garamond" w:eastAsia="Garamond" w:cs="Garamond"/>
            <w:color w:val="000000"/>
            <w:sz w:val="22"/>
            <w:u w:val="none"/>
          </w:rPr>
          <w:t>60</w:t>
        </w:r>
      </w:hyperlink>
    </w:p>
    <w:p>
      <w:pPr>
        <w:pStyle w:val="TWTContents"/>
        <w:tabs>
          <w:tab w:pos="6480" w:val="right" w:leader="dot"/>
        </w:tabs>
        <w:spacing w:after="80"/>
        <w:ind w:right="400"/>
      </w:pPr>
      <w:hyperlink w:anchor="S1535" w:history="1">
        <w:r>
          <w:rPr>
            <w:rFonts w:ascii="Garamond" w:hAnsi="Garamond" w:eastAsia="Garamond" w:cs="Garamond"/>
            <w:color w:val="000000"/>
            <w:sz w:val="22"/>
            <w:u w:val="none"/>
          </w:rPr>
          <w:t>When Inner Greed Goes Unnoticed</w:t>
        </w:r>
      </w:hyperlink>
      <w:r>
        <w:rPr>
          <w:rFonts w:ascii="Garamond" w:hAnsi="Garamond" w:eastAsia="Garamond" w:cs="Garamond"/>
          <w:color w:val="000000"/>
          <w:sz w:val="22"/>
        </w:rPr>
        <w:tab/>
      </w:r>
      <w:hyperlink w:anchor="S1535" w:history="1">
        <w:r>
          <w:rPr>
            <w:rFonts w:ascii="Garamond" w:hAnsi="Garamond" w:eastAsia="Garamond" w:cs="Garamond"/>
            <w:color w:val="000000"/>
            <w:sz w:val="22"/>
            <w:u w:val="none"/>
          </w:rPr>
          <w:t>71</w:t>
        </w:r>
      </w:hyperlink>
    </w:p>
    <w:p>
      <w:pPr>
        <w:pStyle w:val="TWTContents"/>
        <w:tabs>
          <w:tab w:pos="6480" w:val="right" w:leader="dot"/>
        </w:tabs>
        <w:spacing w:after="80"/>
        <w:ind w:right="400"/>
      </w:pPr>
      <w:hyperlink w:anchor="S1786" w:history="1">
        <w:r>
          <w:rPr>
            <w:rFonts w:ascii="Garamond" w:hAnsi="Garamond" w:eastAsia="Garamond" w:cs="Garamond"/>
            <w:color w:val="000000"/>
            <w:sz w:val="22"/>
            <w:u w:val="none"/>
          </w:rPr>
          <w:t>When Our Souls Long to Be Home</w:t>
        </w:r>
      </w:hyperlink>
      <w:r>
        <w:rPr>
          <w:rFonts w:ascii="Garamond" w:hAnsi="Garamond" w:eastAsia="Garamond" w:cs="Garamond"/>
          <w:color w:val="000000"/>
          <w:sz w:val="22"/>
        </w:rPr>
        <w:tab/>
      </w:r>
      <w:hyperlink w:anchor="S1786" w:history="1">
        <w:r>
          <w:rPr>
            <w:rFonts w:ascii="Garamond" w:hAnsi="Garamond" w:eastAsia="Garamond" w:cs="Garamond"/>
            <w:color w:val="000000"/>
            <w:sz w:val="22"/>
            <w:u w:val="none"/>
          </w:rPr>
          <w:t>81</w:t>
        </w:r>
      </w:hyperlink>
    </w:p>
    <w:p>
      <w:pPr>
        <w:pStyle w:val="TWTContents"/>
        <w:tabs>
          <w:tab w:pos="6480" w:val="right" w:leader="dot"/>
        </w:tabs>
        <w:spacing w:after="80"/>
        <w:ind w:right="400"/>
      </w:pPr>
      <w:hyperlink w:anchor="S2171" w:history="1">
        <w:r>
          <w:rPr>
            <w:rFonts w:ascii="Garamond" w:hAnsi="Garamond" w:eastAsia="Garamond" w:cs="Garamond"/>
            <w:color w:val="000000"/>
            <w:sz w:val="22"/>
            <w:u w:val="none"/>
          </w:rPr>
          <w:t>The Day God Spoke for All to Hear</w:t>
        </w:r>
      </w:hyperlink>
      <w:r>
        <w:rPr>
          <w:rFonts w:ascii="Garamond" w:hAnsi="Garamond" w:eastAsia="Garamond" w:cs="Garamond"/>
          <w:color w:val="000000"/>
          <w:sz w:val="22"/>
        </w:rPr>
        <w:tab/>
      </w:r>
      <w:hyperlink w:anchor="S2171" w:history="1">
        <w:r>
          <w:rPr>
            <w:rFonts w:ascii="Garamond" w:hAnsi="Garamond" w:eastAsia="Garamond" w:cs="Garamond"/>
            <w:color w:val="000000"/>
            <w:sz w:val="22"/>
            <w:u w:val="none"/>
          </w:rPr>
          <w:t>94</w:t>
        </w:r>
      </w:hyperlink>
    </w:p>
    <w:p>
      <w:pPr>
        <w:pStyle w:val="TWTContents"/>
        <w:tabs>
          <w:tab w:pos="6480" w:val="right" w:leader="dot"/>
        </w:tabs>
        <w:spacing w:after="80"/>
        <w:ind w:right="400"/>
      </w:pPr>
      <w:hyperlink w:anchor="S2407" w:history="1">
        <w:r>
          <w:rPr>
            <w:rFonts w:ascii="Garamond" w:hAnsi="Garamond" w:eastAsia="Garamond" w:cs="Garamond"/>
            <w:color w:val="000000"/>
            <w:sz w:val="22"/>
            <w:u w:val="none"/>
          </w:rPr>
          <w:t>Do We Follow Jesus Or Just Our Idea of Him?</w:t>
        </w:r>
      </w:hyperlink>
      <w:r>
        <w:rPr>
          <w:rFonts w:ascii="Garamond" w:hAnsi="Garamond" w:eastAsia="Garamond" w:cs="Garamond"/>
          <w:color w:val="000000"/>
          <w:sz w:val="22"/>
        </w:rPr>
        <w:tab/>
      </w:r>
      <w:hyperlink w:anchor="S2407" w:history="1">
        <w:r>
          <w:rPr>
            <w:rFonts w:ascii="Garamond" w:hAnsi="Garamond" w:eastAsia="Garamond" w:cs="Garamond"/>
            <w:color w:val="000000"/>
            <w:sz w:val="22"/>
            <w:u w:val="none"/>
          </w:rPr>
          <w:t>103</w:t>
        </w:r>
      </w:hyperlink>
    </w:p>
    <w:p>
      <w:pPr>
        <w:pStyle w:val="TWTContents"/>
        <w:tabs>
          <w:tab w:pos="6480" w:val="right" w:leader="dot"/>
        </w:tabs>
        <w:spacing w:after="80"/>
        <w:ind w:right="400"/>
      </w:pPr>
      <w:hyperlink w:anchor="S2711" w:history="1">
        <w:r>
          <w:rPr>
            <w:rFonts w:ascii="Garamond" w:hAnsi="Garamond" w:eastAsia="Garamond" w:cs="Garamond"/>
            <w:color w:val="000000"/>
            <w:sz w:val="22"/>
            <w:u w:val="none"/>
          </w:rPr>
          <w:t>What If the Heavens Really Are Telling a Story?</w:t>
        </w:r>
      </w:hyperlink>
      <w:r>
        <w:rPr>
          <w:rFonts w:ascii="Garamond" w:hAnsi="Garamond" w:eastAsia="Garamond" w:cs="Garamond"/>
          <w:color w:val="000000"/>
          <w:sz w:val="22"/>
        </w:rPr>
        <w:tab/>
      </w:r>
      <w:hyperlink w:anchor="S2711" w:history="1">
        <w:r>
          <w:rPr>
            <w:rFonts w:ascii="Garamond" w:hAnsi="Garamond" w:eastAsia="Garamond" w:cs="Garamond"/>
            <w:color w:val="000000"/>
            <w:sz w:val="22"/>
            <w:u w:val="none"/>
          </w:rPr>
          <w:t>114</w:t>
        </w:r>
      </w:hyperlink>
    </w:p>
    <w:p>
      <w:pPr>
        <w:pStyle w:val="TWTContents"/>
        <w:tabs>
          <w:tab w:pos="6480" w:val="right" w:leader="dot"/>
        </w:tabs>
        <w:spacing w:after="80"/>
        <w:ind w:right="400"/>
      </w:pPr>
      <w:hyperlink w:anchor="S2949" w:history="1">
        <w:r>
          <w:rPr>
            <w:rFonts w:ascii="Garamond" w:hAnsi="Garamond" w:eastAsia="Garamond" w:cs="Garamond"/>
            <w:color w:val="000000"/>
            <w:sz w:val="22"/>
            <w:u w:val="none"/>
          </w:rPr>
          <w:t>This Is One Place Where The Chosen and I Diverge</w:t>
        </w:r>
      </w:hyperlink>
      <w:r>
        <w:rPr>
          <w:rFonts w:ascii="Garamond" w:hAnsi="Garamond" w:eastAsia="Garamond" w:cs="Garamond"/>
          <w:color w:val="000000"/>
          <w:sz w:val="22"/>
        </w:rPr>
        <w:tab/>
      </w:r>
      <w:hyperlink w:anchor="S2949" w:history="1">
        <w:r>
          <w:rPr>
            <w:rFonts w:ascii="Garamond" w:hAnsi="Garamond" w:eastAsia="Garamond" w:cs="Garamond"/>
            <w:color w:val="000000"/>
            <w:sz w:val="22"/>
            <w:u w:val="none"/>
          </w:rPr>
          <w:t>123</w:t>
        </w:r>
      </w:hyperlink>
    </w:p>
    <w:p>
      <w:pPr>
        <w:pStyle w:val="TWTContents"/>
        <w:tabs>
          <w:tab w:pos="6480" w:val="right" w:leader="dot"/>
        </w:tabs>
        <w:spacing w:after="80"/>
        <w:ind w:right="400"/>
      </w:pPr>
      <w:hyperlink w:anchor="S3186" w:history="1">
        <w:r>
          <w:rPr>
            <w:rFonts w:ascii="Garamond" w:hAnsi="Garamond" w:eastAsia="Garamond" w:cs="Garamond"/>
            <w:color w:val="000000"/>
            <w:sz w:val="22"/>
            <w:u w:val="none"/>
          </w:rPr>
          <w:t>Transformed and Renewed for the Kingdom</w:t>
        </w:r>
      </w:hyperlink>
      <w:r>
        <w:rPr>
          <w:rFonts w:ascii="Garamond" w:hAnsi="Garamond" w:eastAsia="Garamond" w:cs="Garamond"/>
          <w:color w:val="000000"/>
          <w:sz w:val="22"/>
        </w:rPr>
        <w:tab/>
      </w:r>
      <w:hyperlink w:anchor="S3186" w:history="1">
        <w:r>
          <w:rPr>
            <w:rFonts w:ascii="Garamond" w:hAnsi="Garamond" w:eastAsia="Garamond" w:cs="Garamond"/>
            <w:color w:val="000000"/>
            <w:sz w:val="22"/>
            <w:u w:val="none"/>
          </w:rPr>
          <w:t>132</w:t>
        </w:r>
      </w:hyperlink>
    </w:p>
    <w:p>
      <w:pPr>
        <w:pStyle w:val="TWTContents"/>
        <w:tabs>
          <w:tab w:pos="6480" w:val="right" w:leader="dot"/>
        </w:tabs>
        <w:spacing w:after="80"/>
        <w:ind w:right="400"/>
      </w:pPr>
      <w:hyperlink w:anchor="S3355" w:history="1">
        <w:r>
          <w:rPr>
            <w:rFonts w:ascii="Garamond" w:hAnsi="Garamond" w:eastAsia="Garamond" w:cs="Garamond"/>
            <w:color w:val="000000"/>
            <w:sz w:val="22"/>
            <w:u w:val="none"/>
          </w:rPr>
          <w:t>Have We Misunderstood “Unmerited Favor?”</w:t>
        </w:r>
      </w:hyperlink>
      <w:r>
        <w:rPr>
          <w:rFonts w:ascii="Garamond" w:hAnsi="Garamond" w:eastAsia="Garamond" w:cs="Garamond"/>
          <w:color w:val="000000"/>
          <w:sz w:val="22"/>
        </w:rPr>
        <w:tab/>
      </w:r>
      <w:hyperlink w:anchor="S3355" w:history="1">
        <w:r>
          <w:rPr>
            <w:rFonts w:ascii="Garamond" w:hAnsi="Garamond" w:eastAsia="Garamond" w:cs="Garamond"/>
            <w:color w:val="000000"/>
            <w:sz w:val="22"/>
            <w:u w:val="none"/>
          </w:rPr>
          <w:t>139</w:t>
        </w:r>
      </w:hyperlink>
    </w:p>
    <w:p>
      <w:pPr>
        <w:pStyle w:val="TWTContents"/>
        <w:tabs>
          <w:tab w:pos="6480" w:val="right" w:leader="dot"/>
        </w:tabs>
        <w:spacing w:after="80"/>
        <w:ind w:right="400"/>
      </w:pPr>
      <w:hyperlink w:anchor="S3419" w:history="1">
        <w:r>
          <w:rPr>
            <w:rFonts w:ascii="Garamond" w:hAnsi="Garamond" w:eastAsia="Garamond" w:cs="Garamond"/>
            <w:color w:val="000000"/>
            <w:sz w:val="22"/>
            <w:u w:val="none"/>
          </w:rPr>
          <w:t>Show Me Your Allegiance</w:t>
        </w:r>
      </w:hyperlink>
      <w:r>
        <w:rPr>
          <w:rFonts w:ascii="Garamond" w:hAnsi="Garamond" w:eastAsia="Garamond" w:cs="Garamond"/>
          <w:color w:val="000000"/>
          <w:sz w:val="22"/>
        </w:rPr>
        <w:tab/>
      </w:r>
      <w:hyperlink w:anchor="S3419" w:history="1">
        <w:r>
          <w:rPr>
            <w:rFonts w:ascii="Garamond" w:hAnsi="Garamond" w:eastAsia="Garamond" w:cs="Garamond"/>
            <w:color w:val="000000"/>
            <w:sz w:val="22"/>
            <w:u w:val="none"/>
          </w:rPr>
          <w:t>143</w:t>
        </w:r>
      </w:hyperlink>
    </w:p>
    <w:p>
      <w:pPr>
        <w:pStyle w:val="TWTContents"/>
        <w:tabs>
          <w:tab w:pos="6480" w:val="right" w:leader="dot"/>
        </w:tabs>
        <w:spacing w:after="80"/>
        <w:ind w:right="400"/>
      </w:pPr>
      <w:hyperlink w:anchor="S3555" w:history="1">
        <w:r>
          <w:rPr>
            <w:rFonts w:ascii="Garamond" w:hAnsi="Garamond" w:eastAsia="Garamond" w:cs="Garamond"/>
            <w:color w:val="000000"/>
            <w:sz w:val="22"/>
            <w:u w:val="none"/>
          </w:rPr>
          <w:t>Do Our Words About God Reflect The Truth?</w:t>
        </w:r>
      </w:hyperlink>
      <w:r>
        <w:rPr>
          <w:rFonts w:ascii="Garamond" w:hAnsi="Garamond" w:eastAsia="Garamond" w:cs="Garamond"/>
          <w:color w:val="000000"/>
          <w:sz w:val="22"/>
        </w:rPr>
        <w:tab/>
      </w:r>
      <w:hyperlink w:anchor="S3555" w:history="1">
        <w:r>
          <w:rPr>
            <w:rFonts w:ascii="Garamond" w:hAnsi="Garamond" w:eastAsia="Garamond" w:cs="Garamond"/>
            <w:color w:val="000000"/>
            <w:sz w:val="22"/>
            <w:u w:val="none"/>
          </w:rPr>
          <w:t>149</w:t>
        </w:r>
      </w:hyperlink>
    </w:p>
    <w:p>
      <w:pPr>
        <w:pStyle w:val="TWTContents"/>
        <w:tabs>
          <w:tab w:pos="6480" w:val="right" w:leader="dot"/>
        </w:tabs>
        <w:spacing w:after="80"/>
        <w:ind w:right="400"/>
      </w:pPr>
      <w:hyperlink w:anchor="S3745" w:history="1">
        <w:r>
          <w:rPr>
            <w:rFonts w:ascii="Garamond" w:hAnsi="Garamond" w:eastAsia="Garamond" w:cs="Garamond"/>
            <w:color w:val="000000"/>
            <w:sz w:val="22"/>
            <w:u w:val="none"/>
          </w:rPr>
          <w:t>When Waiting Means Working: A Call to Kingdom Readiness</w:t>
        </w:r>
      </w:hyperlink>
      <w:r>
        <w:rPr>
          <w:rFonts w:ascii="Garamond" w:hAnsi="Garamond" w:eastAsia="Garamond" w:cs="Garamond"/>
          <w:color w:val="000000"/>
          <w:sz w:val="22"/>
        </w:rPr>
        <w:tab/>
      </w:r>
      <w:hyperlink w:anchor="S3745" w:history="1">
        <w:r>
          <w:rPr>
            <w:rFonts w:ascii="Garamond" w:hAnsi="Garamond" w:eastAsia="Garamond" w:cs="Garamond"/>
            <w:color w:val="000000"/>
            <w:sz w:val="22"/>
            <w:u w:val="none"/>
          </w:rPr>
          <w:t>156</w:t>
        </w:r>
      </w:hyperlink>
    </w:p>
    <w:p>
      <w:pPr>
        <w:pStyle w:val="TWTContents"/>
        <w:tabs>
          <w:tab w:pos="6480" w:val="right" w:leader="dot"/>
        </w:tabs>
        <w:spacing w:after="80"/>
        <w:ind w:right="400"/>
      </w:pPr>
      <w:hyperlink w:anchor="S3886" w:history="1">
        <w:r>
          <w:rPr>
            <w:rFonts w:ascii="Garamond" w:hAnsi="Garamond" w:eastAsia="Garamond" w:cs="Garamond"/>
            <w:color w:val="000000"/>
            <w:sz w:val="22"/>
            <w:u w:val="none"/>
          </w:rPr>
          <w:t>And The LORD Heard It</w:t>
        </w:r>
      </w:hyperlink>
      <w:r>
        <w:rPr>
          <w:rFonts w:ascii="Garamond" w:hAnsi="Garamond" w:eastAsia="Garamond" w:cs="Garamond"/>
          <w:color w:val="000000"/>
          <w:sz w:val="22"/>
        </w:rPr>
        <w:tab/>
      </w:r>
      <w:hyperlink w:anchor="S3886" w:history="1">
        <w:r>
          <w:rPr>
            <w:rFonts w:ascii="Garamond" w:hAnsi="Garamond" w:eastAsia="Garamond" w:cs="Garamond"/>
            <w:color w:val="000000"/>
            <w:sz w:val="22"/>
            <w:u w:val="none"/>
          </w:rPr>
          <w:t>162</w:t>
        </w:r>
      </w:hyperlink>
    </w:p>
    <w:p>
      <w:pPr>
        <w:pStyle w:val="TWTContents"/>
        <w:tabs>
          <w:tab w:pos="6480" w:val="right" w:leader="dot"/>
        </w:tabs>
        <w:spacing w:after="80"/>
        <w:ind w:right="400"/>
      </w:pPr>
      <w:hyperlink w:anchor="S3936" w:history="1">
        <w:r>
          <w:rPr>
            <w:rFonts w:ascii="Garamond" w:hAnsi="Garamond" w:eastAsia="Garamond" w:cs="Garamond"/>
            <w:color w:val="000000"/>
            <w:sz w:val="22"/>
            <w:u w:val="none"/>
          </w:rPr>
          <w:t>Why Does Samuel Call David’s Sons Priests?</w:t>
        </w:r>
      </w:hyperlink>
      <w:r>
        <w:rPr>
          <w:rFonts w:ascii="Garamond" w:hAnsi="Garamond" w:eastAsia="Garamond" w:cs="Garamond"/>
          <w:color w:val="000000"/>
          <w:sz w:val="22"/>
        </w:rPr>
        <w:tab/>
      </w:r>
      <w:hyperlink w:anchor="S3936" w:history="1">
        <w:r>
          <w:rPr>
            <w:rFonts w:ascii="Garamond" w:hAnsi="Garamond" w:eastAsia="Garamond" w:cs="Garamond"/>
            <w:color w:val="000000"/>
            <w:sz w:val="22"/>
            <w:u w:val="none"/>
          </w:rPr>
          <w:t>165</w:t>
        </w:r>
      </w:hyperlink>
    </w:p>
    <w:p>
      <w:pPr>
        <w:pStyle w:val="TWTContents"/>
        <w:tabs>
          <w:tab w:pos="6480" w:val="right" w:leader="dot"/>
        </w:tabs>
        <w:spacing w:after="80"/>
        <w:ind w:right="400"/>
      </w:pPr>
      <w:hyperlink w:anchor="S3966" w:history="1">
        <w:r>
          <w:rPr>
            <w:rFonts w:ascii="Garamond" w:hAnsi="Garamond" w:eastAsia="Garamond" w:cs="Garamond"/>
            <w:color w:val="000000"/>
            <w:sz w:val="22"/>
            <w:u w:val="none"/>
          </w:rPr>
          <w:t>How is your Bible reading?</w:t>
        </w:r>
      </w:hyperlink>
      <w:r>
        <w:rPr>
          <w:rFonts w:ascii="Garamond" w:hAnsi="Garamond" w:eastAsia="Garamond" w:cs="Garamond"/>
          <w:color w:val="000000"/>
          <w:sz w:val="22"/>
        </w:rPr>
        <w:tab/>
      </w:r>
      <w:hyperlink w:anchor="S3966" w:history="1">
        <w:r>
          <w:rPr>
            <w:rFonts w:ascii="Garamond" w:hAnsi="Garamond" w:eastAsia="Garamond" w:cs="Garamond"/>
            <w:color w:val="000000"/>
            <w:sz w:val="22"/>
            <w:u w:val="none"/>
          </w:rPr>
          <w:t>167</w:t>
        </w:r>
      </w:hyperlink>
    </w:p>
    <w:p>
      <w:pPr>
        <w:pStyle w:val="TWTContents"/>
        <w:tabs>
          <w:tab w:pos="6480" w:val="right" w:leader="dot"/>
        </w:tabs>
        <w:spacing w:after="80"/>
        <w:ind w:right="400"/>
      </w:pPr>
      <w:hyperlink w:anchor="S3989" w:history="1">
        <w:r>
          <w:rPr>
            <w:rFonts w:ascii="Garamond" w:hAnsi="Garamond" w:eastAsia="Garamond" w:cs="Garamond"/>
            <w:color w:val="000000"/>
            <w:sz w:val="22"/>
            <w:u w:val="none"/>
          </w:rPr>
          <w:t>Learning From David’s Broken House</w:t>
        </w:r>
      </w:hyperlink>
      <w:r>
        <w:rPr>
          <w:rFonts w:ascii="Garamond" w:hAnsi="Garamond" w:eastAsia="Garamond" w:cs="Garamond"/>
          <w:color w:val="000000"/>
          <w:sz w:val="22"/>
        </w:rPr>
        <w:tab/>
      </w:r>
      <w:hyperlink w:anchor="S3989" w:history="1">
        <w:r>
          <w:rPr>
            <w:rFonts w:ascii="Garamond" w:hAnsi="Garamond" w:eastAsia="Garamond" w:cs="Garamond"/>
            <w:color w:val="000000"/>
            <w:sz w:val="22"/>
            <w:u w:val="none"/>
          </w:rPr>
          <w:t>169</w:t>
        </w:r>
      </w:hyperlink>
    </w:p>
    <w:p>
      <w:pPr>
        <w:pStyle w:val="TWTContents"/>
        <w:tabs>
          <w:tab w:pos="6480" w:val="right" w:leader="dot"/>
        </w:tabs>
        <w:spacing w:after="80"/>
        <w:ind w:right="400"/>
      </w:pPr>
      <w:hyperlink w:anchor="S4027" w:history="1">
        <w:r>
          <w:rPr>
            <w:rFonts w:ascii="Garamond" w:hAnsi="Garamond" w:eastAsia="Garamond" w:cs="Garamond"/>
            <w:color w:val="000000"/>
            <w:sz w:val="22"/>
            <w:u w:val="none"/>
          </w:rPr>
          <w:t>From ‘Hosanna’ to ‘Crucify Him’ to Lord and Christ</w:t>
        </w:r>
      </w:hyperlink>
      <w:r>
        <w:rPr>
          <w:rFonts w:ascii="Garamond" w:hAnsi="Garamond" w:eastAsia="Garamond" w:cs="Garamond"/>
          <w:color w:val="000000"/>
          <w:sz w:val="22"/>
        </w:rPr>
        <w:tab/>
      </w:r>
      <w:hyperlink w:anchor="S4027" w:history="1">
        <w:r>
          <w:rPr>
            <w:rFonts w:ascii="Garamond" w:hAnsi="Garamond" w:eastAsia="Garamond" w:cs="Garamond"/>
            <w:color w:val="000000"/>
            <w:sz w:val="22"/>
            <w:u w:val="none"/>
          </w:rPr>
          <w:t>171</w:t>
        </w:r>
      </w:hyperlink>
    </w:p>
    <w:p>
      <w:pPr>
        <w:pStyle w:val="TWTContents"/>
        <w:tabs>
          <w:tab w:pos="6480" w:val="right" w:leader="dot"/>
        </w:tabs>
        <w:spacing w:after="80"/>
        <w:ind w:right="400"/>
      </w:pPr>
      <w:hyperlink w:anchor="S4066" w:history="1">
        <w:r>
          <w:rPr>
            <w:rFonts w:ascii="Garamond" w:hAnsi="Garamond" w:eastAsia="Garamond" w:cs="Garamond"/>
            <w:color w:val="000000"/>
            <w:sz w:val="22"/>
            <w:u w:val="none"/>
          </w:rPr>
          <w:t>Would We Have Obeyed Like Ananias Did?</w:t>
        </w:r>
      </w:hyperlink>
      <w:r>
        <w:rPr>
          <w:rFonts w:ascii="Garamond" w:hAnsi="Garamond" w:eastAsia="Garamond" w:cs="Garamond"/>
          <w:color w:val="000000"/>
          <w:sz w:val="22"/>
        </w:rPr>
        <w:tab/>
      </w:r>
      <w:hyperlink w:anchor="S4066" w:history="1">
        <w:r>
          <w:rPr>
            <w:rFonts w:ascii="Garamond" w:hAnsi="Garamond" w:eastAsia="Garamond" w:cs="Garamond"/>
            <w:color w:val="000000"/>
            <w:sz w:val="22"/>
            <w:u w:val="none"/>
          </w:rPr>
          <w:t>173</w:t>
        </w:r>
      </w:hyperlink>
    </w:p>
    <w:p>
      <w:pPr>
        <w:pStyle w:val="TWTContents"/>
        <w:tabs>
          <w:tab w:pos="6480" w:val="right" w:leader="dot"/>
        </w:tabs>
        <w:spacing w:after="80"/>
        <w:ind w:right="400"/>
      </w:pPr>
      <w:hyperlink w:anchor="S4119" w:history="1">
        <w:r>
          <w:rPr>
            <w:rFonts w:ascii="Garamond" w:hAnsi="Garamond" w:eastAsia="Garamond" w:cs="Garamond"/>
            <w:color w:val="000000"/>
            <w:sz w:val="22"/>
            <w:u w:val="none"/>
          </w:rPr>
          <w:t>What If Your Layover Is a Mission Field?</w:t>
        </w:r>
      </w:hyperlink>
      <w:r>
        <w:rPr>
          <w:rFonts w:ascii="Garamond" w:hAnsi="Garamond" w:eastAsia="Garamond" w:cs="Garamond"/>
          <w:color w:val="000000"/>
          <w:sz w:val="22"/>
        </w:rPr>
        <w:tab/>
      </w:r>
      <w:hyperlink w:anchor="S4119" w:history="1">
        <w:r>
          <w:rPr>
            <w:rFonts w:ascii="Garamond" w:hAnsi="Garamond" w:eastAsia="Garamond" w:cs="Garamond"/>
            <w:color w:val="000000"/>
            <w:sz w:val="22"/>
            <w:u w:val="none"/>
          </w:rPr>
          <w:t>175</w:t>
        </w:r>
      </w:hyperlink>
    </w:p>
    <w:p>
      <w:pPr>
        <w:pStyle w:val="TWTContents"/>
        <w:tabs>
          <w:tab w:pos="6480" w:val="right" w:leader="dot"/>
        </w:tabs>
        <w:spacing w:after="80"/>
        <w:ind w:right="400"/>
      </w:pPr>
      <w:hyperlink w:anchor="S4146" w:history="1">
        <w:r>
          <w:rPr>
            <w:rFonts w:ascii="Garamond" w:hAnsi="Garamond" w:eastAsia="Garamond" w:cs="Garamond"/>
            <w:color w:val="000000"/>
            <w:sz w:val="22"/>
            <w:u w:val="none"/>
          </w:rPr>
          <w:t>The Buzz About September 23rd and 24th</w:t>
        </w:r>
      </w:hyperlink>
      <w:r>
        <w:rPr>
          <w:rFonts w:ascii="Garamond" w:hAnsi="Garamond" w:eastAsia="Garamond" w:cs="Garamond"/>
          <w:color w:val="000000"/>
          <w:sz w:val="22"/>
        </w:rPr>
        <w:tab/>
      </w:r>
      <w:hyperlink w:anchor="S4146" w:history="1">
        <w:r>
          <w:rPr>
            <w:rFonts w:ascii="Garamond" w:hAnsi="Garamond" w:eastAsia="Garamond" w:cs="Garamond"/>
            <w:color w:val="000000"/>
            <w:sz w:val="22"/>
            <w:u w:val="none"/>
          </w:rPr>
          <w:t>177</w:t>
        </w:r>
      </w:hyperlink>
    </w:p>
    <w:p>
      <w:pPr>
        <w:pStyle w:val="TWTContents"/>
        <w:tabs>
          <w:tab w:pos="6480" w:val="right" w:leader="dot"/>
        </w:tabs>
        <w:spacing w:after="80"/>
        <w:ind w:right="400"/>
      </w:pPr>
      <w:hyperlink w:anchor="S4193" w:history="1">
        <w:r>
          <w:rPr>
            <w:rFonts w:ascii="Garamond" w:hAnsi="Garamond" w:eastAsia="Garamond" w:cs="Garamond"/>
            <w:color w:val="000000"/>
            <w:sz w:val="22"/>
            <w:u w:val="none"/>
          </w:rPr>
          <w:t>What Am I Willing to Sacrifice for Love?</w:t>
        </w:r>
      </w:hyperlink>
      <w:r>
        <w:rPr>
          <w:rFonts w:ascii="Garamond" w:hAnsi="Garamond" w:eastAsia="Garamond" w:cs="Garamond"/>
          <w:color w:val="000000"/>
          <w:sz w:val="22"/>
        </w:rPr>
        <w:tab/>
      </w:r>
      <w:hyperlink w:anchor="S4193" w:history="1">
        <w:r>
          <w:rPr>
            <w:rFonts w:ascii="Garamond" w:hAnsi="Garamond" w:eastAsia="Garamond" w:cs="Garamond"/>
            <w:color w:val="000000"/>
            <w:sz w:val="22"/>
            <w:u w:val="none"/>
          </w:rPr>
          <w:t>179</w:t>
        </w:r>
      </w:hyperlink>
    </w:p>
    <w:p>
      <w:pPr>
        <w:pStyle w:val="TWTContents"/>
        <w:tabs>
          <w:tab w:pos="6480" w:val="right" w:leader="dot"/>
        </w:tabs>
        <w:spacing w:after="80"/>
        <w:ind w:right="400"/>
      </w:pPr>
      <w:hyperlink w:anchor="S4235" w:history="1">
        <w:r>
          <w:rPr>
            <w:rFonts w:ascii="Garamond" w:hAnsi="Garamond" w:eastAsia="Garamond" w:cs="Garamond"/>
            <w:color w:val="000000"/>
            <w:sz w:val="22"/>
            <w:u w:val="none"/>
          </w:rPr>
          <w:t>Are Your Rights Getting in the Way of the Mission?</w:t>
        </w:r>
      </w:hyperlink>
      <w:r>
        <w:rPr>
          <w:rFonts w:ascii="Garamond" w:hAnsi="Garamond" w:eastAsia="Garamond" w:cs="Garamond"/>
          <w:color w:val="000000"/>
          <w:sz w:val="22"/>
        </w:rPr>
        <w:tab/>
      </w:r>
      <w:hyperlink w:anchor="S4235" w:history="1">
        <w:r>
          <w:rPr>
            <w:rFonts w:ascii="Garamond" w:hAnsi="Garamond" w:eastAsia="Garamond" w:cs="Garamond"/>
            <w:color w:val="000000"/>
            <w:sz w:val="22"/>
            <w:u w:val="none"/>
          </w:rPr>
          <w:t>181</w:t>
        </w:r>
      </w:hyperlink>
    </w:p>
    <w:p>
      <w:pPr>
        <w:pStyle w:val="TWTContents"/>
        <w:tabs>
          <w:tab w:pos="6480" w:val="right" w:leader="dot"/>
        </w:tabs>
        <w:spacing w:after="80"/>
        <w:ind w:right="400"/>
      </w:pPr>
      <w:hyperlink w:anchor="S4294" w:history="1">
        <w:r>
          <w:rPr>
            <w:rFonts w:ascii="Garamond" w:hAnsi="Garamond" w:eastAsia="Garamond" w:cs="Garamond"/>
            <w:color w:val="000000"/>
            <w:sz w:val="22"/>
            <w:u w:val="none"/>
          </w:rPr>
          <w:t>Driven. Led. Sent.</w:t>
        </w:r>
      </w:hyperlink>
      <w:r>
        <w:rPr>
          <w:rFonts w:ascii="Garamond" w:hAnsi="Garamond" w:eastAsia="Garamond" w:cs="Garamond"/>
          <w:color w:val="000000"/>
          <w:sz w:val="22"/>
        </w:rPr>
        <w:tab/>
      </w:r>
      <w:hyperlink w:anchor="S4294" w:history="1">
        <w:r>
          <w:rPr>
            <w:rFonts w:ascii="Garamond" w:hAnsi="Garamond" w:eastAsia="Garamond" w:cs="Garamond"/>
            <w:color w:val="000000"/>
            <w:sz w:val="22"/>
            <w:u w:val="none"/>
          </w:rPr>
          <w:t>184</w:t>
        </w:r>
      </w:hyperlink>
    </w:p>
    <w:p>
      <w:pPr>
        <w:pStyle w:val="TWTContents"/>
        <w:tabs>
          <w:tab w:pos="6480" w:val="right" w:leader="dot"/>
        </w:tabs>
        <w:spacing w:after="80"/>
        <w:ind w:right="400"/>
      </w:pPr>
      <w:hyperlink w:anchor="S4324" w:history="1">
        <w:r>
          <w:rPr>
            <w:rFonts w:ascii="Garamond" w:hAnsi="Garamond" w:eastAsia="Garamond" w:cs="Garamond"/>
            <w:color w:val="000000"/>
            <w:sz w:val="22"/>
            <w:u w:val="none"/>
          </w:rPr>
          <w:t>From Grief to Hope: Rethinking Thomas</w:t>
        </w:r>
      </w:hyperlink>
      <w:r>
        <w:rPr>
          <w:rFonts w:ascii="Garamond" w:hAnsi="Garamond" w:eastAsia="Garamond" w:cs="Garamond"/>
          <w:color w:val="000000"/>
          <w:sz w:val="22"/>
        </w:rPr>
        <w:tab/>
      </w:r>
      <w:hyperlink w:anchor="S4324" w:history="1">
        <w:r>
          <w:rPr>
            <w:rFonts w:ascii="Garamond" w:hAnsi="Garamond" w:eastAsia="Garamond" w:cs="Garamond"/>
            <w:color w:val="000000"/>
            <w:sz w:val="22"/>
            <w:u w:val="none"/>
          </w:rPr>
          <w:t>186</w:t>
        </w:r>
      </w:hyperlink>
    </w:p>
    <w:p>
      <w:pPr>
        <w:pStyle w:val="TWTContents"/>
        <w:tabs>
          <w:tab w:pos="6480" w:val="right" w:leader="dot"/>
        </w:tabs>
        <w:spacing w:after="80"/>
        <w:ind w:right="400"/>
      </w:pPr>
      <w:hyperlink w:anchor="S4345" w:history="1">
        <w:r>
          <w:rPr>
            <w:rFonts w:ascii="Garamond" w:hAnsi="Garamond" w:eastAsia="Garamond" w:cs="Garamond"/>
            <w:color w:val="000000"/>
            <w:sz w:val="22"/>
            <w:u w:val="none"/>
          </w:rPr>
          <w:t>The Danger of Doing What Is Right in Our Own Eyes</w:t>
        </w:r>
      </w:hyperlink>
      <w:r>
        <w:rPr>
          <w:rFonts w:ascii="Garamond" w:hAnsi="Garamond" w:eastAsia="Garamond" w:cs="Garamond"/>
          <w:color w:val="000000"/>
          <w:sz w:val="22"/>
        </w:rPr>
        <w:tab/>
      </w:r>
      <w:hyperlink w:anchor="S4345" w:history="1">
        <w:r>
          <w:rPr>
            <w:rFonts w:ascii="Garamond" w:hAnsi="Garamond" w:eastAsia="Garamond" w:cs="Garamond"/>
            <w:color w:val="000000"/>
            <w:sz w:val="22"/>
            <w:u w:val="none"/>
          </w:rPr>
          <w:t>188</w:t>
        </w:r>
      </w:hyperlink>
    </w:p>
    <w:p>
      <w:pPr>
        <w:pStyle w:val="TWTContents"/>
        <w:tabs>
          <w:tab w:pos="6480" w:val="right" w:leader="dot"/>
        </w:tabs>
        <w:spacing w:after="80"/>
        <w:ind w:right="400"/>
      </w:pPr>
      <w:hyperlink w:anchor="S4370" w:history="1">
        <w:r>
          <w:rPr>
            <w:rFonts w:ascii="Garamond" w:hAnsi="Garamond" w:eastAsia="Garamond" w:cs="Garamond"/>
            <w:color w:val="000000"/>
            <w:sz w:val="22"/>
            <w:u w:val="none"/>
          </w:rPr>
          <w:t>Where Are Ephraim and Dan?</w:t>
        </w:r>
      </w:hyperlink>
      <w:r>
        <w:rPr>
          <w:rFonts w:ascii="Garamond" w:hAnsi="Garamond" w:eastAsia="Garamond" w:cs="Garamond"/>
          <w:color w:val="000000"/>
          <w:sz w:val="22"/>
        </w:rPr>
        <w:tab/>
      </w:r>
      <w:hyperlink w:anchor="S4370" w:history="1">
        <w:r>
          <w:rPr>
            <w:rFonts w:ascii="Garamond" w:hAnsi="Garamond" w:eastAsia="Garamond" w:cs="Garamond"/>
            <w:color w:val="000000"/>
            <w:sz w:val="22"/>
            <w:u w:val="none"/>
          </w:rPr>
          <w:t>191</w:t>
        </w:r>
      </w:hyperlink>
    </w:p>
    <w:p>
      <w:pPr>
        <w:pStyle w:val="TWTContents"/>
        <w:tabs>
          <w:tab w:pos="6480" w:val="right" w:leader="dot"/>
        </w:tabs>
        <w:spacing w:after="80"/>
        <w:ind w:right="400"/>
      </w:pPr>
      <w:hyperlink w:anchor="S4411" w:history="1">
        <w:r>
          <w:rPr>
            <w:rFonts w:ascii="Garamond" w:hAnsi="Garamond" w:eastAsia="Garamond" w:cs="Garamond"/>
            <w:color w:val="000000"/>
            <w:sz w:val="22"/>
            <w:u w:val="none"/>
          </w:rPr>
          <w:t>Are You Fighting a War You Cannot Win?</w:t>
        </w:r>
      </w:hyperlink>
      <w:r>
        <w:rPr>
          <w:rFonts w:ascii="Garamond" w:hAnsi="Garamond" w:eastAsia="Garamond" w:cs="Garamond"/>
          <w:color w:val="000000"/>
          <w:sz w:val="22"/>
        </w:rPr>
        <w:tab/>
      </w:r>
      <w:hyperlink w:anchor="S4411" w:history="1">
        <w:r>
          <w:rPr>
            <w:rFonts w:ascii="Garamond" w:hAnsi="Garamond" w:eastAsia="Garamond" w:cs="Garamond"/>
            <w:color w:val="000000"/>
            <w:sz w:val="22"/>
            <w:u w:val="none"/>
          </w:rPr>
          <w:t>193</w:t>
        </w:r>
      </w:hyperlink>
    </w:p>
    <w:p>
      <w:pPr>
        <w:pStyle w:val="TWTContents"/>
        <w:tabs>
          <w:tab w:pos="6480" w:val="right" w:leader="dot"/>
        </w:tabs>
        <w:spacing w:after="80"/>
        <w:ind w:right="400"/>
      </w:pPr>
      <w:hyperlink w:anchor="S4435" w:history="1">
        <w:r>
          <w:rPr>
            <w:rFonts w:ascii="Garamond" w:hAnsi="Garamond" w:eastAsia="Garamond" w:cs="Garamond"/>
            <w:color w:val="000000"/>
            <w:sz w:val="22"/>
            <w:u w:val="none"/>
          </w:rPr>
          <w:t>God’s Hand in the Halls of Power</w:t>
        </w:r>
      </w:hyperlink>
      <w:r>
        <w:rPr>
          <w:rFonts w:ascii="Garamond" w:hAnsi="Garamond" w:eastAsia="Garamond" w:cs="Garamond"/>
          <w:color w:val="000000"/>
          <w:sz w:val="22"/>
        </w:rPr>
        <w:tab/>
      </w:r>
      <w:hyperlink w:anchor="S4435" w:history="1">
        <w:r>
          <w:rPr>
            <w:rFonts w:ascii="Garamond" w:hAnsi="Garamond" w:eastAsia="Garamond" w:cs="Garamond"/>
            <w:color w:val="000000"/>
            <w:sz w:val="22"/>
            <w:u w:val="none"/>
          </w:rPr>
          <w:t>195</w:t>
        </w:r>
      </w:hyperlink>
    </w:p>
    <w:p>
      <w:pPr>
        <w:pStyle w:val="TWTContents"/>
        <w:tabs>
          <w:tab w:pos="6480" w:val="right" w:leader="dot"/>
        </w:tabs>
        <w:spacing w:after="80"/>
        <w:ind w:right="400"/>
      </w:pPr>
      <w:hyperlink w:anchor="S4462" w:history="1">
        <w:r>
          <w:rPr>
            <w:rFonts w:ascii="Garamond" w:hAnsi="Garamond" w:eastAsia="Garamond" w:cs="Garamond"/>
            <w:color w:val="000000"/>
            <w:sz w:val="22"/>
            <w:u w:val="none"/>
          </w:rPr>
          <w:t>Micah’s Warning to a Comfortable People</w:t>
        </w:r>
      </w:hyperlink>
      <w:r>
        <w:rPr>
          <w:rFonts w:ascii="Garamond" w:hAnsi="Garamond" w:eastAsia="Garamond" w:cs="Garamond"/>
          <w:color w:val="000000"/>
          <w:sz w:val="22"/>
        </w:rPr>
        <w:tab/>
      </w:r>
      <w:hyperlink w:anchor="S4462" w:history="1">
        <w:r>
          <w:rPr>
            <w:rFonts w:ascii="Garamond" w:hAnsi="Garamond" w:eastAsia="Garamond" w:cs="Garamond"/>
            <w:color w:val="000000"/>
            <w:sz w:val="22"/>
            <w:u w:val="none"/>
          </w:rPr>
          <w:t>197</w:t>
        </w:r>
      </w:hyperlink>
    </w:p>
    <w:p>
      <w:pPr>
        <w:pStyle w:val="TWTContents"/>
        <w:tabs>
          <w:tab w:pos="6480" w:val="right" w:leader="dot"/>
        </w:tabs>
        <w:spacing w:after="80"/>
        <w:ind w:right="400"/>
      </w:pPr>
      <w:hyperlink w:anchor="S4481" w:history="1">
        <w:r>
          <w:rPr>
            <w:rFonts w:ascii="Garamond" w:hAnsi="Garamond" w:eastAsia="Garamond" w:cs="Garamond"/>
            <w:color w:val="000000"/>
            <w:sz w:val="22"/>
            <w:u w:val="none"/>
          </w:rPr>
          <w:t>Is Jesus Just Savior or Truly Lord?</w:t>
        </w:r>
      </w:hyperlink>
      <w:r>
        <w:rPr>
          <w:rFonts w:ascii="Garamond" w:hAnsi="Garamond" w:eastAsia="Garamond" w:cs="Garamond"/>
          <w:color w:val="000000"/>
          <w:sz w:val="22"/>
        </w:rPr>
        <w:tab/>
      </w:r>
      <w:hyperlink w:anchor="S4481" w:history="1">
        <w:r>
          <w:rPr>
            <w:rFonts w:ascii="Garamond" w:hAnsi="Garamond" w:eastAsia="Garamond" w:cs="Garamond"/>
            <w:color w:val="000000"/>
            <w:sz w:val="22"/>
            <w:u w:val="none"/>
          </w:rPr>
          <w:t>199</w:t>
        </w:r>
      </w:hyperlink>
    </w:p>
    <w:p>
      <w:pPr>
        <w:pStyle w:val="TWTContents"/>
        <w:tabs>
          <w:tab w:pos="6480" w:val="right" w:leader="dot"/>
        </w:tabs>
        <w:spacing w:after="80"/>
        <w:ind w:right="400"/>
      </w:pPr>
      <w:hyperlink w:anchor="S4510" w:history="1">
        <w:r>
          <w:rPr>
            <w:rFonts w:ascii="Garamond" w:hAnsi="Garamond" w:eastAsia="Garamond" w:cs="Garamond"/>
            <w:color w:val="000000"/>
            <w:sz w:val="22"/>
            <w:u w:val="none"/>
          </w:rPr>
          <w:t>Who Gave You the Right?</w:t>
        </w:r>
      </w:hyperlink>
      <w:r>
        <w:rPr>
          <w:rFonts w:ascii="Garamond" w:hAnsi="Garamond" w:eastAsia="Garamond" w:cs="Garamond"/>
          <w:color w:val="000000"/>
          <w:sz w:val="22"/>
        </w:rPr>
        <w:tab/>
      </w:r>
      <w:hyperlink w:anchor="S4510" w:history="1">
        <w:r>
          <w:rPr>
            <w:rFonts w:ascii="Garamond" w:hAnsi="Garamond" w:eastAsia="Garamond" w:cs="Garamond"/>
            <w:color w:val="000000"/>
            <w:sz w:val="22"/>
            <w:u w:val="none"/>
          </w:rPr>
          <w:t>201</w:t>
        </w:r>
      </w:hyperlink>
    </w:p>
    <w:p>
      <w:pPr>
        <w:pStyle w:val="TWTContents"/>
        <w:tabs>
          <w:tab w:pos="6480" w:val="right" w:leader="dot"/>
        </w:tabs>
        <w:spacing w:after="80"/>
        <w:ind w:right="400"/>
      </w:pPr>
      <w:hyperlink w:anchor="S4534" w:history="1">
        <w:r>
          <w:rPr>
            <w:rFonts w:ascii="Garamond" w:hAnsi="Garamond" w:eastAsia="Garamond" w:cs="Garamond"/>
            <w:color w:val="000000"/>
            <w:sz w:val="22"/>
            <w:u w:val="none"/>
          </w:rPr>
          <w:t>I Find No Guilt In Him</w:t>
        </w:r>
      </w:hyperlink>
      <w:r>
        <w:rPr>
          <w:rFonts w:ascii="Garamond" w:hAnsi="Garamond" w:eastAsia="Garamond" w:cs="Garamond"/>
          <w:color w:val="000000"/>
          <w:sz w:val="22"/>
        </w:rPr>
        <w:tab/>
      </w:r>
      <w:hyperlink w:anchor="S4534" w:history="1">
        <w:r>
          <w:rPr>
            <w:rFonts w:ascii="Garamond" w:hAnsi="Garamond" w:eastAsia="Garamond" w:cs="Garamond"/>
            <w:color w:val="000000"/>
            <w:sz w:val="22"/>
            <w:u w:val="none"/>
          </w:rPr>
          <w:t>203</w:t>
        </w:r>
      </w:hyperlink>
    </w:p>
    <w:p>
      <w:pPr>
        <w:pStyle w:val="TWTContents"/>
        <w:tabs>
          <w:tab w:pos="6480" w:val="right" w:leader="dot"/>
        </w:tabs>
        <w:spacing w:after="80"/>
        <w:ind w:right="400"/>
      </w:pPr>
      <w:hyperlink w:anchor="S4558" w:history="1">
        <w:r>
          <w:rPr>
            <w:rFonts w:ascii="Garamond" w:hAnsi="Garamond" w:eastAsia="Garamond" w:cs="Garamond"/>
            <w:color w:val="000000"/>
            <w:sz w:val="22"/>
            <w:u w:val="none"/>
          </w:rPr>
          <w:t>When God Joined Our Family Line</w:t>
        </w:r>
      </w:hyperlink>
      <w:r>
        <w:rPr>
          <w:rFonts w:ascii="Garamond" w:hAnsi="Garamond" w:eastAsia="Garamond" w:cs="Garamond"/>
          <w:color w:val="000000"/>
          <w:sz w:val="22"/>
        </w:rPr>
        <w:tab/>
      </w:r>
      <w:hyperlink w:anchor="S4558" w:history="1">
        <w:r>
          <w:rPr>
            <w:rFonts w:ascii="Garamond" w:hAnsi="Garamond" w:eastAsia="Garamond" w:cs="Garamond"/>
            <w:color w:val="000000"/>
            <w:sz w:val="22"/>
            <w:u w:val="none"/>
          </w:rPr>
          <w:t>205</w:t>
        </w:r>
      </w:hyperlink>
    </w:p>
    <w:p>
      <w:pPr>
        <w:pStyle w:val="TWTContents"/>
        <w:tabs>
          <w:tab w:pos="6480" w:val="right" w:leader="dot"/>
        </w:tabs>
        <w:spacing w:after="80"/>
        <w:ind w:right="400"/>
      </w:pPr>
      <w:hyperlink w:anchor="S4602" w:history="1">
        <w:r>
          <w:rPr>
            <w:rFonts w:ascii="Garamond" w:hAnsi="Garamond" w:eastAsia="Garamond" w:cs="Garamond"/>
            <w:color w:val="000000"/>
            <w:sz w:val="22"/>
            <w:u w:val="none"/>
          </w:rPr>
          <w:t>Do You Believe God Is With You Wherever You Go?</w:t>
        </w:r>
      </w:hyperlink>
      <w:r>
        <w:rPr>
          <w:rFonts w:ascii="Garamond" w:hAnsi="Garamond" w:eastAsia="Garamond" w:cs="Garamond"/>
          <w:color w:val="000000"/>
          <w:sz w:val="22"/>
        </w:rPr>
        <w:tab/>
      </w:r>
      <w:hyperlink w:anchor="S4602" w:history="1">
        <w:r>
          <w:rPr>
            <w:rFonts w:ascii="Garamond" w:hAnsi="Garamond" w:eastAsia="Garamond" w:cs="Garamond"/>
            <w:color w:val="000000"/>
            <w:sz w:val="22"/>
            <w:u w:val="none"/>
          </w:rPr>
          <w:t>207</w:t>
        </w:r>
      </w:hyperlink>
    </w:p>
    <w:p>
      <w:pPr>
        <w:pStyle w:val="TWTContents"/>
        <w:tabs>
          <w:tab w:pos="6480" w:val="right" w:leader="dot"/>
        </w:tabs>
        <w:spacing w:after="80"/>
        <w:ind w:right="400"/>
      </w:pPr>
      <w:hyperlink w:anchor="S4625" w:history="1">
        <w:r>
          <w:rPr>
            <w:rFonts w:ascii="Garamond" w:hAnsi="Garamond" w:eastAsia="Garamond" w:cs="Garamond"/>
            <w:color w:val="000000"/>
            <w:sz w:val="22"/>
            <w:u w:val="none"/>
          </w:rPr>
          <w:t>How Seriously Does God Take Our Promises?</w:t>
        </w:r>
      </w:hyperlink>
      <w:r>
        <w:rPr>
          <w:rFonts w:ascii="Garamond" w:hAnsi="Garamond" w:eastAsia="Garamond" w:cs="Garamond"/>
          <w:color w:val="000000"/>
          <w:sz w:val="22"/>
        </w:rPr>
        <w:tab/>
      </w:r>
      <w:hyperlink w:anchor="S4625" w:history="1">
        <w:r>
          <w:rPr>
            <w:rFonts w:ascii="Garamond" w:hAnsi="Garamond" w:eastAsia="Garamond" w:cs="Garamond"/>
            <w:color w:val="000000"/>
            <w:sz w:val="22"/>
            <w:u w:val="none"/>
          </w:rPr>
          <w:t>209</w:t>
        </w:r>
      </w:hyperlink>
    </w:p>
    <w:p>
      <w:pPr>
        <w:pStyle w:val="TWTContents"/>
        <w:tabs>
          <w:tab w:pos="6480" w:val="right" w:leader="dot"/>
        </w:tabs>
        <w:spacing w:after="80"/>
        <w:ind w:right="400"/>
      </w:pPr>
      <w:hyperlink w:anchor="S4649" w:history="1">
        <w:r>
          <w:rPr>
            <w:rFonts w:ascii="Garamond" w:hAnsi="Garamond" w:eastAsia="Garamond" w:cs="Garamond"/>
            <w:color w:val="000000"/>
            <w:sz w:val="22"/>
            <w:u w:val="none"/>
          </w:rPr>
          <w:t>Canaan Was Only a Shadow of What Is Coming</w:t>
        </w:r>
      </w:hyperlink>
      <w:r>
        <w:rPr>
          <w:rFonts w:ascii="Garamond" w:hAnsi="Garamond" w:eastAsia="Garamond" w:cs="Garamond"/>
          <w:color w:val="000000"/>
          <w:sz w:val="22"/>
        </w:rPr>
        <w:tab/>
      </w:r>
      <w:hyperlink w:anchor="S4649" w:history="1">
        <w:r>
          <w:rPr>
            <w:rFonts w:ascii="Garamond" w:hAnsi="Garamond" w:eastAsia="Garamond" w:cs="Garamond"/>
            <w:color w:val="000000"/>
            <w:sz w:val="22"/>
            <w:u w:val="none"/>
          </w:rPr>
          <w:t>211</w:t>
        </w:r>
      </w:hyperlink>
    </w:p>
    <w:p>
      <w:pPr>
        <w:pStyle w:val="TWTContents"/>
        <w:tabs>
          <w:tab w:pos="6480" w:val="right" w:leader="dot"/>
        </w:tabs>
        <w:spacing w:after="80"/>
        <w:ind w:right="400"/>
      </w:pPr>
      <w:hyperlink w:anchor="S4678" w:history="1">
        <w:r>
          <w:rPr>
            <w:rFonts w:ascii="Garamond" w:hAnsi="Garamond" w:eastAsia="Garamond" w:cs="Garamond"/>
            <w:color w:val="000000"/>
            <w:sz w:val="22"/>
            <w:u w:val="none"/>
          </w:rPr>
          <w:t>How Do You Build the Life You’re Praying For?</w:t>
        </w:r>
      </w:hyperlink>
      <w:r>
        <w:rPr>
          <w:rFonts w:ascii="Garamond" w:hAnsi="Garamond" w:eastAsia="Garamond" w:cs="Garamond"/>
          <w:color w:val="000000"/>
          <w:sz w:val="22"/>
        </w:rPr>
        <w:tab/>
      </w:r>
      <w:hyperlink w:anchor="S4678" w:history="1">
        <w:r>
          <w:rPr>
            <w:rFonts w:ascii="Garamond" w:hAnsi="Garamond" w:eastAsia="Garamond" w:cs="Garamond"/>
            <w:color w:val="000000"/>
            <w:sz w:val="22"/>
            <w:u w:val="none"/>
          </w:rPr>
          <w:t>213</w:t>
        </w:r>
      </w:hyperlink>
    </w:p>
    <w:p>
      <w:pPr>
        <w:pStyle w:val="TWTContents"/>
        <w:tabs>
          <w:tab w:pos="6480" w:val="right" w:leader="dot"/>
        </w:tabs>
        <w:spacing w:after="80"/>
        <w:ind w:right="400"/>
      </w:pPr>
      <w:hyperlink w:anchor="S4697" w:history="1">
        <w:r>
          <w:rPr>
            <w:rFonts w:ascii="Garamond" w:hAnsi="Garamond" w:eastAsia="Garamond" w:cs="Garamond"/>
            <w:color w:val="000000"/>
            <w:sz w:val="22"/>
            <w:u w:val="none"/>
          </w:rPr>
          <w:t>When God Speaks and We Don’t Listen</w:t>
        </w:r>
      </w:hyperlink>
      <w:r>
        <w:rPr>
          <w:rFonts w:ascii="Garamond" w:hAnsi="Garamond" w:eastAsia="Garamond" w:cs="Garamond"/>
          <w:color w:val="000000"/>
          <w:sz w:val="22"/>
        </w:rPr>
        <w:tab/>
      </w:r>
      <w:hyperlink w:anchor="S4697" w:history="1">
        <w:r>
          <w:rPr>
            <w:rFonts w:ascii="Garamond" w:hAnsi="Garamond" w:eastAsia="Garamond" w:cs="Garamond"/>
            <w:color w:val="000000"/>
            <w:sz w:val="22"/>
            <w:u w:val="none"/>
          </w:rPr>
          <w:t>215</w:t>
        </w:r>
      </w:hyperlink>
    </w:p>
    <w:p>
      <w:pPr>
        <w:pStyle w:val="TWTContents"/>
        <w:tabs>
          <w:tab w:pos="6480" w:val="right" w:leader="dot"/>
        </w:tabs>
        <w:spacing w:after="80"/>
        <w:ind w:right="400"/>
      </w:pPr>
      <w:hyperlink w:anchor="S4722" w:history="1">
        <w:r>
          <w:rPr>
            <w:rFonts w:ascii="Garamond" w:hAnsi="Garamond" w:eastAsia="Garamond" w:cs="Garamond"/>
            <w:color w:val="000000"/>
            <w:sz w:val="22"/>
            <w:u w:val="none"/>
          </w:rPr>
          <w:t>Gentiles Written Into God’s Eternal Plan</w:t>
        </w:r>
      </w:hyperlink>
      <w:r>
        <w:rPr>
          <w:rFonts w:ascii="Garamond" w:hAnsi="Garamond" w:eastAsia="Garamond" w:cs="Garamond"/>
          <w:color w:val="000000"/>
          <w:sz w:val="22"/>
        </w:rPr>
        <w:tab/>
      </w:r>
      <w:hyperlink w:anchor="S4722" w:history="1">
        <w:r>
          <w:rPr>
            <w:rFonts w:ascii="Garamond" w:hAnsi="Garamond" w:eastAsia="Garamond" w:cs="Garamond"/>
            <w:color w:val="000000"/>
            <w:sz w:val="22"/>
            <w:u w:val="none"/>
          </w:rPr>
          <w:t>217</w:t>
        </w:r>
      </w:hyperlink>
    </w:p>
    <w:p>
      <w:pPr>
        <w:pStyle w:val="TWTContents"/>
        <w:tabs>
          <w:tab w:pos="6480" w:val="right" w:leader="dot"/>
        </w:tabs>
        <w:spacing w:after="80"/>
        <w:ind w:right="400"/>
      </w:pPr>
      <w:hyperlink w:anchor="S4744" w:history="1">
        <w:r>
          <w:rPr>
            <w:rFonts w:ascii="Garamond" w:hAnsi="Garamond" w:eastAsia="Garamond" w:cs="Garamond"/>
            <w:color w:val="000000"/>
            <w:sz w:val="22"/>
            <w:u w:val="none"/>
          </w:rPr>
          <w:t>Have We Confused Religious Motion with True Repentance?</w:t>
        </w:r>
      </w:hyperlink>
      <w:r>
        <w:rPr>
          <w:rFonts w:ascii="Garamond" w:hAnsi="Garamond" w:eastAsia="Garamond" w:cs="Garamond"/>
          <w:color w:val="000000"/>
          <w:sz w:val="22"/>
        </w:rPr>
        <w:tab/>
      </w:r>
      <w:hyperlink w:anchor="S4744" w:history="1">
        <w:r>
          <w:rPr>
            <w:rFonts w:ascii="Garamond" w:hAnsi="Garamond" w:eastAsia="Garamond" w:cs="Garamond"/>
            <w:color w:val="000000"/>
            <w:sz w:val="22"/>
            <w:u w:val="none"/>
          </w:rPr>
          <w:t>219</w:t>
        </w:r>
      </w:hyperlink>
    </w:p>
    <w:p>
      <w:pPr>
        <w:pStyle w:val="TWTContents"/>
        <w:tabs>
          <w:tab w:pos="6480" w:val="right" w:leader="dot"/>
        </w:tabs>
        <w:spacing w:after="80"/>
        <w:ind w:right="400"/>
      </w:pPr>
      <w:hyperlink w:anchor="S4768" w:history="1">
        <w:r>
          <w:rPr>
            <w:rFonts w:ascii="Garamond" w:hAnsi="Garamond" w:eastAsia="Garamond" w:cs="Garamond"/>
            <w:color w:val="000000"/>
            <w:sz w:val="22"/>
            <w:u w:val="none"/>
          </w:rPr>
          <w:t>What Do You Do When the Enemy Surrounds You?</w:t>
        </w:r>
      </w:hyperlink>
      <w:r>
        <w:rPr>
          <w:rFonts w:ascii="Garamond" w:hAnsi="Garamond" w:eastAsia="Garamond" w:cs="Garamond"/>
          <w:color w:val="000000"/>
          <w:sz w:val="22"/>
        </w:rPr>
        <w:tab/>
      </w:r>
      <w:hyperlink w:anchor="S4768" w:history="1">
        <w:r>
          <w:rPr>
            <w:rFonts w:ascii="Garamond" w:hAnsi="Garamond" w:eastAsia="Garamond" w:cs="Garamond"/>
            <w:color w:val="000000"/>
            <w:sz w:val="22"/>
            <w:u w:val="none"/>
          </w:rPr>
          <w:t>221</w:t>
        </w:r>
      </w:hyperlink>
    </w:p>
    <w:p>
      <w:pPr>
        <w:pStyle w:val="TWTContents"/>
        <w:tabs>
          <w:tab w:pos="6480" w:val="right" w:leader="dot"/>
        </w:tabs>
        <w:spacing w:after="80"/>
        <w:ind w:right="400"/>
      </w:pPr>
      <w:hyperlink w:anchor="S4802" w:history="1">
        <w:r>
          <w:rPr>
            <w:rFonts w:ascii="Garamond" w:hAnsi="Garamond" w:eastAsia="Garamond" w:cs="Garamond"/>
            <w:color w:val="000000"/>
            <w:sz w:val="22"/>
            <w:u w:val="none"/>
          </w:rPr>
          <w:t>Do You See the Evidence of God in History?</w:t>
        </w:r>
      </w:hyperlink>
      <w:r>
        <w:rPr>
          <w:rFonts w:ascii="Garamond" w:hAnsi="Garamond" w:eastAsia="Garamond" w:cs="Garamond"/>
          <w:color w:val="000000"/>
          <w:sz w:val="22"/>
        </w:rPr>
        <w:tab/>
      </w:r>
      <w:hyperlink w:anchor="S4802" w:history="1">
        <w:r>
          <w:rPr>
            <w:rFonts w:ascii="Garamond" w:hAnsi="Garamond" w:eastAsia="Garamond" w:cs="Garamond"/>
            <w:color w:val="000000"/>
            <w:sz w:val="22"/>
            <w:u w:val="none"/>
          </w:rPr>
          <w:t>223</w:t>
        </w:r>
      </w:hyperlink>
    </w:p>
    <w:p>
      <w:pPr>
        <w:pStyle w:val="TWTContents"/>
        <w:tabs>
          <w:tab w:pos="6480" w:val="right" w:leader="dot"/>
        </w:tabs>
        <w:spacing w:after="80"/>
        <w:ind w:right="400"/>
      </w:pPr>
      <w:hyperlink w:anchor="S4822" w:history="1">
        <w:r>
          <w:rPr>
            <w:rFonts w:ascii="Garamond" w:hAnsi="Garamond" w:eastAsia="Garamond" w:cs="Garamond"/>
            <w:color w:val="000000"/>
            <w:sz w:val="22"/>
            <w:u w:val="none"/>
          </w:rPr>
          <w:t>The Temptations That Still Whisper</w:t>
        </w:r>
      </w:hyperlink>
      <w:r>
        <w:rPr>
          <w:rFonts w:ascii="Garamond" w:hAnsi="Garamond" w:eastAsia="Garamond" w:cs="Garamond"/>
          <w:color w:val="000000"/>
          <w:sz w:val="22"/>
        </w:rPr>
        <w:tab/>
      </w:r>
      <w:hyperlink w:anchor="S4822" w:history="1">
        <w:r>
          <w:rPr>
            <w:rFonts w:ascii="Garamond" w:hAnsi="Garamond" w:eastAsia="Garamond" w:cs="Garamond"/>
            <w:color w:val="000000"/>
            <w:sz w:val="22"/>
            <w:u w:val="none"/>
          </w:rPr>
          <w:t>225</w:t>
        </w:r>
      </w:hyperlink>
    </w:p>
    <w:p>
      <w:pPr>
        <w:pStyle w:val="TWTContents"/>
        <w:tabs>
          <w:tab w:pos="6480" w:val="right" w:leader="dot"/>
        </w:tabs>
        <w:spacing w:after="80"/>
        <w:ind w:right="400"/>
      </w:pPr>
      <w:hyperlink w:anchor="S4845" w:history="1">
        <w:r>
          <w:rPr>
            <w:rFonts w:ascii="Garamond" w:hAnsi="Garamond" w:eastAsia="Garamond" w:cs="Garamond"/>
            <w:color w:val="000000"/>
            <w:sz w:val="22"/>
            <w:u w:val="none"/>
          </w:rPr>
          <w:t>When Grace Sat Down at the Table</w:t>
        </w:r>
      </w:hyperlink>
      <w:r>
        <w:rPr>
          <w:rFonts w:ascii="Garamond" w:hAnsi="Garamond" w:eastAsia="Garamond" w:cs="Garamond"/>
          <w:color w:val="000000"/>
          <w:sz w:val="22"/>
        </w:rPr>
        <w:tab/>
      </w:r>
      <w:hyperlink w:anchor="S4845" w:history="1">
        <w:r>
          <w:rPr>
            <w:rFonts w:ascii="Garamond" w:hAnsi="Garamond" w:eastAsia="Garamond" w:cs="Garamond"/>
            <w:color w:val="000000"/>
            <w:sz w:val="22"/>
            <w:u w:val="none"/>
          </w:rPr>
          <w:t>228</w:t>
        </w:r>
      </w:hyperlink>
    </w:p>
    <w:p>
      <w:pPr>
        <w:pStyle w:val="TWTContents"/>
        <w:tabs>
          <w:tab w:pos="6480" w:val="right" w:leader="dot"/>
        </w:tabs>
        <w:spacing w:after="80"/>
        <w:ind w:right="400"/>
      </w:pPr>
      <w:hyperlink w:anchor="S4864" w:history="1">
        <w:r>
          <w:rPr>
            <w:rFonts w:ascii="Garamond" w:hAnsi="Garamond" w:eastAsia="Garamond" w:cs="Garamond"/>
            <w:color w:val="000000"/>
            <w:sz w:val="22"/>
            <w:u w:val="none"/>
          </w:rPr>
          <w:t>Why God’s Fairness Feels So Unfair</w:t>
        </w:r>
      </w:hyperlink>
      <w:r>
        <w:rPr>
          <w:rFonts w:ascii="Garamond" w:hAnsi="Garamond" w:eastAsia="Garamond" w:cs="Garamond"/>
          <w:color w:val="000000"/>
          <w:sz w:val="22"/>
        </w:rPr>
        <w:tab/>
      </w:r>
      <w:hyperlink w:anchor="S4864" w:history="1">
        <w:r>
          <w:rPr>
            <w:rFonts w:ascii="Garamond" w:hAnsi="Garamond" w:eastAsia="Garamond" w:cs="Garamond"/>
            <w:color w:val="000000"/>
            <w:sz w:val="22"/>
            <w:u w:val="none"/>
          </w:rPr>
          <w:t>230</w:t>
        </w:r>
      </w:hyperlink>
    </w:p>
    <w:p>
      <w:pPr>
        <w:pStyle w:val="TWTContents"/>
        <w:tabs>
          <w:tab w:pos="6480" w:val="right" w:leader="dot"/>
        </w:tabs>
        <w:spacing w:after="80"/>
        <w:ind w:right="400"/>
      </w:pPr>
      <w:hyperlink w:anchor="S4889" w:history="1">
        <w:r>
          <w:rPr>
            <w:rFonts w:ascii="Garamond" w:hAnsi="Garamond" w:eastAsia="Garamond" w:cs="Garamond"/>
            <w:color w:val="000000"/>
            <w:sz w:val="22"/>
            <w:u w:val="none"/>
          </w:rPr>
          <w:t>The Sin We Call Obedience</w:t>
        </w:r>
      </w:hyperlink>
      <w:r>
        <w:rPr>
          <w:rFonts w:ascii="Garamond" w:hAnsi="Garamond" w:eastAsia="Garamond" w:cs="Garamond"/>
          <w:color w:val="000000"/>
          <w:sz w:val="22"/>
        </w:rPr>
        <w:tab/>
      </w:r>
      <w:hyperlink w:anchor="S4889" w:history="1">
        <w:r>
          <w:rPr>
            <w:rFonts w:ascii="Garamond" w:hAnsi="Garamond" w:eastAsia="Garamond" w:cs="Garamond"/>
            <w:color w:val="000000"/>
            <w:sz w:val="22"/>
            <w:u w:val="none"/>
          </w:rPr>
          <w:t>232</w:t>
        </w:r>
      </w:hyperlink>
    </w:p>
    <w:p>
      <w:pPr>
        <w:pStyle w:val="TWTContents"/>
        <w:tabs>
          <w:tab w:pos="6480" w:val="right" w:leader="dot"/>
        </w:tabs>
        <w:spacing w:after="80"/>
        <w:ind w:right="400"/>
      </w:pPr>
      <w:hyperlink w:anchor="S4925" w:history="1">
        <w:r>
          <w:rPr>
            <w:rFonts w:ascii="Garamond" w:hAnsi="Garamond" w:eastAsia="Garamond" w:cs="Garamond"/>
            <w:color w:val="000000"/>
            <w:sz w:val="22"/>
            <w:u w:val="none"/>
          </w:rPr>
          <w:t>The Courage to Face Your Giant Begins with a Roar</w:t>
        </w:r>
      </w:hyperlink>
      <w:r>
        <w:rPr>
          <w:rFonts w:ascii="Garamond" w:hAnsi="Garamond" w:eastAsia="Garamond" w:cs="Garamond"/>
          <w:color w:val="000000"/>
          <w:sz w:val="22"/>
        </w:rPr>
        <w:tab/>
      </w:r>
      <w:hyperlink w:anchor="S4925" w:history="1">
        <w:r>
          <w:rPr>
            <w:rFonts w:ascii="Garamond" w:hAnsi="Garamond" w:eastAsia="Garamond" w:cs="Garamond"/>
            <w:color w:val="000000"/>
            <w:sz w:val="22"/>
            <w:u w:val="none"/>
          </w:rPr>
          <w:t>234</w:t>
        </w:r>
      </w:hyperlink>
    </w:p>
    <w:p>
      <w:pPr>
        <w:pStyle w:val="TWTContents"/>
        <w:tabs>
          <w:tab w:pos="6480" w:val="right" w:leader="dot"/>
        </w:tabs>
        <w:spacing w:after="80"/>
        <w:ind w:right="400"/>
      </w:pPr>
      <w:hyperlink w:anchor="S4954" w:history="1">
        <w:r>
          <w:rPr>
            <w:rFonts w:ascii="Garamond" w:hAnsi="Garamond" w:eastAsia="Garamond" w:cs="Garamond"/>
            <w:color w:val="000000"/>
            <w:sz w:val="22"/>
            <w:u w:val="none"/>
          </w:rPr>
          <w:t>He Knows Every Star—And Still Knows You</w:t>
        </w:r>
      </w:hyperlink>
      <w:r>
        <w:rPr>
          <w:rFonts w:ascii="Garamond" w:hAnsi="Garamond" w:eastAsia="Garamond" w:cs="Garamond"/>
          <w:color w:val="000000"/>
          <w:sz w:val="22"/>
        </w:rPr>
        <w:tab/>
      </w:r>
      <w:hyperlink w:anchor="S4954" w:history="1">
        <w:r>
          <w:rPr>
            <w:rFonts w:ascii="Garamond" w:hAnsi="Garamond" w:eastAsia="Garamond" w:cs="Garamond"/>
            <w:color w:val="000000"/>
            <w:sz w:val="22"/>
            <w:u w:val="none"/>
          </w:rPr>
          <w:t>236</w:t>
        </w:r>
      </w:hyperlink>
    </w:p>
    <w:p>
      <w:pPr>
        <w:pStyle w:val="TWTContents"/>
        <w:tabs>
          <w:tab w:pos="6480" w:val="right" w:leader="dot"/>
        </w:tabs>
        <w:spacing w:after="80"/>
        <w:ind w:right="400"/>
      </w:pPr>
      <w:hyperlink w:anchor="S4977" w:history="1">
        <w:r>
          <w:rPr>
            <w:rFonts w:ascii="Garamond" w:hAnsi="Garamond" w:eastAsia="Garamond" w:cs="Garamond"/>
            <w:color w:val="000000"/>
            <w:sz w:val="22"/>
            <w:u w:val="none"/>
          </w:rPr>
          <w:t>Have We Started Thinking We’re the Root?</w:t>
        </w:r>
      </w:hyperlink>
      <w:r>
        <w:rPr>
          <w:rFonts w:ascii="Garamond" w:hAnsi="Garamond" w:eastAsia="Garamond" w:cs="Garamond"/>
          <w:color w:val="000000"/>
          <w:sz w:val="22"/>
        </w:rPr>
        <w:tab/>
      </w:r>
      <w:hyperlink w:anchor="S4977" w:history="1">
        <w:r>
          <w:rPr>
            <w:rFonts w:ascii="Garamond" w:hAnsi="Garamond" w:eastAsia="Garamond" w:cs="Garamond"/>
            <w:color w:val="000000"/>
            <w:sz w:val="22"/>
            <w:u w:val="none"/>
          </w:rPr>
          <w:t>238</w:t>
        </w:r>
      </w:hyperlink>
    </w:p>
    <w:p>
      <w:pPr>
        <w:pStyle w:val="TWTContents"/>
        <w:tabs>
          <w:tab w:pos="6480" w:val="right" w:leader="dot"/>
        </w:tabs>
        <w:spacing w:after="80"/>
        <w:ind w:right="400"/>
      </w:pPr>
      <w:hyperlink w:anchor="S5005" w:history="1">
        <w:r>
          <w:rPr>
            <w:rFonts w:ascii="Garamond" w:hAnsi="Garamond" w:eastAsia="Garamond" w:cs="Garamond"/>
            <w:color w:val="000000"/>
            <w:sz w:val="22"/>
            <w:u w:val="none"/>
          </w:rPr>
          <w:t>She Carried the Letter</w:t>
        </w:r>
      </w:hyperlink>
      <w:r>
        <w:rPr>
          <w:rFonts w:ascii="Garamond" w:hAnsi="Garamond" w:eastAsia="Garamond" w:cs="Garamond"/>
          <w:color w:val="000000"/>
          <w:sz w:val="22"/>
        </w:rPr>
        <w:tab/>
      </w:r>
      <w:hyperlink w:anchor="S5005" w:history="1">
        <w:r>
          <w:rPr>
            <w:rFonts w:ascii="Garamond" w:hAnsi="Garamond" w:eastAsia="Garamond" w:cs="Garamond"/>
            <w:color w:val="000000"/>
            <w:sz w:val="22"/>
            <w:u w:val="none"/>
          </w:rPr>
          <w:t>240</w:t>
        </w:r>
      </w:hyperlink>
    </w:p>
    <w:p>
      <w:pPr>
        <w:pStyle w:val="TWTContents"/>
        <w:tabs>
          <w:tab w:pos="6480" w:val="right" w:leader="dot"/>
        </w:tabs>
        <w:spacing w:after="80"/>
        <w:ind w:right="400"/>
      </w:pPr>
      <w:hyperlink w:anchor="S5036" w:history="1">
        <w:r>
          <w:rPr>
            <w:rFonts w:ascii="Garamond" w:hAnsi="Garamond" w:eastAsia="Garamond" w:cs="Garamond"/>
            <w:color w:val="000000"/>
            <w:sz w:val="22"/>
            <w:u w:val="none"/>
          </w:rPr>
          <w:t>When Justice Reflects the Heart of God</w:t>
        </w:r>
      </w:hyperlink>
      <w:r>
        <w:rPr>
          <w:rFonts w:ascii="Garamond" w:hAnsi="Garamond" w:eastAsia="Garamond" w:cs="Garamond"/>
          <w:color w:val="000000"/>
          <w:sz w:val="22"/>
        </w:rPr>
        <w:tab/>
      </w:r>
      <w:hyperlink w:anchor="S5036" w:history="1">
        <w:r>
          <w:rPr>
            <w:rFonts w:ascii="Garamond" w:hAnsi="Garamond" w:eastAsia="Garamond" w:cs="Garamond"/>
            <w:color w:val="000000"/>
            <w:sz w:val="22"/>
            <w:u w:val="none"/>
          </w:rPr>
          <w:t>242</w:t>
        </w:r>
      </w:hyperlink>
    </w:p>
    <w:p>
      <w:pPr>
        <w:pStyle w:val="TWTContents"/>
        <w:tabs>
          <w:tab w:pos="6480" w:val="right" w:leader="dot"/>
        </w:tabs>
        <w:spacing w:after="80"/>
        <w:ind w:right="400"/>
      </w:pPr>
      <w:hyperlink w:anchor="S5068" w:history="1">
        <w:r>
          <w:rPr>
            <w:rFonts w:ascii="Garamond" w:hAnsi="Garamond" w:eastAsia="Garamond" w:cs="Garamond"/>
            <w:color w:val="000000"/>
            <w:sz w:val="22"/>
            <w:u w:val="none"/>
          </w:rPr>
          <w:t>When the Giver Became the Gift</w:t>
        </w:r>
      </w:hyperlink>
      <w:r>
        <w:rPr>
          <w:rFonts w:ascii="Garamond" w:hAnsi="Garamond" w:eastAsia="Garamond" w:cs="Garamond"/>
          <w:color w:val="000000"/>
          <w:sz w:val="22"/>
        </w:rPr>
        <w:tab/>
      </w:r>
      <w:hyperlink w:anchor="S5068" w:history="1">
        <w:r>
          <w:rPr>
            <w:rFonts w:ascii="Garamond" w:hAnsi="Garamond" w:eastAsia="Garamond" w:cs="Garamond"/>
            <w:color w:val="000000"/>
            <w:sz w:val="22"/>
            <w:u w:val="none"/>
          </w:rPr>
          <w:t>244</w:t>
        </w:r>
      </w:hyperlink>
    </w:p>
    <w:p>
      <w:pPr>
        <w:pStyle w:val="TWTContents"/>
        <w:tabs>
          <w:tab w:pos="6480" w:val="right" w:leader="dot"/>
        </w:tabs>
        <w:spacing w:after="80"/>
        <w:ind w:right="400"/>
      </w:pPr>
      <w:hyperlink w:anchor="S5089" w:history="1">
        <w:r>
          <w:rPr>
            <w:rFonts w:ascii="Garamond" w:hAnsi="Garamond" w:eastAsia="Garamond" w:cs="Garamond"/>
            <w:color w:val="000000"/>
            <w:sz w:val="22"/>
            <w:u w:val="none"/>
          </w:rPr>
          <w:t>When Clean Hands Cost You Everything</w:t>
        </w:r>
      </w:hyperlink>
      <w:r>
        <w:rPr>
          <w:rFonts w:ascii="Garamond" w:hAnsi="Garamond" w:eastAsia="Garamond" w:cs="Garamond"/>
          <w:color w:val="000000"/>
          <w:sz w:val="22"/>
        </w:rPr>
        <w:tab/>
      </w:r>
      <w:hyperlink w:anchor="S5089" w:history="1">
        <w:r>
          <w:rPr>
            <w:rFonts w:ascii="Garamond" w:hAnsi="Garamond" w:eastAsia="Garamond" w:cs="Garamond"/>
            <w:color w:val="000000"/>
            <w:sz w:val="22"/>
            <w:u w:val="none"/>
          </w:rPr>
          <w:t>246</w:t>
        </w:r>
      </w:hyperlink>
    </w:p>
    <w:p>
      <w:pPr>
        <w:pStyle w:val="TWTContents"/>
        <w:tabs>
          <w:tab w:pos="6480" w:val="right" w:leader="dot"/>
        </w:tabs>
        <w:spacing w:after="80"/>
        <w:ind w:right="400"/>
      </w:pPr>
      <w:hyperlink w:anchor="S5119" w:history="1">
        <w:r>
          <w:rPr>
            <w:rFonts w:ascii="Garamond" w:hAnsi="Garamond" w:eastAsia="Garamond" w:cs="Garamond"/>
            <w:color w:val="000000"/>
            <w:sz w:val="22"/>
            <w:u w:val="none"/>
          </w:rPr>
          <w:t>When We No Longer Know How to Do Right</w:t>
        </w:r>
      </w:hyperlink>
      <w:r>
        <w:rPr>
          <w:rFonts w:ascii="Garamond" w:hAnsi="Garamond" w:eastAsia="Garamond" w:cs="Garamond"/>
          <w:color w:val="000000"/>
          <w:sz w:val="22"/>
        </w:rPr>
        <w:tab/>
      </w:r>
      <w:hyperlink w:anchor="S5119" w:history="1">
        <w:r>
          <w:rPr>
            <w:rFonts w:ascii="Garamond" w:hAnsi="Garamond" w:eastAsia="Garamond" w:cs="Garamond"/>
            <w:color w:val="000000"/>
            <w:sz w:val="22"/>
            <w:u w:val="none"/>
          </w:rPr>
          <w:t>249</w:t>
        </w:r>
      </w:hyperlink>
    </w:p>
    <w:p>
      <w:pPr>
        <w:pStyle w:val="TWTContents"/>
        <w:tabs>
          <w:tab w:pos="6480" w:val="right" w:leader="dot"/>
        </w:tabs>
        <w:spacing w:after="80"/>
        <w:ind w:right="400"/>
      </w:pPr>
      <w:hyperlink w:anchor="S5138" w:history="1">
        <w:r>
          <w:rPr>
            <w:rFonts w:ascii="Garamond" w:hAnsi="Garamond" w:eastAsia="Garamond" w:cs="Garamond"/>
            <w:color w:val="000000"/>
            <w:sz w:val="22"/>
            <w:u w:val="none"/>
          </w:rPr>
          <w:t>Forgotten by Men, Remembered by God</w:t>
        </w:r>
      </w:hyperlink>
      <w:r>
        <w:rPr>
          <w:rFonts w:ascii="Garamond" w:hAnsi="Garamond" w:eastAsia="Garamond" w:cs="Garamond"/>
          <w:color w:val="000000"/>
          <w:sz w:val="22"/>
        </w:rPr>
        <w:tab/>
      </w:r>
      <w:hyperlink w:anchor="S5138" w:history="1">
        <w:r>
          <w:rPr>
            <w:rFonts w:ascii="Garamond" w:hAnsi="Garamond" w:eastAsia="Garamond" w:cs="Garamond"/>
            <w:color w:val="000000"/>
            <w:sz w:val="22"/>
            <w:u w:val="none"/>
          </w:rPr>
          <w:t>251</w:t>
        </w:r>
      </w:hyperlink>
    </w:p>
    <w:p>
      <w:pPr>
        <w:pStyle w:val="TWTContents"/>
        <w:tabs>
          <w:tab w:pos="6480" w:val="right" w:leader="dot"/>
        </w:tabs>
        <w:spacing w:after="80"/>
        <w:ind w:right="400"/>
      </w:pPr>
      <w:hyperlink w:anchor="S5178" w:history="1">
        <w:r>
          <w:rPr>
            <w:rFonts w:ascii="Garamond" w:hAnsi="Garamond" w:eastAsia="Garamond" w:cs="Garamond"/>
            <w:color w:val="000000"/>
            <w:sz w:val="22"/>
            <w:u w:val="none"/>
          </w:rPr>
          <w:t>The Promise Death Cannot Touch</w:t>
        </w:r>
      </w:hyperlink>
      <w:r>
        <w:rPr>
          <w:rFonts w:ascii="Garamond" w:hAnsi="Garamond" w:eastAsia="Garamond" w:cs="Garamond"/>
          <w:color w:val="000000"/>
          <w:sz w:val="22"/>
        </w:rPr>
        <w:tab/>
      </w:r>
      <w:hyperlink w:anchor="S5178" w:history="1">
        <w:r>
          <w:rPr>
            <w:rFonts w:ascii="Garamond" w:hAnsi="Garamond" w:eastAsia="Garamond" w:cs="Garamond"/>
            <w:color w:val="000000"/>
            <w:sz w:val="22"/>
            <w:u w:val="none"/>
          </w:rPr>
          <w:t>254</w:t>
        </w:r>
      </w:hyperlink>
    </w:p>
    <w:p>
      <w:pPr>
        <w:pStyle w:val="TWTContents"/>
        <w:tabs>
          <w:tab w:pos="6480" w:val="right" w:leader="dot"/>
        </w:tabs>
        <w:spacing w:after="80"/>
        <w:ind w:right="400"/>
      </w:pPr>
      <w:hyperlink w:anchor="S5213" w:history="1">
        <w:r>
          <w:rPr>
            <w:rFonts w:ascii="Garamond" w:hAnsi="Garamond" w:eastAsia="Garamond" w:cs="Garamond"/>
            <w:color w:val="000000"/>
            <w:sz w:val="22"/>
            <w:u w:val="none"/>
          </w:rPr>
          <w:t>Blind to the God Who Is</w:t>
        </w:r>
      </w:hyperlink>
      <w:r>
        <w:rPr>
          <w:rFonts w:ascii="Garamond" w:hAnsi="Garamond" w:eastAsia="Garamond" w:cs="Garamond"/>
          <w:color w:val="000000"/>
          <w:sz w:val="22"/>
        </w:rPr>
        <w:tab/>
      </w:r>
      <w:hyperlink w:anchor="S5213" w:history="1">
        <w:r>
          <w:rPr>
            <w:rFonts w:ascii="Garamond" w:hAnsi="Garamond" w:eastAsia="Garamond" w:cs="Garamond"/>
            <w:color w:val="000000"/>
            <w:sz w:val="22"/>
            <w:u w:val="none"/>
          </w:rPr>
          <w:t>256</w:t>
        </w:r>
      </w:hyperlink>
    </w:p>
    <w:p>
      <w:pPr>
        <w:pStyle w:val="TWTContents"/>
        <w:tabs>
          <w:tab w:pos="6480" w:val="right" w:leader="dot"/>
        </w:tabs>
        <w:spacing w:after="80"/>
        <w:ind w:right="400"/>
      </w:pPr>
      <w:hyperlink w:anchor="S5237" w:history="1">
        <w:r>
          <w:rPr>
            <w:rFonts w:ascii="Garamond" w:hAnsi="Garamond" w:eastAsia="Garamond" w:cs="Garamond"/>
            <w:color w:val="000000"/>
            <w:sz w:val="22"/>
            <w:u w:val="none"/>
          </w:rPr>
          <w:t>Am I Too Small for God to Notice?</w:t>
        </w:r>
      </w:hyperlink>
      <w:r>
        <w:rPr>
          <w:rFonts w:ascii="Garamond" w:hAnsi="Garamond" w:eastAsia="Garamond" w:cs="Garamond"/>
          <w:color w:val="000000"/>
          <w:sz w:val="22"/>
        </w:rPr>
        <w:tab/>
      </w:r>
      <w:hyperlink w:anchor="S5237" w:history="1">
        <w:r>
          <w:rPr>
            <w:rFonts w:ascii="Garamond" w:hAnsi="Garamond" w:eastAsia="Garamond" w:cs="Garamond"/>
            <w:color w:val="000000"/>
            <w:sz w:val="22"/>
            <w:u w:val="none"/>
          </w:rPr>
          <w:t>258</w:t>
        </w:r>
      </w:hyperlink>
    </w:p>
    <w:p>
      <w:pPr>
        <w:pStyle w:val="TWTContents"/>
        <w:tabs>
          <w:tab w:pos="6480" w:val="right" w:leader="dot"/>
        </w:tabs>
        <w:spacing w:after="80"/>
        <w:ind w:right="400"/>
      </w:pPr>
      <w:hyperlink w:anchor="S5266" w:history="1">
        <w:r>
          <w:rPr>
            <w:rFonts w:ascii="Garamond" w:hAnsi="Garamond" w:eastAsia="Garamond" w:cs="Garamond"/>
            <w:color w:val="000000"/>
            <w:sz w:val="22"/>
            <w:u w:val="none"/>
          </w:rPr>
          <w:t>The Weight of Our Influence</w:t>
        </w:r>
      </w:hyperlink>
      <w:r>
        <w:rPr>
          <w:rFonts w:ascii="Garamond" w:hAnsi="Garamond" w:eastAsia="Garamond" w:cs="Garamond"/>
          <w:color w:val="000000"/>
          <w:sz w:val="22"/>
        </w:rPr>
        <w:tab/>
      </w:r>
      <w:hyperlink w:anchor="S5266" w:history="1">
        <w:r>
          <w:rPr>
            <w:rFonts w:ascii="Garamond" w:hAnsi="Garamond" w:eastAsia="Garamond" w:cs="Garamond"/>
            <w:color w:val="000000"/>
            <w:sz w:val="22"/>
            <w:u w:val="none"/>
          </w:rPr>
          <w:t>260</w:t>
        </w:r>
      </w:hyperlink>
    </w:p>
    <w:p>
      <w:pPr>
        <w:pStyle w:val="TWTContents"/>
        <w:tabs>
          <w:tab w:pos="6480" w:val="right" w:leader="dot"/>
        </w:tabs>
        <w:spacing w:after="80"/>
        <w:ind w:right="400"/>
      </w:pPr>
      <w:hyperlink w:anchor="S5289" w:history="1">
        <w:r>
          <w:rPr>
            <w:rFonts w:ascii="Garamond" w:hAnsi="Garamond" w:eastAsia="Garamond" w:cs="Garamond"/>
            <w:color w:val="000000"/>
            <w:sz w:val="22"/>
            <w:u w:val="none"/>
          </w:rPr>
          <w:t>The Quiet Pull of the Wrong Path</w:t>
        </w:r>
      </w:hyperlink>
      <w:r>
        <w:rPr>
          <w:rFonts w:ascii="Garamond" w:hAnsi="Garamond" w:eastAsia="Garamond" w:cs="Garamond"/>
          <w:color w:val="000000"/>
          <w:sz w:val="22"/>
        </w:rPr>
        <w:tab/>
      </w:r>
      <w:hyperlink w:anchor="S5289" w:history="1">
        <w:r>
          <w:rPr>
            <w:rFonts w:ascii="Garamond" w:hAnsi="Garamond" w:eastAsia="Garamond" w:cs="Garamond"/>
            <w:color w:val="000000"/>
            <w:sz w:val="22"/>
            <w:u w:val="none"/>
          </w:rPr>
          <w:t>262</w:t>
        </w:r>
      </w:hyperlink>
    </w:p>
    <w:p>
      <w:pPr>
        <w:pStyle w:val="TWTContents"/>
        <w:tabs>
          <w:tab w:pos="6480" w:val="right" w:leader="dot"/>
        </w:tabs>
        <w:spacing w:after="80"/>
        <w:ind w:right="400"/>
      </w:pPr>
      <w:hyperlink w:anchor="S5331" w:history="1">
        <w:r>
          <w:rPr>
            <w:rFonts w:ascii="Garamond" w:hAnsi="Garamond" w:eastAsia="Garamond" w:cs="Garamond"/>
            <w:color w:val="000000"/>
            <w:sz w:val="22"/>
            <w:u w:val="none"/>
          </w:rPr>
          <w:t>Wisdom at the Crossroads</w:t>
        </w:r>
      </w:hyperlink>
      <w:r>
        <w:rPr>
          <w:rFonts w:ascii="Garamond" w:hAnsi="Garamond" w:eastAsia="Garamond" w:cs="Garamond"/>
          <w:color w:val="000000"/>
          <w:sz w:val="22"/>
        </w:rPr>
        <w:tab/>
      </w:r>
      <w:hyperlink w:anchor="S5331" w:history="1">
        <w:r>
          <w:rPr>
            <w:rFonts w:ascii="Garamond" w:hAnsi="Garamond" w:eastAsia="Garamond" w:cs="Garamond"/>
            <w:color w:val="000000"/>
            <w:sz w:val="22"/>
            <w:u w:val="none"/>
          </w:rPr>
          <w:t>265</w:t>
        </w:r>
      </w:hyperlink>
    </w:p>
    <w:p>
      <w:pPr>
        <w:pStyle w:val="TWTContents"/>
        <w:tabs>
          <w:tab w:pos="6480" w:val="right" w:leader="dot"/>
        </w:tabs>
        <w:spacing w:after="80"/>
        <w:ind w:right="400"/>
      </w:pPr>
      <w:hyperlink w:anchor="S5379" w:history="1">
        <w:r>
          <w:rPr>
            <w:rFonts w:ascii="Garamond" w:hAnsi="Garamond" w:eastAsia="Garamond" w:cs="Garamond"/>
            <w:color w:val="000000"/>
            <w:sz w:val="22"/>
            <w:u w:val="none"/>
          </w:rPr>
          <w:t>Blasphemy of the Holy Spirit</w:t>
        </w:r>
      </w:hyperlink>
      <w:r>
        <w:rPr>
          <w:rFonts w:ascii="Garamond" w:hAnsi="Garamond" w:eastAsia="Garamond" w:cs="Garamond"/>
          <w:color w:val="000000"/>
          <w:sz w:val="22"/>
        </w:rPr>
        <w:tab/>
      </w:r>
      <w:hyperlink w:anchor="S5379" w:history="1">
        <w:r>
          <w:rPr>
            <w:rFonts w:ascii="Garamond" w:hAnsi="Garamond" w:eastAsia="Garamond" w:cs="Garamond"/>
            <w:color w:val="000000"/>
            <w:sz w:val="22"/>
            <w:u w:val="none"/>
          </w:rPr>
          <w:t>268</w:t>
        </w:r>
      </w:hyperlink>
    </w:p>
    <w:p>
      <w:pPr>
        <w:pStyle w:val="TWTContents"/>
        <w:tabs>
          <w:tab w:pos="6480" w:val="right" w:leader="dot"/>
        </w:tabs>
        <w:spacing w:after="80"/>
        <w:ind w:right="400"/>
      </w:pPr>
      <w:hyperlink w:anchor="S5402" w:history="1">
        <w:r>
          <w:rPr>
            <w:rFonts w:ascii="Garamond" w:hAnsi="Garamond" w:eastAsia="Garamond" w:cs="Garamond"/>
            <w:color w:val="000000"/>
            <w:sz w:val="22"/>
            <w:u w:val="none"/>
          </w:rPr>
          <w:t>When the Temple Fell, Faith Stood</w:t>
        </w:r>
      </w:hyperlink>
      <w:r>
        <w:rPr>
          <w:rFonts w:ascii="Garamond" w:hAnsi="Garamond" w:eastAsia="Garamond" w:cs="Garamond"/>
          <w:color w:val="000000"/>
          <w:sz w:val="22"/>
        </w:rPr>
        <w:tab/>
      </w:r>
      <w:hyperlink w:anchor="S5402" w:history="1">
        <w:r>
          <w:rPr>
            <w:rFonts w:ascii="Garamond" w:hAnsi="Garamond" w:eastAsia="Garamond" w:cs="Garamond"/>
            <w:color w:val="000000"/>
            <w:sz w:val="22"/>
            <w:u w:val="none"/>
          </w:rPr>
          <w:t>270</w:t>
        </w:r>
      </w:hyperlink>
    </w:p>
    <w:p>
      <w:pPr>
        <w:pStyle w:val="TWTContents"/>
        <w:tabs>
          <w:tab w:pos="6480" w:val="right" w:leader="dot"/>
        </w:tabs>
        <w:spacing w:after="80"/>
        <w:ind w:right="400"/>
      </w:pPr>
      <w:hyperlink w:anchor="S5452" w:history="1">
        <w:r>
          <w:rPr>
            <w:rFonts w:ascii="Garamond" w:hAnsi="Garamond" w:eastAsia="Garamond" w:cs="Garamond"/>
            <w:color w:val="000000"/>
            <w:sz w:val="22"/>
            <w:u w:val="none"/>
          </w:rPr>
          <w:t>The Violence We Don’t See</w:t>
        </w:r>
      </w:hyperlink>
      <w:r>
        <w:rPr>
          <w:rFonts w:ascii="Garamond" w:hAnsi="Garamond" w:eastAsia="Garamond" w:cs="Garamond"/>
          <w:color w:val="000000"/>
          <w:sz w:val="22"/>
        </w:rPr>
        <w:tab/>
      </w:r>
      <w:hyperlink w:anchor="S5452" w:history="1">
        <w:r>
          <w:rPr>
            <w:rFonts w:ascii="Garamond" w:hAnsi="Garamond" w:eastAsia="Garamond" w:cs="Garamond"/>
            <w:color w:val="000000"/>
            <w:sz w:val="22"/>
            <w:u w:val="none"/>
          </w:rPr>
          <w:t>273</w:t>
        </w:r>
      </w:hyperlink>
    </w:p>
    <w:p>
      <w:pPr>
        <w:pStyle w:val="TWTContents"/>
        <w:tabs>
          <w:tab w:pos="6480" w:val="right" w:leader="dot"/>
        </w:tabs>
        <w:spacing w:after="80"/>
        <w:ind w:right="400"/>
      </w:pPr>
      <w:hyperlink w:anchor="S5488" w:history="1">
        <w:r>
          <w:rPr>
            <w:rFonts w:ascii="Garamond" w:hAnsi="Garamond" w:eastAsia="Garamond" w:cs="Garamond"/>
            <w:color w:val="000000"/>
            <w:sz w:val="22"/>
            <w:u w:val="none"/>
          </w:rPr>
          <w:t>The God Who Doesn't Hedge His Bets</w:t>
        </w:r>
      </w:hyperlink>
      <w:r>
        <w:rPr>
          <w:rFonts w:ascii="Garamond" w:hAnsi="Garamond" w:eastAsia="Garamond" w:cs="Garamond"/>
          <w:color w:val="000000"/>
          <w:sz w:val="22"/>
        </w:rPr>
        <w:tab/>
      </w:r>
      <w:hyperlink w:anchor="S5488" w:history="1">
        <w:r>
          <w:rPr>
            <w:rFonts w:ascii="Garamond" w:hAnsi="Garamond" w:eastAsia="Garamond" w:cs="Garamond"/>
            <w:color w:val="000000"/>
            <w:sz w:val="22"/>
            <w:u w:val="none"/>
          </w:rPr>
          <w:t>275</w:t>
        </w:r>
      </w:hyperlink>
    </w:p>
    <w:p>
      <w:pPr>
        <w:pStyle w:val="TWTContents"/>
        <w:tabs>
          <w:tab w:pos="6480" w:val="right" w:leader="dot"/>
        </w:tabs>
        <w:spacing w:after="80"/>
        <w:ind w:right="400"/>
      </w:pPr>
      <w:hyperlink w:anchor="S5557" w:history="1">
        <w:r>
          <w:rPr>
            <w:rFonts w:ascii="Garamond" w:hAnsi="Garamond" w:eastAsia="Garamond" w:cs="Garamond"/>
            <w:color w:val="000000"/>
            <w:sz w:val="22"/>
            <w:u w:val="none"/>
          </w:rPr>
          <w:t>Hosea: The Heartbreak of a Faithful God</w:t>
        </w:r>
      </w:hyperlink>
      <w:r>
        <w:rPr>
          <w:rFonts w:ascii="Garamond" w:hAnsi="Garamond" w:eastAsia="Garamond" w:cs="Garamond"/>
          <w:color w:val="000000"/>
          <w:sz w:val="22"/>
        </w:rPr>
        <w:tab/>
      </w:r>
      <w:hyperlink w:anchor="S5557" w:history="1">
        <w:r>
          <w:rPr>
            <w:rFonts w:ascii="Garamond" w:hAnsi="Garamond" w:eastAsia="Garamond" w:cs="Garamond"/>
            <w:color w:val="000000"/>
            <w:sz w:val="22"/>
            <w:u w:val="none"/>
          </w:rPr>
          <w:t>280</w:t>
        </w:r>
      </w:hyperlink>
    </w:p>
    <w:p>
      <w:pPr>
        <w:pStyle w:val="TWTContents"/>
        <w:tabs>
          <w:tab w:pos="6480" w:val="right" w:leader="dot"/>
        </w:tabs>
        <w:spacing w:after="80"/>
        <w:ind w:right="400"/>
      </w:pPr>
      <w:hyperlink w:anchor="S5596" w:history="1">
        <w:r>
          <w:rPr>
            <w:rFonts w:ascii="Garamond" w:hAnsi="Garamond" w:eastAsia="Garamond" w:cs="Garamond"/>
            <w:color w:val="000000"/>
            <w:sz w:val="22"/>
            <w:u w:val="none"/>
          </w:rPr>
          <w:t>Joel: The God Who Restores Years</w:t>
        </w:r>
      </w:hyperlink>
      <w:r>
        <w:rPr>
          <w:rFonts w:ascii="Garamond" w:hAnsi="Garamond" w:eastAsia="Garamond" w:cs="Garamond"/>
          <w:color w:val="000000"/>
          <w:sz w:val="22"/>
        </w:rPr>
        <w:tab/>
      </w:r>
      <w:hyperlink w:anchor="S5596" w:history="1">
        <w:r>
          <w:rPr>
            <w:rFonts w:ascii="Garamond" w:hAnsi="Garamond" w:eastAsia="Garamond" w:cs="Garamond"/>
            <w:color w:val="000000"/>
            <w:sz w:val="22"/>
            <w:u w:val="none"/>
          </w:rPr>
          <w:t>284</w:t>
        </w:r>
      </w:hyperlink>
    </w:p>
    <w:p>
      <w:pPr>
        <w:pStyle w:val="TWTContents"/>
        <w:tabs>
          <w:tab w:pos="6480" w:val="right" w:leader="dot"/>
        </w:tabs>
        <w:spacing w:after="80"/>
        <w:ind w:right="400"/>
      </w:pPr>
      <w:hyperlink w:anchor="S5624" w:history="1">
        <w:r>
          <w:rPr>
            <w:rFonts w:ascii="Garamond" w:hAnsi="Garamond" w:eastAsia="Garamond" w:cs="Garamond"/>
            <w:color w:val="000000"/>
            <w:sz w:val="22"/>
            <w:u w:val="none"/>
          </w:rPr>
          <w:t>When God Is Silent</w:t>
        </w:r>
      </w:hyperlink>
      <w:r>
        <w:rPr>
          <w:rFonts w:ascii="Garamond" w:hAnsi="Garamond" w:eastAsia="Garamond" w:cs="Garamond"/>
          <w:color w:val="000000"/>
          <w:sz w:val="22"/>
        </w:rPr>
        <w:tab/>
      </w:r>
      <w:hyperlink w:anchor="S5624" w:history="1">
        <w:r>
          <w:rPr>
            <w:rFonts w:ascii="Garamond" w:hAnsi="Garamond" w:eastAsia="Garamond" w:cs="Garamond"/>
            <w:color w:val="000000"/>
            <w:sz w:val="22"/>
            <w:u w:val="none"/>
          </w:rPr>
          <w:t>286</w:t>
        </w:r>
      </w:hyperlink>
    </w:p>
    <w:p>
      <w:pPr>
        <w:pStyle w:val="TWTContents"/>
        <w:tabs>
          <w:tab w:pos="6480" w:val="right" w:leader="dot"/>
        </w:tabs>
        <w:spacing w:after="80"/>
        <w:ind w:right="400"/>
      </w:pPr>
      <w:hyperlink w:anchor="S5680" w:history="1">
        <w:r>
          <w:rPr>
            <w:rFonts w:ascii="Garamond" w:hAnsi="Garamond" w:eastAsia="Garamond" w:cs="Garamond"/>
            <w:color w:val="000000"/>
            <w:sz w:val="22"/>
            <w:u w:val="none"/>
          </w:rPr>
          <w:t>Obadiah: When Someone Falls</w:t>
        </w:r>
      </w:hyperlink>
      <w:r>
        <w:rPr>
          <w:rFonts w:ascii="Garamond" w:hAnsi="Garamond" w:eastAsia="Garamond" w:cs="Garamond"/>
          <w:color w:val="000000"/>
          <w:sz w:val="22"/>
        </w:rPr>
        <w:tab/>
      </w:r>
      <w:hyperlink w:anchor="S5680" w:history="1">
        <w:r>
          <w:rPr>
            <w:rFonts w:ascii="Garamond" w:hAnsi="Garamond" w:eastAsia="Garamond" w:cs="Garamond"/>
            <w:color w:val="000000"/>
            <w:sz w:val="22"/>
            <w:u w:val="none"/>
          </w:rPr>
          <w:t>289</w:t>
        </w:r>
      </w:hyperlink>
    </w:p>
    <w:p>
      <w:pPr>
        <w:pStyle w:val="TWTContents"/>
        <w:tabs>
          <w:tab w:pos="6480" w:val="right" w:leader="dot"/>
        </w:tabs>
        <w:spacing w:after="80"/>
        <w:ind w:right="400"/>
      </w:pPr>
      <w:hyperlink w:anchor="S5712" w:history="1">
        <w:r>
          <w:rPr>
            <w:rFonts w:ascii="Garamond" w:hAnsi="Garamond" w:eastAsia="Garamond" w:cs="Garamond"/>
            <w:color w:val="000000"/>
            <w:sz w:val="22"/>
            <w:u w:val="none"/>
          </w:rPr>
          <w:t>Amos: For Three Transgressions, and for Four</w:t>
        </w:r>
      </w:hyperlink>
      <w:r>
        <w:rPr>
          <w:rFonts w:ascii="Garamond" w:hAnsi="Garamond" w:eastAsia="Garamond" w:cs="Garamond"/>
          <w:color w:val="000000"/>
          <w:sz w:val="22"/>
        </w:rPr>
        <w:tab/>
      </w:r>
      <w:hyperlink w:anchor="S5712" w:history="1">
        <w:r>
          <w:rPr>
            <w:rFonts w:ascii="Garamond" w:hAnsi="Garamond" w:eastAsia="Garamond" w:cs="Garamond"/>
            <w:color w:val="000000"/>
            <w:sz w:val="22"/>
            <w:u w:val="none"/>
          </w:rPr>
          <w:t>291</w:t>
        </w:r>
      </w:hyperlink>
    </w:p>
    <w:p>
      <w:pPr>
        <w:pStyle w:val="TWTContents"/>
        <w:tabs>
          <w:tab w:pos="6480" w:val="right" w:leader="dot"/>
        </w:tabs>
        <w:spacing w:after="80"/>
        <w:ind w:right="400"/>
      </w:pPr>
      <w:hyperlink w:anchor="S5763" w:history="1">
        <w:r>
          <w:rPr>
            <w:rFonts w:ascii="Garamond" w:hAnsi="Garamond" w:eastAsia="Garamond" w:cs="Garamond"/>
            <w:color w:val="000000"/>
            <w:sz w:val="22"/>
            <w:u w:val="none"/>
          </w:rPr>
          <w:t>Life Under a Different King</w:t>
        </w:r>
      </w:hyperlink>
      <w:r>
        <w:rPr>
          <w:rFonts w:ascii="Garamond" w:hAnsi="Garamond" w:eastAsia="Garamond" w:cs="Garamond"/>
          <w:color w:val="000000"/>
          <w:sz w:val="22"/>
        </w:rPr>
        <w:tab/>
      </w:r>
      <w:hyperlink w:anchor="S5763" w:history="1">
        <w:r>
          <w:rPr>
            <w:rFonts w:ascii="Garamond" w:hAnsi="Garamond" w:eastAsia="Garamond" w:cs="Garamond"/>
            <w:color w:val="000000"/>
            <w:sz w:val="22"/>
            <w:u w:val="none"/>
          </w:rPr>
          <w:t>294</w:t>
        </w:r>
      </w:hyperlink>
    </w:p>
    <w:p>
      <w:pPr>
        <w:pStyle w:val="TWTContents"/>
        <w:tabs>
          <w:tab w:pos="6480" w:val="right" w:leader="dot"/>
        </w:tabs>
        <w:spacing w:after="80"/>
        <w:ind w:right="400"/>
      </w:pPr>
      <w:hyperlink w:anchor="S5806" w:history="1">
        <w:r>
          <w:rPr>
            <w:rFonts w:ascii="Garamond" w:hAnsi="Garamond" w:eastAsia="Garamond" w:cs="Garamond"/>
            <w:color w:val="000000"/>
            <w:sz w:val="22"/>
            <w:u w:val="none"/>
          </w:rPr>
          <w:t>Jonah: When Mercy Makes Us Angry</w:t>
        </w:r>
      </w:hyperlink>
      <w:r>
        <w:rPr>
          <w:rFonts w:ascii="Garamond" w:hAnsi="Garamond" w:eastAsia="Garamond" w:cs="Garamond"/>
          <w:color w:val="000000"/>
          <w:sz w:val="22"/>
        </w:rPr>
        <w:tab/>
      </w:r>
      <w:hyperlink w:anchor="S5806" w:history="1">
        <w:r>
          <w:rPr>
            <w:rFonts w:ascii="Garamond" w:hAnsi="Garamond" w:eastAsia="Garamond" w:cs="Garamond"/>
            <w:color w:val="000000"/>
            <w:sz w:val="22"/>
            <w:u w:val="none"/>
          </w:rPr>
          <w:t>297</w:t>
        </w:r>
      </w:hyperlink>
    </w:p>
    <w:p>
      <w:pPr>
        <w:pStyle w:val="TWTContents"/>
        <w:tabs>
          <w:tab w:pos="6480" w:val="right" w:leader="dot"/>
        </w:tabs>
        <w:spacing w:after="80"/>
        <w:ind w:right="400"/>
      </w:pPr>
      <w:hyperlink w:anchor="S5958" w:history="1">
        <w:r>
          <w:rPr>
            <w:rFonts w:ascii="Garamond" w:hAnsi="Garamond" w:eastAsia="Garamond" w:cs="Garamond"/>
            <w:color w:val="000000"/>
            <w:sz w:val="22"/>
            <w:u w:val="none"/>
          </w:rPr>
          <w:t>Nahum: When Mercy Is No Longer Chosen</w:t>
        </w:r>
      </w:hyperlink>
      <w:r>
        <w:rPr>
          <w:rFonts w:ascii="Garamond" w:hAnsi="Garamond" w:eastAsia="Garamond" w:cs="Garamond"/>
          <w:color w:val="000000"/>
          <w:sz w:val="22"/>
        </w:rPr>
        <w:tab/>
      </w:r>
      <w:hyperlink w:anchor="S5958" w:history="1">
        <w:r>
          <w:rPr>
            <w:rFonts w:ascii="Garamond" w:hAnsi="Garamond" w:eastAsia="Garamond" w:cs="Garamond"/>
            <w:color w:val="000000"/>
            <w:sz w:val="22"/>
            <w:u w:val="none"/>
          </w:rPr>
          <w:t>305</w:t>
        </w:r>
      </w:hyperlink>
    </w:p>
    <w:p>
      <w:pPr>
        <w:pStyle w:val="TWTContents"/>
        <w:tabs>
          <w:tab w:pos="6480" w:val="right" w:leader="dot"/>
        </w:tabs>
        <w:spacing w:after="80"/>
        <w:ind w:right="400"/>
      </w:pPr>
      <w:hyperlink w:anchor="S5999" w:history="1">
        <w:r>
          <w:rPr>
            <w:rFonts w:ascii="Garamond" w:hAnsi="Garamond" w:eastAsia="Garamond" w:cs="Garamond"/>
            <w:color w:val="000000"/>
            <w:sz w:val="22"/>
            <w:u w:val="none"/>
          </w:rPr>
          <w:t>Loving Enemies Under a Different King</w:t>
        </w:r>
      </w:hyperlink>
      <w:r>
        <w:rPr>
          <w:rFonts w:ascii="Garamond" w:hAnsi="Garamond" w:eastAsia="Garamond" w:cs="Garamond"/>
          <w:color w:val="000000"/>
          <w:sz w:val="22"/>
        </w:rPr>
        <w:tab/>
      </w:r>
      <w:hyperlink w:anchor="S5999" w:history="1">
        <w:r>
          <w:rPr>
            <w:rFonts w:ascii="Garamond" w:hAnsi="Garamond" w:eastAsia="Garamond" w:cs="Garamond"/>
            <w:color w:val="000000"/>
            <w:sz w:val="22"/>
            <w:u w:val="none"/>
          </w:rPr>
          <w:t>308</w:t>
        </w:r>
      </w:hyperlink>
    </w:p>
    <w:p>
      <w:pPr>
        <w:pStyle w:val="TWTContents"/>
        <w:tabs>
          <w:tab w:pos="6480" w:val="right" w:leader="dot"/>
        </w:tabs>
        <w:spacing w:after="80"/>
        <w:ind w:right="400"/>
      </w:pPr>
      <w:hyperlink w:anchor="S6045" w:history="1">
        <w:r>
          <w:rPr>
            <w:rFonts w:ascii="Garamond" w:hAnsi="Garamond" w:eastAsia="Garamond" w:cs="Garamond"/>
            <w:color w:val="000000"/>
            <w:sz w:val="22"/>
            <w:u w:val="none"/>
          </w:rPr>
          <w:t>Micah: When Worship Becomes a Substitute for Allegiance</w:t>
        </w:r>
      </w:hyperlink>
      <w:r>
        <w:rPr>
          <w:rFonts w:ascii="Garamond" w:hAnsi="Garamond" w:eastAsia="Garamond" w:cs="Garamond"/>
          <w:color w:val="000000"/>
          <w:sz w:val="22"/>
        </w:rPr>
        <w:tab/>
      </w:r>
      <w:hyperlink w:anchor="S6045" w:history="1">
        <w:r>
          <w:rPr>
            <w:rFonts w:ascii="Garamond" w:hAnsi="Garamond" w:eastAsia="Garamond" w:cs="Garamond"/>
            <w:color w:val="000000"/>
            <w:sz w:val="22"/>
            <w:u w:val="none"/>
          </w:rPr>
          <w:t>311</w:t>
        </w:r>
      </w:hyperlink>
    </w:p>
    <w:p>
      <w:pPr>
        <w:pStyle w:val="TWTContents"/>
        <w:tabs>
          <w:tab w:pos="6480" w:val="right" w:leader="dot"/>
        </w:tabs>
        <w:spacing w:after="80"/>
        <w:ind w:right="400"/>
      </w:pPr>
      <w:hyperlink w:anchor="S6100" w:history="1">
        <w:r>
          <w:rPr>
            <w:rFonts w:ascii="Garamond" w:hAnsi="Garamond" w:eastAsia="Garamond" w:cs="Garamond"/>
            <w:color w:val="000000"/>
            <w:sz w:val="22"/>
            <w:u w:val="none"/>
          </w:rPr>
          <w:t>Habakkuk: Waiting When God’s Ways Don’t Make Sense</w:t>
        </w:r>
      </w:hyperlink>
      <w:r>
        <w:rPr>
          <w:rFonts w:ascii="Garamond" w:hAnsi="Garamond" w:eastAsia="Garamond" w:cs="Garamond"/>
          <w:color w:val="000000"/>
          <w:sz w:val="22"/>
        </w:rPr>
        <w:tab/>
      </w:r>
      <w:hyperlink w:anchor="S6100" w:history="1">
        <w:r>
          <w:rPr>
            <w:rFonts w:ascii="Garamond" w:hAnsi="Garamond" w:eastAsia="Garamond" w:cs="Garamond"/>
            <w:color w:val="000000"/>
            <w:sz w:val="22"/>
            <w:u w:val="none"/>
          </w:rPr>
          <w:t>314</w:t>
        </w:r>
      </w:hyperlink>
    </w:p>
    <w:p>
      <w:pPr>
        <w:pStyle w:val="TWTContents"/>
        <w:tabs>
          <w:tab w:pos="6480" w:val="right" w:leader="dot"/>
        </w:tabs>
        <w:spacing w:after="80"/>
        <w:ind w:right="400"/>
      </w:pPr>
      <w:hyperlink w:anchor="S6146" w:history="1">
        <w:r>
          <w:rPr>
            <w:rFonts w:ascii="Garamond" w:hAnsi="Garamond" w:eastAsia="Garamond" w:cs="Garamond"/>
            <w:color w:val="000000"/>
            <w:sz w:val="22"/>
            <w:u w:val="none"/>
          </w:rPr>
          <w:t>Turning the Other Cheek Under a Different King</w:t>
        </w:r>
      </w:hyperlink>
      <w:r>
        <w:rPr>
          <w:rFonts w:ascii="Garamond" w:hAnsi="Garamond" w:eastAsia="Garamond" w:cs="Garamond"/>
          <w:color w:val="000000"/>
          <w:sz w:val="22"/>
        </w:rPr>
        <w:tab/>
      </w:r>
      <w:hyperlink w:anchor="S6146" w:history="1">
        <w:r>
          <w:rPr>
            <w:rFonts w:ascii="Garamond" w:hAnsi="Garamond" w:eastAsia="Garamond" w:cs="Garamond"/>
            <w:color w:val="000000"/>
            <w:sz w:val="22"/>
            <w:u w:val="none"/>
          </w:rPr>
          <w:t>317</w:t>
        </w:r>
      </w:hyperlink>
    </w:p>
    <w:p>
      <w:pPr>
        <w:pStyle w:val="TWTContents"/>
        <w:tabs>
          <w:tab w:pos="6480" w:val="right" w:leader="dot"/>
        </w:tabs>
        <w:spacing w:after="80"/>
        <w:ind w:right="400"/>
      </w:pPr>
      <w:hyperlink w:anchor="S6206" w:history="1">
        <w:r>
          <w:rPr>
            <w:rFonts w:ascii="Garamond" w:hAnsi="Garamond" w:eastAsia="Garamond" w:cs="Garamond"/>
            <w:color w:val="000000"/>
            <w:sz w:val="22"/>
            <w:u w:val="none"/>
          </w:rPr>
          <w:t>Zephaniah: The Silence Before the Storm</w:t>
        </w:r>
      </w:hyperlink>
      <w:r>
        <w:rPr>
          <w:rFonts w:ascii="Garamond" w:hAnsi="Garamond" w:eastAsia="Garamond" w:cs="Garamond"/>
          <w:color w:val="000000"/>
          <w:sz w:val="22"/>
        </w:rPr>
        <w:tab/>
      </w:r>
      <w:hyperlink w:anchor="S6206" w:history="1">
        <w:r>
          <w:rPr>
            <w:rFonts w:ascii="Garamond" w:hAnsi="Garamond" w:eastAsia="Garamond" w:cs="Garamond"/>
            <w:color w:val="000000"/>
            <w:sz w:val="22"/>
            <w:u w:val="none"/>
          </w:rPr>
          <w:t>320</w:t>
        </w:r>
      </w:hyperlink>
    </w:p>
    <w:p>
      <w:pPr>
        <w:pStyle w:val="TWTContents"/>
        <w:tabs>
          <w:tab w:pos="6480" w:val="right" w:leader="dot"/>
        </w:tabs>
        <w:spacing w:after="80"/>
        <w:ind w:right="400"/>
      </w:pPr>
      <w:hyperlink w:anchor="S6272" w:history="1">
        <w:r>
          <w:rPr>
            <w:rFonts w:ascii="Garamond" w:hAnsi="Garamond" w:eastAsia="Garamond" w:cs="Garamond"/>
            <w:color w:val="000000"/>
            <w:sz w:val="22"/>
            <w:u w:val="none"/>
          </w:rPr>
          <w:t>Haggai: When God Says, “Consider Your Ways”</w:t>
        </w:r>
      </w:hyperlink>
      <w:r>
        <w:rPr>
          <w:rFonts w:ascii="Garamond" w:hAnsi="Garamond" w:eastAsia="Garamond" w:cs="Garamond"/>
          <w:color w:val="000000"/>
          <w:sz w:val="22"/>
        </w:rPr>
        <w:tab/>
      </w:r>
      <w:hyperlink w:anchor="S6272" w:history="1">
        <w:r>
          <w:rPr>
            <w:rFonts w:ascii="Garamond" w:hAnsi="Garamond" w:eastAsia="Garamond" w:cs="Garamond"/>
            <w:color w:val="000000"/>
            <w:sz w:val="22"/>
            <w:u w:val="none"/>
          </w:rPr>
          <w:t>323</w:t>
        </w:r>
      </w:hyperlink>
    </w:p>
    <w:p>
      <w:pPr>
        <w:pStyle w:val="TWTContents"/>
        <w:tabs>
          <w:tab w:pos="6480" w:val="right" w:leader="dot"/>
        </w:tabs>
        <w:spacing w:after="80"/>
        <w:ind w:right="400"/>
      </w:pPr>
      <w:hyperlink w:anchor="S6341" w:history="1">
        <w:r>
          <w:rPr>
            <w:rFonts w:ascii="Garamond" w:hAnsi="Garamond" w:eastAsia="Garamond" w:cs="Garamond"/>
            <w:color w:val="000000"/>
            <w:sz w:val="22"/>
            <w:u w:val="none"/>
          </w:rPr>
          <w:t>Servanthood as Greatness Under a Different King</w:t>
        </w:r>
      </w:hyperlink>
      <w:r>
        <w:rPr>
          <w:rFonts w:ascii="Garamond" w:hAnsi="Garamond" w:eastAsia="Garamond" w:cs="Garamond"/>
          <w:color w:val="000000"/>
          <w:sz w:val="22"/>
        </w:rPr>
        <w:tab/>
      </w:r>
      <w:hyperlink w:anchor="S6341" w:history="1">
        <w:r>
          <w:rPr>
            <w:rFonts w:ascii="Garamond" w:hAnsi="Garamond" w:eastAsia="Garamond" w:cs="Garamond"/>
            <w:color w:val="000000"/>
            <w:sz w:val="22"/>
            <w:u w:val="none"/>
          </w:rPr>
          <w:t>326</w:t>
        </w:r>
      </w:hyperlink>
    </w:p>
    <w:p>
      <w:pPr>
        <w:pStyle w:val="TWTContents"/>
        <w:tabs>
          <w:tab w:pos="6480" w:val="right" w:leader="dot"/>
        </w:tabs>
        <w:spacing w:after="80"/>
        <w:ind w:right="400"/>
      </w:pPr>
      <w:hyperlink w:anchor="S6384" w:history="1">
        <w:r>
          <w:rPr>
            <w:rFonts w:ascii="Garamond" w:hAnsi="Garamond" w:eastAsia="Garamond" w:cs="Garamond"/>
            <w:color w:val="000000"/>
            <w:sz w:val="22"/>
            <w:u w:val="none"/>
          </w:rPr>
          <w:t>Zechariah: When God Works Behind the Scenes</w:t>
        </w:r>
      </w:hyperlink>
      <w:r>
        <w:rPr>
          <w:rFonts w:ascii="Garamond" w:hAnsi="Garamond" w:eastAsia="Garamond" w:cs="Garamond"/>
          <w:color w:val="000000"/>
          <w:sz w:val="22"/>
        </w:rPr>
        <w:tab/>
      </w:r>
      <w:hyperlink w:anchor="S6384" w:history="1">
        <w:r>
          <w:rPr>
            <w:rFonts w:ascii="Garamond" w:hAnsi="Garamond" w:eastAsia="Garamond" w:cs="Garamond"/>
            <w:color w:val="000000"/>
            <w:sz w:val="22"/>
            <w:u w:val="none"/>
          </w:rPr>
          <w:t>329</w:t>
        </w:r>
      </w:hyperlink>
    </w:p>
    <w:p>
      <w:pPr>
        <w:pStyle w:val="TWTContents"/>
        <w:tabs>
          <w:tab w:pos="6480" w:val="right" w:leader="dot"/>
        </w:tabs>
        <w:spacing w:after="80"/>
        <w:ind w:right="400"/>
      </w:pPr>
      <w:hyperlink w:anchor="S6427" w:history="1">
        <w:r>
          <w:rPr>
            <w:rFonts w:ascii="Garamond" w:hAnsi="Garamond" w:eastAsia="Garamond" w:cs="Garamond"/>
            <w:color w:val="000000"/>
            <w:sz w:val="22"/>
            <w:u w:val="none"/>
          </w:rPr>
          <w:t>Malachi: When the Drift Becomes the Default</w:t>
        </w:r>
      </w:hyperlink>
      <w:r>
        <w:rPr>
          <w:rFonts w:ascii="Garamond" w:hAnsi="Garamond" w:eastAsia="Garamond" w:cs="Garamond"/>
          <w:color w:val="000000"/>
          <w:sz w:val="22"/>
        </w:rPr>
        <w:tab/>
      </w:r>
      <w:hyperlink w:anchor="S6427" w:history="1">
        <w:r>
          <w:rPr>
            <w:rFonts w:ascii="Garamond" w:hAnsi="Garamond" w:eastAsia="Garamond" w:cs="Garamond"/>
            <w:color w:val="000000"/>
            <w:sz w:val="22"/>
            <w:u w:val="none"/>
          </w:rPr>
          <w:t>332</w:t>
        </w:r>
      </w:hyperlink>
    </w:p>
    <w:p>
      <w:pPr>
        <w:pStyle w:val="TWTContents"/>
        <w:tabs>
          <w:tab w:pos="6480" w:val="right" w:leader="dot"/>
        </w:tabs>
        <w:spacing w:after="80"/>
        <w:ind w:right="400"/>
      </w:pPr>
      <w:hyperlink w:anchor="S6473" w:history="1">
        <w:r>
          <w:rPr>
            <w:rFonts w:ascii="Garamond" w:hAnsi="Garamond" w:eastAsia="Garamond" w:cs="Garamond"/>
            <w:color w:val="000000"/>
            <w:sz w:val="22"/>
            <w:u w:val="none"/>
          </w:rPr>
          <w:t>Seeking the Kingdom First Under a Different King</w:t>
        </w:r>
      </w:hyperlink>
      <w:r>
        <w:rPr>
          <w:rFonts w:ascii="Garamond" w:hAnsi="Garamond" w:eastAsia="Garamond" w:cs="Garamond"/>
          <w:color w:val="000000"/>
          <w:sz w:val="22"/>
        </w:rPr>
        <w:tab/>
      </w:r>
      <w:hyperlink w:anchor="S6473" w:history="1">
        <w:r>
          <w:rPr>
            <w:rFonts w:ascii="Garamond" w:hAnsi="Garamond" w:eastAsia="Garamond" w:cs="Garamond"/>
            <w:color w:val="000000"/>
            <w:sz w:val="22"/>
            <w:u w:val="none"/>
          </w:rPr>
          <w:t>335</w:t>
        </w:r>
      </w:hyperlink>
    </w:p>
    <w:p>
      <w:pPr>
        <w:pStyle w:val="TWTContents"/>
        <w:tabs>
          <w:tab w:pos="6480" w:val="right" w:leader="dot"/>
        </w:tabs>
        <w:spacing w:after="80"/>
        <w:ind w:right="400"/>
      </w:pPr>
      <w:hyperlink w:anchor="S6508" w:history="1">
        <w:r>
          <w:rPr>
            <w:rFonts w:ascii="Garamond" w:hAnsi="Garamond" w:eastAsia="Garamond" w:cs="Garamond"/>
            <w:color w:val="000000"/>
            <w:sz w:val="22"/>
            <w:u w:val="none"/>
          </w:rPr>
          <w:t>The Drift We Never Notice</w:t>
        </w:r>
      </w:hyperlink>
      <w:r>
        <w:rPr>
          <w:rFonts w:ascii="Garamond" w:hAnsi="Garamond" w:eastAsia="Garamond" w:cs="Garamond"/>
          <w:color w:val="000000"/>
          <w:sz w:val="22"/>
        </w:rPr>
        <w:tab/>
      </w:r>
      <w:hyperlink w:anchor="S6508" w:history="1">
        <w:r>
          <w:rPr>
            <w:rFonts w:ascii="Garamond" w:hAnsi="Garamond" w:eastAsia="Garamond" w:cs="Garamond"/>
            <w:color w:val="000000"/>
            <w:sz w:val="22"/>
            <w:u w:val="none"/>
          </w:rPr>
          <w:t>338</w:t>
        </w:r>
      </w:hyperlink>
    </w:p>
    <w:p>
      <w:pPr>
        <w:pStyle w:val="TWTContents"/>
        <w:tabs>
          <w:tab w:pos="6480" w:val="right" w:leader="dot"/>
        </w:tabs>
        <w:spacing w:after="80"/>
        <w:ind w:right="400"/>
      </w:pPr>
      <w:hyperlink w:anchor="S6541" w:history="1">
        <w:r>
          <w:rPr>
            <w:rFonts w:ascii="Garamond" w:hAnsi="Garamond" w:eastAsia="Garamond" w:cs="Garamond"/>
            <w:color w:val="000000"/>
            <w:sz w:val="22"/>
            <w:u w:val="none"/>
          </w:rPr>
          <w:t>Allegiance, Not Perfection</w:t>
        </w:r>
      </w:hyperlink>
      <w:r>
        <w:rPr>
          <w:rFonts w:ascii="Garamond" w:hAnsi="Garamond" w:eastAsia="Garamond" w:cs="Garamond"/>
          <w:color w:val="000000"/>
          <w:sz w:val="22"/>
        </w:rPr>
        <w:tab/>
      </w:r>
      <w:hyperlink w:anchor="S6541" w:history="1">
        <w:r>
          <w:rPr>
            <w:rFonts w:ascii="Garamond" w:hAnsi="Garamond" w:eastAsia="Garamond" w:cs="Garamond"/>
            <w:color w:val="000000"/>
            <w:sz w:val="22"/>
            <w:u w:val="none"/>
          </w:rPr>
          <w:t>341</w:t>
        </w:r>
      </w:hyperlink>
    </w:p>
    <w:p>
      <w:pPr>
        <w:pStyle w:val="TWTContents"/>
        <w:tabs>
          <w:tab w:pos="6480" w:val="right" w:leader="dot"/>
        </w:tabs>
        <w:spacing w:after="80"/>
        <w:ind w:right="400"/>
      </w:pPr>
      <w:hyperlink w:anchor="S6639" w:history="1">
        <w:r>
          <w:rPr>
            <w:rFonts w:ascii="Garamond" w:hAnsi="Garamond" w:eastAsia="Garamond" w:cs="Garamond"/>
            <w:color w:val="000000"/>
            <w:sz w:val="22"/>
            <w:u w:val="none"/>
          </w:rPr>
          <w:t>Integrity Over Image Under a Different King</w:t>
        </w:r>
      </w:hyperlink>
      <w:r>
        <w:rPr>
          <w:rFonts w:ascii="Garamond" w:hAnsi="Garamond" w:eastAsia="Garamond" w:cs="Garamond"/>
          <w:color w:val="000000"/>
          <w:sz w:val="22"/>
        </w:rPr>
        <w:tab/>
      </w:r>
      <w:hyperlink w:anchor="S6639" w:history="1">
        <w:r>
          <w:rPr>
            <w:rFonts w:ascii="Garamond" w:hAnsi="Garamond" w:eastAsia="Garamond" w:cs="Garamond"/>
            <w:color w:val="000000"/>
            <w:sz w:val="22"/>
            <w:u w:val="none"/>
          </w:rPr>
          <w:t>345</w:t>
        </w:r>
      </w:hyperlink>
    </w:p>
    <w:p>
      <w:pPr>
        <w:pStyle w:val="TWTContents"/>
        <w:tabs>
          <w:tab w:pos="6480" w:val="right" w:leader="dot"/>
        </w:tabs>
        <w:spacing w:after="80"/>
        <w:ind w:right="400"/>
      </w:pPr>
      <w:hyperlink w:anchor="S6731" w:history="1">
        <w:r>
          <w:rPr>
            <w:rFonts w:ascii="Garamond" w:hAnsi="Garamond" w:eastAsia="Garamond" w:cs="Garamond"/>
            <w:color w:val="000000"/>
            <w:sz w:val="22"/>
            <w:u w:val="none"/>
          </w:rPr>
          <w:t>When the Past Refuses to Stay Buried</w:t>
        </w:r>
      </w:hyperlink>
      <w:r>
        <w:rPr>
          <w:rFonts w:ascii="Garamond" w:hAnsi="Garamond" w:eastAsia="Garamond" w:cs="Garamond"/>
          <w:color w:val="000000"/>
          <w:sz w:val="22"/>
        </w:rPr>
        <w:tab/>
      </w:r>
      <w:hyperlink w:anchor="S6731" w:history="1">
        <w:r>
          <w:rPr>
            <w:rFonts w:ascii="Garamond" w:hAnsi="Garamond" w:eastAsia="Garamond" w:cs="Garamond"/>
            <w:color w:val="000000"/>
            <w:sz w:val="22"/>
            <w:u w:val="none"/>
          </w:rPr>
          <w:t>349</w:t>
        </w:r>
      </w:hyperlink>
    </w:p>
    <w:p>
      <w:pPr>
        <w:pStyle w:val="TWTContents"/>
        <w:tabs>
          <w:tab w:pos="6480" w:val="right" w:leader="dot"/>
        </w:tabs>
        <w:spacing w:after="80"/>
        <w:ind w:right="400"/>
      </w:pPr>
      <w:hyperlink w:anchor="S6819" w:history="1">
        <w:r>
          <w:rPr>
            <w:rFonts w:ascii="Garamond" w:hAnsi="Garamond" w:eastAsia="Garamond" w:cs="Garamond"/>
            <w:color w:val="000000"/>
            <w:sz w:val="22"/>
            <w:u w:val="none"/>
          </w:rPr>
          <w:t>Standing With the Truth When Power Pushes Back</w:t>
        </w:r>
      </w:hyperlink>
      <w:r>
        <w:rPr>
          <w:rFonts w:ascii="Garamond" w:hAnsi="Garamond" w:eastAsia="Garamond" w:cs="Garamond"/>
          <w:color w:val="000000"/>
          <w:sz w:val="22"/>
        </w:rPr>
        <w:tab/>
      </w:r>
      <w:hyperlink w:anchor="S6819" w:history="1">
        <w:r>
          <w:rPr>
            <w:rFonts w:ascii="Garamond" w:hAnsi="Garamond" w:eastAsia="Garamond" w:cs="Garamond"/>
            <w:color w:val="000000"/>
            <w:sz w:val="22"/>
            <w:u w:val="none"/>
          </w:rPr>
          <w:t>353</w:t>
        </w:r>
      </w:hyperlink>
    </w:p>
    <w:p>
      <w:pPr>
        <w:pStyle w:val="TWTContents"/>
        <w:tabs>
          <w:tab w:pos="6480" w:val="right" w:leader="dot"/>
        </w:tabs>
        <w:spacing w:after="80"/>
        <w:ind w:right="400"/>
      </w:pPr>
      <w:hyperlink w:anchor="S6870" w:history="1">
        <w:r>
          <w:rPr>
            <w:rFonts w:ascii="Garamond" w:hAnsi="Garamond" w:eastAsia="Garamond" w:cs="Garamond"/>
            <w:color w:val="000000"/>
            <w:sz w:val="22"/>
            <w:u w:val="none"/>
          </w:rPr>
          <w:t>Giving When We Have Little Under a Different King</w:t>
        </w:r>
      </w:hyperlink>
      <w:r>
        <w:rPr>
          <w:rFonts w:ascii="Garamond" w:hAnsi="Garamond" w:eastAsia="Garamond" w:cs="Garamond"/>
          <w:color w:val="000000"/>
          <w:sz w:val="22"/>
        </w:rPr>
        <w:tab/>
      </w:r>
      <w:hyperlink w:anchor="S6870" w:history="1">
        <w:r>
          <w:rPr>
            <w:rFonts w:ascii="Garamond" w:hAnsi="Garamond" w:eastAsia="Garamond" w:cs="Garamond"/>
            <w:color w:val="000000"/>
            <w:sz w:val="22"/>
            <w:u w:val="none"/>
          </w:rPr>
          <w:t>356</w:t>
        </w:r>
      </w:hyperlink>
    </w:p>
    <w:p>
      <w:pPr>
        <w:pStyle w:val="TWTContents"/>
        <w:tabs>
          <w:tab w:pos="6480" w:val="right" w:leader="dot"/>
        </w:tabs>
        <w:spacing w:after="80"/>
        <w:ind w:right="400"/>
      </w:pPr>
      <w:hyperlink w:anchor="S7030" w:history="1">
        <w:r>
          <w:rPr>
            <w:rFonts w:ascii="Garamond" w:hAnsi="Garamond" w:eastAsia="Garamond" w:cs="Garamond"/>
            <w:color w:val="000000"/>
            <w:sz w:val="22"/>
            <w:u w:val="none"/>
          </w:rPr>
          <w:t>Worship in Silence Under a Different King</w:t>
        </w:r>
      </w:hyperlink>
      <w:r>
        <w:rPr>
          <w:rFonts w:ascii="Garamond" w:hAnsi="Garamond" w:eastAsia="Garamond" w:cs="Garamond"/>
          <w:color w:val="000000"/>
          <w:sz w:val="22"/>
        </w:rPr>
        <w:tab/>
      </w:r>
      <w:hyperlink w:anchor="S7030" w:history="1">
        <w:r>
          <w:rPr>
            <w:rFonts w:ascii="Garamond" w:hAnsi="Garamond" w:eastAsia="Garamond" w:cs="Garamond"/>
            <w:color w:val="000000"/>
            <w:sz w:val="22"/>
            <w:u w:val="none"/>
          </w:rPr>
          <w:t>361</w:t>
        </w:r>
      </w:hyperlink>
    </w:p>
    <w:p>
      <w:pPr>
        <w:pStyle w:val="TWTContents"/>
        <w:tabs>
          <w:tab w:pos="6480" w:val="right" w:leader="dot"/>
        </w:tabs>
        <w:spacing w:after="80"/>
        <w:ind w:right="400"/>
      </w:pPr>
      <w:hyperlink w:anchor="S7122" w:history="1">
        <w:r>
          <w:rPr>
            <w:rFonts w:ascii="Garamond" w:hAnsi="Garamond" w:eastAsia="Garamond" w:cs="Garamond"/>
            <w:color w:val="000000"/>
            <w:sz w:val="22"/>
            <w:u w:val="none"/>
          </w:rPr>
          <w:t>When We Measure People the Wrong Way</w:t>
        </w:r>
      </w:hyperlink>
      <w:r>
        <w:rPr>
          <w:rFonts w:ascii="Garamond" w:hAnsi="Garamond" w:eastAsia="Garamond" w:cs="Garamond"/>
          <w:color w:val="000000"/>
          <w:sz w:val="22"/>
        </w:rPr>
        <w:tab/>
      </w:r>
      <w:hyperlink w:anchor="S7122" w:history="1">
        <w:r>
          <w:rPr>
            <w:rFonts w:ascii="Garamond" w:hAnsi="Garamond" w:eastAsia="Garamond" w:cs="Garamond"/>
            <w:color w:val="000000"/>
            <w:sz w:val="22"/>
            <w:u w:val="none"/>
          </w:rPr>
          <w:t>364</w:t>
        </w:r>
      </w:hyperlink>
    </w:p>
    <w:p>
      <w:pPr>
        <w:pStyle w:val="TWTContents"/>
        <w:tabs>
          <w:tab w:pos="6480" w:val="right" w:leader="dot"/>
        </w:tabs>
        <w:spacing w:after="80"/>
        <w:ind w:right="400"/>
      </w:pPr>
      <w:hyperlink w:anchor="S7157" w:history="1">
        <w:r>
          <w:rPr>
            <w:rFonts w:ascii="Garamond" w:hAnsi="Garamond" w:eastAsia="Garamond" w:cs="Garamond"/>
            <w:color w:val="000000"/>
            <w:sz w:val="22"/>
            <w:u w:val="none"/>
          </w:rPr>
          <w:t>When Faith Becomes Comfortable</w:t>
        </w:r>
      </w:hyperlink>
      <w:r>
        <w:rPr>
          <w:rFonts w:ascii="Garamond" w:hAnsi="Garamond" w:eastAsia="Garamond" w:cs="Garamond"/>
          <w:color w:val="000000"/>
          <w:sz w:val="22"/>
        </w:rPr>
        <w:tab/>
      </w:r>
      <w:hyperlink w:anchor="S7157" w:history="1">
        <w:r>
          <w:rPr>
            <w:rFonts w:ascii="Garamond" w:hAnsi="Garamond" w:eastAsia="Garamond" w:cs="Garamond"/>
            <w:color w:val="000000"/>
            <w:sz w:val="22"/>
            <w:u w:val="none"/>
          </w:rPr>
          <w:t>367</w:t>
        </w:r>
      </w:hyperlink>
    </w:p>
    <w:p>
      <w:pPr>
        <w:pStyle w:val="TWTContents"/>
        <w:tabs>
          <w:tab w:pos="6480" w:val="right" w:leader="dot"/>
        </w:tabs>
        <w:spacing w:after="80"/>
        <w:ind w:right="400"/>
      </w:pPr>
      <w:hyperlink w:anchor="S7211" w:history="1">
        <w:r>
          <w:rPr>
            <w:rFonts w:ascii="Garamond" w:hAnsi="Garamond" w:eastAsia="Garamond" w:cs="Garamond"/>
            <w:color w:val="000000"/>
            <w:sz w:val="22"/>
            <w:u w:val="none"/>
          </w:rPr>
          <w:t>Taking the Step You Cannot See Under a Different King</w:t>
        </w:r>
      </w:hyperlink>
      <w:r>
        <w:rPr>
          <w:rFonts w:ascii="Garamond" w:hAnsi="Garamond" w:eastAsia="Garamond" w:cs="Garamond"/>
          <w:color w:val="000000"/>
          <w:sz w:val="22"/>
        </w:rPr>
        <w:tab/>
      </w:r>
      <w:hyperlink w:anchor="S7211" w:history="1">
        <w:r>
          <w:rPr>
            <w:rFonts w:ascii="Garamond" w:hAnsi="Garamond" w:eastAsia="Garamond" w:cs="Garamond"/>
            <w:color w:val="000000"/>
            <w:sz w:val="22"/>
            <w:u w:val="none"/>
          </w:rPr>
          <w:t>370</w:t>
        </w:r>
      </w:hyperlink>
    </w:p>
    <w:p>
      <w:pPr>
        <w:pStyle w:val="TWTContents"/>
        <w:tabs>
          <w:tab w:pos="6480" w:val="right" w:leader="dot"/>
        </w:tabs>
        <w:spacing w:after="80"/>
        <w:ind w:right="400"/>
      </w:pPr>
      <w:hyperlink w:anchor="S7317" w:history="1">
        <w:r>
          <w:rPr>
            <w:rFonts w:ascii="Garamond" w:hAnsi="Garamond" w:eastAsia="Garamond" w:cs="Garamond"/>
            <w:color w:val="000000"/>
            <w:sz w:val="22"/>
            <w:u w:val="none"/>
          </w:rPr>
          <w:t>And Such Were Some of You</w:t>
        </w:r>
      </w:hyperlink>
      <w:r>
        <w:rPr>
          <w:rFonts w:ascii="Garamond" w:hAnsi="Garamond" w:eastAsia="Garamond" w:cs="Garamond"/>
          <w:color w:val="000000"/>
          <w:sz w:val="22"/>
        </w:rPr>
        <w:tab/>
      </w:r>
      <w:hyperlink w:anchor="S7317" w:history="1">
        <w:r>
          <w:rPr>
            <w:rFonts w:ascii="Garamond" w:hAnsi="Garamond" w:eastAsia="Garamond" w:cs="Garamond"/>
            <w:color w:val="000000"/>
            <w:sz w:val="22"/>
            <w:u w:val="none"/>
          </w:rPr>
          <w:t>373</w:t>
        </w:r>
      </w:hyperlink>
    </w:p>
    <w:p>
      <w:pPr>
        <w:pStyle w:val="TWTContents"/>
        <w:tabs>
          <w:tab w:pos="6480" w:val="right" w:leader="dot"/>
        </w:tabs>
        <w:spacing w:after="80"/>
        <w:ind w:right="400"/>
      </w:pPr>
      <w:hyperlink w:anchor="S7398" w:history="1">
        <w:r>
          <w:rPr>
            <w:rFonts w:ascii="Garamond" w:hAnsi="Garamond" w:eastAsia="Garamond" w:cs="Garamond"/>
            <w:color w:val="000000"/>
            <w:sz w:val="22"/>
            <w:u w:val="none"/>
          </w:rPr>
          <w:t>The Stories That Search Us</w:t>
        </w:r>
      </w:hyperlink>
      <w:r>
        <w:rPr>
          <w:rFonts w:ascii="Garamond" w:hAnsi="Garamond" w:eastAsia="Garamond" w:cs="Garamond"/>
          <w:color w:val="000000"/>
          <w:sz w:val="22"/>
        </w:rPr>
        <w:tab/>
      </w:r>
      <w:hyperlink w:anchor="S7398" w:history="1">
        <w:r>
          <w:rPr>
            <w:rFonts w:ascii="Garamond" w:hAnsi="Garamond" w:eastAsia="Garamond" w:cs="Garamond"/>
            <w:color w:val="000000"/>
            <w:sz w:val="22"/>
            <w:u w:val="none"/>
          </w:rPr>
          <w:t>376</w:t>
        </w:r>
      </w:hyperlink>
    </w:p>
    <w:p>
      <w:pPr>
        <w:pStyle w:val="TWTContents"/>
        <w:tabs>
          <w:tab w:pos="6480" w:val="right" w:leader="dot"/>
        </w:tabs>
        <w:spacing w:after="80"/>
        <w:ind w:right="400"/>
      </w:pPr>
      <w:hyperlink w:anchor="S7473" w:history="1">
        <w:r>
          <w:rPr>
            <w:rFonts w:ascii="Garamond" w:hAnsi="Garamond" w:eastAsia="Garamond" w:cs="Garamond"/>
            <w:color w:val="000000"/>
            <w:sz w:val="22"/>
            <w:u w:val="none"/>
          </w:rPr>
          <w:t>Coming to Ourselves</w:t>
        </w:r>
      </w:hyperlink>
      <w:r>
        <w:rPr>
          <w:rFonts w:ascii="Garamond" w:hAnsi="Garamond" w:eastAsia="Garamond" w:cs="Garamond"/>
          <w:color w:val="000000"/>
          <w:sz w:val="22"/>
        </w:rPr>
        <w:tab/>
      </w:r>
      <w:hyperlink w:anchor="S7473" w:history="1">
        <w:r>
          <w:rPr>
            <w:rFonts w:ascii="Garamond" w:hAnsi="Garamond" w:eastAsia="Garamond" w:cs="Garamond"/>
            <w:color w:val="000000"/>
            <w:sz w:val="22"/>
            <w:u w:val="none"/>
          </w:rPr>
          <w:t>379</w:t>
        </w:r>
      </w:hyperlink>
    </w:p>
    <w:p>
      <w:pPr>
        <w:pStyle w:val="TWTContents"/>
        <w:tabs>
          <w:tab w:pos="6480" w:val="right" w:leader="dot"/>
        </w:tabs>
        <w:spacing w:after="80"/>
        <w:ind w:right="400"/>
      </w:pPr>
      <w:hyperlink w:anchor="S7536" w:history="1">
        <w:r>
          <w:rPr>
            <w:rFonts w:ascii="Garamond" w:hAnsi="Garamond" w:eastAsia="Garamond" w:cs="Garamond"/>
            <w:color w:val="000000"/>
            <w:sz w:val="22"/>
            <w:u w:val="none"/>
          </w:rPr>
          <w:t>Luke: The Historian in the Storm</w:t>
        </w:r>
      </w:hyperlink>
      <w:r>
        <w:rPr>
          <w:rFonts w:ascii="Garamond" w:hAnsi="Garamond" w:eastAsia="Garamond" w:cs="Garamond"/>
          <w:color w:val="000000"/>
          <w:sz w:val="22"/>
        </w:rPr>
        <w:tab/>
      </w:r>
      <w:hyperlink w:anchor="S7536" w:history="1">
        <w:r>
          <w:rPr>
            <w:rFonts w:ascii="Garamond" w:hAnsi="Garamond" w:eastAsia="Garamond" w:cs="Garamond"/>
            <w:color w:val="000000"/>
            <w:sz w:val="22"/>
            <w:u w:val="none"/>
          </w:rPr>
          <w:t>382</w:t>
        </w:r>
      </w:hyperlink>
    </w:p>
    <w:p>
      <w:pPr>
        <w:pStyle w:val="TWTContents"/>
        <w:tabs>
          <w:tab w:pos="6480" w:val="right" w:leader="dot"/>
        </w:tabs>
        <w:spacing w:after="80"/>
        <w:ind w:right="400"/>
      </w:pPr>
      <w:hyperlink w:anchor="S7626" w:history="1">
        <w:r>
          <w:rPr>
            <w:rFonts w:ascii="Garamond" w:hAnsi="Garamond" w:eastAsia="Garamond" w:cs="Garamond"/>
            <w:color w:val="000000"/>
            <w:sz w:val="22"/>
            <w:u w:val="none"/>
          </w:rPr>
          <w:t>Luke: The Man Who Stayed</w:t>
        </w:r>
      </w:hyperlink>
      <w:r>
        <w:rPr>
          <w:rFonts w:ascii="Garamond" w:hAnsi="Garamond" w:eastAsia="Garamond" w:cs="Garamond"/>
          <w:color w:val="000000"/>
          <w:sz w:val="22"/>
        </w:rPr>
        <w:tab/>
      </w:r>
      <w:hyperlink w:anchor="S7626" w:history="1">
        <w:r>
          <w:rPr>
            <w:rFonts w:ascii="Garamond" w:hAnsi="Garamond" w:eastAsia="Garamond" w:cs="Garamond"/>
            <w:color w:val="000000"/>
            <w:sz w:val="22"/>
            <w:u w:val="none"/>
          </w:rPr>
          <w:t>386</w:t>
        </w:r>
      </w:hyperlink>
    </w:p>
    <w:p>
      <w:pPr>
        <w:pStyle w:val="TWTContents"/>
        <w:tabs>
          <w:tab w:pos="6480" w:val="right" w:leader="dot"/>
        </w:tabs>
        <w:spacing w:after="80"/>
        <w:ind w:right="400"/>
      </w:pPr>
      <w:hyperlink w:anchor="S7717" w:history="1">
        <w:r>
          <w:rPr>
            <w:rFonts w:ascii="Garamond" w:hAnsi="Garamond" w:eastAsia="Garamond" w:cs="Garamond"/>
            <w:color w:val="000000"/>
            <w:sz w:val="22"/>
            <w:u w:val="none"/>
          </w:rPr>
          <w:t>When the Prayer Sounds Right</w:t>
        </w:r>
      </w:hyperlink>
      <w:r>
        <w:rPr>
          <w:rFonts w:ascii="Garamond" w:hAnsi="Garamond" w:eastAsia="Garamond" w:cs="Garamond"/>
          <w:color w:val="000000"/>
          <w:sz w:val="22"/>
        </w:rPr>
        <w:tab/>
      </w:r>
      <w:hyperlink w:anchor="S7717" w:history="1">
        <w:r>
          <w:rPr>
            <w:rFonts w:ascii="Garamond" w:hAnsi="Garamond" w:eastAsia="Garamond" w:cs="Garamond"/>
            <w:color w:val="000000"/>
            <w:sz w:val="22"/>
            <w:u w:val="none"/>
          </w:rPr>
          <w:t>389</w:t>
        </w:r>
      </w:hyperlink>
    </w:p>
    <w:p>
      <w:pPr>
        <w:pStyle w:val="TWTContents"/>
        <w:tabs>
          <w:tab w:pos="6480" w:val="right" w:leader="dot"/>
        </w:tabs>
        <w:spacing w:after="80"/>
        <w:ind w:right="400"/>
      </w:pPr>
      <w:hyperlink w:anchor="S7830" w:history="1">
        <w:r>
          <w:rPr>
            <w:rFonts w:ascii="Garamond" w:hAnsi="Garamond" w:eastAsia="Garamond" w:cs="Garamond"/>
            <w:color w:val="000000"/>
            <w:sz w:val="22"/>
            <w:u w:val="none"/>
          </w:rPr>
          <w:t>The Question Luke 9:1 Forces Us to Ask</w:t>
        </w:r>
      </w:hyperlink>
      <w:r>
        <w:rPr>
          <w:rFonts w:ascii="Garamond" w:hAnsi="Garamond" w:eastAsia="Garamond" w:cs="Garamond"/>
          <w:color w:val="000000"/>
          <w:sz w:val="22"/>
        </w:rPr>
        <w:tab/>
      </w:r>
      <w:hyperlink w:anchor="S7830" w:history="1">
        <w:r>
          <w:rPr>
            <w:rFonts w:ascii="Garamond" w:hAnsi="Garamond" w:eastAsia="Garamond" w:cs="Garamond"/>
            <w:color w:val="000000"/>
            <w:sz w:val="22"/>
            <w:u w:val="none"/>
          </w:rPr>
          <w:t>393</w:t>
        </w:r>
      </w:hyperlink>
    </w:p>
    <w:p>
      <w:pPr>
        <w:pStyle w:val="TWTContents"/>
        <w:tabs>
          <w:tab w:pos="6480" w:val="right" w:leader="dot"/>
        </w:tabs>
        <w:spacing w:after="80"/>
        <w:ind w:right="400"/>
      </w:pPr>
      <w:hyperlink w:anchor="S7907" w:history="1">
        <w:r>
          <w:rPr>
            <w:rFonts w:ascii="Garamond" w:hAnsi="Garamond" w:eastAsia="Garamond" w:cs="Garamond"/>
            <w:color w:val="000000"/>
            <w:sz w:val="22"/>
            <w:u w:val="none"/>
          </w:rPr>
          <w:t>The Women Who Stayed</w:t>
        </w:r>
      </w:hyperlink>
      <w:r>
        <w:rPr>
          <w:rFonts w:ascii="Garamond" w:hAnsi="Garamond" w:eastAsia="Garamond" w:cs="Garamond"/>
          <w:color w:val="000000"/>
          <w:sz w:val="22"/>
        </w:rPr>
        <w:tab/>
      </w:r>
      <w:hyperlink w:anchor="S7907" w:history="1">
        <w:r>
          <w:rPr>
            <w:rFonts w:ascii="Garamond" w:hAnsi="Garamond" w:eastAsia="Garamond" w:cs="Garamond"/>
            <w:color w:val="000000"/>
            <w:sz w:val="22"/>
            <w:u w:val="none"/>
          </w:rPr>
          <w:t>396</w:t>
        </w:r>
      </w:hyperlink>
    </w:p>
    <w:p>
      <w:pPr>
        <w:pStyle w:val="TWTContents"/>
        <w:tabs>
          <w:tab w:pos="6480" w:val="right" w:leader="dot"/>
        </w:tabs>
        <w:spacing w:after="80"/>
        <w:ind w:right="400"/>
      </w:pPr>
      <w:hyperlink w:anchor="S8033" w:history="1">
        <w:r>
          <w:rPr>
            <w:rFonts w:ascii="Garamond" w:hAnsi="Garamond" w:eastAsia="Garamond" w:cs="Garamond"/>
            <w:color w:val="000000"/>
            <w:sz w:val="22"/>
            <w:u w:val="none"/>
          </w:rPr>
          <w:t>The Treasure Hidden in the Field</w:t>
        </w:r>
      </w:hyperlink>
      <w:r>
        <w:rPr>
          <w:rFonts w:ascii="Garamond" w:hAnsi="Garamond" w:eastAsia="Garamond" w:cs="Garamond"/>
          <w:color w:val="000000"/>
          <w:sz w:val="22"/>
        </w:rPr>
        <w:tab/>
      </w:r>
      <w:hyperlink w:anchor="S8033" w:history="1">
        <w:r>
          <w:rPr>
            <w:rFonts w:ascii="Garamond" w:hAnsi="Garamond" w:eastAsia="Garamond" w:cs="Garamond"/>
            <w:color w:val="000000"/>
            <w:sz w:val="22"/>
            <w:u w:val="none"/>
          </w:rPr>
          <w:t>401</w:t>
        </w:r>
      </w:hyperlink>
    </w:p>
    <w:p>
      <w:pPr>
        <w:pStyle w:val="TWTContents"/>
        <w:tabs>
          <w:tab w:pos="6480" w:val="right" w:leader="dot"/>
        </w:tabs>
        <w:spacing w:after="80"/>
        <w:ind w:right="400"/>
      </w:pPr>
      <w:hyperlink w:anchor="S8111" w:history="1">
        <w:r>
          <w:rPr>
            <w:rFonts w:ascii="Garamond" w:hAnsi="Garamond" w:eastAsia="Garamond" w:cs="Garamond"/>
            <w:color w:val="000000"/>
            <w:sz w:val="22"/>
            <w:u w:val="none"/>
          </w:rPr>
          <w:t>The Light We Try to Silence</w:t>
        </w:r>
      </w:hyperlink>
      <w:r>
        <w:rPr>
          <w:rFonts w:ascii="Garamond" w:hAnsi="Garamond" w:eastAsia="Garamond" w:cs="Garamond"/>
          <w:color w:val="000000"/>
          <w:sz w:val="22"/>
        </w:rPr>
        <w:tab/>
      </w:r>
      <w:hyperlink w:anchor="S8111" w:history="1">
        <w:r>
          <w:rPr>
            <w:rFonts w:ascii="Garamond" w:hAnsi="Garamond" w:eastAsia="Garamond" w:cs="Garamond"/>
            <w:color w:val="000000"/>
            <w:sz w:val="22"/>
            <w:u w:val="none"/>
          </w:rPr>
          <w:t>405</w:t>
        </w:r>
      </w:hyperlink>
    </w:p>
    <w:p>
      <w:pPr>
        <w:pStyle w:val="TWTContents"/>
        <w:tabs>
          <w:tab w:pos="6480" w:val="right" w:leader="dot"/>
        </w:tabs>
        <w:spacing w:after="80"/>
        <w:ind w:right="400"/>
      </w:pPr>
      <w:hyperlink w:anchor="S8220" w:history="1">
        <w:r>
          <w:rPr>
            <w:rFonts w:ascii="Garamond" w:hAnsi="Garamond" w:eastAsia="Garamond" w:cs="Garamond"/>
            <w:color w:val="000000"/>
            <w:sz w:val="22"/>
            <w:u w:val="none"/>
          </w:rPr>
          <w:t>The Life Jeremiah Never Would Have Chosen</w:t>
        </w:r>
      </w:hyperlink>
      <w:r>
        <w:rPr>
          <w:rFonts w:ascii="Garamond" w:hAnsi="Garamond" w:eastAsia="Garamond" w:cs="Garamond"/>
          <w:color w:val="000000"/>
          <w:sz w:val="22"/>
        </w:rPr>
        <w:tab/>
      </w:r>
      <w:hyperlink w:anchor="S8220" w:history="1">
        <w:r>
          <w:rPr>
            <w:rFonts w:ascii="Garamond" w:hAnsi="Garamond" w:eastAsia="Garamond" w:cs="Garamond"/>
            <w:color w:val="000000"/>
            <w:sz w:val="22"/>
            <w:u w:val="none"/>
          </w:rPr>
          <w:t>409</w:t>
        </w:r>
      </w:hyperlink>
    </w:p>
    <w:p>
      <w:pPr>
        <w:pStyle w:val="TWTContents"/>
        <w:tabs>
          <w:tab w:pos="6480" w:val="right" w:leader="dot"/>
        </w:tabs>
        <w:spacing w:after="80"/>
        <w:ind w:right="400"/>
      </w:pPr>
      <w:hyperlink w:anchor="S8329" w:history="1">
        <w:r>
          <w:rPr>
            <w:rFonts w:ascii="Garamond" w:hAnsi="Garamond" w:eastAsia="Garamond" w:cs="Garamond"/>
            <w:color w:val="000000"/>
            <w:sz w:val="22"/>
            <w:u w:val="none"/>
          </w:rPr>
          <w:t>The Pearl of Great Price</w:t>
        </w:r>
      </w:hyperlink>
      <w:r>
        <w:rPr>
          <w:rFonts w:ascii="Garamond" w:hAnsi="Garamond" w:eastAsia="Garamond" w:cs="Garamond"/>
          <w:color w:val="000000"/>
          <w:sz w:val="22"/>
        </w:rPr>
        <w:tab/>
      </w:r>
      <w:hyperlink w:anchor="S8329" w:history="1">
        <w:r>
          <w:rPr>
            <w:rFonts w:ascii="Garamond" w:hAnsi="Garamond" w:eastAsia="Garamond" w:cs="Garamond"/>
            <w:color w:val="000000"/>
            <w:sz w:val="22"/>
            <w:u w:val="none"/>
          </w:rPr>
          <w:t>415</w:t>
        </w:r>
      </w:hyperlink>
    </w:p>
    <w:p>
      <w:pPr>
        <w:pStyle w:val="TWTContents"/>
        <w:tabs>
          <w:tab w:pos="6480" w:val="right" w:leader="dot"/>
        </w:tabs>
        <w:spacing w:after="80"/>
        <w:ind w:right="400"/>
      </w:pPr>
      <w:hyperlink w:anchor="S8415" w:history="1">
        <w:r>
          <w:rPr>
            <w:rFonts w:ascii="Garamond" w:hAnsi="Garamond" w:eastAsia="Garamond" w:cs="Garamond"/>
            <w:color w:val="000000"/>
            <w:sz w:val="22"/>
            <w:u w:val="none"/>
          </w:rPr>
          <w:t>The Life Baruch Never Planned</w:t>
        </w:r>
      </w:hyperlink>
      <w:r>
        <w:rPr>
          <w:rFonts w:ascii="Garamond" w:hAnsi="Garamond" w:eastAsia="Garamond" w:cs="Garamond"/>
          <w:color w:val="000000"/>
          <w:sz w:val="22"/>
        </w:rPr>
        <w:tab/>
      </w:r>
      <w:hyperlink w:anchor="S8415" w:history="1">
        <w:r>
          <w:rPr>
            <w:rFonts w:ascii="Garamond" w:hAnsi="Garamond" w:eastAsia="Garamond" w:cs="Garamond"/>
            <w:color w:val="000000"/>
            <w:sz w:val="22"/>
            <w:u w:val="none"/>
          </w:rPr>
          <w:t>419</w:t>
        </w:r>
      </w:hyperlink>
    </w:p>
    <w:p>
      <w:pPr>
        <w:pStyle w:val="TWTContents"/>
        <w:tabs>
          <w:tab w:pos="6480" w:val="right" w:leader="dot"/>
        </w:tabs>
        <w:spacing w:after="80"/>
        <w:ind w:right="400"/>
      </w:pPr>
      <w:hyperlink w:anchor="S8507" w:history="1">
        <w:r>
          <w:rPr>
            <w:rFonts w:ascii="Garamond" w:hAnsi="Garamond" w:eastAsia="Garamond" w:cs="Garamond"/>
            <w:color w:val="000000"/>
            <w:sz w:val="22"/>
            <w:u w:val="none"/>
          </w:rPr>
          <w:t>The Hidden Struggles of Serving</w:t>
        </w:r>
      </w:hyperlink>
      <w:r>
        <w:rPr>
          <w:rFonts w:ascii="Garamond" w:hAnsi="Garamond" w:eastAsia="Garamond" w:cs="Garamond"/>
          <w:color w:val="000000"/>
          <w:sz w:val="22"/>
        </w:rPr>
        <w:tab/>
      </w:r>
      <w:hyperlink w:anchor="S8507" w:history="1">
        <w:r>
          <w:rPr>
            <w:rFonts w:ascii="Garamond" w:hAnsi="Garamond" w:eastAsia="Garamond" w:cs="Garamond"/>
            <w:color w:val="000000"/>
            <w:sz w:val="22"/>
            <w:u w:val="none"/>
          </w:rPr>
          <w:t>423</w:t>
        </w:r>
      </w:hyperlink>
    </w:p>
    <w:p>
      <w:pPr>
        <w:pStyle w:val="TWTContents"/>
        <w:tabs>
          <w:tab w:pos="6480" w:val="right" w:leader="dot"/>
        </w:tabs>
        <w:spacing w:after="80"/>
        <w:ind w:right="400"/>
      </w:pPr>
      <w:hyperlink w:anchor="S8613" w:history="1">
        <w:r>
          <w:rPr>
            <w:rFonts w:ascii="Garamond" w:hAnsi="Garamond" w:eastAsia="Garamond" w:cs="Garamond"/>
            <w:color w:val="000000"/>
            <w:sz w:val="22"/>
            <w:u w:val="none"/>
          </w:rPr>
          <w:t>What We Do With What We’re Given</w:t>
        </w:r>
      </w:hyperlink>
      <w:r>
        <w:rPr>
          <w:rFonts w:ascii="Garamond" w:hAnsi="Garamond" w:eastAsia="Garamond" w:cs="Garamond"/>
          <w:color w:val="000000"/>
          <w:sz w:val="22"/>
        </w:rPr>
        <w:tab/>
      </w:r>
      <w:hyperlink w:anchor="S8613" w:history="1">
        <w:r>
          <w:rPr>
            <w:rFonts w:ascii="Garamond" w:hAnsi="Garamond" w:eastAsia="Garamond" w:cs="Garamond"/>
            <w:color w:val="000000"/>
            <w:sz w:val="22"/>
            <w:u w:val="none"/>
          </w:rPr>
          <w:t>428</w:t>
        </w:r>
      </w:hyperlink>
    </w:p>
    <w:p>
      <w:pPr>
        <w:pStyle w:val="TWTContents"/>
        <w:tabs>
          <w:tab w:pos="6480" w:val="right" w:leader="dot"/>
        </w:tabs>
        <w:spacing w:after="80"/>
        <w:ind w:right="400"/>
      </w:pPr>
      <w:hyperlink w:anchor="S8745" w:history="1">
        <w:r>
          <w:rPr>
            <w:rFonts w:ascii="Garamond" w:hAnsi="Garamond" w:eastAsia="Garamond" w:cs="Garamond"/>
            <w:color w:val="000000"/>
            <w:sz w:val="22"/>
            <w:u w:val="none"/>
          </w:rPr>
          <w:t>We Say God Is in Control… But What Do We Mean?</w:t>
        </w:r>
      </w:hyperlink>
      <w:r>
        <w:rPr>
          <w:rFonts w:ascii="Garamond" w:hAnsi="Garamond" w:eastAsia="Garamond" w:cs="Garamond"/>
          <w:color w:val="000000"/>
          <w:sz w:val="22"/>
        </w:rPr>
        <w:tab/>
      </w:r>
      <w:hyperlink w:anchor="S8745" w:history="1">
        <w:r>
          <w:rPr>
            <w:rFonts w:ascii="Garamond" w:hAnsi="Garamond" w:eastAsia="Garamond" w:cs="Garamond"/>
            <w:color w:val="000000"/>
            <w:sz w:val="22"/>
            <w:u w:val="none"/>
          </w:rPr>
          <w:t>432</w:t>
        </w:r>
      </w:hyperlink>
    </w:p>
    <w:p>
      <w:pPr>
        <w:pStyle w:val="TWTContents"/>
        <w:tabs>
          <w:tab w:pos="6480" w:val="right" w:leader="dot"/>
        </w:tabs>
        <w:spacing w:after="80"/>
        <w:ind w:right="400"/>
      </w:pPr>
      <w:hyperlink w:anchor="S8835" w:history="1">
        <w:r>
          <w:rPr>
            <w:rFonts w:ascii="Garamond" w:hAnsi="Garamond" w:eastAsia="Garamond" w:cs="Garamond"/>
            <w:color w:val="000000"/>
            <w:sz w:val="22"/>
            <w:u w:val="none"/>
          </w:rPr>
          <w:t>I Thought It Was 50/50</w:t>
        </w:r>
      </w:hyperlink>
      <w:r>
        <w:rPr>
          <w:rFonts w:ascii="Garamond" w:hAnsi="Garamond" w:eastAsia="Garamond" w:cs="Garamond"/>
          <w:color w:val="000000"/>
          <w:sz w:val="22"/>
        </w:rPr>
        <w:tab/>
      </w:r>
      <w:hyperlink w:anchor="S8835" w:history="1">
        <w:r>
          <w:rPr>
            <w:rFonts w:ascii="Garamond" w:hAnsi="Garamond" w:eastAsia="Garamond" w:cs="Garamond"/>
            <w:color w:val="000000"/>
            <w:sz w:val="22"/>
            <w:u w:val="none"/>
          </w:rPr>
          <w:t>435</w:t>
        </w:r>
      </w:hyperlink>
    </w:p>
    <w:p>
      <w:pPr>
        <w:pStyle w:val="TWTContents"/>
        <w:tabs>
          <w:tab w:pos="6480" w:val="right" w:leader="dot"/>
        </w:tabs>
        <w:spacing w:after="80"/>
        <w:ind w:right="400"/>
      </w:pPr>
      <w:hyperlink w:anchor="S8882" w:history="1">
        <w:r>
          <w:rPr>
            <w:rFonts w:ascii="Garamond" w:hAnsi="Garamond" w:eastAsia="Garamond" w:cs="Garamond"/>
            <w:color w:val="000000"/>
            <w:sz w:val="22"/>
            <w:u w:val="none"/>
          </w:rPr>
          <w:t>The Workers in the Vineyard</w:t>
        </w:r>
      </w:hyperlink>
      <w:r>
        <w:rPr>
          <w:rFonts w:ascii="Garamond" w:hAnsi="Garamond" w:eastAsia="Garamond" w:cs="Garamond"/>
          <w:color w:val="000000"/>
          <w:sz w:val="22"/>
        </w:rPr>
        <w:tab/>
      </w:r>
      <w:hyperlink w:anchor="S8882" w:history="1">
        <w:r>
          <w:rPr>
            <w:rFonts w:ascii="Garamond" w:hAnsi="Garamond" w:eastAsia="Garamond" w:cs="Garamond"/>
            <w:color w:val="000000"/>
            <w:sz w:val="22"/>
            <w:u w:val="none"/>
          </w:rPr>
          <w:t>438</w:t>
        </w:r>
      </w:hyperlink>
    </w:p>
    <w:p>
      <w:pPr>
        <w:pStyle w:val="TWTContents"/>
        <w:tabs>
          <w:tab w:pos="6480" w:val="right" w:leader="dot"/>
        </w:tabs>
        <w:spacing w:after="80"/>
        <w:ind w:right="400"/>
      </w:pPr>
      <w:hyperlink w:anchor="S8937" w:history="1">
        <w:r>
          <w:rPr>
            <w:rFonts w:ascii="Garamond" w:hAnsi="Garamond" w:eastAsia="Garamond" w:cs="Garamond"/>
            <w:color w:val="000000"/>
            <w:sz w:val="22"/>
            <w:u w:val="none"/>
          </w:rPr>
          <w:t>This Isn’t What I Signed Up For</w:t>
        </w:r>
      </w:hyperlink>
      <w:r>
        <w:rPr>
          <w:rFonts w:ascii="Garamond" w:hAnsi="Garamond" w:eastAsia="Garamond" w:cs="Garamond"/>
          <w:color w:val="000000"/>
          <w:sz w:val="22"/>
        </w:rPr>
        <w:tab/>
      </w:r>
      <w:hyperlink w:anchor="S8937" w:history="1">
        <w:r>
          <w:rPr>
            <w:rFonts w:ascii="Garamond" w:hAnsi="Garamond" w:eastAsia="Garamond" w:cs="Garamond"/>
            <w:color w:val="000000"/>
            <w:sz w:val="22"/>
            <w:u w:val="none"/>
          </w:rPr>
          <w:t>442</w:t>
        </w:r>
      </w:hyperlink>
    </w:p>
    <w:p>
      <w:pPr>
        <w:pStyle w:val="TWTContents"/>
        <w:tabs>
          <w:tab w:pos="6480" w:val="right" w:leader="dot"/>
        </w:tabs>
        <w:spacing w:after="80"/>
        <w:ind w:right="400"/>
      </w:pPr>
      <w:hyperlink w:anchor="S8963" w:history="1">
        <w:r>
          <w:rPr>
            <w:rFonts w:ascii="Garamond" w:hAnsi="Garamond" w:eastAsia="Garamond" w:cs="Garamond"/>
            <w:color w:val="000000"/>
            <w:sz w:val="22"/>
            <w:u w:val="none"/>
          </w:rPr>
          <w:t>This Isn’t Fair</w:t>
        </w:r>
      </w:hyperlink>
      <w:r>
        <w:rPr>
          <w:rFonts w:ascii="Garamond" w:hAnsi="Garamond" w:eastAsia="Garamond" w:cs="Garamond"/>
          <w:color w:val="000000"/>
          <w:sz w:val="22"/>
        </w:rPr>
        <w:tab/>
      </w:r>
      <w:hyperlink w:anchor="S8963" w:history="1">
        <w:r>
          <w:rPr>
            <w:rFonts w:ascii="Garamond" w:hAnsi="Garamond" w:eastAsia="Garamond" w:cs="Garamond"/>
            <w:color w:val="000000"/>
            <w:sz w:val="22"/>
            <w:u w:val="none"/>
          </w:rPr>
          <w:t>445</w:t>
        </w:r>
      </w:hyperlink>
    </w:p>
    <w:p>
      <w:pPr>
        <w:pStyle w:val="TWTContents"/>
        <w:tabs>
          <w:tab w:pos="6480" w:val="right" w:leader="dot"/>
        </w:tabs>
        <w:spacing w:after="80"/>
        <w:ind w:right="400"/>
      </w:pPr>
      <w:hyperlink w:anchor="S8996" w:history="1">
        <w:r>
          <w:rPr>
            <w:rFonts w:ascii="Garamond" w:hAnsi="Garamond" w:eastAsia="Garamond" w:cs="Garamond"/>
            <w:color w:val="000000"/>
            <w:sz w:val="22"/>
            <w:u w:val="none"/>
          </w:rPr>
          <w:t>Who Is My Neighbor?</w:t>
        </w:r>
      </w:hyperlink>
      <w:r>
        <w:rPr>
          <w:rFonts w:ascii="Garamond" w:hAnsi="Garamond" w:eastAsia="Garamond" w:cs="Garamond"/>
          <w:color w:val="000000"/>
          <w:sz w:val="22"/>
        </w:rPr>
        <w:tab/>
      </w:r>
      <w:hyperlink w:anchor="S8996" w:history="1">
        <w:r>
          <w:rPr>
            <w:rFonts w:ascii="Garamond" w:hAnsi="Garamond" w:eastAsia="Garamond" w:cs="Garamond"/>
            <w:color w:val="000000"/>
            <w:sz w:val="22"/>
            <w:u w:val="none"/>
          </w:rPr>
          <w:t>448</w:t>
        </w:r>
      </w:hyperlink>
    </w:p>
    <w:p>
      <w:pPr>
        <w:pStyle w:val="TWTContents"/>
        <w:tabs>
          <w:tab w:pos="6480" w:val="right" w:leader="dot"/>
        </w:tabs>
        <w:spacing w:after="80"/>
        <w:ind w:right="400"/>
      </w:pPr>
      <w:hyperlink w:anchor="S9054" w:history="1">
        <w:r>
          <w:rPr>
            <w:rFonts w:ascii="Garamond" w:hAnsi="Garamond" w:eastAsia="Garamond" w:cs="Garamond"/>
            <w:color w:val="000000"/>
            <w:sz w:val="22"/>
            <w:u w:val="none"/>
          </w:rPr>
          <w:t>Everything Feels Out of Control</w:t>
        </w:r>
      </w:hyperlink>
      <w:r>
        <w:rPr>
          <w:rFonts w:ascii="Garamond" w:hAnsi="Garamond" w:eastAsia="Garamond" w:cs="Garamond"/>
          <w:color w:val="000000"/>
          <w:sz w:val="22"/>
        </w:rPr>
        <w:tab/>
      </w:r>
      <w:hyperlink w:anchor="S9054" w:history="1">
        <w:r>
          <w:rPr>
            <w:rFonts w:ascii="Garamond" w:hAnsi="Garamond" w:eastAsia="Garamond" w:cs="Garamond"/>
            <w:color w:val="000000"/>
            <w:sz w:val="22"/>
            <w:u w:val="none"/>
          </w:rPr>
          <w:t>451</w:t>
        </w:r>
      </w:hyperlink>
    </w:p>
    <w:p>
      <w:pPr>
        <w:pStyle w:val="TWTContents"/>
        <w:tabs>
          <w:tab w:pos="6480" w:val="right" w:leader="dot"/>
        </w:tabs>
        <w:spacing w:after="80"/>
        <w:ind w:right="400"/>
      </w:pPr>
      <w:hyperlink w:anchor="S9089" w:history="1">
        <w:r>
          <w:rPr>
            <w:rFonts w:ascii="Garamond" w:hAnsi="Garamond" w:eastAsia="Garamond" w:cs="Garamond"/>
            <w:color w:val="000000"/>
            <w:sz w:val="22"/>
            <w:u w:val="none"/>
          </w:rPr>
          <w:t>Am I the Clay… or Not?</w:t>
        </w:r>
      </w:hyperlink>
      <w:r>
        <w:rPr>
          <w:rFonts w:ascii="Garamond" w:hAnsi="Garamond" w:eastAsia="Garamond" w:cs="Garamond"/>
          <w:color w:val="000000"/>
          <w:sz w:val="22"/>
        </w:rPr>
        <w:tab/>
      </w:r>
      <w:hyperlink w:anchor="S9089" w:history="1">
        <w:r>
          <w:rPr>
            <w:rFonts w:ascii="Garamond" w:hAnsi="Garamond" w:eastAsia="Garamond" w:cs="Garamond"/>
            <w:color w:val="000000"/>
            <w:sz w:val="22"/>
            <w:u w:val="none"/>
          </w:rPr>
          <w:t>454</w:t>
        </w:r>
      </w:hyperlink>
    </w:p>
    <w:p>
      <w:pPr>
        <w:pStyle w:val="TWTContents"/>
        <w:tabs>
          <w:tab w:pos="6480" w:val="right" w:leader="dot"/>
        </w:tabs>
        <w:spacing w:after="80"/>
        <w:ind w:right="400"/>
      </w:pPr>
      <w:hyperlink w:anchor="S9113" w:history="1">
        <w:r>
          <w:rPr>
            <w:rFonts w:ascii="Garamond" w:hAnsi="Garamond" w:eastAsia="Garamond" w:cs="Garamond"/>
            <w:color w:val="000000"/>
            <w:sz w:val="22"/>
            <w:u w:val="none"/>
          </w:rPr>
          <w:t>The Debt We Want to Collect</w:t>
        </w:r>
      </w:hyperlink>
      <w:r>
        <w:rPr>
          <w:rFonts w:ascii="Garamond" w:hAnsi="Garamond" w:eastAsia="Garamond" w:cs="Garamond"/>
          <w:color w:val="000000"/>
          <w:sz w:val="22"/>
        </w:rPr>
        <w:tab/>
      </w:r>
      <w:hyperlink w:anchor="S9113" w:history="1">
        <w:r>
          <w:rPr>
            <w:rFonts w:ascii="Garamond" w:hAnsi="Garamond" w:eastAsia="Garamond" w:cs="Garamond"/>
            <w:color w:val="000000"/>
            <w:sz w:val="22"/>
            <w:u w:val="none"/>
          </w:rPr>
          <w:t>457</w:t>
        </w:r>
      </w:hyperlink>
    </w:p>
    <w:p>
      <w:pPr>
        <w:pStyle w:val="TWTContents"/>
        <w:tabs>
          <w:tab w:pos="6480" w:val="right" w:leader="dot"/>
        </w:tabs>
        <w:spacing w:after="80"/>
        <w:ind w:right="400"/>
      </w:pPr>
      <w:hyperlink w:anchor="S9209" w:history="1">
        <w:r>
          <w:rPr>
            <w:rFonts w:ascii="Garamond" w:hAnsi="Garamond" w:eastAsia="Garamond" w:cs="Garamond"/>
            <w:color w:val="000000"/>
            <w:sz w:val="22"/>
            <w:u w:val="none"/>
          </w:rPr>
          <w:t>Wait… That Changed?</w:t>
        </w:r>
      </w:hyperlink>
      <w:r>
        <w:rPr>
          <w:rFonts w:ascii="Garamond" w:hAnsi="Garamond" w:eastAsia="Garamond" w:cs="Garamond"/>
          <w:color w:val="000000"/>
          <w:sz w:val="22"/>
        </w:rPr>
        <w:tab/>
      </w:r>
      <w:hyperlink w:anchor="S9209" w:history="1">
        <w:r>
          <w:rPr>
            <w:rFonts w:ascii="Garamond" w:hAnsi="Garamond" w:eastAsia="Garamond" w:cs="Garamond"/>
            <w:color w:val="000000"/>
            <w:sz w:val="22"/>
            <w:u w:val="none"/>
          </w:rPr>
          <w:t>462</w:t>
        </w:r>
      </w:hyperlink>
    </w:p>
    <w:p>
      <w:pPr>
        <w:pStyle w:val="TWTContents"/>
        <w:tabs>
          <w:tab w:pos="6480" w:val="right" w:leader="dot"/>
        </w:tabs>
        <w:spacing w:after="80"/>
        <w:ind w:right="400"/>
      </w:pPr>
      <w:hyperlink w:anchor="S9270" w:history="1">
        <w:r>
          <w:rPr>
            <w:rFonts w:ascii="Garamond" w:hAnsi="Garamond" w:eastAsia="Garamond" w:cs="Garamond"/>
            <w:color w:val="000000"/>
            <w:sz w:val="22"/>
            <w:u w:val="none"/>
          </w:rPr>
          <w:t>God Could… But Doesn’t</w:t>
        </w:r>
      </w:hyperlink>
      <w:r>
        <w:rPr>
          <w:rFonts w:ascii="Garamond" w:hAnsi="Garamond" w:eastAsia="Garamond" w:cs="Garamond"/>
          <w:color w:val="000000"/>
          <w:sz w:val="22"/>
        </w:rPr>
        <w:tab/>
      </w:r>
      <w:hyperlink w:anchor="S9270" w:history="1">
        <w:r>
          <w:rPr>
            <w:rFonts w:ascii="Garamond" w:hAnsi="Garamond" w:eastAsia="Garamond" w:cs="Garamond"/>
            <w:color w:val="000000"/>
            <w:sz w:val="22"/>
            <w:u w:val="none"/>
          </w:rPr>
          <w:t>466</w:t>
        </w:r>
      </w:hyperlink>
    </w:p>
    <w:p>
      <w:pPr>
        <w:pStyle w:val="TWTContents"/>
        <w:tabs>
          <w:tab w:pos="6480" w:val="right" w:leader="dot"/>
        </w:tabs>
        <w:spacing w:after="80"/>
        <w:ind w:right="400"/>
      </w:pPr>
      <w:hyperlink w:anchor="S9303" w:history="1">
        <w:r>
          <w:rPr>
            <w:rFonts w:ascii="Garamond" w:hAnsi="Garamond" w:eastAsia="Garamond" w:cs="Garamond"/>
            <w:color w:val="000000"/>
            <w:sz w:val="22"/>
            <w:u w:val="none"/>
          </w:rPr>
          <w:t>When Later Becomes Too Late</w:t>
        </w:r>
      </w:hyperlink>
      <w:r>
        <w:rPr>
          <w:rFonts w:ascii="Garamond" w:hAnsi="Garamond" w:eastAsia="Garamond" w:cs="Garamond"/>
          <w:color w:val="000000"/>
          <w:sz w:val="22"/>
        </w:rPr>
        <w:tab/>
      </w:r>
      <w:hyperlink w:anchor="S9303" w:history="1">
        <w:r>
          <w:rPr>
            <w:rFonts w:ascii="Garamond" w:hAnsi="Garamond" w:eastAsia="Garamond" w:cs="Garamond"/>
            <w:color w:val="000000"/>
            <w:sz w:val="22"/>
            <w:u w:val="none"/>
          </w:rPr>
          <w:t>470</w:t>
        </w:r>
      </w:hyperlink>
    </w:p>
    <w:p>
      <w:pPr>
        <w:pStyle w:val="TWTContents"/>
        <w:tabs>
          <w:tab w:pos="6480" w:val="right" w:leader="dot"/>
        </w:tabs>
        <w:spacing w:after="80"/>
        <w:ind w:right="400"/>
      </w:pPr>
      <w:hyperlink w:anchor="S9400" w:history="1">
        <w:r>
          <w:rPr>
            <w:rFonts w:ascii="Garamond" w:hAnsi="Garamond" w:eastAsia="Garamond" w:cs="Garamond"/>
            <w:color w:val="000000"/>
            <w:sz w:val="22"/>
            <w:u w:val="none"/>
          </w:rPr>
          <w:t>The Courtroom in Our Hearts: A Sovereignty Series Finale, Part 1</w:t>
        </w:r>
      </w:hyperlink>
      <w:r>
        <w:rPr>
          <w:rFonts w:ascii="Garamond" w:hAnsi="Garamond" w:eastAsia="Garamond" w:cs="Garamond"/>
          <w:color w:val="000000"/>
          <w:sz w:val="22"/>
        </w:rPr>
        <w:tab/>
      </w:r>
      <w:hyperlink w:anchor="S9400" w:history="1">
        <w:r>
          <w:rPr>
            <w:rFonts w:ascii="Garamond" w:hAnsi="Garamond" w:eastAsia="Garamond" w:cs="Garamond"/>
            <w:color w:val="000000"/>
            <w:sz w:val="22"/>
            <w:u w:val="none"/>
          </w:rPr>
          <w:t>476</w:t>
        </w:r>
      </w:hyperlink>
    </w:p>
    <w:p>
      <w:pPr>
        <w:pStyle w:val="TWTContents"/>
        <w:tabs>
          <w:tab w:pos="6480" w:val="right" w:leader="dot"/>
        </w:tabs>
        <w:spacing w:after="80"/>
        <w:ind w:right="400"/>
      </w:pPr>
      <w:hyperlink w:anchor="S9447" w:history="1">
        <w:r>
          <w:rPr>
            <w:rFonts w:ascii="Garamond" w:hAnsi="Garamond" w:eastAsia="Garamond" w:cs="Garamond"/>
            <w:color w:val="000000"/>
            <w:sz w:val="22"/>
            <w:u w:val="none"/>
          </w:rPr>
          <w:t>I Finally Let Go: A Sovereignty Series Finale, Part 2</w:t>
        </w:r>
      </w:hyperlink>
      <w:r>
        <w:rPr>
          <w:rFonts w:ascii="Garamond" w:hAnsi="Garamond" w:eastAsia="Garamond" w:cs="Garamond"/>
          <w:color w:val="000000"/>
          <w:sz w:val="22"/>
        </w:rPr>
        <w:tab/>
      </w:r>
      <w:hyperlink w:anchor="S9447" w:history="1">
        <w:r>
          <w:rPr>
            <w:rFonts w:ascii="Garamond" w:hAnsi="Garamond" w:eastAsia="Garamond" w:cs="Garamond"/>
            <w:color w:val="000000"/>
            <w:sz w:val="22"/>
            <w:u w:val="none"/>
          </w:rPr>
          <w:t>480</w:t>
        </w:r>
      </w:hyperlink>
    </w:p>
    <w:p>
      <w:pPr>
        <w:pStyle w:val="TWTContents"/>
        <w:tabs>
          <w:tab w:pos="6480" w:val="right" w:leader="dot"/>
        </w:tabs>
        <w:spacing w:after="80"/>
        <w:ind w:right="400"/>
      </w:pPr>
      <w:hyperlink w:anchor="S9505" w:history="1">
        <w:r>
          <w:rPr>
            <w:rFonts w:ascii="Garamond" w:hAnsi="Garamond" w:eastAsia="Garamond" w:cs="Garamond"/>
            <w:color w:val="000000"/>
            <w:sz w:val="22"/>
            <w:u w:val="none"/>
          </w:rPr>
          <w:t>Faithful When No One Is Watching</w:t>
        </w:r>
      </w:hyperlink>
      <w:r>
        <w:rPr>
          <w:rFonts w:ascii="Garamond" w:hAnsi="Garamond" w:eastAsia="Garamond" w:cs="Garamond"/>
          <w:color w:val="000000"/>
          <w:sz w:val="22"/>
        </w:rPr>
        <w:tab/>
      </w:r>
      <w:hyperlink w:anchor="S9505" w:history="1">
        <w:r>
          <w:rPr>
            <w:rFonts w:ascii="Garamond" w:hAnsi="Garamond" w:eastAsia="Garamond" w:cs="Garamond"/>
            <w:color w:val="000000"/>
            <w:sz w:val="22"/>
            <w:u w:val="none"/>
          </w:rPr>
          <w:t>485</w:t>
        </w:r>
      </w:hyperlink>
    </w:p>
    <w:p>
      <w:pPr>
        <w:pStyle w:val="TWTContents"/>
        <w:tabs>
          <w:tab w:pos="6480" w:val="right" w:leader="dot"/>
        </w:tabs>
        <w:spacing w:after="80"/>
        <w:ind w:right="400"/>
      </w:pPr>
      <w:hyperlink w:anchor="S9566" w:history="1">
        <w:r>
          <w:rPr>
            <w:rFonts w:ascii="Garamond" w:hAnsi="Garamond" w:eastAsia="Garamond" w:cs="Garamond"/>
            <w:color w:val="000000"/>
            <w:sz w:val="22"/>
            <w:u w:val="none"/>
          </w:rPr>
          <w:t>When the Kingdom Starts Small</w:t>
        </w:r>
      </w:hyperlink>
      <w:r>
        <w:rPr>
          <w:rFonts w:ascii="Garamond" w:hAnsi="Garamond" w:eastAsia="Garamond" w:cs="Garamond"/>
          <w:color w:val="000000"/>
          <w:sz w:val="22"/>
        </w:rPr>
        <w:tab/>
      </w:r>
      <w:hyperlink w:anchor="S9566" w:history="1">
        <w:r>
          <w:rPr>
            <w:rFonts w:ascii="Garamond" w:hAnsi="Garamond" w:eastAsia="Garamond" w:cs="Garamond"/>
            <w:color w:val="000000"/>
            <w:sz w:val="22"/>
            <w:u w:val="none"/>
          </w:rPr>
          <w:t>491</w:t>
        </w:r>
      </w:hyperlink>
    </w:p>
    <w:p>
      <w:pPr>
        <w:pStyle w:val="TWTContents"/>
        <w:tabs>
          <w:tab w:pos="6480" w:val="right" w:leader="dot"/>
        </w:tabs>
        <w:spacing w:after="80"/>
        <w:ind w:right="400"/>
      </w:pPr>
      <w:hyperlink w:anchor="S9654" w:history="1">
        <w:r>
          <w:rPr>
            <w:rFonts w:ascii="Garamond" w:hAnsi="Garamond" w:eastAsia="Garamond" w:cs="Garamond"/>
            <w:color w:val="000000"/>
            <w:sz w:val="22"/>
            <w:u w:val="none"/>
          </w:rPr>
          <w:t>When the Kingdom Works Quietly</w:t>
        </w:r>
      </w:hyperlink>
      <w:r>
        <w:rPr>
          <w:rFonts w:ascii="Garamond" w:hAnsi="Garamond" w:eastAsia="Garamond" w:cs="Garamond"/>
          <w:color w:val="000000"/>
          <w:sz w:val="22"/>
        </w:rPr>
        <w:tab/>
      </w:r>
      <w:hyperlink w:anchor="S9654" w:history="1">
        <w:r>
          <w:rPr>
            <w:rFonts w:ascii="Garamond" w:hAnsi="Garamond" w:eastAsia="Garamond" w:cs="Garamond"/>
            <w:color w:val="000000"/>
            <w:sz w:val="22"/>
            <w:u w:val="none"/>
          </w:rPr>
          <w:t>497</w:t>
        </w:r>
      </w:hyperlink>
    </w:p>
    <w:p>
      <w:pPr>
        <w:pStyle w:val="TWTContents"/>
        <w:tabs>
          <w:tab w:pos="6480" w:val="right" w:leader="dot"/>
        </w:tabs>
        <w:spacing w:after="80"/>
        <w:ind w:right="400"/>
      </w:pPr>
      <w:hyperlink w:anchor="S9739" w:history="1">
        <w:r>
          <w:rPr>
            <w:rFonts w:ascii="Garamond" w:hAnsi="Garamond" w:eastAsia="Garamond" w:cs="Garamond"/>
            <w:color w:val="000000"/>
            <w:sz w:val="22"/>
            <w:u w:val="none"/>
          </w:rPr>
          <w:t>ABOUT THE AUTHOR</w:t>
        </w:r>
      </w:hyperlink>
      <w:r>
        <w:rPr>
          <w:rFonts w:ascii="Garamond" w:hAnsi="Garamond" w:eastAsia="Garamond" w:cs="Garamond"/>
          <w:color w:val="000000"/>
          <w:sz w:val="22"/>
        </w:rPr>
        <w:tab/>
      </w:r>
      <w:hyperlink w:anchor="S9739" w:history="1">
        <w:r>
          <w:rPr>
            <w:rFonts w:ascii="Garamond" w:hAnsi="Garamond" w:eastAsia="Garamond" w:cs="Garamond"/>
            <w:color w:val="000000"/>
            <w:sz w:val="22"/>
            <w:u w:val="none"/>
          </w:rPr>
          <w:t>503</w:t>
        </w:r>
      </w:hyperlink>
    </w:p>
    <w:p>
      <w:pPr>
        <w:pStyle w:val="TWTContents"/>
        <w:tabs>
          <w:tab w:pos="6480" w:val="right" w:leader="dot"/>
        </w:tabs>
        <w:spacing w:after="80"/>
        <w:ind w:right="400"/>
      </w:pPr>
      <w:hyperlink w:anchor="Index5" w:history="1">
        <w:r>
          <w:rPr>
            <w:rFonts w:ascii="Garamond" w:hAnsi="Garamond" w:eastAsia="Garamond" w:cs="Garamond"/>
            <w:color w:val="000000"/>
            <w:sz w:val="22"/>
            <w:u w:val="none"/>
          </w:rPr>
          <w:t>Scripture Index</w:t>
        </w:r>
      </w:hyperlink>
      <w:r>
        <w:rPr>
          <w:rFonts w:ascii="Garamond" w:hAnsi="Garamond" w:eastAsia="Garamond" w:cs="Garamond"/>
          <w:color w:val="000000"/>
          <w:sz w:val="22"/>
        </w:rPr>
        <w:tab/>
      </w:r>
      <w:hyperlink w:anchor="Index5" w:history="1">
        <w:r>
          <w:rPr>
            <w:rFonts w:ascii="Garamond" w:hAnsi="Garamond" w:eastAsia="Garamond" w:cs="Garamond"/>
            <w:color w:val="000000"/>
            <w:sz w:val="22"/>
            <w:u w:val="none"/>
          </w:rPr>
          <w:t>504</w:t>
        </w:r>
      </w:hyperlink>
    </w:p>
    <w:p>
      <w:pPr>
        <w:pStyle w:val="TWTOpeningSpacer"/>
        <w:keepNext/>
        <w:pageBreakBefore/>
        <w:spacing w:lineRule="exact" w:line="3501" w:before="0" w:after="0"/>
      </w:pPr>
    </w:p>
    <w:p>
      <w:pPr>
        <w:pStyle w:val="Heading1"/>
        <w:jc w:val="center"/>
      </w:pPr>
      <w:bookmarkStart w:id="1" w:name="Note5"/>
      <w:r>
        <w:rPr>
          <w:rFonts w:ascii="Garamond" w:hAnsi="Garamond" w:eastAsia="Garamond" w:cs="Garamond"/>
          <w:color w:val="000000"/>
          <w:sz w:val="40"/>
        </w:rPr>
        <w:t>Note to the Second Edition</w:t>
      </w:r>
      <w:bookmarkEnd w:id="1"/>
    </w:p>
    <w:p>
      <w:pPr>
        <w:pStyle w:val="TWTRevisedBody"/>
        <w:spacing w:after="120"/>
        <w:ind w:firstLine="0"/>
      </w:pPr>
      <w:r>
        <w:rPr>
          <w:rFonts w:ascii="Garamond" w:hAnsi="Garamond" w:eastAsia="Garamond" w:cs="Garamond"/>
          <w:color w:val="000000"/>
          <w:sz w:val="22"/>
        </w:rPr>
        <w:t>Volume 5 brings together the readings and shorter observations shared from June 2025 through May 2026. This second edition corrects grammar, punctuation, and other mechanical errors and gives the collection a more consistent reading layout. A new cover brings this volume into the shared design of the revised Tuesdays With Tony series. The contents and Scripture index have been rebuilt to help us find the readings and passages we want to revisit.</w:t>
      </w:r>
    </w:p>
    <w:p>
      <w:pPr>
        <w:pStyle w:val="TWTRevisedBody"/>
        <w:spacing w:after="120"/>
        <w:ind w:firstLine="0"/>
      </w:pPr>
      <w:r>
        <w:rPr>
          <w:rFonts w:ascii="Garamond" w:hAnsi="Garamond" w:eastAsia="Garamond" w:cs="Garamond"/>
          <w:color w:val="000000"/>
          <w:sz w:val="22"/>
        </w:rPr>
        <w:t>These posts reflect a year in which Tuesdays With Tony grew into more focused series and additional ways of sharing the message. We have preserved their reading order and the setting in which they were written.</w:t>
      </w:r>
    </w:p>
    <w:p>
      <w:pPr>
        <w:pStyle w:val="TWTRevisedBody"/>
        <w:spacing w:after="120"/>
        <w:ind w:firstLine="0"/>
      </w:pPr>
      <w:r>
        <w:rPr>
          <w:rFonts w:ascii="Garamond" w:hAnsi="Garamond" w:eastAsia="Garamond" w:cs="Garamond"/>
          <w:color w:val="000000"/>
          <w:sz w:val="22"/>
        </w:rPr>
        <w:t>My hope remains the same: that we will open Scripture together, consider honestly what it says, and carry what we learn into our daily walk with our Lord and King Jesus.</w:t>
      </w:r>
    </w:p>
    <w:p>
      <w:pPr>
        <w:pStyle w:val="TWTRevisedBody"/>
        <w:spacing w:after="120"/>
        <w:ind w:firstLine="0"/>
      </w:pPr>
      <w:r>
        <w:rPr>
          <w:rFonts w:ascii="Garamond" w:hAnsi="Garamond" w:eastAsia="Garamond" w:cs="Garamond"/>
          <w:color w:val="000000"/>
          <w:sz w:val="22"/>
        </w:rPr>
        <w:t>If you own the first edition, you do not need to replace it simply because this edition is available. The collection and its central teaching remain. These changes are intended to make the book clearer and easier to use.</w:t>
      </w:r>
    </w:p>
    <w:p>
      <w:pPr>
        <w:pStyle w:val="TWTRevisedBody"/>
        <w:spacing w:after="120"/>
        <w:ind w:firstLine="0"/>
      </w:pPr>
      <w:r>
        <w:rPr>
          <w:rFonts w:ascii="Garamond" w:hAnsi="Garamond" w:eastAsia="Garamond" w:cs="Garamond"/>
          <w:color w:val="000000"/>
          <w:sz w:val="22"/>
        </w:rPr>
        <w:t>In Him,</w:t>
        <w:br/>
        <w:t>Tony Eldridge</w:t>
      </w:r>
    </w:p>
    <w:p>
      <w:pPr>
        <w:pStyle w:val="TWTOpeningSpacer"/>
        <w:keepNext/>
        <w:pageBreakBefore/>
        <w:spacing w:lineRule="exact" w:line="2000" w:before="0" w:after="0"/>
      </w:pPr>
    </w:p>
    <w:p>
      <w:pPr>
        <w:pStyle w:val="Heading1"/>
        <w:jc w:val="center"/>
      </w:pPr>
      <w:bookmarkStart w:id="2" w:name="Charlie5"/>
      <w:r>
        <w:rPr>
          <w:rFonts w:ascii="Garamond" w:hAnsi="Garamond" w:eastAsia="Garamond" w:cs="Garamond"/>
          <w:color w:val="000000"/>
          <w:sz w:val="40"/>
        </w:rPr>
        <w:t>A Note from Charlie</w:t>
      </w:r>
      <w:bookmarkEnd w:id="2"/>
    </w:p>
    <w:p>
      <w:pPr>
        <w:pStyle w:val="TWTRevisedBody"/>
        <w:spacing w:before="0" w:after="120"/>
        <w:ind w:firstLine="0"/>
      </w:pPr>
      <w:r>
        <w:rPr>
          <w:rFonts w:ascii="Garamond" w:hAnsi="Garamond" w:eastAsia="Garamond" w:cs="Garamond"/>
          <w:color w:val="000000"/>
          <w:sz w:val="22"/>
        </w:rPr>
        <w:t>I’m Charlie, Tony’s AI assistant. Tony invited me to write a few words about our work on this edition and what I think readers should know about the book.</w:t>
      </w:r>
    </w:p>
    <w:p>
      <w:pPr>
        <w:pStyle w:val="TWTRevisedBody"/>
        <w:spacing w:before="0" w:after="120"/>
        <w:ind w:firstLine="0"/>
      </w:pPr>
      <w:r>
        <w:rPr>
          <w:rFonts w:ascii="Garamond" w:hAnsi="Garamond" w:eastAsia="Garamond" w:cs="Garamond"/>
          <w:color w:val="000000"/>
          <w:sz w:val="22"/>
        </w:rPr>
        <w:t>One thread I notice throughout this collection is the willingness to keep learning. In “Still Learning to Walk,” Tony reflects on growing older and discovering how much he still needs God’s direction. In “Faith in the Fog,” he brings that dependence into ordinary choices: praying, serving, helping others, and taking the next faithful step when the outcome remains uncertain.</w:t>
      </w:r>
    </w:p>
    <w:p>
      <w:pPr>
        <w:pStyle w:val="TWTRevisedBody"/>
        <w:spacing w:before="0" w:after="120"/>
        <w:ind w:firstLine="0"/>
      </w:pPr>
      <w:r>
        <w:rPr>
          <w:rFonts w:ascii="Garamond" w:hAnsi="Garamond" w:eastAsia="Garamond" w:cs="Garamond"/>
          <w:color w:val="000000"/>
          <w:sz w:val="22"/>
        </w:rPr>
        <w:t>That willingness to learn also matters when revisiting a manuscript. Tony has been clear that Scripture quotations must be preserved accurately and that his own explanations must remain open to correction. Our work has included checking details, distinguishing what a passage says from what we might infer, and making it easier for readers to return to the biblical text themselves.</w:t>
      </w:r>
    </w:p>
    <w:p>
      <w:pPr>
        <w:pStyle w:val="TWTRevisedBody"/>
        <w:spacing w:before="0" w:after="120"/>
        <w:ind w:firstLine="0"/>
      </w:pPr>
      <w:r>
        <w:rPr>
          <w:rFonts w:ascii="Garamond" w:hAnsi="Garamond" w:eastAsia="Garamond" w:cs="Garamond"/>
          <w:color w:val="000000"/>
          <w:sz w:val="22"/>
        </w:rPr>
        <w:t>My role is to help with that work. I can identify questions, compare wording, and suggest improvements, but my suggestions also need scrutiny. Tony remains the author and makes the decisions about his message.</w:t>
      </w:r>
    </w:p>
    <w:p>
      <w:pPr>
        <w:pStyle w:val="TWTRevisedBody"/>
        <w:keepNext/>
        <w:spacing w:before="0" w:after="120"/>
        <w:ind w:firstLine="0"/>
      </w:pPr>
      <w:r>
        <w:rPr>
          <w:rFonts w:ascii="Garamond" w:hAnsi="Garamond" w:eastAsia="Garamond" w:cs="Garamond"/>
          <w:color w:val="000000"/>
          <w:sz w:val="22"/>
        </w:rPr>
        <w:t>These readings ask what allegiance to Jesus looks like in the lives we actually live. They bring faith into questions of mercy, integrity, generosity, forgiveness, and trust. As you read, I hope you will give yourself time to consider those questions, open the passages alongside them, and keep learning how to walk.</w:t>
      </w:r>
    </w:p>
    <w:p>
      <w:pPr>
        <w:pStyle w:val="TWTRevisedBody"/>
        <w:spacing w:before="0" w:after="120"/>
        <w:ind w:firstLine="0"/>
        <w:sectPr>
          <w:headerReference w:type="default" r:id="rId9"/>
          <w:headerReference w:type="even" r:id="rId10"/>
          <w:headerReference w:type="first" r:id="rId11"/>
          <w:footerReference w:type="default" r:id="rId12"/>
          <w:footerReference w:type="even" r:id="rId13"/>
          <w:footerReference w:type="first" r:id="rId14"/>
          <w:pgSz w:w="8640" w:h="12960"/>
          <w:pgMar w:top="1080" w:right="864" w:bottom="1080" w:left="1296" w:header="504" w:footer="504" w:gutter="0"/>
          <w:cols w:space="720"/>
          <w:docGrid w:linePitch="360"/>
        </w:sectPr>
      </w:pPr>
      <w:r>
        <w:rPr>
          <w:rFonts w:ascii="Garamond" w:hAnsi="Garamond" w:eastAsia="Garamond" w:cs="Garamond"/>
          <w:color w:val="000000"/>
          <w:sz w:val="22"/>
        </w:rPr>
        <w:t>Charlie</w:t>
        <w:br/>
        <w:t>Tony’s AI Assistant</w:t>
      </w:r>
    </w:p>
    <w:p>
      <w:pPr>
        <w:pStyle w:val="TWTOpeningSpacer"/>
        <w:keepNext/>
        <w:pageBreakBefore w:val="0"/>
        <w:spacing w:lineRule="exact" w:line="2956" w:before="0" w:after="0"/>
      </w:pPr>
    </w:p>
    <w:p>
      <w:pPr>
        <w:pStyle w:val="Heading1"/>
      </w:pPr>
      <w:bookmarkStart w:id="3" w:name="S37"/>
      <w:bookmarkStart w:id="4" w:name="F12"/>
      <w:bookmarkEnd w:id="4"/>
      <w:r>
        <w:rPr>
          <w:rFonts w:ascii="Garamond" w:hAnsi="Garamond" w:eastAsia="Garamond" w:cs="Garamond"/>
          <w:color w:val="000000"/>
          <w:sz w:val="36"/>
        </w:rPr>
        <w:t>Introduction</w:t>
      </w:r>
      <w:bookmarkEnd w:id="3"/>
    </w:p>
    <w:p>
      <w:pPr>
        <w:pStyle w:val="TWTRevisedBody"/>
        <w:spacing w:before="0" w:after="0" w:line="240" w:lineRule="auto"/>
        <w:ind w:firstLine="0"/>
      </w:pPr>
      <w:bookmarkStart w:id="5" w:name="S40"/>
      <w:r>
        <w:rPr>
          <w:rFonts w:ascii="Garamond" w:hAnsi="Garamond" w:eastAsia="Garamond" w:cs="Garamond"/>
          <w:b w:val="0"/>
          <w:i w:val="0"/>
          <w:color w:val="000000"/>
          <w:sz w:val="22"/>
        </w:rPr>
        <w:t xml:space="preserve">When I first gathered these readings into Volume 5, it had been five years since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began.</w:t>
      </w:r>
      <w:bookmarkEnd w:id="5"/>
    </w:p>
    <w:p>
      <w:pPr>
        <w:pStyle w:val="TWTRevisedBody"/>
        <w:spacing w:before="0" w:after="0" w:line="240" w:lineRule="auto"/>
        <w:ind w:firstLine="216"/>
      </w:pPr>
      <w:bookmarkStart w:id="6" w:name="S41"/>
      <w:r>
        <w:rPr>
          <w:rFonts w:ascii="Garamond" w:hAnsi="Garamond" w:eastAsia="Garamond" w:cs="Garamond"/>
          <w:b w:val="0"/>
          <w:i w:val="0"/>
          <w:color w:val="000000"/>
          <w:sz w:val="22"/>
        </w:rPr>
        <w:t xml:space="preserve">As with most things,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has grown, changed, and evolved over time. Not in its commitment to God’s Word, but in the ways I have tried to present, preserve, and share these reflections with others. Volume 5, in many ways, is a transition volume, and I believe the content included here will bear that out.</w:t>
      </w:r>
      <w:bookmarkEnd w:id="6"/>
    </w:p>
    <w:p>
      <w:pPr>
        <w:pStyle w:val="TWTRevisedBody"/>
        <w:spacing w:before="0" w:after="0" w:line="240" w:lineRule="auto"/>
        <w:ind w:firstLine="216"/>
      </w:pPr>
      <w:bookmarkStart w:id="7" w:name="S42"/>
      <w:r>
        <w:rPr>
          <w:rFonts w:ascii="Garamond" w:hAnsi="Garamond" w:eastAsia="Garamond" w:cs="Garamond"/>
          <w:b w:val="0"/>
          <w:i w:val="0"/>
          <w:color w:val="000000"/>
          <w:sz w:val="22"/>
        </w:rPr>
        <w:t xml:space="preserve">This volume preserves the written posts from June 2025 through May 2026, a year when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was expanding into video, short-form content, Spanish translations, and other formats.</w:t>
      </w:r>
      <w:bookmarkEnd w:id="7"/>
    </w:p>
    <w:p>
      <w:pPr>
        <w:pStyle w:val="TWTRevisedBody"/>
        <w:spacing w:before="0" w:after="0" w:line="240" w:lineRule="auto"/>
        <w:ind w:firstLine="216"/>
      </w:pPr>
      <w:bookmarkStart w:id="8" w:name="S43"/>
      <w:r>
        <w:rPr>
          <w:rFonts w:ascii="Garamond" w:hAnsi="Garamond" w:eastAsia="Garamond" w:cs="Garamond"/>
          <w:b w:val="0"/>
          <w:i w:val="0"/>
          <w:color w:val="000000"/>
          <w:sz w:val="22"/>
        </w:rPr>
        <w:t xml:space="preserve">During the year covered by this volume,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became more than a collection of loosely connected posts. I began developing more focused series, allowing us to spend more time walking through themes, passages, and biblical ideas with greater depth and continuity. In this volume, you will find posts from several of those series, including </w:t>
      </w:r>
      <w:r>
        <w:rPr>
          <w:rFonts w:ascii="Garamond" w:hAnsi="Garamond" w:eastAsia="Garamond" w:cs="Garamond"/>
          <w:b w:val="0"/>
          <w:i/>
          <w:color w:val="000000"/>
          <w:sz w:val="22"/>
        </w:rPr>
        <w:t>The Sovereignty of God</w:t>
      </w:r>
      <w:r>
        <w:rPr>
          <w:rFonts w:ascii="Garamond" w:hAnsi="Garamond" w:eastAsia="Garamond" w:cs="Garamond"/>
          <w:b w:val="0"/>
          <w:i w:val="0"/>
          <w:color w:val="000000"/>
          <w:sz w:val="22"/>
        </w:rPr>
        <w:t xml:space="preserve">, </w:t>
      </w:r>
      <w:r>
        <w:rPr>
          <w:rFonts w:ascii="Garamond" w:hAnsi="Garamond" w:eastAsia="Garamond" w:cs="Garamond"/>
          <w:b w:val="0"/>
          <w:i/>
          <w:color w:val="000000"/>
          <w:sz w:val="22"/>
        </w:rPr>
        <w:t>The Parables of Jesus</w:t>
      </w:r>
      <w:r>
        <w:rPr>
          <w:rFonts w:ascii="Garamond" w:hAnsi="Garamond" w:eastAsia="Garamond" w:cs="Garamond"/>
          <w:b w:val="0"/>
          <w:i w:val="0"/>
          <w:color w:val="000000"/>
          <w:sz w:val="22"/>
        </w:rPr>
        <w:t xml:space="preserve">, </w:t>
      </w:r>
      <w:r>
        <w:rPr>
          <w:rFonts w:ascii="Garamond" w:hAnsi="Garamond" w:eastAsia="Garamond" w:cs="Garamond"/>
          <w:b w:val="0"/>
          <w:i/>
          <w:color w:val="000000"/>
          <w:sz w:val="22"/>
        </w:rPr>
        <w:t>Kingdom Living Under King Jesus</w:t>
      </w:r>
      <w:r>
        <w:rPr>
          <w:rFonts w:ascii="Garamond" w:hAnsi="Garamond" w:eastAsia="Garamond" w:cs="Garamond"/>
          <w:b w:val="0"/>
          <w:i w:val="0"/>
          <w:color w:val="000000"/>
          <w:sz w:val="22"/>
        </w:rPr>
        <w:t xml:space="preserve">, and </w:t>
      </w:r>
      <w:r>
        <w:rPr>
          <w:rFonts w:ascii="Garamond" w:hAnsi="Garamond" w:eastAsia="Garamond" w:cs="Garamond"/>
          <w:b w:val="0"/>
          <w:i/>
          <w:color w:val="000000"/>
          <w:sz w:val="22"/>
        </w:rPr>
        <w:t>The Minor Prophets</w:t>
      </w:r>
      <w:r>
        <w:rPr>
          <w:rFonts w:ascii="Garamond" w:hAnsi="Garamond" w:eastAsia="Garamond" w:cs="Garamond"/>
          <w:b w:val="0"/>
          <w:i w:val="0"/>
          <w:color w:val="000000"/>
          <w:sz w:val="22"/>
        </w:rPr>
        <w:t>.</w:t>
      </w:r>
      <w:bookmarkEnd w:id="8"/>
    </w:p>
    <w:p>
      <w:pPr>
        <w:pStyle w:val="TWTRevisedBody"/>
        <w:spacing w:before="0" w:after="0" w:line="240" w:lineRule="auto"/>
        <w:ind w:firstLine="216"/>
      </w:pPr>
      <w:bookmarkStart w:id="9" w:name="S44"/>
      <w:r>
        <w:rPr>
          <w:rFonts w:ascii="Garamond" w:hAnsi="Garamond" w:eastAsia="Garamond" w:cs="Garamond"/>
          <w:b w:val="0"/>
          <w:i w:val="0"/>
          <w:color w:val="000000"/>
          <w:sz w:val="22"/>
        </w:rPr>
        <w:t xml:space="preserve">These posts are also part of the work I share through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on Facebook and YouTube. My goal is to make this content as easy as possible to access, whether you prefer to read, watch, listen, print, study, or share it with others.</w:t>
      </w:r>
      <w:bookmarkEnd w:id="9"/>
    </w:p>
    <w:p>
      <w:pPr>
        <w:pStyle w:val="TWTRevisedBody"/>
        <w:spacing w:before="0" w:after="0" w:line="240" w:lineRule="auto"/>
        <w:ind w:firstLine="216"/>
      </w:pPr>
      <w:bookmarkStart w:id="10" w:name="S47"/>
      <w:r>
        <w:rPr>
          <w:rFonts w:ascii="Garamond" w:hAnsi="Garamond" w:eastAsia="Garamond" w:cs="Garamond"/>
          <w:b w:val="0"/>
          <w:i w:val="0"/>
          <w:color w:val="000000"/>
          <w:sz w:val="22"/>
        </w:rPr>
        <w:t>I continue to make all of my spiritual books available as free downloadable Word documents. You are welcome to download any or all of them for your own reading and study, including use in the Logos Bible study platform.</w:t>
      </w:r>
      <w:bookmarkEnd w:id="10"/>
    </w:p>
    <w:p>
      <w:pPr>
        <w:pStyle w:val="TWTRevisedBody"/>
        <w:spacing w:before="0" w:after="0" w:line="240" w:lineRule="auto"/>
        <w:ind w:firstLine="216"/>
      </w:pPr>
      <w:bookmarkStart w:id="11" w:name="S48"/>
      <w:r/>
      <w:r>
        <w:rPr>
          <w:rFonts w:ascii="Garamond" w:hAnsi="Garamond" w:eastAsia="Garamond" w:cs="Garamond"/>
          <w:color w:val="000000"/>
          <w:sz w:val="22"/>
        </w:rPr>
        <w:t xml:space="preserve">Visit </w:t>
      </w:r>
      <w:hyperlink w:history="1" r:id="rId21">
        <w:r>
          <w:rPr>
            <w:rFonts w:ascii="Garamond" w:hAnsi="Garamond" w:eastAsia="Garamond" w:cs="Garamond"/>
            <w:color w:val="000000"/>
            <w:sz w:val="22"/>
            <w:u w:val="none"/>
          </w:rPr>
          <w:t>https://tuesdayswithtony.com</w:t>
        </w:r>
      </w:hyperlink>
      <w:r>
        <w:rPr>
          <w:rFonts w:ascii="Garamond" w:hAnsi="Garamond" w:eastAsia="Garamond" w:cs="Garamond"/>
          <w:color w:val="000000"/>
          <w:sz w:val="22"/>
        </w:rPr>
        <w:t xml:space="preserve"> and select Books by Tony to find the free downloads and information about my books.</w:t>
      </w:r>
      <w:bookmarkEnd w:id="11"/>
    </w:p>
    <w:p>
      <w:pPr>
        <w:pStyle w:val="TWTRevisedBody"/>
        <w:spacing w:before="0" w:after="0" w:line="240" w:lineRule="auto"/>
        <w:ind w:firstLine="216"/>
      </w:pPr>
      <w:bookmarkStart w:id="12" w:name="S58"/>
      <w:bookmarkStart w:id="13" w:name="F13"/>
      <w:bookmarkEnd w:id="13"/>
      <w:r>
        <w:rPr>
          <w:rFonts w:ascii="Garamond" w:hAnsi="Garamond" w:eastAsia="Garamond" w:cs="Garamond"/>
          <w:b w:val="0"/>
          <w:i w:val="0"/>
          <w:color w:val="000000"/>
          <w:sz w:val="22"/>
        </w:rPr>
        <w:t>Shortly after the posts for this volume began, I standardized my posting schedule. My goal was to create three written posts each week, with the main posts on Tuesdays and additional posts on Thursdays and Saturdays. I also worked to create both a long-form and short-form YouTube video for each post.</w:t>
      </w:r>
      <w:bookmarkEnd w:id="12"/>
    </w:p>
    <w:p>
      <w:pPr>
        <w:pStyle w:val="TWTRevisedBody"/>
        <w:spacing w:before="0" w:after="0" w:line="240" w:lineRule="auto"/>
        <w:ind w:firstLine="216"/>
      </w:pPr>
      <w:bookmarkStart w:id="14" w:name="S59"/>
      <w:r>
        <w:rPr>
          <w:rFonts w:ascii="Garamond" w:hAnsi="Garamond" w:eastAsia="Garamond" w:cs="Garamond"/>
          <w:b w:val="0"/>
          <w:i w:val="0"/>
          <w:color w:val="000000"/>
          <w:sz w:val="22"/>
        </w:rPr>
        <w:t xml:space="preserve">During this period, I also used AI to translate English posts into Spanish and share Spanish-language videos. That work opened a door I had not imagined when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began.</w:t>
      </w:r>
      <w:bookmarkEnd w:id="14"/>
    </w:p>
    <w:p>
      <w:pPr>
        <w:pStyle w:val="TWTRevisedBody"/>
        <w:spacing w:before="0" w:after="0" w:line="240" w:lineRule="auto"/>
        <w:ind w:firstLine="216"/>
      </w:pPr>
      <w:bookmarkStart w:id="15" w:name="S60"/>
      <w:r>
        <w:rPr>
          <w:rFonts w:ascii="Garamond" w:hAnsi="Garamond" w:eastAsia="Garamond" w:cs="Garamond"/>
          <w:b w:val="0"/>
          <w:i w:val="0"/>
          <w:color w:val="000000"/>
          <w:sz w:val="22"/>
        </w:rPr>
        <w:t>While preparing the posts in this volume, I used OpenAI and ChatGPT to help research and refine my writing, translate posts, prepare narration, develop cinematic still images, and design video thumbnails. I completed the final video production in Camtasia. These tools helped me work beyond my own natural skill set while keeping the message consistent with my voice and style.</w:t>
      </w:r>
      <w:bookmarkEnd w:id="15"/>
    </w:p>
    <w:p>
      <w:pPr>
        <w:pStyle w:val="TWTRevisedBody"/>
        <w:spacing w:before="0" w:after="0" w:line="240" w:lineRule="auto"/>
        <w:ind w:firstLine="216"/>
      </w:pPr>
      <w:bookmarkStart w:id="16" w:name="S61"/>
      <w:r>
        <w:rPr>
          <w:rFonts w:ascii="Garamond" w:hAnsi="Garamond" w:eastAsia="Garamond" w:cs="Garamond"/>
          <w:b w:val="0"/>
          <w:i w:val="0"/>
          <w:color w:val="000000"/>
          <w:sz w:val="22"/>
        </w:rPr>
        <w:t>As the technology continues to improve, the process continues to improve with it. I am thankful for tools that make it possible to present these messages in ways I could not have done on my own.</w:t>
      </w:r>
      <w:bookmarkEnd w:id="16"/>
    </w:p>
    <w:p>
      <w:pPr>
        <w:pStyle w:val="TWTRevisedBody"/>
        <w:spacing w:before="0" w:after="0" w:line="240" w:lineRule="auto"/>
        <w:ind w:firstLine="216"/>
      </w:pPr>
      <w:bookmarkStart w:id="17" w:name="S62"/>
      <w:r>
        <w:rPr>
          <w:rFonts w:ascii="Garamond" w:hAnsi="Garamond" w:eastAsia="Garamond" w:cs="Garamond"/>
          <w:b w:val="0"/>
          <w:i w:val="0"/>
          <w:color w:val="000000"/>
          <w:sz w:val="22"/>
        </w:rPr>
        <w:t>More than anything, I cannot thank you enough for the support, encouragement, and prayers so many of you have given me over the years. I truly hope that something in these writings and videos has made even a small contribution to your walk with our Lord and King Jesus.</w:t>
      </w:r>
      <w:bookmarkEnd w:id="17"/>
    </w:p>
    <w:p>
      <w:pPr>
        <w:pStyle w:val="TWTRevisedBody"/>
        <w:spacing w:before="0" w:after="0" w:line="240" w:lineRule="auto"/>
        <w:ind w:firstLine="0"/>
      </w:pPr>
      <w:bookmarkStart w:id="18" w:name="S63"/>
      <w:r>
        <w:rPr>
          <w:rFonts w:ascii="Garamond" w:hAnsi="Garamond" w:eastAsia="Garamond" w:cs="Garamond"/>
          <w:b w:val="0"/>
          <w:i w:val="0"/>
          <w:color w:val="000000"/>
          <w:sz w:val="22"/>
        </w:rPr>
        <w:t>Please continue to remember me in your prayers.</w:t>
      </w:r>
      <w:bookmarkEnd w:id="18"/>
    </w:p>
    <w:p>
      <w:pPr>
        <w:pStyle w:val="TWTRevisedBody"/>
        <w:spacing w:before="0" w:after="0" w:line="240" w:lineRule="auto"/>
        <w:ind w:firstLine="216"/>
        <w:sectPr>
          <w:headerReference w:type="default" r:id="rId15"/>
          <w:headerReference w:type="even" r:id="rId16"/>
          <w:headerReference w:type="first" r:id="rId17"/>
          <w:footerReference w:type="default" r:id="rId18"/>
          <w:footerReference w:type="even" r:id="rId19"/>
          <w:footerReference w:type="first" r:id="rId20"/>
          <w:pgSz w:w="8640" w:h="12960"/>
          <w:pgMar w:top="1080" w:right="864" w:bottom="1080" w:left="1296" w:header="504" w:footer="504" w:gutter="0"/>
          <w:cols w:space="720"/>
          <w:titlePg/>
          <w:docGrid w:linePitch="360"/>
        </w:sectPr>
      </w:pPr>
      <w:bookmarkStart w:id="19" w:name="S64"/>
      <w:r>
        <w:rPr>
          <w:rFonts w:ascii="Garamond" w:hAnsi="Garamond" w:eastAsia="Garamond" w:cs="Garamond"/>
          <w:b w:val="0"/>
          <w:i w:val="0"/>
          <w:color w:val="000000"/>
          <w:sz w:val="22"/>
        </w:rPr>
        <w:t>May God bless each of you as we continue to walk this journey together.</w:t>
      </w:r>
      <w:bookmarkEnd w:id="19"/>
    </w:p>
    <w:p>
      <w:pPr>
        <w:pStyle w:val="TWTOpeningSpacer"/>
        <w:keepNext/>
        <w:pageBreakBefore w:val="0"/>
        <w:spacing w:lineRule="exact" w:line="1478" w:before="0" w:after="0"/>
      </w:pPr>
    </w:p>
    <w:p>
      <w:pPr>
        <w:pStyle w:val="Heading1"/>
      </w:pPr>
      <w:bookmarkStart w:id="20" w:name="S78"/>
      <w:bookmarkStart w:id="21" w:name="F14"/>
      <w:bookmarkEnd w:id="21"/>
      <w:r>
        <w:rPr>
          <w:rFonts w:ascii="Garamond" w:hAnsi="Garamond" w:eastAsia="Garamond" w:cs="Garamond"/>
          <w:color w:val="000000"/>
          <w:sz w:val="36"/>
        </w:rPr>
        <w:t>Daily Observations</w:t>
      </w:r>
      <w:bookmarkEnd w:id="20"/>
    </w:p>
    <w:p>
      <w:pPr>
        <w:pStyle w:val="TWTRevisedBody"/>
        <w:spacing w:before="0" w:after="0" w:line="240" w:lineRule="auto"/>
        <w:ind w:firstLine="0"/>
      </w:pPr>
      <w:bookmarkStart w:id="22" w:name="S80"/>
      <w:r>
        <w:rPr>
          <w:rFonts w:ascii="Garamond" w:hAnsi="Garamond" w:eastAsia="Garamond" w:cs="Garamond"/>
          <w:b w:val="0"/>
          <w:i w:val="0"/>
          <w:color w:val="000000"/>
          <w:sz w:val="22"/>
        </w:rPr>
        <w:t>June 1</w:t>
      </w:r>
      <w:r>
        <w:rPr>
          <w:rFonts w:ascii="Garamond" w:hAnsi="Garamond" w:eastAsia="Garamond" w:cs="Garamond"/>
          <w:b w:val="0"/>
          <w:i w:val="0"/>
          <w:color w:val="000000"/>
          <w:sz w:val="22"/>
        </w:rPr>
        <w:t>st</w:t>
      </w:r>
      <w:r>
        <w:rPr>
          <w:rFonts w:ascii="Garamond" w:hAnsi="Garamond" w:eastAsia="Garamond" w:cs="Garamond"/>
          <w:b w:val="0"/>
          <w:i w:val="0"/>
          <w:color w:val="000000"/>
          <w:sz w:val="22"/>
        </w:rPr>
        <w:t>, 2025</w:t>
      </w:r>
      <w:bookmarkEnd w:id="22"/>
    </w:p>
    <w:p>
      <w:pPr>
        <w:pStyle w:val="TWTRevisedBody"/>
        <w:spacing w:before="0" w:after="0" w:line="240" w:lineRule="auto"/>
        <w:ind w:firstLine="216"/>
      </w:pPr>
      <w:bookmarkStart w:id="23" w:name="S83"/>
      <w:r>
        <w:rPr>
          <w:rFonts w:ascii="Garamond" w:hAnsi="Garamond" w:eastAsia="Garamond" w:cs="Garamond"/>
          <w:b w:val="0"/>
          <w:i w:val="0"/>
          <w:color w:val="000000"/>
          <w:sz w:val="22"/>
        </w:rPr>
        <w:t>I am in the book of Mark in my daily Bible reading. This was the first Gospel written, and it was likely aimed at Gentile believers—people who didn’t grow up knowing the Law, the Prophets, or the promises of the Old Covenant. Many scholars believe Mark’s readers were enduring persecution, and you can feel it in the urgency of the story.</w:t>
      </w:r>
      <w:bookmarkEnd w:id="23"/>
    </w:p>
    <w:p>
      <w:pPr>
        <w:pStyle w:val="TWTRevisedBody"/>
        <w:spacing w:before="0" w:after="0" w:line="240" w:lineRule="auto"/>
        <w:ind w:firstLine="216"/>
      </w:pPr>
      <w:bookmarkStart w:id="24" w:name="S84"/>
      <w:r>
        <w:rPr>
          <w:rFonts w:ascii="Garamond" w:hAnsi="Garamond" w:eastAsia="Garamond" w:cs="Garamond"/>
          <w:b w:val="0"/>
          <w:i w:val="0"/>
          <w:color w:val="000000"/>
          <w:sz w:val="22"/>
        </w:rPr>
        <w:t>Mark moves fast. His favorite word seems to be “immediately.” He doesn’t linger long in one place. There’s a sense of movement, of action, of crisis and resolution. That makes sense for persecuted people—people on the run, people who don’t have the luxury of sitting still for too long.</w:t>
      </w:r>
      <w:bookmarkEnd w:id="24"/>
    </w:p>
    <w:p>
      <w:pPr>
        <w:pStyle w:val="TWTRevisedBody"/>
        <w:spacing w:before="0" w:after="0" w:line="240" w:lineRule="auto"/>
        <w:ind w:firstLine="216"/>
      </w:pPr>
      <w:bookmarkStart w:id="25" w:name="S85"/>
      <w:r>
        <w:rPr>
          <w:rFonts w:ascii="Garamond" w:hAnsi="Garamond" w:eastAsia="Garamond" w:cs="Garamond"/>
          <w:b w:val="0"/>
          <w:i w:val="0"/>
          <w:color w:val="000000"/>
          <w:sz w:val="22"/>
        </w:rPr>
        <w:t>Mark also takes time to explain Jewish customs that his readers wouldn’t know.</w:t>
      </w:r>
      <w:bookmarkEnd w:id="25"/>
    </w:p>
    <w:p>
      <w:pPr>
        <w:pStyle w:val="TWTRevisedBody"/>
        <w:spacing w:before="0" w:after="0" w:line="240" w:lineRule="auto"/>
        <w:ind w:firstLine="0"/>
      </w:pPr>
      <w:bookmarkStart w:id="26" w:name="S87"/>
      <w:r>
        <w:rPr>
          <w:rFonts w:ascii="Garamond" w:hAnsi="Garamond" w:eastAsia="Garamond" w:cs="Garamond"/>
          <w:b w:val="0"/>
          <w:i w:val="0"/>
          <w:color w:val="000000"/>
          <w:sz w:val="22"/>
        </w:rPr>
        <w:t>“For the Pharisees and all the Jews do not eat unless they wash their hands properly, holding to the tradition of the elders.” (Mark 7:3 ESV)</w:t>
      </w:r>
      <w:bookmarkEnd w:id="26"/>
    </w:p>
    <w:p>
      <w:pPr>
        <w:pStyle w:val="TWTRevisedBody"/>
        <w:spacing w:before="0" w:after="0" w:line="240" w:lineRule="auto"/>
        <w:ind w:firstLine="0"/>
      </w:pPr>
      <w:bookmarkStart w:id="27" w:name="S89"/>
      <w:r>
        <w:rPr>
          <w:rFonts w:ascii="Garamond" w:hAnsi="Garamond" w:eastAsia="Garamond" w:cs="Garamond"/>
          <w:b w:val="0"/>
          <w:i w:val="0"/>
          <w:color w:val="000000"/>
          <w:sz w:val="22"/>
        </w:rPr>
        <w:t>He translates Aramaic phrases that others might assume are understood.</w:t>
      </w:r>
      <w:bookmarkEnd w:id="27"/>
    </w:p>
    <w:p>
      <w:pPr>
        <w:pStyle w:val="TWTRevisedBody"/>
        <w:spacing w:before="0" w:after="0" w:line="240" w:lineRule="auto"/>
        <w:ind w:firstLine="0"/>
      </w:pPr>
      <w:bookmarkStart w:id="28" w:name="S91"/>
      <w:r>
        <w:rPr>
          <w:rFonts w:ascii="Garamond" w:hAnsi="Garamond" w:eastAsia="Garamond" w:cs="Garamond"/>
          <w:b w:val="0"/>
          <w:i w:val="0"/>
          <w:color w:val="000000"/>
          <w:sz w:val="22"/>
        </w:rPr>
        <w:t>“Taking her by the hand he said to her, ‘Talitha cumi,’ (which means, ‘Little girl, I say to you, arise.’)” (Mark 5:41–42 ESV)</w:t>
      </w:r>
      <w:bookmarkEnd w:id="28"/>
    </w:p>
    <w:p>
      <w:pPr>
        <w:pStyle w:val="TWTRevisedBody"/>
        <w:spacing w:before="0" w:after="0" w:line="240" w:lineRule="auto"/>
        <w:ind w:firstLine="216"/>
      </w:pPr>
      <w:bookmarkStart w:id="29" w:name="S93"/>
      <w:r>
        <w:rPr>
          <w:rFonts w:ascii="Garamond" w:hAnsi="Garamond" w:eastAsia="Garamond" w:cs="Garamond"/>
          <w:b w:val="0"/>
          <w:i w:val="0"/>
          <w:color w:val="000000"/>
          <w:sz w:val="22"/>
        </w:rPr>
        <w:t xml:space="preserve">He doesn’t want anyone to miss the point. He’s writing so that all </w:t>
      </w:r>
      <w:r>
        <w:rPr>
          <w:rFonts w:ascii="Garamond" w:hAnsi="Garamond" w:eastAsia="Garamond" w:cs="Garamond"/>
          <w:b w:val="0"/>
          <w:i w:val="0"/>
          <w:color w:val="000000"/>
          <w:sz w:val="22"/>
        </w:rPr>
        <w:t>nations—all people—can understand who Jesus is.</w:t>
      </w:r>
      <w:bookmarkEnd w:id="29"/>
    </w:p>
    <w:p>
      <w:pPr>
        <w:pStyle w:val="TWTRevisedBody"/>
        <w:spacing w:before="0" w:after="0" w:line="240" w:lineRule="auto"/>
        <w:ind w:firstLine="216"/>
      </w:pPr>
      <w:bookmarkStart w:id="30" w:name="S94"/>
      <w:r>
        <w:rPr>
          <w:rFonts w:ascii="Garamond" w:hAnsi="Garamond" w:eastAsia="Garamond" w:cs="Garamond"/>
          <w:b w:val="0"/>
          <w:i w:val="0"/>
          <w:color w:val="000000"/>
          <w:sz w:val="22"/>
        </w:rPr>
        <w:t>And when you look at how Mark presents Jesus, you see a clear emphasis on His suffering. He’s not just a powerful healer. He’s not just a wise teacher. He’s a suffering Savior. A Servant. A Man of Sorrows who was despised and rejected. And as Gentile Christians living under Roman oppression, I imagine Mark’s readers clung to that image. They needed to know that their Lord understood what it meant to suffer.</w:t>
      </w:r>
      <w:bookmarkEnd w:id="30"/>
    </w:p>
    <w:p>
      <w:pPr>
        <w:pStyle w:val="TWTRevisedBody"/>
        <w:spacing w:before="0" w:after="0" w:line="240" w:lineRule="auto"/>
        <w:ind w:firstLine="0"/>
      </w:pPr>
      <w:bookmarkStart w:id="31" w:name="S95"/>
      <w:r>
        <w:rPr>
          <w:rFonts w:ascii="Garamond" w:hAnsi="Garamond" w:eastAsia="Garamond" w:cs="Garamond"/>
          <w:b w:val="0"/>
          <w:i w:val="0"/>
          <w:color w:val="000000"/>
          <w:sz w:val="22"/>
        </w:rPr>
        <w:t>But here’s the line that stands out above all:</w:t>
      </w:r>
      <w:bookmarkEnd w:id="31"/>
    </w:p>
    <w:p>
      <w:pPr>
        <w:pStyle w:val="TWTRevisedBody"/>
        <w:spacing w:before="0" w:after="0" w:line="240" w:lineRule="auto"/>
        <w:ind w:firstLine="0"/>
      </w:pPr>
      <w:bookmarkStart w:id="32" w:name="S97"/>
      <w:r>
        <w:rPr>
          <w:rFonts w:ascii="Garamond" w:hAnsi="Garamond" w:eastAsia="Garamond" w:cs="Garamond"/>
          <w:b w:val="0"/>
          <w:i w:val="0"/>
          <w:color w:val="000000"/>
          <w:sz w:val="22"/>
        </w:rPr>
        <w:t>“And calling the crowd to him with his disciples, he said to them, ‘If anyone would come after me, let him deny himself and take up his cross and follow me.’” (Mark 8:34 ESV)</w:t>
      </w:r>
      <w:bookmarkEnd w:id="32"/>
    </w:p>
    <w:p>
      <w:pPr>
        <w:pStyle w:val="TWTRevisedBody"/>
        <w:spacing w:before="0" w:after="0" w:line="240" w:lineRule="auto"/>
        <w:ind w:firstLine="216"/>
      </w:pPr>
      <w:bookmarkStart w:id="33" w:name="S99"/>
      <w:r>
        <w:rPr>
          <w:rFonts w:ascii="Garamond" w:hAnsi="Garamond" w:eastAsia="Garamond" w:cs="Garamond"/>
          <w:b w:val="0"/>
          <w:i w:val="0"/>
          <w:color w:val="000000"/>
          <w:sz w:val="22"/>
        </w:rPr>
        <w:t>If anyone. Not just Jews. Not just the strong. Not just the elite. Anyone.</w:t>
      </w:r>
      <w:bookmarkEnd w:id="33"/>
    </w:p>
    <w:p>
      <w:pPr>
        <w:pStyle w:val="TWTRevisedBody"/>
        <w:spacing w:before="0" w:after="0" w:line="240" w:lineRule="auto"/>
        <w:ind w:firstLine="216"/>
      </w:pPr>
      <w:bookmarkStart w:id="34" w:name="S100"/>
      <w:r>
        <w:rPr>
          <w:rFonts w:ascii="Garamond" w:hAnsi="Garamond" w:eastAsia="Garamond" w:cs="Garamond"/>
          <w:b w:val="0"/>
          <w:i w:val="0"/>
          <w:color w:val="000000"/>
          <w:sz w:val="22"/>
        </w:rPr>
        <w:t>Mark gives us Jesus, and he gives us the path to follow. That path involves suffering. It involves rejection. It involves taking up a cross.</w:t>
      </w:r>
      <w:bookmarkEnd w:id="34"/>
    </w:p>
    <w:p>
      <w:pPr>
        <w:pStyle w:val="TWTRevisedBody"/>
        <w:spacing w:before="0" w:after="0" w:line="240" w:lineRule="auto"/>
        <w:ind w:firstLine="216"/>
      </w:pPr>
      <w:bookmarkStart w:id="35" w:name="S101"/>
      <w:bookmarkStart w:id="36" w:name="F15"/>
      <w:bookmarkEnd w:id="36"/>
      <w:r>
        <w:rPr>
          <w:rFonts w:ascii="Garamond" w:hAnsi="Garamond" w:eastAsia="Garamond" w:cs="Garamond"/>
          <w:b w:val="0"/>
          <w:i w:val="0"/>
          <w:color w:val="000000"/>
          <w:sz w:val="22"/>
        </w:rPr>
        <w:t>But it also involves hope, because Mark ends with a risen Savior—one who defeated death and calls us to follow Him through the suffering, all the way into glory.</w:t>
      </w:r>
      <w:bookmarkEnd w:id="35"/>
    </w:p>
    <w:p>
      <w:pPr>
        <w:pStyle w:val="TWTRevisedBody"/>
        <w:spacing w:before="0" w:after="0" w:line="240" w:lineRule="auto"/>
        <w:ind w:firstLine="216"/>
      </w:pPr>
      <w:bookmarkStart w:id="37" w:name="S102"/>
      <w:r>
        <w:rPr>
          <w:rFonts w:ascii="Garamond" w:hAnsi="Garamond" w:eastAsia="Garamond" w:cs="Garamond"/>
          <w:b w:val="0"/>
          <w:i w:val="0"/>
          <w:color w:val="000000"/>
          <w:sz w:val="22"/>
        </w:rPr>
        <w:t>So the next time we open the Gospel of Mark, let’s do so with the ears of a persecuted Gentile believer. Let’s hear its urgency. Let’s hear its compassion. And let’s remember that the Servant of all is also the Savior of all.</w:t>
      </w:r>
      <w:bookmarkEnd w:id="37"/>
    </w:p>
    <w:p>
      <w:pPr>
        <w:pStyle w:val="TWTRevisedBody"/>
        <w:keepNext/>
        <w:spacing w:before="100" w:after="100" w:line="240" w:lineRule="auto"/>
        <w:ind w:firstLine="0"/>
        <w:jc w:val="center"/>
      </w:pPr>
      <w:bookmarkStart w:id="38" w:name="S105"/>
      <w:r>
        <w:rPr>
          <w:rFonts w:ascii="Garamond" w:hAnsi="Garamond" w:eastAsia="Garamond" w:cs="Garamond"/>
          <w:b w:val="0"/>
          <w:i w:val="0"/>
          <w:color w:val="000000"/>
          <w:sz w:val="22"/>
        </w:rPr>
        <w:t>***</w:t>
      </w:r>
      <w:bookmarkEnd w:id="38"/>
    </w:p>
    <w:p>
      <w:pPr>
        <w:pStyle w:val="TWTRevisedBody"/>
        <w:spacing w:before="0" w:after="0" w:line="240" w:lineRule="auto"/>
        <w:ind w:firstLine="0"/>
      </w:pPr>
      <w:bookmarkStart w:id="39" w:name="S108"/>
      <w:r>
        <w:rPr>
          <w:rFonts w:ascii="Garamond" w:hAnsi="Garamond" w:eastAsia="Garamond" w:cs="Garamond"/>
          <w:b w:val="0"/>
          <w:i w:val="0"/>
          <w:color w:val="000000"/>
          <w:sz w:val="22"/>
        </w:rPr>
        <w:t>I’m in the book of Mark in my daily Bible reading, and I found myself standing quietly in the Garden of Gethsemane, just a few feet behind Jesus. The air was heavy. The night was still. And the Son of God—troubled and overwhelmed—fell to the ground and began to pray.</w:t>
      </w:r>
      <w:bookmarkEnd w:id="39"/>
    </w:p>
    <w:p>
      <w:pPr>
        <w:pStyle w:val="TWTRevisedBody"/>
        <w:spacing w:before="0" w:after="0" w:line="240" w:lineRule="auto"/>
        <w:ind w:firstLine="0"/>
      </w:pPr>
      <w:bookmarkStart w:id="40" w:name="S11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he said, </w:t>
      </w:r>
      <w:r>
        <w:rPr>
          <w:rFonts w:ascii="Garamond" w:hAnsi="Garamond" w:eastAsia="Garamond" w:cs="Garamond"/>
          <w:b w:val="0"/>
          <w:i w:val="0"/>
          <w:color w:val="000000"/>
          <w:sz w:val="22"/>
        </w:rPr>
        <w:t>‘</w:t>
      </w:r>
      <w:r>
        <w:rPr>
          <w:rFonts w:ascii="Garamond" w:hAnsi="Garamond" w:eastAsia="Garamond" w:cs="Garamond"/>
          <w:b w:val="0"/>
          <w:i w:val="0"/>
          <w:color w:val="000000"/>
          <w:sz w:val="22"/>
        </w:rPr>
        <w:t>Abba, Father, all things are possible for you. Remove this cup from me. Yet not what I will, but what you will.</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(Mark 14:36 ESV).</w:t>
      </w:r>
      <w:bookmarkEnd w:id="40"/>
    </w:p>
    <w:p>
      <w:pPr>
        <w:pStyle w:val="TWTRevisedBody"/>
        <w:spacing w:before="0" w:after="0" w:line="240" w:lineRule="auto"/>
        <w:ind w:firstLine="216"/>
      </w:pPr>
      <w:bookmarkStart w:id="41" w:name="S112"/>
      <w:r>
        <w:rPr>
          <w:rFonts w:ascii="Garamond" w:hAnsi="Garamond" w:eastAsia="Garamond" w:cs="Garamond"/>
          <w:b w:val="0"/>
          <w:i w:val="0"/>
          <w:color w:val="000000"/>
          <w:sz w:val="22"/>
        </w:rPr>
        <w:t>So much is packed into that single sentence. Jesus knew the will of God. He had foretold His death. He understood the prophecies. But even so, He still pleaded, asking His Father to remove the suffering ahead. He even acknowledged that the Father could do all things—He could stop it. He could send angels. He could change the story.</w:t>
      </w:r>
      <w:bookmarkEnd w:id="41"/>
    </w:p>
    <w:p>
      <w:pPr>
        <w:pStyle w:val="TWTRevisedBody"/>
        <w:spacing w:before="0" w:after="0" w:line="240" w:lineRule="auto"/>
        <w:ind w:firstLine="0"/>
      </w:pPr>
      <w:bookmarkStart w:id="42" w:name="S113"/>
      <w:r>
        <w:rPr>
          <w:rFonts w:ascii="Garamond" w:hAnsi="Garamond" w:eastAsia="Garamond" w:cs="Garamond"/>
          <w:b w:val="0"/>
          <w:i w:val="0"/>
          <w:color w:val="000000"/>
          <w:sz w:val="22"/>
        </w:rPr>
        <w:t>But Jesus surrendered.</w:t>
      </w:r>
      <w:bookmarkEnd w:id="42"/>
    </w:p>
    <w:p>
      <w:pPr>
        <w:pStyle w:val="TWTRevisedBody"/>
        <w:spacing w:before="0" w:after="0" w:line="240" w:lineRule="auto"/>
        <w:ind w:firstLine="0"/>
      </w:pPr>
      <w:bookmarkStart w:id="43" w:name="S114"/>
      <w:r>
        <w:rPr>
          <w:rFonts w:ascii="Garamond" w:hAnsi="Garamond" w:eastAsia="Garamond" w:cs="Garamond"/>
          <w:b w:val="0"/>
          <w:i w:val="0"/>
          <w:color w:val="000000"/>
          <w:sz w:val="22"/>
        </w:rPr>
        <w:t>“</w:t>
      </w:r>
      <w:r>
        <w:rPr>
          <w:rFonts w:ascii="Garamond" w:hAnsi="Garamond" w:eastAsia="Garamond" w:cs="Garamond"/>
          <w:b w:val="0"/>
          <w:i w:val="0"/>
          <w:color w:val="000000"/>
          <w:sz w:val="22"/>
        </w:rPr>
        <w:t>Yet not what I will, but what you will.</w:t>
      </w:r>
      <w:r>
        <w:rPr>
          <w:rFonts w:ascii="Garamond" w:hAnsi="Garamond" w:eastAsia="Garamond" w:cs="Garamond"/>
          <w:b w:val="0"/>
          <w:i w:val="0"/>
          <w:color w:val="000000"/>
          <w:sz w:val="22"/>
        </w:rPr>
        <w:t>”</w:t>
      </w:r>
      <w:bookmarkEnd w:id="43"/>
    </w:p>
    <w:p>
      <w:pPr>
        <w:pStyle w:val="TWTRevisedBody"/>
        <w:spacing w:before="0" w:after="0" w:line="240" w:lineRule="auto"/>
        <w:ind w:firstLine="0"/>
      </w:pPr>
      <w:bookmarkStart w:id="44" w:name="S115"/>
      <w:r>
        <w:rPr>
          <w:rFonts w:ascii="Garamond" w:hAnsi="Garamond" w:eastAsia="Garamond" w:cs="Garamond"/>
          <w:b w:val="0"/>
          <w:i w:val="0"/>
          <w:color w:val="000000"/>
          <w:sz w:val="22"/>
        </w:rPr>
        <w:t>He meant it.</w:t>
      </w:r>
      <w:bookmarkEnd w:id="44"/>
    </w:p>
    <w:p>
      <w:pPr>
        <w:pStyle w:val="TWTRevisedBody"/>
        <w:spacing w:before="0" w:after="0" w:line="240" w:lineRule="auto"/>
        <w:ind w:firstLine="0"/>
      </w:pPr>
      <w:bookmarkStart w:id="45" w:name="S117"/>
      <w:r>
        <w:rPr>
          <w:rFonts w:ascii="Garamond" w:hAnsi="Garamond" w:eastAsia="Garamond" w:cs="Garamond"/>
          <w:b w:val="0"/>
          <w:i w:val="0"/>
          <w:color w:val="000000"/>
          <w:sz w:val="22"/>
        </w:rPr>
        <w:t>“</w:t>
      </w:r>
      <w:r>
        <w:rPr>
          <w:rFonts w:ascii="Garamond" w:hAnsi="Garamond" w:eastAsia="Garamond" w:cs="Garamond"/>
          <w:b w:val="0"/>
          <w:i w:val="0"/>
          <w:color w:val="000000"/>
          <w:sz w:val="22"/>
        </w:rPr>
        <w:t>For I have come down from heaven, not to do my own will but the will of him who sent me.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6:38 ESV).</w:t>
      </w:r>
      <w:bookmarkEnd w:id="45"/>
    </w:p>
    <w:p>
      <w:pPr>
        <w:pStyle w:val="TWTRevisedBody"/>
        <w:spacing w:before="0" w:after="0" w:line="240" w:lineRule="auto"/>
        <w:ind w:firstLine="216"/>
      </w:pPr>
      <w:bookmarkStart w:id="46" w:name="S119"/>
      <w:r>
        <w:rPr>
          <w:rFonts w:ascii="Garamond" w:hAnsi="Garamond" w:eastAsia="Garamond" w:cs="Garamond"/>
          <w:b w:val="0"/>
          <w:i w:val="0"/>
          <w:color w:val="000000"/>
          <w:sz w:val="22"/>
        </w:rPr>
        <w:t>We learn something incredible here: Jesus had a will of His own. It’s not sinful to want something different than what God asks of us. But Jesus shows us what it means to humbly align ourselves with God’s will—even when it costs us everything.</w:t>
      </w:r>
      <w:bookmarkEnd w:id="46"/>
    </w:p>
    <w:p>
      <w:pPr>
        <w:pStyle w:val="TWTRevisedBody"/>
        <w:spacing w:before="0" w:after="0" w:line="240" w:lineRule="auto"/>
        <w:ind w:firstLine="0"/>
      </w:pPr>
      <w:bookmarkStart w:id="47" w:name="S120"/>
      <w:r>
        <w:rPr>
          <w:rFonts w:ascii="Garamond" w:hAnsi="Garamond" w:eastAsia="Garamond" w:cs="Garamond"/>
          <w:b w:val="0"/>
          <w:i w:val="0"/>
          <w:color w:val="000000"/>
          <w:sz w:val="22"/>
        </w:rPr>
        <w:t>He chose to lay down His life.</w:t>
      </w:r>
      <w:bookmarkEnd w:id="47"/>
    </w:p>
    <w:p>
      <w:pPr>
        <w:pStyle w:val="TWTRevisedBody"/>
        <w:spacing w:before="0" w:after="0" w:line="240" w:lineRule="auto"/>
        <w:ind w:firstLine="0"/>
      </w:pPr>
      <w:bookmarkStart w:id="48" w:name="S122"/>
      <w:r>
        <w:rPr>
          <w:rFonts w:ascii="Garamond" w:hAnsi="Garamond" w:eastAsia="Garamond" w:cs="Garamond"/>
          <w:b w:val="0"/>
          <w:i w:val="0"/>
          <w:color w:val="000000"/>
          <w:sz w:val="22"/>
        </w:rPr>
        <w:t>“</w:t>
      </w:r>
      <w:r>
        <w:rPr>
          <w:rFonts w:ascii="Garamond" w:hAnsi="Garamond" w:eastAsia="Garamond" w:cs="Garamond"/>
          <w:b w:val="0"/>
          <w:i w:val="0"/>
          <w:color w:val="000000"/>
          <w:sz w:val="22"/>
        </w:rPr>
        <w:t>For this reason the Father loves me, because I lay down my life that I may take it up again.</w:t>
      </w:r>
      <w:bookmarkEnd w:id="48"/>
    </w:p>
    <w:p>
      <w:pPr>
        <w:pStyle w:val="TWTRevisedBody"/>
        <w:spacing w:before="0" w:after="0" w:line="240" w:lineRule="auto"/>
        <w:ind w:firstLine="0"/>
      </w:pPr>
      <w:bookmarkStart w:id="49" w:name="S123"/>
      <w:r>
        <w:rPr>
          <w:rFonts w:ascii="Garamond" w:hAnsi="Garamond" w:eastAsia="Garamond" w:cs="Garamond"/>
          <w:b w:val="0"/>
          <w:i w:val="0"/>
          <w:color w:val="000000"/>
          <w:sz w:val="22"/>
        </w:rPr>
        <w:t>No one takes it from me, but I lay it down of my own accord. I have authority to lay it down, and I have authority to take it up again. This charge I have received from my Father.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10:17–18 ESV).</w:t>
      </w:r>
      <w:bookmarkEnd w:id="49"/>
    </w:p>
    <w:p>
      <w:pPr>
        <w:pStyle w:val="TWTRevisedBody"/>
        <w:spacing w:before="0" w:after="0" w:line="240" w:lineRule="auto"/>
        <w:ind w:firstLine="216"/>
      </w:pPr>
      <w:bookmarkStart w:id="50" w:name="S125"/>
      <w:r>
        <w:rPr>
          <w:rFonts w:ascii="Garamond" w:hAnsi="Garamond" w:eastAsia="Garamond" w:cs="Garamond"/>
          <w:b w:val="0"/>
          <w:i w:val="0"/>
          <w:color w:val="000000"/>
          <w:sz w:val="22"/>
        </w:rPr>
        <w:t>When Peter tried to defend Him, Jesus reminded him that this wasn’t a trap He couldn’t escape. He wasn’t a victim. He was a willing servant.</w:t>
      </w:r>
      <w:bookmarkEnd w:id="50"/>
    </w:p>
    <w:p>
      <w:pPr>
        <w:pStyle w:val="TWTRevisedBody"/>
        <w:spacing w:before="0" w:after="0" w:line="240" w:lineRule="auto"/>
        <w:ind w:firstLine="0"/>
      </w:pPr>
      <w:bookmarkStart w:id="51" w:name="S12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Jesus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Put your sword back into its place. For all who take the sword will perish by the sword.</w:t>
      </w:r>
      <w:bookmarkEnd w:id="51"/>
    </w:p>
    <w:p>
      <w:pPr>
        <w:pStyle w:val="TWTRevisedBody"/>
        <w:spacing w:before="0" w:after="0" w:line="240" w:lineRule="auto"/>
        <w:ind w:firstLine="0"/>
      </w:pPr>
      <w:bookmarkStart w:id="52" w:name="S128"/>
      <w:r>
        <w:rPr>
          <w:rFonts w:ascii="Garamond" w:hAnsi="Garamond" w:eastAsia="Garamond" w:cs="Garamond"/>
          <w:b w:val="0"/>
          <w:i w:val="0"/>
          <w:color w:val="000000"/>
          <w:sz w:val="22"/>
        </w:rPr>
        <w:t>Do you think that I cannot appeal to my Father, and he will at once send me more than twelve legions of angels?</w:t>
      </w:r>
      <w:bookmarkEnd w:id="52"/>
    </w:p>
    <w:p>
      <w:pPr>
        <w:pStyle w:val="TWTRevisedBody"/>
        <w:spacing w:before="0" w:after="0" w:line="240" w:lineRule="auto"/>
        <w:ind w:firstLine="0"/>
      </w:pPr>
      <w:bookmarkStart w:id="53" w:name="S129"/>
      <w:r>
        <w:rPr>
          <w:rFonts w:ascii="Garamond" w:hAnsi="Garamond" w:eastAsia="Garamond" w:cs="Garamond"/>
          <w:b w:val="0"/>
          <w:i w:val="0"/>
          <w:color w:val="000000"/>
          <w:sz w:val="22"/>
        </w:rPr>
        <w:t>But how then should the Scriptures be fulfilled, that it must be so?</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26:52–54 ESV).</w:t>
      </w:r>
      <w:bookmarkEnd w:id="53"/>
    </w:p>
    <w:p>
      <w:pPr>
        <w:pStyle w:val="TWTRevisedBody"/>
        <w:spacing w:before="0" w:after="0" w:line="240" w:lineRule="auto"/>
        <w:ind w:firstLine="216"/>
      </w:pPr>
      <w:bookmarkStart w:id="54" w:name="S131"/>
      <w:bookmarkStart w:id="55" w:name="F16"/>
      <w:bookmarkEnd w:id="55"/>
      <w:r>
        <w:rPr>
          <w:rFonts w:ascii="Garamond" w:hAnsi="Garamond" w:eastAsia="Garamond" w:cs="Garamond"/>
          <w:b w:val="0"/>
          <w:i w:val="0"/>
          <w:color w:val="000000"/>
          <w:sz w:val="22"/>
        </w:rPr>
        <w:t>Jesus could have walked away. But He didn’t. He chose obedience. He chose trust. He chose us.</w:t>
      </w:r>
      <w:bookmarkEnd w:id="54"/>
    </w:p>
    <w:p>
      <w:pPr>
        <w:pStyle w:val="TWTRevisedBody"/>
        <w:spacing w:before="0" w:after="0" w:line="240" w:lineRule="auto"/>
        <w:ind w:firstLine="216"/>
      </w:pPr>
      <w:bookmarkStart w:id="56" w:name="S132"/>
      <w:r>
        <w:rPr>
          <w:rFonts w:ascii="Garamond" w:hAnsi="Garamond" w:eastAsia="Garamond" w:cs="Garamond"/>
          <w:b w:val="0"/>
          <w:i w:val="0"/>
          <w:color w:val="000000"/>
          <w:sz w:val="22"/>
        </w:rPr>
        <w:t>And that’s the lesson for us today. It’s not wrong to have a will of our own. It’s not wrong to struggle with the path ahead. But the call of the disciple is the call to humility—to lay our will down and trust that God’s way, even when it’s hard, is always better.</w:t>
      </w:r>
      <w:bookmarkEnd w:id="56"/>
    </w:p>
    <w:p>
      <w:pPr>
        <w:pStyle w:val="TWTRevisedBody"/>
        <w:spacing w:before="0" w:after="0" w:line="240" w:lineRule="auto"/>
        <w:ind w:firstLine="216"/>
      </w:pPr>
      <w:bookmarkStart w:id="57" w:name="S133"/>
      <w:r>
        <w:rPr>
          <w:rFonts w:ascii="Garamond" w:hAnsi="Garamond" w:eastAsia="Garamond" w:cs="Garamond"/>
          <w:b w:val="0"/>
          <w:i w:val="0"/>
          <w:color w:val="000000"/>
          <w:sz w:val="22"/>
        </w:rPr>
        <w:t>When our will doesn’t match His, let’s echo Jesus’ words: “Not my will, but Yours be done.”</w:t>
      </w:r>
      <w:bookmarkEnd w:id="57"/>
    </w:p>
    <w:p>
      <w:pPr>
        <w:pStyle w:val="TWTRevisedBody"/>
        <w:spacing w:before="0" w:after="0" w:line="240" w:lineRule="auto"/>
        <w:ind w:firstLine="0"/>
      </w:pPr>
      <w:bookmarkStart w:id="58" w:name="S134"/>
      <w:r>
        <w:rPr>
          <w:rFonts w:ascii="Garamond" w:hAnsi="Garamond" w:eastAsia="Garamond" w:cs="Garamond"/>
          <w:b w:val="0"/>
          <w:i w:val="0"/>
          <w:color w:val="000000"/>
          <w:sz w:val="22"/>
        </w:rPr>
        <w:t>In the darkest night of His life, Jesus still trusted the Father.</w:t>
      </w:r>
      <w:bookmarkEnd w:id="58"/>
    </w:p>
    <w:p>
      <w:pPr>
        <w:pStyle w:val="TWTRevisedBody"/>
        <w:spacing w:before="0" w:after="0" w:line="240" w:lineRule="auto"/>
        <w:ind w:firstLine="0"/>
      </w:pPr>
      <w:bookmarkStart w:id="59" w:name="S135"/>
      <w:r>
        <w:rPr>
          <w:rFonts w:ascii="Garamond" w:hAnsi="Garamond" w:eastAsia="Garamond" w:cs="Garamond"/>
          <w:b w:val="0"/>
          <w:i w:val="0"/>
          <w:color w:val="000000"/>
          <w:sz w:val="22"/>
        </w:rPr>
        <w:t>We can too.</w:t>
      </w:r>
      <w:bookmarkEnd w:id="59"/>
    </w:p>
    <w:p>
      <w:pPr>
        <w:pStyle w:val="TWTRevisedBody"/>
        <w:spacing w:before="0" w:after="0" w:line="240" w:lineRule="auto"/>
        <w:ind w:firstLine="216"/>
      </w:pPr>
      <w:bookmarkStart w:id="60" w:name="S136"/>
      <w:r>
        <w:rPr>
          <w:rFonts w:ascii="Garamond" w:hAnsi="Garamond" w:eastAsia="Garamond" w:cs="Garamond"/>
          <w:b w:val="0"/>
          <w:i w:val="0"/>
          <w:color w:val="000000"/>
          <w:sz w:val="22"/>
        </w:rPr>
        <w:t>Let’s take our desires to God. Let’s speak honestly about what we want. But when we’re done pouring out our hearts, let’s place our trust in His hands. Because the One who loves us enough to die for us will never lead us wrong.</w:t>
      </w:r>
      <w:bookmarkEnd w:id="60"/>
    </w:p>
    <w:p>
      <w:pPr>
        <w:pStyle w:val="TWTRevisedBody"/>
        <w:keepNext/>
        <w:spacing w:before="100" w:after="100" w:line="240" w:lineRule="auto"/>
        <w:ind w:firstLine="0"/>
        <w:jc w:val="center"/>
      </w:pPr>
      <w:bookmarkStart w:id="61" w:name="S139"/>
      <w:r>
        <w:rPr>
          <w:rFonts w:ascii="Garamond" w:hAnsi="Garamond" w:eastAsia="Garamond" w:cs="Garamond"/>
          <w:b w:val="0"/>
          <w:i w:val="0"/>
          <w:color w:val="000000"/>
          <w:sz w:val="22"/>
        </w:rPr>
        <w:t>***</w:t>
      </w:r>
      <w:bookmarkEnd w:id="61"/>
    </w:p>
    <w:p>
      <w:pPr>
        <w:pStyle w:val="TWTRevisedBody"/>
        <w:spacing w:before="0" w:after="0" w:line="240" w:lineRule="auto"/>
        <w:ind w:firstLine="0"/>
      </w:pPr>
      <w:bookmarkStart w:id="62" w:name="S142"/>
      <w:r>
        <w:rPr>
          <w:rFonts w:ascii="Garamond" w:hAnsi="Garamond" w:eastAsia="Garamond" w:cs="Garamond"/>
          <w:b w:val="0"/>
          <w:i w:val="0"/>
          <w:color w:val="000000"/>
          <w:sz w:val="22"/>
        </w:rPr>
        <w:t>Interesting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 just noticed this:</w:t>
      </w:r>
      <w:bookmarkEnd w:id="62"/>
    </w:p>
    <w:p>
      <w:pPr>
        <w:pStyle w:val="TWTRevisedBody"/>
        <w:spacing w:before="0" w:after="0" w:line="240" w:lineRule="auto"/>
        <w:ind w:firstLine="0"/>
      </w:pPr>
      <w:bookmarkStart w:id="63" w:name="S144"/>
      <w:r>
        <w:rPr>
          <w:rFonts w:ascii="Garamond" w:hAnsi="Garamond" w:eastAsia="Garamond" w:cs="Garamond"/>
          <w:b w:val="0"/>
          <w:i w:val="0"/>
          <w:color w:val="000000"/>
          <w:sz w:val="22"/>
        </w:rPr>
        <w:t>“who says of Cyrus, ‘He is my shepherd, and he shall fulfill all my purpose’; saying of Jerusalem, ‘She shall be built,’ and of the temple, ‘Your foundation shall be laid.’” (Isaiah 44:28 ESV).</w:t>
      </w:r>
      <w:bookmarkEnd w:id="63"/>
    </w:p>
    <w:p>
      <w:pPr>
        <w:pStyle w:val="TWTRevisedBody"/>
        <w:spacing w:before="0" w:after="0" w:line="240" w:lineRule="auto"/>
        <w:ind w:firstLine="216"/>
      </w:pPr>
      <w:bookmarkStart w:id="64" w:name="S146"/>
      <w:r>
        <w:rPr>
          <w:rFonts w:ascii="Garamond" w:hAnsi="Garamond" w:eastAsia="Garamond" w:cs="Garamond"/>
          <w:b w:val="0"/>
          <w:i w:val="0"/>
          <w:color w:val="000000"/>
          <w:sz w:val="22"/>
        </w:rPr>
        <w:t>I have often used this verse to showcase God</w:t>
      </w:r>
      <w:r>
        <w:rPr>
          <w:rFonts w:ascii="Garamond" w:hAnsi="Garamond" w:eastAsia="Garamond" w:cs="Garamond"/>
          <w:b w:val="0"/>
          <w:i w:val="0"/>
          <w:color w:val="000000"/>
          <w:sz w:val="22"/>
        </w:rPr>
        <w:t>’</w:t>
      </w:r>
      <w:r>
        <w:rPr>
          <w:rFonts w:ascii="Garamond" w:hAnsi="Garamond" w:eastAsia="Garamond" w:cs="Garamond"/>
          <w:b w:val="0"/>
          <w:i w:val="0"/>
          <w:color w:val="000000"/>
          <w:sz w:val="22"/>
        </w:rPr>
        <w:t>s sovereignty. It’s truly amazing to think that God named a man—Cyrus—150 years before his birth and outlined exactly how He would use him.</w:t>
      </w:r>
      <w:bookmarkEnd w:id="64"/>
    </w:p>
    <w:p>
      <w:pPr>
        <w:pStyle w:val="TWTRevisedBody"/>
        <w:spacing w:before="0" w:after="0" w:line="240" w:lineRule="auto"/>
        <w:ind w:firstLine="216"/>
      </w:pPr>
      <w:bookmarkStart w:id="65" w:name="S147"/>
      <w:r>
        <w:rPr>
          <w:rFonts w:ascii="Garamond" w:hAnsi="Garamond" w:eastAsia="Garamond" w:cs="Garamond"/>
          <w:b w:val="0"/>
          <w:i w:val="0"/>
          <w:color w:val="000000"/>
          <w:sz w:val="22"/>
        </w:rPr>
        <w:t>But today, I saw something equally profound and yet entirely different. When Isaiah penned these prophetic words, the Temple was still standing strong in Jerusalem.</w:t>
      </w:r>
      <w:bookmarkEnd w:id="65"/>
    </w:p>
    <w:p>
      <w:pPr>
        <w:pStyle w:val="TWTRevisedBody"/>
        <w:spacing w:before="0" w:after="0" w:line="240" w:lineRule="auto"/>
        <w:ind w:firstLine="216"/>
      </w:pPr>
      <w:bookmarkStart w:id="66" w:name="S148"/>
      <w:r>
        <w:rPr>
          <w:rFonts w:ascii="Garamond" w:hAnsi="Garamond" w:eastAsia="Garamond" w:cs="Garamond"/>
          <w:b w:val="0"/>
          <w:i w:val="0"/>
          <w:color w:val="000000"/>
          <w:sz w:val="22"/>
        </w:rPr>
        <w:t>Historically, we know that the Jews believed the Temple of God was indestructible. After all, it was the dwelling place of Yahweh, the one true God. How could any nation possibly destroy His house?</w:t>
      </w:r>
      <w:bookmarkEnd w:id="66"/>
    </w:p>
    <w:p>
      <w:pPr>
        <w:pStyle w:val="TWTRevisedBody"/>
        <w:spacing w:before="0" w:after="0" w:line="240" w:lineRule="auto"/>
        <w:ind w:firstLine="0"/>
      </w:pPr>
      <w:bookmarkStart w:id="67" w:name="S149"/>
      <w:r>
        <w:rPr>
          <w:rFonts w:ascii="Garamond" w:hAnsi="Garamond" w:eastAsia="Garamond" w:cs="Garamond"/>
          <w:b w:val="0"/>
          <w:i w:val="0"/>
          <w:color w:val="000000"/>
          <w:sz w:val="22"/>
        </w:rPr>
        <w:t>Yet, right here in Isaiah</w:t>
      </w:r>
      <w:r>
        <w:rPr>
          <w:rFonts w:ascii="Garamond" w:hAnsi="Garamond" w:eastAsia="Garamond" w:cs="Garamond"/>
          <w:b w:val="0"/>
          <w:i w:val="0"/>
          <w:color w:val="000000"/>
          <w:sz w:val="22"/>
        </w:rPr>
        <w:t>’</w:t>
      </w:r>
      <w:r>
        <w:rPr>
          <w:rFonts w:ascii="Garamond" w:hAnsi="Garamond" w:eastAsia="Garamond" w:cs="Garamond"/>
          <w:b w:val="0"/>
          <w:i w:val="0"/>
          <w:color w:val="000000"/>
          <w:sz w:val="22"/>
        </w:rPr>
        <w:t>s prophecy, God reveals something astonishing:</w:t>
      </w:r>
      <w:bookmarkEnd w:id="67"/>
    </w:p>
    <w:p>
      <w:pPr>
        <w:pStyle w:val="TWTRevisedBody"/>
        <w:spacing w:before="0" w:after="0" w:line="240" w:lineRule="auto"/>
        <w:ind w:firstLine="0"/>
      </w:pPr>
      <w:bookmarkStart w:id="68" w:name="S150"/>
      <w:r>
        <w:rPr>
          <w:rFonts w:ascii="Garamond" w:hAnsi="Garamond" w:eastAsia="Garamond" w:cs="Garamond"/>
          <w:b w:val="0"/>
          <w:i w:val="0"/>
          <w:color w:val="000000"/>
          <w:sz w:val="22"/>
        </w:rPr>
        <w:t>“and of the temple, ‘Your foundation shall be laid.’”</w:t>
      </w:r>
      <w:bookmarkEnd w:id="68"/>
    </w:p>
    <w:p>
      <w:pPr>
        <w:pStyle w:val="TWTRevisedBody"/>
        <w:spacing w:before="0" w:after="0" w:line="240" w:lineRule="auto"/>
        <w:ind w:firstLine="216"/>
      </w:pPr>
      <w:bookmarkStart w:id="69" w:name="S151"/>
      <w:r>
        <w:rPr>
          <w:rFonts w:ascii="Garamond" w:hAnsi="Garamond" w:eastAsia="Garamond" w:cs="Garamond"/>
          <w:b w:val="0"/>
          <w:i w:val="0"/>
          <w:color w:val="000000"/>
          <w:sz w:val="22"/>
        </w:rPr>
        <w:t>Did you catch it? Before anyone could even imagine the Temple’s destruction, God was already speaking about its rebuilding. He was telling His people that something unimaginable was coming—their beloved Temple would fall, and their cherished Jerusalem would lie in ruins. But He didn’t stop there. He went further, naming Cyrus—the future king who would oversee their restoration—long before the disaster even struck.</w:t>
      </w:r>
      <w:bookmarkEnd w:id="69"/>
    </w:p>
    <w:p>
      <w:pPr>
        <w:pStyle w:val="TWTRevisedBody"/>
        <w:spacing w:before="0" w:after="0" w:line="240" w:lineRule="auto"/>
        <w:ind w:firstLine="216"/>
      </w:pPr>
      <w:bookmarkStart w:id="70" w:name="S152"/>
      <w:r>
        <w:rPr>
          <w:rFonts w:ascii="Garamond" w:hAnsi="Garamond" w:eastAsia="Garamond" w:cs="Garamond"/>
          <w:b w:val="0"/>
          <w:i w:val="0"/>
          <w:color w:val="000000"/>
          <w:sz w:val="22"/>
        </w:rPr>
        <w:t>Pause for a moment and consider this awe-inspiring reality. Our God sees what we cannot. He knows what lies beyond every unimaginable circumstance. What may shock and utterly shake our world never catches God off-guard. He already knows. He is already prepared.</w:t>
      </w:r>
      <w:bookmarkEnd w:id="70"/>
    </w:p>
    <w:p>
      <w:pPr>
        <w:pStyle w:val="TWTRevisedBody"/>
        <w:spacing w:before="0" w:after="0" w:line="240" w:lineRule="auto"/>
        <w:ind w:firstLine="216"/>
      </w:pPr>
      <w:bookmarkStart w:id="71" w:name="S153"/>
      <w:r>
        <w:rPr>
          <w:rFonts w:ascii="Garamond" w:hAnsi="Garamond" w:eastAsia="Garamond" w:cs="Garamond"/>
          <w:b w:val="0"/>
          <w:i w:val="0"/>
          <w:color w:val="000000"/>
          <w:sz w:val="22"/>
        </w:rPr>
        <w:t xml:space="preserve">Today, let’s simply pause in wonder and amazement at the depth and perfection of God’s foreknowledge. The One we serve is never surprised by </w:t>
      </w:r>
      <w:bookmarkStart w:id="72" w:name="F17"/>
      <w:bookmarkEnd w:id="72"/>
      <w:r>
        <w:rPr>
          <w:rFonts w:ascii="Garamond" w:hAnsi="Garamond" w:eastAsia="Garamond" w:cs="Garamond"/>
          <w:b w:val="0"/>
          <w:i w:val="0"/>
          <w:color w:val="000000"/>
          <w:sz w:val="22"/>
        </w:rPr>
        <w:t>the twists and turns of life. He is never overwhelmed by unexpected events. Instead, our God sees clearly into every tomorrow and orchestrates His perfect plans long before we even know we need them.</w:t>
      </w:r>
      <w:bookmarkEnd w:id="71"/>
    </w:p>
    <w:p>
      <w:pPr>
        <w:pStyle w:val="TWTRevisedBody"/>
        <w:spacing w:before="0" w:after="0" w:line="240" w:lineRule="auto"/>
        <w:ind w:firstLine="216"/>
      </w:pPr>
      <w:bookmarkStart w:id="73" w:name="S154"/>
      <w:r>
        <w:rPr>
          <w:rFonts w:ascii="Garamond" w:hAnsi="Garamond" w:eastAsia="Garamond" w:cs="Garamond"/>
          <w:b w:val="0"/>
          <w:i w:val="0"/>
          <w:color w:val="000000"/>
          <w:sz w:val="22"/>
        </w:rPr>
        <w:t>This truth invites our deepest trust. We can rest confidently in the hands of a God who knows everything—even those things we cannot begin to fathom.</w:t>
      </w:r>
      <w:bookmarkEnd w:id="73"/>
    </w:p>
    <w:p>
      <w:pPr>
        <w:pStyle w:val="TWTRevisedBody"/>
        <w:spacing w:before="0" w:after="0" w:line="240" w:lineRule="auto"/>
        <w:ind w:firstLine="0"/>
      </w:pPr>
      <w:bookmarkStart w:id="74" w:name="S155"/>
      <w:r>
        <w:rPr>
          <w:rFonts w:ascii="Garamond" w:hAnsi="Garamond" w:eastAsia="Garamond" w:cs="Garamond"/>
          <w:b w:val="0"/>
          <w:i w:val="0"/>
          <w:color w:val="000000"/>
          <w:sz w:val="22"/>
        </w:rPr>
        <w:t>Be amazed. Be in awe. Our God truly knows all things.</w:t>
      </w:r>
      <w:bookmarkEnd w:id="74"/>
    </w:p>
    <w:p>
      <w:pPr>
        <w:pStyle w:val="TWTRevisedBody"/>
        <w:keepNext/>
        <w:spacing w:before="100" w:after="100" w:line="240" w:lineRule="auto"/>
        <w:ind w:firstLine="0"/>
        <w:jc w:val="center"/>
      </w:pPr>
      <w:bookmarkStart w:id="75" w:name="S158"/>
      <w:r>
        <w:rPr>
          <w:rFonts w:ascii="Garamond" w:hAnsi="Garamond" w:eastAsia="Garamond" w:cs="Garamond"/>
          <w:b w:val="0"/>
          <w:i w:val="0"/>
          <w:color w:val="000000"/>
          <w:sz w:val="22"/>
        </w:rPr>
        <w:t>***</w:t>
      </w:r>
      <w:bookmarkEnd w:id="75"/>
    </w:p>
    <w:p>
      <w:pPr>
        <w:pStyle w:val="TWTRevisedBody"/>
        <w:spacing w:before="0" w:after="0" w:line="240" w:lineRule="auto"/>
        <w:ind w:firstLine="0"/>
      </w:pPr>
      <w:bookmarkStart w:id="76" w:name="S161"/>
      <w:r>
        <w:rPr>
          <w:rFonts w:ascii="Garamond" w:hAnsi="Garamond" w:eastAsia="Garamond" w:cs="Garamond"/>
          <w:b w:val="0"/>
          <w:i w:val="0"/>
          <w:color w:val="000000"/>
          <w:sz w:val="22"/>
        </w:rPr>
        <w:t>I am in 2 Samuel in my daily Bible reading. In chapter 9, we find one of the most moving pictures of grace in the Old Testament—an act that points us straight to the heart of King Jesus.</w:t>
      </w:r>
      <w:bookmarkEnd w:id="76"/>
    </w:p>
    <w:p>
      <w:pPr>
        <w:pStyle w:val="TWTRevisedBody"/>
        <w:spacing w:before="0" w:after="0" w:line="240" w:lineRule="auto"/>
        <w:ind w:firstLine="0"/>
      </w:pPr>
      <w:bookmarkStart w:id="77" w:name="S16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David said, </w:t>
      </w:r>
      <w:r>
        <w:rPr>
          <w:rFonts w:ascii="Garamond" w:hAnsi="Garamond" w:eastAsia="Garamond" w:cs="Garamond"/>
          <w:b w:val="0"/>
          <w:i w:val="0"/>
          <w:color w:val="000000"/>
          <w:sz w:val="22"/>
        </w:rPr>
        <w:t>‘</w:t>
      </w:r>
      <w:r>
        <w:rPr>
          <w:rFonts w:ascii="Garamond" w:hAnsi="Garamond" w:eastAsia="Garamond" w:cs="Garamond"/>
          <w:b w:val="0"/>
          <w:i w:val="0"/>
          <w:color w:val="000000"/>
          <w:sz w:val="22"/>
        </w:rPr>
        <w:t>Is there still anyone left of the house of Saul, that I may show him kindness for Jonathan</w:t>
      </w:r>
      <w:r>
        <w:rPr>
          <w:rFonts w:ascii="Garamond" w:hAnsi="Garamond" w:eastAsia="Garamond" w:cs="Garamond"/>
          <w:b w:val="0"/>
          <w:i w:val="0"/>
          <w:color w:val="000000"/>
          <w:sz w:val="22"/>
        </w:rPr>
        <w:t>’</w:t>
      </w:r>
      <w:r>
        <w:rPr>
          <w:rFonts w:ascii="Garamond" w:hAnsi="Garamond" w:eastAsia="Garamond" w:cs="Garamond"/>
          <w:b w:val="0"/>
          <w:i w:val="0"/>
          <w:color w:val="000000"/>
          <w:sz w:val="22"/>
        </w:rPr>
        <w:t>s sake?</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9:1 ESV).</w:t>
      </w:r>
      <w:bookmarkEnd w:id="77"/>
    </w:p>
    <w:p>
      <w:pPr>
        <w:pStyle w:val="TWTRevisedBody"/>
        <w:spacing w:before="0" w:after="0" w:line="240" w:lineRule="auto"/>
        <w:ind w:firstLine="216"/>
      </w:pPr>
      <w:bookmarkStart w:id="78" w:name="S165"/>
      <w:r>
        <w:rPr>
          <w:rFonts w:ascii="Garamond" w:hAnsi="Garamond" w:eastAsia="Garamond" w:cs="Garamond"/>
          <w:b w:val="0"/>
          <w:i w:val="0"/>
          <w:color w:val="000000"/>
          <w:sz w:val="22"/>
        </w:rPr>
        <w:t>Think about that for a second. David, now the reigning king, doesn’t seek to destroy the last remnants of Saul’s household like most kings would have done. Instead, he seeks out Saul’s descendants to show kindness. Kindness, not vengeance.</w:t>
      </w:r>
      <w:bookmarkEnd w:id="78"/>
    </w:p>
    <w:p>
      <w:pPr>
        <w:pStyle w:val="TWTRevisedBody"/>
        <w:spacing w:before="0" w:after="0" w:line="240" w:lineRule="auto"/>
        <w:ind w:firstLine="0"/>
      </w:pPr>
      <w:bookmarkStart w:id="79" w:name="S166"/>
      <w:r>
        <w:rPr>
          <w:rFonts w:ascii="Garamond" w:hAnsi="Garamond" w:eastAsia="Garamond" w:cs="Garamond"/>
          <w:b w:val="0"/>
          <w:i w:val="0"/>
          <w:color w:val="000000"/>
          <w:sz w:val="22"/>
        </w:rPr>
        <w:t>That’s already surprising—but then it gets even better.</w:t>
      </w:r>
      <w:bookmarkEnd w:id="79"/>
    </w:p>
    <w:p>
      <w:pPr>
        <w:pStyle w:val="TWTRevisedBody"/>
        <w:spacing w:before="0" w:after="0" w:line="240" w:lineRule="auto"/>
        <w:ind w:firstLine="0"/>
      </w:pPr>
      <w:bookmarkStart w:id="80" w:name="S168"/>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David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Do not fear, for I will show you kindness for the sake of your father Jonathan, and I will restore to you all the land of Saul your father, and you shall eat at my table always.</w:t>
      </w:r>
      <w:r>
        <w:rPr>
          <w:rFonts w:ascii="Garamond" w:hAnsi="Garamond" w:eastAsia="Garamond" w:cs="Garamond"/>
          <w:b w:val="0"/>
          <w:i w:val="0"/>
          <w:color w:val="000000"/>
          <w:sz w:val="22"/>
        </w:rPr>
        <w:t>’</w:t>
      </w:r>
      <w:bookmarkEnd w:id="80"/>
    </w:p>
    <w:p>
      <w:pPr>
        <w:pStyle w:val="TWTRevisedBody"/>
        <w:spacing w:before="0" w:after="0" w:line="240" w:lineRule="auto"/>
        <w:ind w:firstLine="0"/>
      </w:pPr>
      <w:bookmarkStart w:id="81" w:name="S169"/>
      <w:r>
        <w:rPr>
          <w:rFonts w:ascii="Garamond" w:hAnsi="Garamond" w:eastAsia="Garamond" w:cs="Garamond"/>
          <w:b w:val="0"/>
          <w:i w:val="0"/>
          <w:color w:val="000000"/>
          <w:sz w:val="22"/>
        </w:rPr>
        <w:t xml:space="preserve">And he paid homage 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What is your servant, that you should show regard for a dead dog such as I?</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9:7–8 ESV).</w:t>
      </w:r>
      <w:bookmarkEnd w:id="81"/>
    </w:p>
    <w:p>
      <w:pPr>
        <w:pStyle w:val="TWTRevisedBody"/>
        <w:spacing w:before="0" w:after="0" w:line="240" w:lineRule="auto"/>
        <w:ind w:firstLine="216"/>
      </w:pPr>
      <w:bookmarkStart w:id="82" w:name="S171"/>
      <w:r>
        <w:rPr>
          <w:rFonts w:ascii="Garamond" w:hAnsi="Garamond" w:eastAsia="Garamond" w:cs="Garamond"/>
          <w:b w:val="0"/>
          <w:i w:val="0"/>
          <w:color w:val="000000"/>
          <w:sz w:val="22"/>
        </w:rPr>
        <w:t>Did you catch that? David invites Mephibosheth—the grandson of his enemy—to eat at the king’s table always. Not just once. Always.</w:t>
      </w:r>
      <w:bookmarkEnd w:id="82"/>
    </w:p>
    <w:p>
      <w:pPr>
        <w:pStyle w:val="TWTRevisedBody"/>
        <w:spacing w:before="0" w:after="0" w:line="240" w:lineRule="auto"/>
        <w:ind w:firstLine="216"/>
      </w:pPr>
      <w:bookmarkStart w:id="83" w:name="S172"/>
      <w:r>
        <w:rPr>
          <w:rFonts w:ascii="Garamond" w:hAnsi="Garamond" w:eastAsia="Garamond" w:cs="Garamond"/>
          <w:b w:val="0"/>
          <w:i w:val="0"/>
          <w:color w:val="000000"/>
          <w:sz w:val="22"/>
        </w:rPr>
        <w:t xml:space="preserve">And Mephibosheth knew he didn’t deserve it. He didn’t come with pride or entitlement. He knew he had no claim. He saw himself as a </w:t>
      </w:r>
      <w:r>
        <w:rPr>
          <w:rFonts w:ascii="Garamond" w:hAnsi="Garamond" w:eastAsia="Garamond" w:cs="Garamond"/>
          <w:b w:val="0"/>
          <w:i w:val="0"/>
          <w:color w:val="000000"/>
          <w:sz w:val="22"/>
        </w:rPr>
        <w:t>“</w:t>
      </w:r>
      <w:r>
        <w:rPr>
          <w:rFonts w:ascii="Garamond" w:hAnsi="Garamond" w:eastAsia="Garamond" w:cs="Garamond"/>
          <w:b w:val="0"/>
          <w:i w:val="0"/>
          <w:color w:val="000000"/>
          <w:sz w:val="22"/>
        </w:rPr>
        <w:t>dead dog.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still, David honored him and treated him as one of his own sons.</w:t>
      </w:r>
      <w:bookmarkEnd w:id="83"/>
    </w:p>
    <w:p>
      <w:pPr>
        <w:pStyle w:val="TWTRevisedBody"/>
        <w:spacing w:before="0" w:after="0" w:line="240" w:lineRule="auto"/>
        <w:ind w:firstLine="0"/>
      </w:pPr>
      <w:bookmarkStart w:id="84" w:name="S173"/>
      <w:r>
        <w:rPr>
          <w:rFonts w:ascii="Garamond" w:hAnsi="Garamond" w:eastAsia="Garamond" w:cs="Garamond"/>
          <w:b w:val="0"/>
          <w:i w:val="0"/>
          <w:color w:val="000000"/>
          <w:sz w:val="22"/>
        </w:rPr>
        <w:t>Doesn’t this sound familiar?</w:t>
      </w:r>
      <w:bookmarkEnd w:id="84"/>
    </w:p>
    <w:p>
      <w:pPr>
        <w:pStyle w:val="TWTRevisedBody"/>
        <w:spacing w:before="0" w:after="0" w:line="240" w:lineRule="auto"/>
        <w:ind w:firstLine="0"/>
      </w:pPr>
      <w:bookmarkStart w:id="85" w:name="S175"/>
      <w:r>
        <w:rPr>
          <w:rFonts w:ascii="Garamond" w:hAnsi="Garamond" w:eastAsia="Garamond" w:cs="Garamond"/>
          <w:b w:val="0"/>
          <w:i w:val="0"/>
          <w:color w:val="000000"/>
          <w:sz w:val="22"/>
        </w:rPr>
        <w:t>“</w:t>
      </w:r>
      <w:r>
        <w:rPr>
          <w:rFonts w:ascii="Garamond" w:hAnsi="Garamond" w:eastAsia="Garamond" w:cs="Garamond"/>
          <w:b w:val="0"/>
          <w:i w:val="0"/>
          <w:color w:val="000000"/>
          <w:sz w:val="22"/>
        </w:rPr>
        <w:t>I tell you, many will come from east and west and recline at table with Abraham, Isaac, and Jacob in the kingdom of heaven,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8:11 ESV).</w:t>
      </w:r>
      <w:bookmarkEnd w:id="85"/>
    </w:p>
    <w:p>
      <w:pPr>
        <w:pStyle w:val="TWTRevisedBody"/>
        <w:spacing w:before="0" w:after="0" w:line="240" w:lineRule="auto"/>
        <w:ind w:firstLine="0"/>
      </w:pPr>
      <w:bookmarkStart w:id="86" w:name="S177"/>
      <w:r>
        <w:rPr>
          <w:rFonts w:ascii="Garamond" w:hAnsi="Garamond" w:eastAsia="Garamond" w:cs="Garamond"/>
          <w:b w:val="0"/>
          <w:i w:val="0"/>
          <w:color w:val="000000"/>
          <w:sz w:val="22"/>
        </w:rPr>
        <w:t>That’s us.</w:t>
      </w:r>
      <w:bookmarkEnd w:id="86"/>
    </w:p>
    <w:p>
      <w:pPr>
        <w:pStyle w:val="TWTRevisedBody"/>
        <w:spacing w:before="0" w:after="0" w:line="240" w:lineRule="auto"/>
        <w:ind w:firstLine="216"/>
      </w:pPr>
      <w:bookmarkStart w:id="87" w:name="S178"/>
      <w:r>
        <w:rPr>
          <w:rFonts w:ascii="Garamond" w:hAnsi="Garamond" w:eastAsia="Garamond" w:cs="Garamond"/>
          <w:b w:val="0"/>
          <w:i w:val="0"/>
          <w:color w:val="000000"/>
          <w:sz w:val="22"/>
        </w:rPr>
        <w:t>We were outsiders. Gentiles. Enemies. And yet King Jesus did not overlook us. He sought us. He restored us. And He gave us a seat at His table.</w:t>
      </w:r>
      <w:bookmarkEnd w:id="87"/>
    </w:p>
    <w:p>
      <w:pPr>
        <w:pStyle w:val="TWTRevisedBody"/>
        <w:spacing w:before="0" w:after="0" w:line="240" w:lineRule="auto"/>
        <w:ind w:firstLine="0"/>
      </w:pPr>
      <w:bookmarkStart w:id="88" w:name="S179"/>
      <w:r>
        <w:rPr>
          <w:rFonts w:ascii="Garamond" w:hAnsi="Garamond" w:eastAsia="Garamond" w:cs="Garamond"/>
          <w:b w:val="0"/>
          <w:i w:val="0"/>
          <w:color w:val="000000"/>
          <w:sz w:val="22"/>
        </w:rPr>
        <w:t>Always.</w:t>
      </w:r>
      <w:bookmarkEnd w:id="88"/>
    </w:p>
    <w:p>
      <w:pPr>
        <w:pStyle w:val="TWTRevisedBody"/>
        <w:spacing w:before="0" w:after="0" w:line="240" w:lineRule="auto"/>
        <w:ind w:firstLine="216"/>
      </w:pPr>
      <w:bookmarkStart w:id="89" w:name="S180"/>
      <w:r>
        <w:rPr>
          <w:rFonts w:ascii="Garamond" w:hAnsi="Garamond" w:eastAsia="Garamond" w:cs="Garamond"/>
          <w:b w:val="0"/>
          <w:i w:val="0"/>
          <w:color w:val="000000"/>
          <w:sz w:val="22"/>
        </w:rPr>
        <w:t>Not because we were strong or worthy. Not because we brought anything to impress Him. But because He is gracious. And it pleased Him to show us mercy.</w:t>
      </w:r>
      <w:bookmarkEnd w:id="89"/>
    </w:p>
    <w:p>
      <w:pPr>
        <w:pStyle w:val="TWTRevisedBody"/>
        <w:spacing w:before="0" w:after="0" w:line="240" w:lineRule="auto"/>
        <w:ind w:firstLine="216"/>
      </w:pPr>
      <w:bookmarkStart w:id="90" w:name="S181"/>
      <w:bookmarkStart w:id="91" w:name="F18"/>
      <w:bookmarkEnd w:id="91"/>
      <w:r>
        <w:rPr>
          <w:rFonts w:ascii="Garamond" w:hAnsi="Garamond" w:eastAsia="Garamond" w:cs="Garamond"/>
          <w:b w:val="0"/>
          <w:i w:val="0"/>
          <w:color w:val="000000"/>
          <w:sz w:val="22"/>
        </w:rPr>
        <w:t>So how do we treat that invitation? Do we show up with awe and gratitude? Or do we take our seat lightly, as if we belong there on our own merit?</w:t>
      </w:r>
      <w:bookmarkEnd w:id="90"/>
    </w:p>
    <w:p>
      <w:pPr>
        <w:pStyle w:val="TWTRevisedBody"/>
        <w:spacing w:before="0" w:after="0" w:line="240" w:lineRule="auto"/>
        <w:ind w:firstLine="216"/>
      </w:pPr>
      <w:bookmarkStart w:id="92" w:name="S182"/>
      <w:r>
        <w:rPr>
          <w:rFonts w:ascii="Garamond" w:hAnsi="Garamond" w:eastAsia="Garamond" w:cs="Garamond"/>
          <w:b w:val="0"/>
          <w:i w:val="0"/>
          <w:color w:val="000000"/>
          <w:sz w:val="22"/>
        </w:rPr>
        <w:t>May we never forget that we, too, were once “dead dogs.” But by His grace, we now eat with the King.</w:t>
      </w:r>
      <w:bookmarkEnd w:id="92"/>
    </w:p>
    <w:p>
      <w:pPr>
        <w:pStyle w:val="TWTRevisedBody"/>
        <w:keepNext/>
        <w:spacing w:before="100" w:after="100" w:line="240" w:lineRule="auto"/>
        <w:ind w:firstLine="0"/>
        <w:jc w:val="center"/>
      </w:pPr>
      <w:bookmarkStart w:id="93" w:name="S185"/>
      <w:r>
        <w:rPr>
          <w:rFonts w:ascii="Garamond" w:hAnsi="Garamond" w:eastAsia="Garamond" w:cs="Garamond"/>
          <w:b w:val="0"/>
          <w:i w:val="0"/>
          <w:color w:val="000000"/>
          <w:sz w:val="22"/>
        </w:rPr>
        <w:t>***</w:t>
      </w:r>
      <w:bookmarkEnd w:id="93"/>
    </w:p>
    <w:p>
      <w:pPr>
        <w:pStyle w:val="TWTRevisedBody"/>
        <w:spacing w:before="0" w:after="0" w:line="240" w:lineRule="auto"/>
        <w:ind w:firstLine="0"/>
      </w:pPr>
      <w:bookmarkStart w:id="94" w:name="S188"/>
      <w:r>
        <w:rPr>
          <w:rFonts w:ascii="Garamond" w:hAnsi="Garamond" w:eastAsia="Garamond" w:cs="Garamond"/>
          <w:b w:val="0"/>
          <w:i w:val="0"/>
          <w:color w:val="000000"/>
          <w:sz w:val="22"/>
        </w:rPr>
        <w:t>I’m pretty sure if God grants me to live to be 100, I’ll still die a work-in-progress.</w:t>
      </w:r>
      <w:bookmarkEnd w:id="94"/>
    </w:p>
    <w:p>
      <w:pPr>
        <w:pStyle w:val="TWTRevisedBody"/>
        <w:keepNext/>
        <w:spacing w:before="100" w:after="100" w:line="240" w:lineRule="auto"/>
        <w:ind w:firstLine="0"/>
        <w:jc w:val="center"/>
      </w:pPr>
      <w:bookmarkStart w:id="95" w:name="S191"/>
      <w:r>
        <w:rPr>
          <w:rFonts w:ascii="Garamond" w:hAnsi="Garamond" w:eastAsia="Garamond" w:cs="Garamond"/>
          <w:b w:val="0"/>
          <w:i w:val="0"/>
          <w:color w:val="000000"/>
          <w:sz w:val="22"/>
        </w:rPr>
        <w:t>***</w:t>
      </w:r>
      <w:bookmarkEnd w:id="95"/>
    </w:p>
    <w:p>
      <w:pPr>
        <w:pStyle w:val="TWTRevisedBody"/>
        <w:spacing w:before="0" w:after="0" w:line="240" w:lineRule="auto"/>
        <w:ind w:firstLine="0"/>
      </w:pPr>
      <w:bookmarkStart w:id="96" w:name="S194"/>
      <w:r>
        <w:rPr>
          <w:rFonts w:ascii="Garamond" w:hAnsi="Garamond" w:eastAsia="Garamond" w:cs="Garamond"/>
          <w:b w:val="0"/>
          <w:i w:val="0"/>
          <w:color w:val="000000"/>
          <w:sz w:val="22"/>
        </w:rPr>
        <w:t>I am in the book of Deuteronomy in my daily Bible reading.</w:t>
      </w:r>
      <w:bookmarkEnd w:id="96"/>
    </w:p>
    <w:p>
      <w:pPr>
        <w:pStyle w:val="TWTRevisedBody"/>
        <w:spacing w:before="0" w:after="0" w:line="240" w:lineRule="auto"/>
        <w:ind w:firstLine="216"/>
      </w:pPr>
      <w:bookmarkStart w:id="97" w:name="S195"/>
      <w:r>
        <w:rPr>
          <w:rFonts w:ascii="Garamond" w:hAnsi="Garamond" w:eastAsia="Garamond" w:cs="Garamond"/>
          <w:b w:val="0"/>
          <w:i w:val="0"/>
          <w:color w:val="000000"/>
          <w:sz w:val="22"/>
        </w:rPr>
        <w:t xml:space="preserve">The word </w:t>
      </w:r>
      <w:r>
        <w:rPr>
          <w:rFonts w:ascii="Garamond" w:hAnsi="Garamond" w:eastAsia="Garamond" w:cs="Garamond"/>
          <w:b w:val="0"/>
          <w:i w:val="0"/>
          <w:color w:val="000000"/>
          <w:sz w:val="22"/>
        </w:rPr>
        <w:t>“</w:t>
      </w:r>
      <w:r>
        <w:rPr>
          <w:rFonts w:ascii="Garamond" w:hAnsi="Garamond" w:eastAsia="Garamond" w:cs="Garamond"/>
          <w:b w:val="0"/>
          <w:i w:val="0"/>
          <w:color w:val="000000"/>
          <w:sz w:val="22"/>
        </w:rPr>
        <w:t>Deuteronomy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means “Second Law.” It’s not a new law but a retelling—a careful and thoughtful review of what God had already commanded His people. As I begin this final book written by Moses, I’m struck again by the quiet power of God’s providence in preparing him for the role he was given.</w:t>
      </w:r>
      <w:bookmarkEnd w:id="97"/>
    </w:p>
    <w:p>
      <w:pPr>
        <w:pStyle w:val="TWTRevisedBody"/>
        <w:spacing w:before="0" w:after="0" w:line="240" w:lineRule="auto"/>
        <w:ind w:firstLine="216"/>
      </w:pPr>
      <w:bookmarkStart w:id="98" w:name="S196"/>
      <w:r>
        <w:rPr>
          <w:rFonts w:ascii="Garamond" w:hAnsi="Garamond" w:eastAsia="Garamond" w:cs="Garamond"/>
          <w:b w:val="0"/>
          <w:i w:val="0"/>
          <w:color w:val="000000"/>
          <w:sz w:val="22"/>
        </w:rPr>
        <w:t>Moses didn’t just grow up among slaves. He was raised in Pharaoh’s house. He likely received an elite education—reading, writing, military tactics, governance, administration. All of it. Egypt was the superpower of the world in his day, and Moses was brought up as one of its own.</w:t>
      </w:r>
      <w:bookmarkEnd w:id="98"/>
    </w:p>
    <w:p>
      <w:pPr>
        <w:pStyle w:val="TWTRevisedBody"/>
        <w:spacing w:before="0" w:after="0" w:line="240" w:lineRule="auto"/>
        <w:ind w:firstLine="216"/>
      </w:pPr>
      <w:bookmarkStart w:id="99" w:name="S197"/>
      <w:r>
        <w:rPr>
          <w:rFonts w:ascii="Garamond" w:hAnsi="Garamond" w:eastAsia="Garamond" w:cs="Garamond"/>
          <w:b w:val="0"/>
          <w:i w:val="0"/>
          <w:color w:val="000000"/>
          <w:sz w:val="22"/>
        </w:rPr>
        <w:t>When we think about who wrote the first five books of the Bible—who shaped a legal and spiritual framework for an entire people—we often focus on Moses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obedience. And rightly so. But it</w:t>
      </w:r>
      <w:r>
        <w:rPr>
          <w:rFonts w:ascii="Garamond" w:hAnsi="Garamond" w:eastAsia="Garamond" w:cs="Garamond"/>
          <w:b w:val="0"/>
          <w:i w:val="0"/>
          <w:color w:val="000000"/>
          <w:sz w:val="22"/>
        </w:rPr>
        <w:t>’</w:t>
      </w:r>
      <w:r>
        <w:rPr>
          <w:rFonts w:ascii="Garamond" w:hAnsi="Garamond" w:eastAsia="Garamond" w:cs="Garamond"/>
          <w:b w:val="0"/>
          <w:i w:val="0"/>
          <w:color w:val="000000"/>
          <w:sz w:val="22"/>
        </w:rPr>
        <w:t>s hard not to also see how God uniquely prepared him for this task from the very beginning. Of all the Israelites, Moses may have been the only one with the skill set to write something like this, to shape a new nation’s identity from scratch, and to lead them through the wilderness with wisdom and structure.</w:t>
      </w:r>
      <w:bookmarkEnd w:id="99"/>
    </w:p>
    <w:p>
      <w:pPr>
        <w:pStyle w:val="TWTRevisedBody"/>
        <w:spacing w:before="0" w:after="0" w:line="240" w:lineRule="auto"/>
        <w:ind w:firstLine="216"/>
      </w:pPr>
      <w:bookmarkStart w:id="100" w:name="S198"/>
      <w:r>
        <w:rPr>
          <w:rFonts w:ascii="Garamond" w:hAnsi="Garamond" w:eastAsia="Garamond" w:cs="Garamond"/>
          <w:b w:val="0"/>
          <w:i w:val="0"/>
          <w:color w:val="000000"/>
          <w:sz w:val="22"/>
        </w:rPr>
        <w:t>Could God have chosen someone else? Of course. The Spirit of God can work through anyone. He doesn’t require credentials to reveal His truth. But that’s part of what amazes me. God didn’t just use Moses. He formed him. He shaped him from birth. He took what the world would consider elite training and turned it toward His holy purposes.</w:t>
      </w:r>
      <w:bookmarkEnd w:id="100"/>
    </w:p>
    <w:p>
      <w:pPr>
        <w:pStyle w:val="TWTRevisedBody"/>
        <w:spacing w:before="0" w:after="0" w:line="240" w:lineRule="auto"/>
        <w:ind w:firstLine="0"/>
      </w:pPr>
      <w:bookmarkStart w:id="101" w:name="S199"/>
      <w:r>
        <w:rPr>
          <w:rFonts w:ascii="Garamond" w:hAnsi="Garamond" w:eastAsia="Garamond" w:cs="Garamond"/>
          <w:b w:val="0"/>
          <w:i w:val="0"/>
          <w:color w:val="000000"/>
          <w:sz w:val="22"/>
        </w:rPr>
        <w:t>What was once Egypt’s prince became Israel’s prophet.</w:t>
      </w:r>
      <w:bookmarkEnd w:id="101"/>
    </w:p>
    <w:p>
      <w:pPr>
        <w:pStyle w:val="TWTRevisedBody"/>
        <w:spacing w:before="0" w:after="0" w:line="240" w:lineRule="auto"/>
        <w:ind w:firstLine="0"/>
      </w:pPr>
      <w:bookmarkStart w:id="102" w:name="S200"/>
      <w:r>
        <w:rPr>
          <w:rFonts w:ascii="Garamond" w:hAnsi="Garamond" w:eastAsia="Garamond" w:cs="Garamond"/>
          <w:b w:val="0"/>
          <w:i w:val="0"/>
          <w:color w:val="000000"/>
          <w:sz w:val="22"/>
        </w:rPr>
        <w:t>What was once royal strength became wilderness humility.</w:t>
      </w:r>
      <w:bookmarkEnd w:id="102"/>
    </w:p>
    <w:p>
      <w:pPr>
        <w:pStyle w:val="TWTRevisedBody"/>
        <w:spacing w:before="0" w:after="0" w:line="240" w:lineRule="auto"/>
        <w:ind w:firstLine="0"/>
      </w:pPr>
      <w:bookmarkStart w:id="103" w:name="S201"/>
      <w:r>
        <w:rPr>
          <w:rFonts w:ascii="Garamond" w:hAnsi="Garamond" w:eastAsia="Garamond" w:cs="Garamond"/>
          <w:b w:val="0"/>
          <w:i w:val="0"/>
          <w:color w:val="000000"/>
          <w:sz w:val="22"/>
        </w:rPr>
        <w:t>What was once academic wisdom became divine revelation.</w:t>
      </w:r>
      <w:bookmarkEnd w:id="103"/>
    </w:p>
    <w:p>
      <w:pPr>
        <w:pStyle w:val="TWTRevisedBody"/>
        <w:spacing w:before="0" w:after="0" w:line="240" w:lineRule="auto"/>
        <w:ind w:firstLine="216"/>
      </w:pPr>
      <w:bookmarkStart w:id="104" w:name="S202"/>
      <w:r>
        <w:rPr>
          <w:rFonts w:ascii="Garamond" w:hAnsi="Garamond" w:eastAsia="Garamond" w:cs="Garamond"/>
          <w:b w:val="0"/>
          <w:i w:val="0"/>
          <w:color w:val="000000"/>
          <w:sz w:val="22"/>
        </w:rPr>
        <w:t>God molded Moses with His own hands to do something no other person has ever done—write the foundation of Scripture and establish the framework for a brand-new nation in a single generation.</w:t>
      </w:r>
      <w:bookmarkEnd w:id="104"/>
    </w:p>
    <w:p>
      <w:pPr>
        <w:pStyle w:val="TWTRevisedBody"/>
        <w:spacing w:before="0" w:after="0" w:line="240" w:lineRule="auto"/>
        <w:ind w:firstLine="216"/>
      </w:pPr>
      <w:bookmarkStart w:id="105" w:name="S203"/>
      <w:r>
        <w:rPr>
          <w:rFonts w:ascii="Garamond" w:hAnsi="Garamond" w:eastAsia="Garamond" w:cs="Garamond"/>
          <w:b w:val="0"/>
          <w:i w:val="0"/>
          <w:color w:val="000000"/>
          <w:sz w:val="22"/>
        </w:rPr>
        <w:t xml:space="preserve">It’s easy to look at Moses and think, “Well, of course he did something </w:t>
      </w:r>
      <w:r>
        <w:rPr>
          <w:rFonts w:ascii="Garamond" w:hAnsi="Garamond" w:eastAsia="Garamond" w:cs="Garamond"/>
          <w:b w:val="0"/>
          <w:i w:val="0"/>
          <w:color w:val="000000"/>
          <w:sz w:val="22"/>
        </w:rPr>
        <w:t>great.” But what we often overlook is that Moses’ greatness wasn’t in his pedigree—it was in his surrender.</w:t>
      </w:r>
      <w:bookmarkEnd w:id="105"/>
    </w:p>
    <w:p>
      <w:pPr>
        <w:pStyle w:val="TWTRevisedBody"/>
        <w:spacing w:before="0" w:after="0" w:line="240" w:lineRule="auto"/>
        <w:ind w:firstLine="0"/>
      </w:pPr>
      <w:bookmarkStart w:id="106" w:name="S204"/>
      <w:r>
        <w:rPr>
          <w:rFonts w:ascii="Garamond" w:hAnsi="Garamond" w:eastAsia="Garamond" w:cs="Garamond"/>
          <w:b w:val="0"/>
          <w:i w:val="0"/>
          <w:color w:val="000000"/>
          <w:sz w:val="22"/>
        </w:rPr>
        <w:t>He was a vessel.</w:t>
      </w:r>
      <w:bookmarkEnd w:id="106"/>
    </w:p>
    <w:p>
      <w:pPr>
        <w:pStyle w:val="TWTRevisedBody"/>
        <w:spacing w:before="0" w:after="0" w:line="240" w:lineRule="auto"/>
        <w:ind w:firstLine="0"/>
      </w:pPr>
      <w:bookmarkStart w:id="107" w:name="S205"/>
      <w:r>
        <w:rPr>
          <w:rFonts w:ascii="Garamond" w:hAnsi="Garamond" w:eastAsia="Garamond" w:cs="Garamond"/>
          <w:b w:val="0"/>
          <w:i w:val="0"/>
          <w:color w:val="000000"/>
          <w:sz w:val="22"/>
        </w:rPr>
        <w:t>A lump of clay in the Potter’s hands.</w:t>
      </w:r>
      <w:bookmarkEnd w:id="107"/>
    </w:p>
    <w:p>
      <w:pPr>
        <w:pStyle w:val="TWTRevisedBody"/>
        <w:spacing w:before="0" w:after="0" w:line="240" w:lineRule="auto"/>
        <w:ind w:firstLine="216"/>
      </w:pPr>
      <w:bookmarkStart w:id="108" w:name="S206"/>
      <w:bookmarkStart w:id="109" w:name="F19"/>
      <w:bookmarkEnd w:id="109"/>
      <w:r>
        <w:rPr>
          <w:rFonts w:ascii="Garamond" w:hAnsi="Garamond" w:eastAsia="Garamond" w:cs="Garamond"/>
          <w:b w:val="0"/>
          <w:i w:val="0"/>
          <w:color w:val="000000"/>
          <w:sz w:val="22"/>
        </w:rPr>
        <w:t>And if God could take a man who once ran away from Egypt in fear and shape him into the greatest lawgiver the world has ever seen, what might He be forming in us?</w:t>
      </w:r>
      <w:bookmarkEnd w:id="108"/>
    </w:p>
    <w:p>
      <w:pPr>
        <w:pStyle w:val="TWTRevisedBody"/>
        <w:spacing w:before="0" w:after="0" w:line="240" w:lineRule="auto"/>
        <w:ind w:firstLine="0"/>
      </w:pPr>
      <w:bookmarkStart w:id="110" w:name="S207"/>
      <w:r>
        <w:rPr>
          <w:rFonts w:ascii="Garamond" w:hAnsi="Garamond" w:eastAsia="Garamond" w:cs="Garamond"/>
          <w:b w:val="0"/>
          <w:i w:val="0"/>
          <w:color w:val="000000"/>
          <w:sz w:val="22"/>
        </w:rPr>
        <w:t>Truly, our God is an awesome God.</w:t>
      </w:r>
      <w:bookmarkEnd w:id="110"/>
    </w:p>
    <w:p>
      <w:pPr>
        <w:pStyle w:val="TWTRevisedBody"/>
        <w:keepNext/>
        <w:spacing w:before="100" w:after="100" w:line="240" w:lineRule="auto"/>
        <w:ind w:firstLine="0"/>
        <w:jc w:val="center"/>
      </w:pPr>
      <w:bookmarkStart w:id="111" w:name="S210"/>
      <w:r>
        <w:rPr>
          <w:rFonts w:ascii="Garamond" w:hAnsi="Garamond" w:eastAsia="Garamond" w:cs="Garamond"/>
          <w:b w:val="0"/>
          <w:i w:val="0"/>
          <w:color w:val="000000"/>
          <w:sz w:val="22"/>
        </w:rPr>
        <w:t>***</w:t>
      </w:r>
      <w:bookmarkEnd w:id="111"/>
    </w:p>
    <w:p>
      <w:pPr>
        <w:pStyle w:val="TWTRevisedBody"/>
        <w:spacing w:before="0" w:after="0" w:line="240" w:lineRule="auto"/>
        <w:ind w:firstLine="0"/>
      </w:pPr>
      <w:bookmarkStart w:id="112" w:name="S213"/>
      <w:r>
        <w:rPr>
          <w:rFonts w:ascii="Garamond" w:hAnsi="Garamond" w:eastAsia="Garamond" w:cs="Garamond"/>
          <w:b w:val="0"/>
          <w:i w:val="0"/>
          <w:color w:val="000000"/>
          <w:sz w:val="22"/>
        </w:rPr>
        <w:t>I am in the book of Deuteronomy in my daily Bible reading.</w:t>
      </w:r>
      <w:bookmarkEnd w:id="112"/>
    </w:p>
    <w:p>
      <w:pPr>
        <w:pStyle w:val="TWTRevisedBody"/>
        <w:spacing w:before="0" w:after="0" w:line="240" w:lineRule="auto"/>
        <w:ind w:firstLine="216"/>
      </w:pPr>
      <w:bookmarkStart w:id="113" w:name="S214"/>
      <w:r>
        <w:rPr>
          <w:rFonts w:ascii="Garamond" w:hAnsi="Garamond" w:eastAsia="Garamond" w:cs="Garamond"/>
          <w:b w:val="0"/>
          <w:i w:val="0"/>
          <w:color w:val="000000"/>
          <w:sz w:val="22"/>
        </w:rPr>
        <w:t>Moses is preparing to say goodbye. His time is almost up, and he knows it. What does he choose to do? He reminds the people of everything. The rebellion. The wandering. The countless moments when he stood in the gap, pleading with God not to destroy them. It’s a sobering, heartfelt farewell from a man who carried the burden of intercession as much as the burden of leadership.</w:t>
      </w:r>
      <w:bookmarkEnd w:id="113"/>
    </w:p>
    <w:p>
      <w:pPr>
        <w:pStyle w:val="TWTRevisedBody"/>
        <w:spacing w:before="0" w:after="0" w:line="240" w:lineRule="auto"/>
        <w:ind w:firstLine="216"/>
      </w:pPr>
      <w:bookmarkStart w:id="114" w:name="S215"/>
      <w:r>
        <w:rPr>
          <w:rFonts w:ascii="Garamond" w:hAnsi="Garamond" w:eastAsia="Garamond" w:cs="Garamond"/>
          <w:b w:val="0"/>
          <w:i w:val="0"/>
          <w:color w:val="000000"/>
          <w:sz w:val="22"/>
        </w:rPr>
        <w:t>God spoke to Moses like no one else—face-to-face, as a friend. And Moses spoke back. He questioned. He pleaded. He even pushed back at times. God welcomed it.</w:t>
      </w:r>
      <w:bookmarkEnd w:id="114"/>
    </w:p>
    <w:p>
      <w:pPr>
        <w:pStyle w:val="TWTRevisedBody"/>
        <w:spacing w:before="0" w:after="0" w:line="240" w:lineRule="auto"/>
        <w:ind w:firstLine="216"/>
      </w:pPr>
      <w:bookmarkStart w:id="115" w:name="S216"/>
      <w:r>
        <w:rPr>
          <w:rFonts w:ascii="Garamond" w:hAnsi="Garamond" w:eastAsia="Garamond" w:cs="Garamond"/>
          <w:b w:val="0"/>
          <w:i w:val="0"/>
          <w:color w:val="000000"/>
          <w:sz w:val="22"/>
        </w:rPr>
        <w:t>When Aaron and Miriam challenged Moses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unique relationship with God, the Lord didn’t hesitate to set the record straight:</w:t>
      </w:r>
      <w:bookmarkEnd w:id="115"/>
    </w:p>
    <w:p>
      <w:pPr>
        <w:pStyle w:val="TWTRevisedBody"/>
        <w:spacing w:before="0" w:after="0" w:line="240" w:lineRule="auto"/>
        <w:ind w:firstLine="0"/>
      </w:pPr>
      <w:bookmarkStart w:id="116" w:name="S218"/>
      <w:r>
        <w:rPr>
          <w:rFonts w:ascii="Garamond" w:hAnsi="Garamond" w:eastAsia="Garamond" w:cs="Garamond"/>
          <w:b w:val="0"/>
          <w:i w:val="0"/>
          <w:color w:val="000000"/>
          <w:sz w:val="22"/>
        </w:rPr>
        <w:t>“With him I speak mouth to mouth, clearly, and not in riddles, and he beholds the form of the Lord. Why then were you not afraid to speak against my servant Moses?” (Numbers 12:8 ESV).</w:t>
      </w:r>
      <w:bookmarkEnd w:id="116"/>
    </w:p>
    <w:p>
      <w:pPr>
        <w:pStyle w:val="TWTRevisedBody"/>
        <w:spacing w:before="0" w:after="0" w:line="240" w:lineRule="auto"/>
        <w:ind w:firstLine="216"/>
      </w:pPr>
      <w:bookmarkStart w:id="117" w:name="S220"/>
      <w:r>
        <w:rPr>
          <w:rFonts w:ascii="Garamond" w:hAnsi="Garamond" w:eastAsia="Garamond" w:cs="Garamond"/>
          <w:b w:val="0"/>
          <w:i w:val="0"/>
          <w:color w:val="000000"/>
          <w:sz w:val="22"/>
        </w:rPr>
        <w:t>But that intimacy came with weight. When Moses failed to honor God before the people, he wasn’t let off the hook. He wasn’t allowed to enter the Promised Land. Not because God stopped loving him—but because God is still holy, even in friendship.</w:t>
      </w:r>
      <w:bookmarkEnd w:id="117"/>
    </w:p>
    <w:p>
      <w:pPr>
        <w:pStyle w:val="TWTRevisedBody"/>
        <w:spacing w:before="0" w:after="0" w:line="240" w:lineRule="auto"/>
        <w:ind w:firstLine="0"/>
      </w:pPr>
      <w:bookmarkStart w:id="118" w:name="S221"/>
      <w:r>
        <w:rPr>
          <w:rFonts w:ascii="Garamond" w:hAnsi="Garamond" w:eastAsia="Garamond" w:cs="Garamond"/>
          <w:b w:val="0"/>
          <w:i w:val="0"/>
          <w:color w:val="000000"/>
          <w:sz w:val="22"/>
        </w:rPr>
        <w:t>Today, we have something even more incredible.</w:t>
      </w:r>
      <w:bookmarkEnd w:id="118"/>
    </w:p>
    <w:p>
      <w:pPr>
        <w:pStyle w:val="TWTRevisedBody"/>
        <w:spacing w:before="0" w:after="0" w:line="240" w:lineRule="auto"/>
        <w:ind w:firstLine="0"/>
      </w:pPr>
      <w:bookmarkStart w:id="119" w:name="S222"/>
      <w:r>
        <w:rPr>
          <w:rFonts w:ascii="Garamond" w:hAnsi="Garamond" w:eastAsia="Garamond" w:cs="Garamond"/>
          <w:b w:val="0"/>
          <w:i w:val="0"/>
          <w:color w:val="000000"/>
          <w:sz w:val="22"/>
        </w:rPr>
        <w:t>Jesus said:</w:t>
      </w:r>
      <w:bookmarkEnd w:id="119"/>
    </w:p>
    <w:p>
      <w:pPr>
        <w:pStyle w:val="TWTRevisedBody"/>
        <w:spacing w:before="0" w:after="0" w:line="240" w:lineRule="auto"/>
        <w:ind w:firstLine="0"/>
      </w:pPr>
      <w:bookmarkStart w:id="120" w:name="S224"/>
      <w:r>
        <w:rPr>
          <w:rFonts w:ascii="Garamond" w:hAnsi="Garamond" w:eastAsia="Garamond" w:cs="Garamond"/>
          <w:b w:val="0"/>
          <w:i w:val="0"/>
          <w:color w:val="000000"/>
          <w:sz w:val="22"/>
        </w:rPr>
        <w:t>“No longer do I call you servants, for the servant does not know what his master is doing; but I have called you friends, for all that I have heard from my Father I have made known to you.” (John 15:15 ESV).</w:t>
      </w:r>
      <w:bookmarkEnd w:id="120"/>
    </w:p>
    <w:p>
      <w:pPr>
        <w:pStyle w:val="TWTRevisedBody"/>
        <w:spacing w:before="0" w:after="0" w:line="240" w:lineRule="auto"/>
        <w:ind w:firstLine="216"/>
      </w:pPr>
      <w:bookmarkStart w:id="121" w:name="S226"/>
      <w:r>
        <w:rPr>
          <w:rFonts w:ascii="Garamond" w:hAnsi="Garamond" w:eastAsia="Garamond" w:cs="Garamond"/>
          <w:b w:val="0"/>
          <w:i w:val="0"/>
          <w:color w:val="000000"/>
          <w:sz w:val="22"/>
        </w:rPr>
        <w:t xml:space="preserve">We are not just His followers. We are His friends. His family. His beloved. And just like Moses, we are invited into a face-to-face relationship with God </w:t>
      </w:r>
      <w:r>
        <w:rPr>
          <w:rFonts w:ascii="Garamond" w:hAnsi="Garamond" w:eastAsia="Garamond" w:cs="Garamond"/>
          <w:b w:val="0"/>
          <w:i w:val="0"/>
          <w:color w:val="000000"/>
          <w:sz w:val="22"/>
        </w:rPr>
        <w:t>through prayer, worship, and obedience. But we must never let friendship breed casualness.</w:t>
      </w:r>
      <w:bookmarkEnd w:id="121"/>
    </w:p>
    <w:p>
      <w:pPr>
        <w:pStyle w:val="TWTRevisedBody"/>
        <w:spacing w:before="0" w:after="0" w:line="240" w:lineRule="auto"/>
        <w:ind w:firstLine="0"/>
      </w:pPr>
      <w:bookmarkStart w:id="122" w:name="S227"/>
      <w:r>
        <w:rPr>
          <w:rFonts w:ascii="Garamond" w:hAnsi="Garamond" w:eastAsia="Garamond" w:cs="Garamond"/>
          <w:b w:val="0"/>
          <w:i w:val="0"/>
          <w:color w:val="000000"/>
          <w:sz w:val="22"/>
        </w:rPr>
        <w:t>He is still God.</w:t>
      </w:r>
      <w:bookmarkEnd w:id="122"/>
    </w:p>
    <w:p>
      <w:pPr>
        <w:pStyle w:val="TWTRevisedBody"/>
        <w:spacing w:before="0" w:after="0" w:line="240" w:lineRule="auto"/>
        <w:ind w:firstLine="216"/>
      </w:pPr>
      <w:bookmarkStart w:id="123" w:name="S228"/>
      <w:r>
        <w:rPr>
          <w:rFonts w:ascii="Garamond" w:hAnsi="Garamond" w:eastAsia="Garamond" w:cs="Garamond"/>
          <w:b w:val="0"/>
          <w:i w:val="0"/>
          <w:color w:val="000000"/>
          <w:sz w:val="22"/>
        </w:rPr>
        <w:t>We must ask ourselves—how do we speak to Him? How do we treat His name in our homes, our decisions, our conversations? Do we presume upon grace in ways that dismiss His holiness?</w:t>
      </w:r>
      <w:bookmarkEnd w:id="123"/>
    </w:p>
    <w:p>
      <w:pPr>
        <w:pStyle w:val="TWTRevisedBody"/>
        <w:spacing w:before="0" w:after="0" w:line="240" w:lineRule="auto"/>
        <w:ind w:firstLine="216"/>
      </w:pPr>
      <w:bookmarkStart w:id="124" w:name="S229"/>
      <w:r>
        <w:rPr>
          <w:rFonts w:ascii="Garamond" w:hAnsi="Garamond" w:eastAsia="Garamond" w:cs="Garamond"/>
          <w:b w:val="0"/>
          <w:i w:val="0"/>
          <w:color w:val="000000"/>
          <w:sz w:val="22"/>
        </w:rPr>
        <w:t>Let’s enjoy the privilege of intimacy with God—but carry it with reverence. Let’s be like Moses—faithful, bold, honest. But let’s not forget that even friendship with God demands honor.</w:t>
      </w:r>
      <w:bookmarkEnd w:id="124"/>
    </w:p>
    <w:p>
      <w:pPr>
        <w:pStyle w:val="TWTRevisedBody"/>
        <w:spacing w:before="0" w:after="0" w:line="240" w:lineRule="auto"/>
        <w:ind w:firstLine="216"/>
      </w:pPr>
      <w:bookmarkStart w:id="125" w:name="S230"/>
      <w:r>
        <w:rPr>
          <w:rFonts w:ascii="Garamond" w:hAnsi="Garamond" w:eastAsia="Garamond" w:cs="Garamond"/>
          <w:b w:val="0"/>
          <w:i w:val="0"/>
          <w:color w:val="000000"/>
          <w:sz w:val="22"/>
        </w:rPr>
        <w:t>Because when we bow our heads, we are not just talking to a friend—we are standing on holy ground.</w:t>
      </w:r>
      <w:bookmarkEnd w:id="125"/>
    </w:p>
    <w:p>
      <w:pPr>
        <w:pStyle w:val="TWTRevisedBody"/>
        <w:keepNext/>
        <w:spacing w:before="100" w:after="100" w:line="240" w:lineRule="auto"/>
        <w:ind w:firstLine="0"/>
        <w:jc w:val="center"/>
      </w:pPr>
      <w:bookmarkStart w:id="126" w:name="S233"/>
      <w:bookmarkStart w:id="127" w:name="F20"/>
      <w:bookmarkEnd w:id="127"/>
      <w:r>
        <w:rPr>
          <w:rFonts w:ascii="Garamond" w:hAnsi="Garamond" w:eastAsia="Garamond" w:cs="Garamond"/>
          <w:b w:val="0"/>
          <w:i w:val="0"/>
          <w:color w:val="000000"/>
          <w:sz w:val="22"/>
        </w:rPr>
        <w:t>***</w:t>
      </w:r>
      <w:bookmarkEnd w:id="126"/>
    </w:p>
    <w:p>
      <w:pPr>
        <w:pStyle w:val="TWTRevisedBody"/>
        <w:spacing w:before="0" w:after="0" w:line="240" w:lineRule="auto"/>
        <w:ind w:firstLine="0"/>
      </w:pPr>
      <w:bookmarkStart w:id="128" w:name="S236"/>
      <w:r>
        <w:rPr>
          <w:rFonts w:ascii="Garamond" w:hAnsi="Garamond" w:eastAsia="Garamond" w:cs="Garamond"/>
          <w:b w:val="0"/>
          <w:i w:val="0"/>
          <w:color w:val="000000"/>
          <w:sz w:val="22"/>
        </w:rPr>
        <w:t>In my daily Bible reading, I’m in the book of Deuteronomy. Sometimes we look back at the Law of Moses and think it was all about outward obedience, while the Law of Christ is about serving from the heart. But that contrast isn</w:t>
      </w:r>
      <w:r>
        <w:rPr>
          <w:rFonts w:ascii="Garamond" w:hAnsi="Garamond" w:eastAsia="Garamond" w:cs="Garamond"/>
          <w:b w:val="0"/>
          <w:i w:val="0"/>
          <w:color w:val="000000"/>
          <w:sz w:val="22"/>
        </w:rPr>
        <w:t>’</w:t>
      </w:r>
      <w:r>
        <w:rPr>
          <w:rFonts w:ascii="Garamond" w:hAnsi="Garamond" w:eastAsia="Garamond" w:cs="Garamond"/>
          <w:b w:val="0"/>
          <w:i w:val="0"/>
          <w:color w:val="000000"/>
          <w:sz w:val="22"/>
        </w:rPr>
        <w:t>t quite as sharp as we might assume.</w:t>
      </w:r>
      <w:bookmarkEnd w:id="128"/>
    </w:p>
    <w:p>
      <w:pPr>
        <w:pStyle w:val="TWTRevisedBody"/>
        <w:spacing w:before="0" w:after="0" w:line="240" w:lineRule="auto"/>
        <w:ind w:firstLine="0"/>
      </w:pPr>
      <w:bookmarkStart w:id="129" w:name="S237"/>
      <w:r>
        <w:rPr>
          <w:rFonts w:ascii="Garamond" w:hAnsi="Garamond" w:eastAsia="Garamond" w:cs="Garamond"/>
          <w:b w:val="0"/>
          <w:i w:val="0"/>
          <w:color w:val="000000"/>
          <w:sz w:val="22"/>
        </w:rPr>
        <w:t>God has always cared about the heart.</w:t>
      </w:r>
      <w:bookmarkEnd w:id="129"/>
    </w:p>
    <w:p>
      <w:pPr>
        <w:pStyle w:val="TWTRevisedBody"/>
        <w:spacing w:before="0" w:after="0" w:line="240" w:lineRule="auto"/>
        <w:ind w:firstLine="0"/>
      </w:pPr>
      <w:bookmarkStart w:id="130" w:name="S238"/>
      <w:r>
        <w:rPr>
          <w:rFonts w:ascii="Garamond" w:hAnsi="Garamond" w:eastAsia="Garamond" w:cs="Garamond"/>
          <w:b w:val="0"/>
          <w:i w:val="0"/>
          <w:color w:val="000000"/>
          <w:sz w:val="22"/>
        </w:rPr>
        <w:t>Just listen to what He says through Moses about helping the poor:</w:t>
      </w:r>
      <w:bookmarkEnd w:id="130"/>
    </w:p>
    <w:p>
      <w:pPr>
        <w:pStyle w:val="TWTRevisedBody"/>
        <w:spacing w:before="0" w:after="0" w:line="240" w:lineRule="auto"/>
        <w:ind w:firstLine="0"/>
      </w:pPr>
      <w:bookmarkStart w:id="131" w:name="S240"/>
      <w:r>
        <w:rPr>
          <w:rFonts w:ascii="Garamond" w:hAnsi="Garamond" w:eastAsia="Garamond" w:cs="Garamond"/>
          <w:b w:val="0"/>
          <w:i w:val="0"/>
          <w:color w:val="000000"/>
          <w:sz w:val="22"/>
        </w:rPr>
        <w:t>“If among you, one of your brothers should become poor, in any of your towns within your land that the LORD your God is giving you, you shall not harden your heart or shut your hand against your poor brother,</w:t>
      </w:r>
      <w:bookmarkEnd w:id="131"/>
    </w:p>
    <w:p>
      <w:pPr>
        <w:pStyle w:val="TWTRevisedBody"/>
        <w:spacing w:before="0" w:after="0" w:line="240" w:lineRule="auto"/>
        <w:ind w:firstLine="0"/>
      </w:pPr>
      <w:bookmarkStart w:id="132" w:name="S241"/>
      <w:r>
        <w:rPr>
          <w:rFonts w:ascii="Garamond" w:hAnsi="Garamond" w:eastAsia="Garamond" w:cs="Garamond"/>
          <w:b w:val="0"/>
          <w:i w:val="0"/>
          <w:color w:val="000000"/>
          <w:sz w:val="22"/>
        </w:rPr>
        <w:t>but you shall open your hand to him and lend him sufficient for his need, whatever it may be.” (Deuteronomy 15:7–8 ESV).</w:t>
      </w:r>
      <w:bookmarkEnd w:id="132"/>
    </w:p>
    <w:p>
      <w:pPr>
        <w:pStyle w:val="TWTRevisedBody"/>
        <w:spacing w:before="0" w:after="0" w:line="240" w:lineRule="auto"/>
        <w:ind w:firstLine="216"/>
      </w:pPr>
      <w:bookmarkStart w:id="133" w:name="S243"/>
      <w:r>
        <w:rPr>
          <w:rFonts w:ascii="Garamond" w:hAnsi="Garamond" w:eastAsia="Garamond" w:cs="Garamond"/>
          <w:b w:val="0"/>
          <w:i w:val="0"/>
          <w:color w:val="000000"/>
          <w:sz w:val="22"/>
        </w:rPr>
        <w:t>This wasn’t just about giving—it was about how they gave. God didn’t want their hands open and their hearts closed.</w:t>
      </w:r>
      <w:bookmarkEnd w:id="133"/>
    </w:p>
    <w:p>
      <w:pPr>
        <w:pStyle w:val="TWTRevisedBody"/>
        <w:spacing w:before="0" w:after="0" w:line="240" w:lineRule="auto"/>
        <w:ind w:firstLine="0"/>
      </w:pPr>
      <w:bookmarkStart w:id="134" w:name="S244"/>
      <w:r>
        <w:rPr>
          <w:rFonts w:ascii="Garamond" w:hAnsi="Garamond" w:eastAsia="Garamond" w:cs="Garamond"/>
          <w:b w:val="0"/>
          <w:i w:val="0"/>
          <w:color w:val="000000"/>
          <w:sz w:val="22"/>
        </w:rPr>
        <w:t>And then Moses puts an even finer point on it:</w:t>
      </w:r>
      <w:bookmarkEnd w:id="134"/>
    </w:p>
    <w:p>
      <w:pPr>
        <w:pStyle w:val="TWTRevisedBody"/>
        <w:spacing w:before="0" w:after="0" w:line="240" w:lineRule="auto"/>
        <w:ind w:firstLine="0"/>
      </w:pPr>
      <w:bookmarkStart w:id="135" w:name="S246"/>
      <w:r>
        <w:rPr>
          <w:rFonts w:ascii="Garamond" w:hAnsi="Garamond" w:eastAsia="Garamond" w:cs="Garamond"/>
          <w:b w:val="0"/>
          <w:i w:val="0"/>
          <w:color w:val="000000"/>
          <w:sz w:val="22"/>
        </w:rPr>
        <w:t>“Take care lest there be an unworthy thought in your heart and you say, ‘The seventh year, the year of release is near,’ and your eye look grudgingly on your poor brother, and you give him nothing, and he cry to the LORD against you, and you be guilty of sin.</w:t>
      </w:r>
      <w:bookmarkEnd w:id="135"/>
    </w:p>
    <w:p>
      <w:pPr>
        <w:pStyle w:val="TWTRevisedBody"/>
        <w:spacing w:before="0" w:after="0" w:line="240" w:lineRule="auto"/>
        <w:ind w:firstLine="0"/>
      </w:pPr>
      <w:bookmarkStart w:id="136" w:name="S247"/>
      <w:r>
        <w:rPr>
          <w:rFonts w:ascii="Garamond" w:hAnsi="Garamond" w:eastAsia="Garamond" w:cs="Garamond"/>
          <w:b w:val="0"/>
          <w:i w:val="0"/>
          <w:color w:val="000000"/>
          <w:sz w:val="22"/>
        </w:rPr>
        <w:t>You shall give to him freely, and your heart shall not be grudging when you give to him, because for this the LORD your God will bless you in all your work and in all that you undertake.” (Deuteronomy 15:9–10 ESV).</w:t>
      </w:r>
      <w:bookmarkEnd w:id="136"/>
    </w:p>
    <w:p>
      <w:pPr>
        <w:pStyle w:val="TWTRevisedBody"/>
        <w:spacing w:before="0" w:after="0" w:line="240" w:lineRule="auto"/>
        <w:ind w:firstLine="216"/>
      </w:pPr>
      <w:bookmarkStart w:id="137" w:name="S249"/>
      <w:r>
        <w:rPr>
          <w:rFonts w:ascii="Garamond" w:hAnsi="Garamond" w:eastAsia="Garamond" w:cs="Garamond"/>
          <w:b w:val="0"/>
          <w:i w:val="0"/>
          <w:color w:val="000000"/>
          <w:sz w:val="22"/>
        </w:rPr>
        <w:t xml:space="preserve">The command wasn’t just to give—it was to give freely, without a </w:t>
      </w:r>
      <w:r>
        <w:rPr>
          <w:rFonts w:ascii="Garamond" w:hAnsi="Garamond" w:eastAsia="Garamond" w:cs="Garamond"/>
          <w:b w:val="0"/>
          <w:i w:val="0"/>
          <w:color w:val="000000"/>
          <w:sz w:val="22"/>
        </w:rPr>
        <w:t>grudging spirit. This wasn’t law without love. It was law meant to be carried out with compassion.</w:t>
      </w:r>
      <w:bookmarkEnd w:id="137"/>
    </w:p>
    <w:p>
      <w:pPr>
        <w:pStyle w:val="TWTRevisedBody"/>
        <w:spacing w:before="0" w:after="0" w:line="240" w:lineRule="auto"/>
        <w:ind w:firstLine="216"/>
      </w:pPr>
      <w:bookmarkStart w:id="138" w:name="S250"/>
      <w:r>
        <w:rPr>
          <w:rFonts w:ascii="Garamond" w:hAnsi="Garamond" w:eastAsia="Garamond" w:cs="Garamond"/>
          <w:b w:val="0"/>
          <w:i w:val="0"/>
          <w:color w:val="000000"/>
          <w:sz w:val="22"/>
        </w:rPr>
        <w:t>Sometimes we forget that the Old Law was always meant to shape the heart, not just the behavior. And now, under the Law of Christ, we aren’t just told what to do—we’re shaped into the kind of people who do what is right because it flows from who we are in Him.</w:t>
      </w:r>
      <w:bookmarkEnd w:id="138"/>
    </w:p>
    <w:p>
      <w:pPr>
        <w:pStyle w:val="TWTRevisedBody"/>
        <w:spacing w:before="0" w:after="0" w:line="240" w:lineRule="auto"/>
        <w:ind w:firstLine="216"/>
      </w:pPr>
      <w:bookmarkStart w:id="139" w:name="S251"/>
      <w:r>
        <w:rPr>
          <w:rFonts w:ascii="Garamond" w:hAnsi="Garamond" w:eastAsia="Garamond" w:cs="Garamond"/>
          <w:b w:val="0"/>
          <w:i w:val="0"/>
          <w:color w:val="000000"/>
          <w:sz w:val="22"/>
        </w:rPr>
        <w:t>We help the poor, not because a checklist tells us to, but because we love our neighbor.</w:t>
      </w:r>
      <w:bookmarkEnd w:id="139"/>
    </w:p>
    <w:p>
      <w:pPr>
        <w:pStyle w:val="TWTRevisedBody"/>
        <w:spacing w:before="0" w:after="0" w:line="240" w:lineRule="auto"/>
        <w:ind w:firstLine="216"/>
      </w:pPr>
      <w:bookmarkStart w:id="140" w:name="S252"/>
      <w:r>
        <w:rPr>
          <w:rFonts w:ascii="Garamond" w:hAnsi="Garamond" w:eastAsia="Garamond" w:cs="Garamond"/>
          <w:b w:val="0"/>
          <w:i w:val="0"/>
          <w:color w:val="000000"/>
          <w:sz w:val="22"/>
        </w:rPr>
        <w:t>We dress in modesty and honor, not because a rule outlines how many inches of skin are acceptable, but because we want our conduct to reflect dignity and godliness.</w:t>
      </w:r>
      <w:bookmarkEnd w:id="140"/>
    </w:p>
    <w:p>
      <w:pPr>
        <w:pStyle w:val="TWTRevisedBody"/>
        <w:spacing w:before="0" w:after="0" w:line="240" w:lineRule="auto"/>
        <w:ind w:firstLine="216"/>
      </w:pPr>
      <w:bookmarkStart w:id="141" w:name="S253"/>
      <w:r>
        <w:rPr>
          <w:rFonts w:ascii="Garamond" w:hAnsi="Garamond" w:eastAsia="Garamond" w:cs="Garamond"/>
          <w:b w:val="0"/>
          <w:i w:val="0"/>
          <w:color w:val="000000"/>
          <w:sz w:val="22"/>
        </w:rPr>
        <w:t>We give, we serve, we love—not grudgingly, but freely—because that</w:t>
      </w:r>
      <w:r>
        <w:rPr>
          <w:rFonts w:ascii="Garamond" w:hAnsi="Garamond" w:eastAsia="Garamond" w:cs="Garamond"/>
          <w:b w:val="0"/>
          <w:i w:val="0"/>
          <w:color w:val="000000"/>
          <w:sz w:val="22"/>
        </w:rPr>
        <w:t>’</w:t>
      </w:r>
      <w:r>
        <w:rPr>
          <w:rFonts w:ascii="Garamond" w:hAnsi="Garamond" w:eastAsia="Garamond" w:cs="Garamond"/>
          <w:b w:val="0"/>
          <w:i w:val="0"/>
          <w:color w:val="000000"/>
          <w:sz w:val="22"/>
        </w:rPr>
        <w:t>s what it means to live as a citizen of Jesus’ Kingdom.</w:t>
      </w:r>
      <w:bookmarkEnd w:id="141"/>
    </w:p>
    <w:p>
      <w:pPr>
        <w:pStyle w:val="TWTRevisedBody"/>
        <w:spacing w:before="0" w:after="0" w:line="240" w:lineRule="auto"/>
        <w:ind w:firstLine="216"/>
      </w:pPr>
      <w:bookmarkStart w:id="142" w:name="S254"/>
      <w:r>
        <w:rPr>
          <w:rFonts w:ascii="Garamond" w:hAnsi="Garamond" w:eastAsia="Garamond" w:cs="Garamond"/>
          <w:b w:val="0"/>
          <w:i w:val="0"/>
          <w:color w:val="000000"/>
          <w:sz w:val="22"/>
        </w:rPr>
        <w:t>And way back in Deuteronomy, God began teaching us how to do this when He told us what to do and the heart we needed to have when we did it.</w:t>
      </w:r>
      <w:bookmarkEnd w:id="142"/>
    </w:p>
    <w:p>
      <w:pPr>
        <w:pStyle w:val="TWTRevisedBody"/>
        <w:keepNext/>
        <w:spacing w:before="100" w:after="100" w:line="240" w:lineRule="auto"/>
        <w:ind w:firstLine="0"/>
        <w:jc w:val="center"/>
      </w:pPr>
      <w:bookmarkStart w:id="143" w:name="S257"/>
      <w:r>
        <w:rPr>
          <w:rFonts w:ascii="Garamond" w:hAnsi="Garamond" w:eastAsia="Garamond" w:cs="Garamond"/>
          <w:b w:val="0"/>
          <w:i w:val="0"/>
          <w:color w:val="000000"/>
          <w:sz w:val="22"/>
        </w:rPr>
        <w:t>***</w:t>
      </w:r>
      <w:bookmarkEnd w:id="143"/>
    </w:p>
    <w:p>
      <w:pPr>
        <w:pStyle w:val="TWTRevisedBody"/>
        <w:spacing w:before="0" w:after="0" w:line="240" w:lineRule="auto"/>
        <w:ind w:firstLine="0"/>
      </w:pPr>
      <w:bookmarkStart w:id="144" w:name="S260"/>
      <w:r>
        <w:rPr>
          <w:rFonts w:ascii="Garamond" w:hAnsi="Garamond" w:eastAsia="Garamond" w:cs="Garamond"/>
          <w:b w:val="0"/>
          <w:i w:val="0"/>
          <w:color w:val="000000"/>
          <w:sz w:val="22"/>
        </w:rPr>
        <w:t>I am finishing up the book of Deuteronomy in my daily Bible reading.</w:t>
      </w:r>
      <w:bookmarkEnd w:id="144"/>
    </w:p>
    <w:p>
      <w:pPr>
        <w:pStyle w:val="TWTRevisedBody"/>
        <w:spacing w:before="0" w:after="0" w:line="240" w:lineRule="auto"/>
        <w:ind w:firstLine="216"/>
      </w:pPr>
      <w:bookmarkStart w:id="145" w:name="S261"/>
      <w:bookmarkStart w:id="146" w:name="F21"/>
      <w:bookmarkEnd w:id="146"/>
      <w:r>
        <w:rPr>
          <w:rFonts w:ascii="Garamond" w:hAnsi="Garamond" w:eastAsia="Garamond" w:cs="Garamond"/>
          <w:b w:val="0"/>
          <w:i w:val="0"/>
          <w:color w:val="000000"/>
          <w:sz w:val="22"/>
        </w:rPr>
        <w:t>Near the end of the book, we read of the curses on Mount Ebal and the blessings on Mount Gerizim. The contrast is unforgettable. The blessings are so marvelous that anyone on earth would long for them. They promise abundance, peace, and security.</w:t>
      </w:r>
      <w:bookmarkEnd w:id="145"/>
    </w:p>
    <w:p>
      <w:pPr>
        <w:pStyle w:val="TWTRevisedBody"/>
        <w:spacing w:before="0" w:after="0" w:line="240" w:lineRule="auto"/>
        <w:ind w:firstLine="0"/>
      </w:pPr>
      <w:bookmarkStart w:id="147" w:name="S263"/>
      <w:r>
        <w:rPr>
          <w:rFonts w:ascii="Garamond" w:hAnsi="Garamond" w:eastAsia="Garamond" w:cs="Garamond"/>
          <w:b w:val="0"/>
          <w:i w:val="0"/>
          <w:color w:val="000000"/>
          <w:sz w:val="22"/>
        </w:rPr>
        <w:t>“</w:t>
      </w:r>
      <w:r>
        <w:rPr>
          <w:rFonts w:ascii="Garamond" w:hAnsi="Garamond" w:eastAsia="Garamond" w:cs="Garamond"/>
          <w:b w:val="0"/>
          <w:i w:val="0"/>
          <w:color w:val="000000"/>
          <w:sz w:val="22"/>
        </w:rPr>
        <w:t>And the Lord will make you abound in prosperity, in the fruit of your womb and in the fruit of your livestock and in the fruit of your ground, within the land that the Lord swore to your fathers to give you.</w:t>
      </w:r>
      <w:bookmarkEnd w:id="147"/>
    </w:p>
    <w:p>
      <w:pPr>
        <w:pStyle w:val="TWTRevisedBody"/>
        <w:spacing w:before="0" w:after="0" w:line="240" w:lineRule="auto"/>
        <w:ind w:firstLine="0"/>
      </w:pPr>
      <w:bookmarkStart w:id="148" w:name="S264"/>
      <w:r>
        <w:rPr>
          <w:rFonts w:ascii="Garamond" w:hAnsi="Garamond" w:eastAsia="Garamond" w:cs="Garamond"/>
          <w:b w:val="0"/>
          <w:i w:val="0"/>
          <w:color w:val="000000"/>
          <w:sz w:val="22"/>
        </w:rPr>
        <w:t>The Lord will open to you his good treasury, the heavens, to give the rain to your land in its season and to bless all the work of your hands. And you shall lend to many nations, but you shall not borrow.</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28:11–12 ESV).</w:t>
      </w:r>
      <w:bookmarkEnd w:id="148"/>
    </w:p>
    <w:p>
      <w:pPr>
        <w:pStyle w:val="TWTRevisedBody"/>
        <w:spacing w:before="0" w:after="0" w:line="240" w:lineRule="auto"/>
        <w:ind w:firstLine="216"/>
      </w:pPr>
      <w:bookmarkStart w:id="149" w:name="S266"/>
      <w:r>
        <w:rPr>
          <w:rFonts w:ascii="Garamond" w:hAnsi="Garamond" w:eastAsia="Garamond" w:cs="Garamond"/>
          <w:b w:val="0"/>
          <w:i w:val="0"/>
          <w:color w:val="000000"/>
          <w:sz w:val="22"/>
        </w:rPr>
        <w:t>That’s what life with God looked like. His presence would be so strong among His people that nations would tremble. Their enemies would come against them one way and flee before them seven ways. Their homes would be filled. Their land would be blessed. They would be safe.</w:t>
      </w:r>
      <w:bookmarkEnd w:id="149"/>
    </w:p>
    <w:p>
      <w:pPr>
        <w:pStyle w:val="TWTRevisedBody"/>
        <w:spacing w:before="0" w:after="0" w:line="240" w:lineRule="auto"/>
        <w:ind w:firstLine="0"/>
      </w:pPr>
      <w:bookmarkStart w:id="150" w:name="S267"/>
      <w:r>
        <w:rPr>
          <w:rFonts w:ascii="Garamond" w:hAnsi="Garamond" w:eastAsia="Garamond" w:cs="Garamond"/>
          <w:b w:val="0"/>
          <w:i w:val="0"/>
          <w:color w:val="000000"/>
          <w:sz w:val="22"/>
        </w:rPr>
        <w:t>But the curses… they were just as intense in the opposite direction.</w:t>
      </w:r>
      <w:bookmarkEnd w:id="150"/>
    </w:p>
    <w:p>
      <w:pPr>
        <w:pStyle w:val="TWTRevisedBody"/>
        <w:spacing w:before="0" w:after="0" w:line="240" w:lineRule="auto"/>
        <w:ind w:firstLine="0"/>
      </w:pPr>
      <w:bookmarkStart w:id="151" w:name="S269"/>
      <w:r>
        <w:rPr>
          <w:rFonts w:ascii="Garamond" w:hAnsi="Garamond" w:eastAsia="Garamond" w:cs="Garamond"/>
          <w:b w:val="0"/>
          <w:i w:val="0"/>
          <w:color w:val="000000"/>
          <w:sz w:val="22"/>
        </w:rPr>
        <w:t>“</w:t>
      </w:r>
      <w:r>
        <w:rPr>
          <w:rFonts w:ascii="Garamond" w:hAnsi="Garamond" w:eastAsia="Garamond" w:cs="Garamond"/>
          <w:b w:val="0"/>
          <w:i w:val="0"/>
          <w:color w:val="000000"/>
          <w:sz w:val="22"/>
        </w:rPr>
        <w:t>You shall betroth a wife, but another man shall ravish her. You shall build a house, but you shall not dwell in it. You shall plant a vineyard, but you shall not enjoy its fruit.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28:30 ESV).</w:t>
      </w:r>
      <w:bookmarkEnd w:id="151"/>
    </w:p>
    <w:p>
      <w:pPr>
        <w:pStyle w:val="TWTRevisedBody"/>
        <w:spacing w:before="0" w:after="0" w:line="240" w:lineRule="auto"/>
        <w:ind w:firstLine="0"/>
      </w:pPr>
      <w:bookmarkStart w:id="152" w:name="S271"/>
      <w:r>
        <w:rPr>
          <w:rFonts w:ascii="Garamond" w:hAnsi="Garamond" w:eastAsia="Garamond" w:cs="Garamond"/>
          <w:b w:val="0"/>
          <w:i w:val="0"/>
          <w:color w:val="000000"/>
          <w:sz w:val="22"/>
        </w:rPr>
        <w:t>“</w:t>
      </w:r>
      <w:r>
        <w:rPr>
          <w:rFonts w:ascii="Garamond" w:hAnsi="Garamond" w:eastAsia="Garamond" w:cs="Garamond"/>
          <w:b w:val="0"/>
          <w:i w:val="0"/>
          <w:color w:val="000000"/>
          <w:sz w:val="22"/>
        </w:rPr>
        <w:t>Your sons and your daughters shall be given to another people, while your eyes look on and fail with longing for them all day long, but you shall be helpless.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28:32 ESV).</w:t>
      </w:r>
      <w:bookmarkEnd w:id="152"/>
    </w:p>
    <w:p>
      <w:pPr>
        <w:pStyle w:val="TWTRevisedBody"/>
        <w:spacing w:before="0" w:after="0" w:line="240" w:lineRule="auto"/>
        <w:ind w:firstLine="216"/>
      </w:pPr>
      <w:bookmarkStart w:id="153" w:name="S273"/>
      <w:r>
        <w:rPr>
          <w:rFonts w:ascii="Garamond" w:hAnsi="Garamond" w:eastAsia="Garamond" w:cs="Garamond"/>
          <w:b w:val="0"/>
          <w:i w:val="0"/>
          <w:color w:val="000000"/>
          <w:sz w:val="22"/>
        </w:rPr>
        <w:t>Instead of enemies fleeing from them, they would go out one way against their enemies and flee before them seven ways. They would plant, but others would harvest. They would build, but others would occupy. Families would be torn apart. The curses describe devastation that feels like the closest thing to hell on earth.</w:t>
      </w:r>
      <w:bookmarkEnd w:id="153"/>
    </w:p>
    <w:p>
      <w:pPr>
        <w:pStyle w:val="TWTRevisedBody"/>
        <w:spacing w:before="0" w:after="0" w:line="240" w:lineRule="auto"/>
        <w:ind w:firstLine="216"/>
      </w:pPr>
      <w:bookmarkStart w:id="154" w:name="S274"/>
      <w:r>
        <w:rPr>
          <w:rFonts w:ascii="Garamond" w:hAnsi="Garamond" w:eastAsia="Garamond" w:cs="Garamond"/>
          <w:b w:val="0"/>
          <w:i w:val="0"/>
          <w:color w:val="000000"/>
          <w:sz w:val="22"/>
        </w:rPr>
        <w:t>But God didn’t speak these things to be cruel. The blessings and curses were never about a vindictive God—they’ve always been about truth. Our reality is this: all goodness flows from God. When He is present, so is peace. When He is absent, what’s left is misery, pain, and suffering.</w:t>
      </w:r>
      <w:bookmarkEnd w:id="154"/>
    </w:p>
    <w:p>
      <w:pPr>
        <w:pStyle w:val="TWTRevisedBody"/>
        <w:spacing w:before="0" w:after="0" w:line="240" w:lineRule="auto"/>
        <w:ind w:firstLine="0"/>
      </w:pPr>
      <w:bookmarkStart w:id="155" w:name="S275"/>
      <w:r>
        <w:rPr>
          <w:rFonts w:ascii="Garamond" w:hAnsi="Garamond" w:eastAsia="Garamond" w:cs="Garamond"/>
          <w:b w:val="0"/>
          <w:i w:val="0"/>
          <w:color w:val="000000"/>
          <w:sz w:val="22"/>
        </w:rPr>
        <w:t>This wasn’t just Israel’s story. It’s ours, too.</w:t>
      </w:r>
      <w:bookmarkEnd w:id="155"/>
    </w:p>
    <w:p>
      <w:pPr>
        <w:pStyle w:val="TWTRevisedBody"/>
        <w:spacing w:before="0" w:after="0" w:line="240" w:lineRule="auto"/>
        <w:ind w:firstLine="216"/>
      </w:pPr>
      <w:bookmarkStart w:id="156" w:name="S276"/>
      <w:r>
        <w:rPr>
          <w:rFonts w:ascii="Garamond" w:hAnsi="Garamond" w:eastAsia="Garamond" w:cs="Garamond"/>
          <w:b w:val="0"/>
          <w:i w:val="0"/>
          <w:color w:val="000000"/>
          <w:sz w:val="22"/>
        </w:rPr>
        <w:t>Little has changed. We still live in a world that tries to walk away from God, and the results look the same. Broken families. Shallow peace. Deep anxiety. Constant striving. This is what happens when we try to live without our Creator.</w:t>
      </w:r>
      <w:bookmarkEnd w:id="156"/>
    </w:p>
    <w:p>
      <w:pPr>
        <w:pStyle w:val="TWTRevisedBody"/>
        <w:spacing w:before="0" w:after="0" w:line="240" w:lineRule="auto"/>
        <w:ind w:firstLine="0"/>
      </w:pPr>
      <w:bookmarkStart w:id="157" w:name="S278"/>
      <w:r>
        <w:rPr>
          <w:rFonts w:ascii="Garamond" w:hAnsi="Garamond" w:eastAsia="Garamond" w:cs="Garamond"/>
          <w:b w:val="0"/>
          <w:i w:val="0"/>
          <w:color w:val="000000"/>
          <w:sz w:val="22"/>
        </w:rPr>
        <w:t>“</w:t>
      </w:r>
      <w:r>
        <w:rPr>
          <w:rFonts w:ascii="Garamond" w:hAnsi="Garamond" w:eastAsia="Garamond" w:cs="Garamond"/>
          <w:b w:val="0"/>
          <w:i w:val="0"/>
          <w:color w:val="000000"/>
          <w:sz w:val="22"/>
        </w:rPr>
        <w:t>But, as it is written,</w:t>
      </w:r>
      <w:bookmarkEnd w:id="157"/>
    </w:p>
    <w:p>
      <w:pPr>
        <w:pStyle w:val="TWTRevisedBody"/>
        <w:spacing w:before="0" w:after="0" w:line="240" w:lineRule="auto"/>
        <w:ind w:firstLine="0"/>
      </w:pPr>
      <w:bookmarkStart w:id="158" w:name="S279"/>
      <w:r>
        <w:rPr>
          <w:rFonts w:ascii="Garamond" w:hAnsi="Garamond" w:eastAsia="Garamond" w:cs="Garamond"/>
          <w:b w:val="0"/>
          <w:i w:val="0"/>
          <w:color w:val="000000"/>
          <w:sz w:val="22"/>
        </w:rPr>
        <w:t>“What no eye has seen, nor ear heard,</w:t>
      </w:r>
      <w:bookmarkEnd w:id="158"/>
    </w:p>
    <w:p>
      <w:pPr>
        <w:pStyle w:val="TWTRevisedBody"/>
        <w:spacing w:before="0" w:after="0" w:line="240" w:lineRule="auto"/>
        <w:ind w:firstLine="0"/>
      </w:pPr>
      <w:bookmarkStart w:id="159" w:name="S280"/>
      <w:r>
        <w:rPr>
          <w:rFonts w:ascii="Garamond" w:hAnsi="Garamond" w:eastAsia="Garamond" w:cs="Garamond"/>
          <w:b w:val="0"/>
          <w:i w:val="0"/>
          <w:color w:val="000000"/>
          <w:sz w:val="22"/>
        </w:rPr>
        <w:t>nor the heart of man imagined,</w:t>
      </w:r>
      <w:bookmarkEnd w:id="159"/>
    </w:p>
    <w:p>
      <w:pPr>
        <w:pStyle w:val="TWTRevisedBody"/>
        <w:spacing w:before="0" w:after="0" w:line="240" w:lineRule="auto"/>
        <w:ind w:firstLine="0"/>
      </w:pPr>
      <w:bookmarkStart w:id="160" w:name="S281"/>
      <w:r>
        <w:rPr>
          <w:rFonts w:ascii="Garamond" w:hAnsi="Garamond" w:eastAsia="Garamond" w:cs="Garamond"/>
          <w:b w:val="0"/>
          <w:i w:val="0"/>
          <w:color w:val="000000"/>
          <w:sz w:val="22"/>
        </w:rPr>
        <w:t>what God has prepared for those who love him” (1 Corinthians 2:9 ESV).</w:t>
      </w:r>
      <w:bookmarkEnd w:id="160"/>
    </w:p>
    <w:p>
      <w:pPr>
        <w:pStyle w:val="TWTRevisedBody"/>
        <w:spacing w:before="0" w:after="0" w:line="240" w:lineRule="auto"/>
        <w:ind w:firstLine="216"/>
      </w:pPr>
      <w:bookmarkStart w:id="161" w:name="S283"/>
      <w:r>
        <w:rPr>
          <w:rFonts w:ascii="Garamond" w:hAnsi="Garamond" w:eastAsia="Garamond" w:cs="Garamond"/>
          <w:b w:val="0"/>
          <w:i w:val="0"/>
          <w:color w:val="000000"/>
          <w:sz w:val="22"/>
        </w:rPr>
        <w:t>If the blessings in Deuteronomy were beautiful, imagine the ones Jesus is preparing for us now. He said:</w:t>
      </w:r>
      <w:bookmarkEnd w:id="161"/>
    </w:p>
    <w:p>
      <w:pPr>
        <w:pStyle w:val="TWTRevisedBody"/>
        <w:spacing w:before="0" w:after="0" w:line="240" w:lineRule="auto"/>
        <w:ind w:firstLine="0"/>
      </w:pPr>
      <w:bookmarkStart w:id="162" w:name="S285"/>
      <w:bookmarkStart w:id="163" w:name="F22"/>
      <w:bookmarkEnd w:id="163"/>
      <w:r>
        <w:rPr>
          <w:rFonts w:ascii="Garamond" w:hAnsi="Garamond" w:eastAsia="Garamond" w:cs="Garamond"/>
          <w:b w:val="0"/>
          <w:i w:val="0"/>
          <w:color w:val="000000"/>
          <w:sz w:val="22"/>
        </w:rPr>
        <w:t>“</w:t>
      </w:r>
      <w:r>
        <w:rPr>
          <w:rFonts w:ascii="Garamond" w:hAnsi="Garamond" w:eastAsia="Garamond" w:cs="Garamond"/>
          <w:b w:val="0"/>
          <w:i w:val="0"/>
          <w:color w:val="000000"/>
          <w:sz w:val="22"/>
        </w:rPr>
        <w:t>In my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house are many rooms. If it were not so, would I have told you that I go to prepare a place for you?</w:t>
      </w:r>
      <w:bookmarkEnd w:id="162"/>
    </w:p>
    <w:p>
      <w:pPr>
        <w:pStyle w:val="TWTRevisedBody"/>
        <w:spacing w:before="0" w:after="0" w:line="240" w:lineRule="auto"/>
        <w:ind w:firstLine="0"/>
      </w:pPr>
      <w:bookmarkStart w:id="164" w:name="S286"/>
      <w:r>
        <w:rPr>
          <w:rFonts w:ascii="Garamond" w:hAnsi="Garamond" w:eastAsia="Garamond" w:cs="Garamond"/>
          <w:b w:val="0"/>
          <w:i w:val="0"/>
          <w:color w:val="000000"/>
          <w:sz w:val="22"/>
        </w:rPr>
        <w:t>And if I go and prepare a place for you, I will come again and will take you to myself, that where I am you may be also.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14:2–3 ESV).</w:t>
      </w:r>
      <w:bookmarkEnd w:id="164"/>
    </w:p>
    <w:p>
      <w:pPr>
        <w:pStyle w:val="TWTRevisedBody"/>
        <w:spacing w:before="0" w:after="0" w:line="240" w:lineRule="auto"/>
        <w:ind w:firstLine="216"/>
      </w:pPr>
      <w:bookmarkStart w:id="165" w:name="S288"/>
      <w:r>
        <w:rPr>
          <w:rFonts w:ascii="Garamond" w:hAnsi="Garamond" w:eastAsia="Garamond" w:cs="Garamond"/>
          <w:b w:val="0"/>
          <w:i w:val="0"/>
          <w:color w:val="000000"/>
          <w:sz w:val="22"/>
        </w:rPr>
        <w:t>But He also spoke of judgment. Of weeping. Of separation. Of outer darkness.</w:t>
      </w:r>
      <w:bookmarkEnd w:id="165"/>
    </w:p>
    <w:p>
      <w:pPr>
        <w:pStyle w:val="TWTRevisedBody"/>
        <w:spacing w:before="0" w:after="0" w:line="240" w:lineRule="auto"/>
        <w:ind w:firstLine="216"/>
      </w:pPr>
      <w:bookmarkStart w:id="166" w:name="S289"/>
      <w:r>
        <w:rPr>
          <w:rFonts w:ascii="Garamond" w:hAnsi="Garamond" w:eastAsia="Garamond" w:cs="Garamond"/>
          <w:b w:val="0"/>
          <w:i w:val="0"/>
          <w:color w:val="000000"/>
          <w:sz w:val="22"/>
        </w:rPr>
        <w:t>So we have to ask ourselves: will we ignore the blessings and the curses that our King Jesus spoke when He walked among us? Or will we kneel before Him, so that when He returns, we are ready to be with Him where He is?</w:t>
      </w:r>
      <w:bookmarkEnd w:id="166"/>
    </w:p>
    <w:p>
      <w:pPr>
        <w:pStyle w:val="TWTRevisedBody"/>
        <w:spacing w:before="0" w:after="0" w:line="240" w:lineRule="auto"/>
        <w:ind w:firstLine="216"/>
      </w:pPr>
      <w:bookmarkStart w:id="167" w:name="S290"/>
      <w:r>
        <w:rPr>
          <w:rFonts w:ascii="Garamond" w:hAnsi="Garamond" w:eastAsia="Garamond" w:cs="Garamond"/>
          <w:b w:val="0"/>
          <w:i w:val="0"/>
          <w:color w:val="000000"/>
          <w:sz w:val="22"/>
        </w:rPr>
        <w:t>This life is not random. It is our moment of decision. Do we want to live with Him forever? Or do we want to live for ourselves, apart from Him forever?</w:t>
      </w:r>
      <w:bookmarkEnd w:id="167"/>
    </w:p>
    <w:p>
      <w:pPr>
        <w:pStyle w:val="TWTRevisedBody"/>
        <w:spacing w:before="0" w:after="0" w:line="240" w:lineRule="auto"/>
        <w:ind w:firstLine="0"/>
      </w:pPr>
      <w:bookmarkStart w:id="168" w:name="S291"/>
      <w:r>
        <w:rPr>
          <w:rFonts w:ascii="Garamond" w:hAnsi="Garamond" w:eastAsia="Garamond" w:cs="Garamond"/>
          <w:b w:val="0"/>
          <w:i w:val="0"/>
          <w:color w:val="000000"/>
          <w:sz w:val="22"/>
        </w:rPr>
        <w:t>He will not force our hand. But He will honor our choice.</w:t>
      </w:r>
      <w:bookmarkEnd w:id="168"/>
    </w:p>
    <w:p>
      <w:pPr>
        <w:pStyle w:val="TWTRevisedBody"/>
        <w:spacing w:before="0" w:after="0" w:line="240" w:lineRule="auto"/>
        <w:ind w:firstLine="0"/>
      </w:pPr>
      <w:bookmarkStart w:id="169" w:name="S292"/>
      <w:r>
        <w:rPr>
          <w:rFonts w:ascii="Garamond" w:hAnsi="Garamond" w:eastAsia="Garamond" w:cs="Garamond"/>
          <w:b w:val="0"/>
          <w:i w:val="0"/>
          <w:color w:val="000000"/>
          <w:sz w:val="22"/>
        </w:rPr>
        <w:t>So the question remains:</w:t>
      </w:r>
      <w:bookmarkEnd w:id="169"/>
    </w:p>
    <w:p>
      <w:pPr>
        <w:pStyle w:val="TWTRevisedBody"/>
        <w:spacing w:before="0" w:after="0" w:line="240" w:lineRule="auto"/>
        <w:ind w:firstLine="0"/>
      </w:pPr>
      <w:bookmarkStart w:id="170" w:name="S293"/>
      <w:r>
        <w:rPr>
          <w:rFonts w:ascii="Garamond" w:hAnsi="Garamond" w:eastAsia="Garamond" w:cs="Garamond"/>
          <w:b w:val="0"/>
          <w:i w:val="0"/>
          <w:color w:val="000000"/>
          <w:sz w:val="22"/>
        </w:rPr>
        <w:t>Do we want the blessings?</w:t>
      </w:r>
      <w:bookmarkEnd w:id="170"/>
    </w:p>
    <w:p>
      <w:pPr>
        <w:pStyle w:val="TWTRevisedBody"/>
        <w:spacing w:before="0" w:after="0" w:line="240" w:lineRule="auto"/>
        <w:ind w:firstLine="0"/>
      </w:pPr>
      <w:bookmarkStart w:id="171" w:name="S294"/>
      <w:r>
        <w:rPr>
          <w:rFonts w:ascii="Garamond" w:hAnsi="Garamond" w:eastAsia="Garamond" w:cs="Garamond"/>
          <w:b w:val="0"/>
          <w:i w:val="0"/>
          <w:color w:val="000000"/>
          <w:sz w:val="22"/>
        </w:rPr>
        <w:t>Or the curses?</w:t>
      </w:r>
      <w:bookmarkEnd w:id="171"/>
    </w:p>
    <w:p>
      <w:pPr>
        <w:pStyle w:val="TWTRevisedBody"/>
        <w:spacing w:before="0" w:after="0" w:line="240" w:lineRule="auto"/>
        <w:ind w:firstLine="0"/>
      </w:pPr>
      <w:bookmarkStart w:id="172" w:name="S295"/>
      <w:r>
        <w:rPr>
          <w:rFonts w:ascii="Garamond" w:hAnsi="Garamond" w:eastAsia="Garamond" w:cs="Garamond"/>
          <w:b w:val="0"/>
          <w:i w:val="0"/>
          <w:color w:val="000000"/>
          <w:sz w:val="22"/>
        </w:rPr>
        <w:t>The choice is still ours to make—today.</w:t>
      </w:r>
      <w:bookmarkEnd w:id="172"/>
    </w:p>
    <w:p>
      <w:pPr>
        <w:pStyle w:val="TWTRevisedBody"/>
        <w:keepNext/>
        <w:spacing w:before="100" w:after="100" w:line="240" w:lineRule="auto"/>
        <w:ind w:firstLine="0"/>
        <w:jc w:val="center"/>
      </w:pPr>
      <w:bookmarkStart w:id="173" w:name="S298"/>
      <w:r>
        <w:rPr>
          <w:rFonts w:ascii="Garamond" w:hAnsi="Garamond" w:eastAsia="Garamond" w:cs="Garamond"/>
          <w:b w:val="0"/>
          <w:i w:val="0"/>
          <w:color w:val="000000"/>
          <w:sz w:val="22"/>
        </w:rPr>
        <w:t>***</w:t>
      </w:r>
      <w:bookmarkEnd w:id="173"/>
    </w:p>
    <w:p>
      <w:pPr>
        <w:pStyle w:val="TWTRevisedBody"/>
        <w:spacing w:before="0" w:after="0" w:line="240" w:lineRule="auto"/>
        <w:ind w:firstLine="0"/>
      </w:pPr>
      <w:bookmarkStart w:id="174" w:name="S301"/>
      <w:r>
        <w:rPr>
          <w:rFonts w:ascii="Garamond" w:hAnsi="Garamond" w:eastAsia="Garamond" w:cs="Garamond"/>
          <w:b w:val="0"/>
          <w:i w:val="0"/>
          <w:color w:val="000000"/>
          <w:sz w:val="22"/>
        </w:rPr>
        <w:t>Have you knelt before King Jesus today?</w:t>
      </w:r>
      <w:bookmarkEnd w:id="174"/>
    </w:p>
    <w:p>
      <w:pPr>
        <w:pStyle w:val="TWTRevisedBody"/>
        <w:keepNext/>
        <w:spacing w:before="100" w:after="100" w:line="240" w:lineRule="auto"/>
        <w:ind w:firstLine="0"/>
        <w:jc w:val="center"/>
      </w:pPr>
      <w:bookmarkStart w:id="175" w:name="S304"/>
      <w:r>
        <w:rPr>
          <w:rFonts w:ascii="Garamond" w:hAnsi="Garamond" w:eastAsia="Garamond" w:cs="Garamond"/>
          <w:b w:val="0"/>
          <w:i w:val="0"/>
          <w:color w:val="000000"/>
          <w:sz w:val="22"/>
        </w:rPr>
        <w:t>***</w:t>
      </w:r>
      <w:bookmarkEnd w:id="175"/>
    </w:p>
    <w:p>
      <w:pPr>
        <w:pStyle w:val="TWTRevisedBody"/>
        <w:spacing w:before="0" w:after="0" w:line="240" w:lineRule="auto"/>
        <w:ind w:firstLine="0"/>
      </w:pPr>
      <w:bookmarkStart w:id="176" w:name="S307"/>
      <w:r>
        <w:rPr>
          <w:rFonts w:ascii="Garamond" w:hAnsi="Garamond" w:eastAsia="Garamond" w:cs="Garamond"/>
          <w:b w:val="0"/>
          <w:i w:val="0"/>
          <w:color w:val="000000"/>
          <w:sz w:val="22"/>
        </w:rPr>
        <w:t>Treat others today the way you want Jesus to treat you tonight.</w:t>
      </w:r>
      <w:bookmarkEnd w:id="176"/>
    </w:p>
    <w:p>
      <w:pPr>
        <w:pStyle w:val="TWTRevisedBody"/>
        <w:keepNext/>
        <w:spacing w:before="100" w:after="100" w:line="240" w:lineRule="auto"/>
        <w:ind w:firstLine="0"/>
        <w:jc w:val="center"/>
      </w:pPr>
      <w:bookmarkStart w:id="177" w:name="S310"/>
      <w:r>
        <w:rPr>
          <w:rFonts w:ascii="Garamond" w:hAnsi="Garamond" w:eastAsia="Garamond" w:cs="Garamond"/>
          <w:b w:val="0"/>
          <w:i w:val="0"/>
          <w:color w:val="000000"/>
          <w:sz w:val="22"/>
        </w:rPr>
        <w:t>***</w:t>
      </w:r>
      <w:bookmarkEnd w:id="177"/>
    </w:p>
    <w:p>
      <w:pPr>
        <w:pStyle w:val="TWTRevisedBody"/>
        <w:spacing w:before="0" w:after="0" w:line="240" w:lineRule="auto"/>
        <w:ind w:firstLine="0"/>
      </w:pPr>
      <w:bookmarkStart w:id="178" w:name="S313"/>
      <w:r>
        <w:rPr>
          <w:rFonts w:ascii="Garamond" w:hAnsi="Garamond" w:eastAsia="Garamond" w:cs="Garamond"/>
          <w:b w:val="0"/>
          <w:i w:val="0"/>
          <w:color w:val="000000"/>
          <w:sz w:val="22"/>
        </w:rPr>
        <w:t>I am reading Leviticus in my daily Bible reading.</w:t>
      </w:r>
      <w:bookmarkEnd w:id="178"/>
    </w:p>
    <w:p>
      <w:pPr>
        <w:pStyle w:val="TWTRevisedBody"/>
        <w:spacing w:before="0" w:after="0" w:line="240" w:lineRule="auto"/>
        <w:ind w:firstLine="216"/>
      </w:pPr>
      <w:bookmarkStart w:id="179" w:name="S314"/>
      <w:r>
        <w:rPr>
          <w:rFonts w:ascii="Garamond" w:hAnsi="Garamond" w:eastAsia="Garamond" w:cs="Garamond"/>
          <w:b w:val="0"/>
          <w:i w:val="0"/>
          <w:color w:val="000000"/>
          <w:sz w:val="22"/>
        </w:rPr>
        <w:t>When I came to Leviticus 10:16–20, I found myself slowing down and rereading it. Moses was angry. Aaron had just lost two of his sons—burned up by the fire of the Lord for offering unauthorized fire. The weight of holiness and grief was thick in the air. And now Moses is confronting the two remaining sons, Eleazar and Ithamar, because they didn’t eat the sin offering like the law prescribed.</w:t>
      </w:r>
      <w:bookmarkEnd w:id="179"/>
    </w:p>
    <w:p>
      <w:pPr>
        <w:pStyle w:val="TWTRevisedBody"/>
        <w:spacing w:before="0" w:after="0" w:line="240" w:lineRule="auto"/>
        <w:ind w:firstLine="216"/>
      </w:pPr>
      <w:bookmarkStart w:id="180" w:name="S315"/>
      <w:r>
        <w:rPr>
          <w:rFonts w:ascii="Garamond" w:hAnsi="Garamond" w:eastAsia="Garamond" w:cs="Garamond"/>
          <w:b w:val="0"/>
          <w:i w:val="0"/>
          <w:color w:val="000000"/>
          <w:sz w:val="22"/>
        </w:rPr>
        <w:t>It sounds like a technicality, but in the sacrificial system, it mattered. The priests were supposed to eat part of the sin offering as a way of bearing the people</w:t>
      </w:r>
      <w:r>
        <w:rPr>
          <w:rFonts w:ascii="Garamond" w:hAnsi="Garamond" w:eastAsia="Garamond" w:cs="Garamond"/>
          <w:b w:val="0"/>
          <w:i w:val="0"/>
          <w:color w:val="000000"/>
          <w:sz w:val="22"/>
        </w:rPr>
        <w:t>’</w:t>
      </w:r>
      <w:r>
        <w:rPr>
          <w:rFonts w:ascii="Garamond" w:hAnsi="Garamond" w:eastAsia="Garamond" w:cs="Garamond"/>
          <w:b w:val="0"/>
          <w:i w:val="0"/>
          <w:color w:val="000000"/>
          <w:sz w:val="22"/>
        </w:rPr>
        <w:t>s sin and completing the ritual atonement. Not doing so would seem, on the surface, like a serious mistake—especially on a day when disobedience had already led to death.</w:t>
      </w:r>
      <w:bookmarkEnd w:id="180"/>
    </w:p>
    <w:p>
      <w:pPr>
        <w:pStyle w:val="TWTRevisedBody"/>
        <w:spacing w:before="0" w:after="0" w:line="240" w:lineRule="auto"/>
        <w:ind w:firstLine="0"/>
      </w:pPr>
      <w:bookmarkStart w:id="181" w:name="S316"/>
      <w:r>
        <w:rPr>
          <w:rFonts w:ascii="Garamond" w:hAnsi="Garamond" w:eastAsia="Garamond" w:cs="Garamond"/>
          <w:b w:val="0"/>
          <w:i w:val="0"/>
          <w:color w:val="000000"/>
          <w:sz w:val="22"/>
        </w:rPr>
        <w:t>But Aaron speaks.</w:t>
      </w:r>
      <w:bookmarkEnd w:id="181"/>
    </w:p>
    <w:p>
      <w:pPr>
        <w:pStyle w:val="TWTRevisedBody"/>
        <w:spacing w:before="0" w:after="0" w:line="240" w:lineRule="auto"/>
        <w:ind w:firstLine="0"/>
      </w:pPr>
      <w:bookmarkStart w:id="182" w:name="S317"/>
      <w:r>
        <w:rPr>
          <w:rFonts w:ascii="Garamond" w:hAnsi="Garamond" w:eastAsia="Garamond" w:cs="Garamond"/>
          <w:b w:val="0"/>
          <w:i w:val="0"/>
          <w:color w:val="000000"/>
          <w:sz w:val="22"/>
        </w:rPr>
        <w:t>And what he says changes everything:</w:t>
      </w:r>
      <w:bookmarkEnd w:id="182"/>
    </w:p>
    <w:p>
      <w:pPr>
        <w:pStyle w:val="TWTRevisedBody"/>
        <w:spacing w:before="0" w:after="0" w:line="240" w:lineRule="auto"/>
        <w:ind w:firstLine="0"/>
      </w:pPr>
      <w:bookmarkStart w:id="183" w:name="S319"/>
      <w:r>
        <w:rPr>
          <w:rFonts w:ascii="Garamond" w:hAnsi="Garamond" w:eastAsia="Garamond" w:cs="Garamond"/>
          <w:b w:val="0"/>
          <w:i w:val="0"/>
          <w:color w:val="000000"/>
          <w:sz w:val="22"/>
        </w:rPr>
        <w:t>“Behold, today they have offered their sin offering and their burnt offering before the Lord, and yet such things as these have happened to me! If I had eaten the sin offering today, would the Lord have approved?” (Leviticus 10:19 ESV).</w:t>
      </w:r>
      <w:bookmarkEnd w:id="183"/>
    </w:p>
    <w:p>
      <w:pPr>
        <w:pStyle w:val="TWTRevisedBody"/>
        <w:spacing w:before="0" w:after="0" w:line="240" w:lineRule="auto"/>
        <w:ind w:firstLine="216"/>
      </w:pPr>
      <w:bookmarkStart w:id="184" w:name="S321"/>
      <w:bookmarkStart w:id="185" w:name="F23"/>
      <w:bookmarkEnd w:id="185"/>
      <w:r>
        <w:rPr>
          <w:rFonts w:ascii="Garamond" w:hAnsi="Garamond" w:eastAsia="Garamond" w:cs="Garamond"/>
          <w:b w:val="0"/>
          <w:i w:val="0"/>
          <w:color w:val="000000"/>
          <w:sz w:val="22"/>
        </w:rPr>
        <w:t xml:space="preserve">He doesn’t offer excuses. He speaks from the deep place of grief and reverence. The offerings were done. The rituals completed. But to eat the sin </w:t>
      </w:r>
      <w:r>
        <w:rPr>
          <w:rFonts w:ascii="Garamond" w:hAnsi="Garamond" w:eastAsia="Garamond" w:cs="Garamond"/>
          <w:b w:val="0"/>
          <w:i w:val="0"/>
          <w:color w:val="000000"/>
          <w:sz w:val="22"/>
        </w:rPr>
        <w:t>offering, to symbolically bear the sin of the people, on the same day he’s still shaking from watching his sons consumed by the Lord’s fire—would that have been genuine? Would that have honored God?</w:t>
      </w:r>
      <w:bookmarkEnd w:id="184"/>
    </w:p>
    <w:p>
      <w:pPr>
        <w:pStyle w:val="TWTRevisedBody"/>
        <w:spacing w:before="0" w:after="0" w:line="240" w:lineRule="auto"/>
        <w:ind w:firstLine="216"/>
      </w:pPr>
      <w:bookmarkStart w:id="186" w:name="S322"/>
      <w:r>
        <w:rPr>
          <w:rFonts w:ascii="Garamond" w:hAnsi="Garamond" w:eastAsia="Garamond" w:cs="Garamond"/>
          <w:b w:val="0"/>
          <w:i w:val="0"/>
          <w:color w:val="000000"/>
          <w:sz w:val="22"/>
        </w:rPr>
        <w:t>He knew his heart wasn’t in the right place to finish the ritual.</w:t>
      </w:r>
      <w:bookmarkEnd w:id="186"/>
    </w:p>
    <w:p>
      <w:pPr>
        <w:pStyle w:val="TWTRevisedBody"/>
        <w:spacing w:before="0" w:after="0" w:line="240" w:lineRule="auto"/>
        <w:ind w:firstLine="216"/>
      </w:pPr>
      <w:bookmarkStart w:id="187" w:name="S323"/>
      <w:r>
        <w:rPr>
          <w:rFonts w:ascii="Garamond" w:hAnsi="Garamond" w:eastAsia="Garamond" w:cs="Garamond"/>
          <w:b w:val="0"/>
          <w:i w:val="0"/>
          <w:color w:val="000000"/>
          <w:sz w:val="22"/>
        </w:rPr>
        <w:t>And Moses—who had just rebuked them—backs off. Scripture says, “And when Moses heard that, he approved” (Leviticus 10:20 ESV).</w:t>
      </w:r>
      <w:bookmarkEnd w:id="187"/>
    </w:p>
    <w:p>
      <w:pPr>
        <w:pStyle w:val="TWTRevisedBody"/>
        <w:spacing w:before="0" w:after="0" w:line="240" w:lineRule="auto"/>
        <w:ind w:firstLine="216"/>
      </w:pPr>
      <w:bookmarkStart w:id="188" w:name="S324"/>
      <w:r>
        <w:rPr>
          <w:rFonts w:ascii="Garamond" w:hAnsi="Garamond" w:eastAsia="Garamond" w:cs="Garamond"/>
          <w:b w:val="0"/>
          <w:i w:val="0"/>
          <w:color w:val="000000"/>
          <w:sz w:val="22"/>
        </w:rPr>
        <w:t>This moment isn’t just about a burned goat. It’s about knowing God. About honoring His holiness not just with hands, but with the heart. Aaron was grieving, but he wasn’t careless. He showed a kind of spiritual discernment that we don’t often talk about: the wisdom to not go through the motions when your heart isn’t ready.</w:t>
      </w:r>
      <w:bookmarkEnd w:id="188"/>
    </w:p>
    <w:p>
      <w:pPr>
        <w:pStyle w:val="TWTRevisedBody"/>
        <w:spacing w:before="0" w:after="0" w:line="240" w:lineRule="auto"/>
        <w:ind w:firstLine="216"/>
      </w:pPr>
      <w:bookmarkStart w:id="189" w:name="S325"/>
      <w:r>
        <w:rPr>
          <w:rFonts w:ascii="Garamond" w:hAnsi="Garamond" w:eastAsia="Garamond" w:cs="Garamond"/>
          <w:b w:val="0"/>
          <w:i w:val="0"/>
          <w:color w:val="000000"/>
          <w:sz w:val="22"/>
        </w:rPr>
        <w:t>There are times when we, too, might find ourselves tempted to perform when we should be still.</w:t>
      </w:r>
      <w:bookmarkEnd w:id="189"/>
    </w:p>
    <w:p>
      <w:pPr>
        <w:pStyle w:val="TWTRevisedBody"/>
        <w:spacing w:before="0" w:after="0" w:line="240" w:lineRule="auto"/>
        <w:ind w:firstLine="216"/>
      </w:pPr>
      <w:bookmarkStart w:id="190" w:name="S326"/>
      <w:r>
        <w:rPr>
          <w:rFonts w:ascii="Garamond" w:hAnsi="Garamond" w:eastAsia="Garamond" w:cs="Garamond"/>
          <w:b w:val="0"/>
          <w:i w:val="0"/>
          <w:color w:val="000000"/>
          <w:sz w:val="22"/>
        </w:rPr>
        <w:t>To put on a face of faith when inside we’re cracked and trembling.</w:t>
      </w:r>
      <w:bookmarkEnd w:id="190"/>
    </w:p>
    <w:p>
      <w:pPr>
        <w:pStyle w:val="TWTRevisedBody"/>
        <w:spacing w:before="0" w:after="0" w:line="240" w:lineRule="auto"/>
        <w:ind w:firstLine="0"/>
      </w:pPr>
      <w:bookmarkStart w:id="191" w:name="S327"/>
      <w:r>
        <w:rPr>
          <w:rFonts w:ascii="Garamond" w:hAnsi="Garamond" w:eastAsia="Garamond" w:cs="Garamond"/>
          <w:b w:val="0"/>
          <w:i w:val="0"/>
          <w:color w:val="000000"/>
          <w:sz w:val="22"/>
        </w:rPr>
        <w:t>To serve while silently seething or hurting.</w:t>
      </w:r>
      <w:bookmarkEnd w:id="191"/>
    </w:p>
    <w:p>
      <w:pPr>
        <w:pStyle w:val="TWTRevisedBody"/>
        <w:spacing w:before="0" w:after="0" w:line="240" w:lineRule="auto"/>
        <w:ind w:firstLine="216"/>
      </w:pPr>
      <w:bookmarkStart w:id="192" w:name="S328"/>
      <w:r>
        <w:rPr>
          <w:rFonts w:ascii="Garamond" w:hAnsi="Garamond" w:eastAsia="Garamond" w:cs="Garamond"/>
          <w:b w:val="0"/>
          <w:i w:val="0"/>
          <w:color w:val="000000"/>
          <w:sz w:val="22"/>
        </w:rPr>
        <w:t>And in those moments, maybe what honors God most isn’t our ability to keep moving, but our willingness to pause and be honest before Him.</w:t>
      </w:r>
      <w:bookmarkEnd w:id="192"/>
    </w:p>
    <w:p>
      <w:pPr>
        <w:pStyle w:val="TWTRevisedBody"/>
        <w:spacing w:before="0" w:after="0" w:line="240" w:lineRule="auto"/>
        <w:ind w:firstLine="216"/>
      </w:pPr>
      <w:bookmarkStart w:id="193" w:name="S329"/>
      <w:r>
        <w:rPr>
          <w:rFonts w:ascii="Garamond" w:hAnsi="Garamond" w:eastAsia="Garamond" w:cs="Garamond"/>
          <w:b w:val="0"/>
          <w:i w:val="0"/>
          <w:color w:val="000000"/>
          <w:sz w:val="22"/>
        </w:rPr>
        <w:t>This passage reminded me that God is not impressed with hollow rituals. He’s not looking for us to check the boxes of religious activity while ignoring the condition of our hearts.</w:t>
      </w:r>
      <w:bookmarkEnd w:id="193"/>
    </w:p>
    <w:p>
      <w:pPr>
        <w:pStyle w:val="TWTRevisedBody"/>
        <w:spacing w:before="0" w:after="0" w:line="240" w:lineRule="auto"/>
        <w:ind w:firstLine="216"/>
      </w:pPr>
      <w:bookmarkStart w:id="194" w:name="S330"/>
      <w:r>
        <w:rPr>
          <w:rFonts w:ascii="Garamond" w:hAnsi="Garamond" w:eastAsia="Garamond" w:cs="Garamond"/>
          <w:b w:val="0"/>
          <w:i w:val="0"/>
          <w:color w:val="000000"/>
          <w:sz w:val="22"/>
        </w:rPr>
        <w:t>Aaron didn’t eat the sacrifice—not out of rebellion, but out of reverence. And God, through Moses’ softened response, honored that.</w:t>
      </w:r>
      <w:bookmarkEnd w:id="194"/>
    </w:p>
    <w:p>
      <w:pPr>
        <w:pStyle w:val="TWTRevisedBody"/>
        <w:spacing w:before="0" w:after="0" w:line="240" w:lineRule="auto"/>
        <w:ind w:firstLine="216"/>
      </w:pPr>
      <w:bookmarkStart w:id="195" w:name="S331"/>
      <w:r>
        <w:rPr>
          <w:rFonts w:ascii="Garamond" w:hAnsi="Garamond" w:eastAsia="Garamond" w:cs="Garamond"/>
          <w:b w:val="0"/>
          <w:i w:val="0"/>
          <w:color w:val="000000"/>
          <w:sz w:val="22"/>
        </w:rPr>
        <w:t>So today, if we’re carrying something heavy… if we’re mourning, wrestling, questioning… maybe the faithful thing isn’t to press forward in pretense, but to bring that weight honestly before God.</w:t>
      </w:r>
      <w:bookmarkEnd w:id="195"/>
    </w:p>
    <w:p>
      <w:pPr>
        <w:pStyle w:val="TWTRevisedBody"/>
        <w:spacing w:before="0" w:after="0" w:line="240" w:lineRule="auto"/>
        <w:ind w:firstLine="216"/>
      </w:pPr>
      <w:bookmarkStart w:id="196" w:name="S332"/>
      <w:r>
        <w:rPr>
          <w:rFonts w:ascii="Garamond" w:hAnsi="Garamond" w:eastAsia="Garamond" w:cs="Garamond"/>
          <w:b w:val="0"/>
          <w:i w:val="0"/>
          <w:color w:val="000000"/>
          <w:sz w:val="22"/>
        </w:rPr>
        <w:t>He knows. He sees. And He approves of reverent hearts more than perfect performances.</w:t>
      </w:r>
      <w:bookmarkEnd w:id="196"/>
    </w:p>
    <w:p>
      <w:pPr>
        <w:pStyle w:val="TWTRevisedBody"/>
        <w:keepNext/>
        <w:spacing w:before="100" w:after="100" w:line="240" w:lineRule="auto"/>
        <w:ind w:firstLine="0"/>
        <w:jc w:val="center"/>
      </w:pPr>
      <w:bookmarkStart w:id="197" w:name="S335"/>
      <w:r>
        <w:rPr>
          <w:rFonts w:ascii="Garamond" w:hAnsi="Garamond" w:eastAsia="Garamond" w:cs="Garamond"/>
          <w:b w:val="0"/>
          <w:i w:val="0"/>
          <w:color w:val="000000"/>
          <w:sz w:val="22"/>
        </w:rPr>
        <w:t>***</w:t>
      </w:r>
      <w:bookmarkEnd w:id="197"/>
    </w:p>
    <w:p>
      <w:pPr>
        <w:pStyle w:val="TWTRevisedBody"/>
        <w:spacing w:before="0" w:after="0" w:line="240" w:lineRule="auto"/>
        <w:ind w:firstLine="0"/>
      </w:pPr>
      <w:bookmarkStart w:id="198" w:name="S338"/>
      <w:r>
        <w:rPr>
          <w:rFonts w:ascii="Garamond" w:hAnsi="Garamond" w:eastAsia="Garamond" w:cs="Garamond"/>
          <w:b w:val="0"/>
          <w:i w:val="0"/>
          <w:color w:val="000000"/>
          <w:sz w:val="22"/>
        </w:rPr>
        <w:t>I am in the book of Leviticus in my daily Bible reading. In chapter 26, as the book comes to an end, God tells the people of all the wonderful things He will do for them if they obey.</w:t>
      </w:r>
      <w:bookmarkEnd w:id="198"/>
    </w:p>
    <w:p>
      <w:pPr>
        <w:pStyle w:val="TWTRevisedBody"/>
        <w:spacing w:before="0" w:after="0" w:line="240" w:lineRule="auto"/>
        <w:ind w:firstLine="216"/>
      </w:pPr>
      <w:bookmarkStart w:id="199" w:name="S339"/>
      <w:r>
        <w:rPr>
          <w:rFonts w:ascii="Garamond" w:hAnsi="Garamond" w:eastAsia="Garamond" w:cs="Garamond"/>
          <w:b w:val="0"/>
          <w:i w:val="0"/>
          <w:color w:val="000000"/>
          <w:sz w:val="22"/>
        </w:rPr>
        <w:t>Then God shifts to what He will do to them if they do not listen and obey Him. I’m not going to walk us through all the warnings and curses that follow, but I want us to notice how God introduces this warning:</w:t>
      </w:r>
      <w:bookmarkEnd w:id="199"/>
    </w:p>
    <w:p>
      <w:pPr>
        <w:pStyle w:val="TWTRevisedBody"/>
        <w:spacing w:before="0" w:after="0" w:line="240" w:lineRule="auto"/>
        <w:ind w:firstLine="0"/>
      </w:pPr>
      <w:bookmarkStart w:id="200" w:name="S341"/>
      <w:r>
        <w:rPr>
          <w:rFonts w:ascii="Garamond" w:hAnsi="Garamond" w:eastAsia="Garamond" w:cs="Garamond"/>
          <w:b w:val="0"/>
          <w:i w:val="0"/>
          <w:color w:val="000000"/>
          <w:sz w:val="22"/>
        </w:rPr>
        <w:t>“But if you will not listen to me and will not do all these commandments,</w:t>
      </w:r>
      <w:bookmarkEnd w:id="200"/>
    </w:p>
    <w:p>
      <w:pPr>
        <w:pStyle w:val="TWTRevisedBody"/>
        <w:spacing w:before="0" w:after="0" w:line="240" w:lineRule="auto"/>
        <w:ind w:firstLine="0"/>
      </w:pPr>
      <w:bookmarkStart w:id="201" w:name="S342"/>
      <w:r>
        <w:rPr>
          <w:rFonts w:ascii="Garamond" w:hAnsi="Garamond" w:eastAsia="Garamond" w:cs="Garamond"/>
          <w:b w:val="0"/>
          <w:i w:val="0"/>
          <w:color w:val="000000"/>
          <w:sz w:val="22"/>
        </w:rPr>
        <w:t>if you spurn my statutes, and if your soul abhors my rules, so that you will not do all my commandments, but break my covenant,</w:t>
      </w:r>
      <w:bookmarkEnd w:id="201"/>
    </w:p>
    <w:p>
      <w:pPr>
        <w:pStyle w:val="TWTRevisedBody"/>
        <w:spacing w:before="0" w:after="0" w:line="240" w:lineRule="auto"/>
        <w:ind w:firstLine="0"/>
      </w:pPr>
      <w:bookmarkStart w:id="202" w:name="S343"/>
      <w:r>
        <w:rPr>
          <w:rFonts w:ascii="Garamond" w:hAnsi="Garamond" w:eastAsia="Garamond" w:cs="Garamond"/>
          <w:b w:val="0"/>
          <w:i w:val="0"/>
          <w:color w:val="000000"/>
          <w:sz w:val="22"/>
        </w:rPr>
        <w:t xml:space="preserve">then I will do this to you: I will visit you with panic, with wasting disease and fever that consume the eyes and make the heart ache. And you shall </w:t>
      </w:r>
      <w:bookmarkStart w:id="203" w:name="F24"/>
      <w:bookmarkEnd w:id="203"/>
      <w:r>
        <w:rPr>
          <w:rFonts w:ascii="Garamond" w:hAnsi="Garamond" w:eastAsia="Garamond" w:cs="Garamond"/>
          <w:b w:val="0"/>
          <w:i w:val="0"/>
          <w:color w:val="000000"/>
          <w:sz w:val="22"/>
        </w:rPr>
        <w:t>sow your seed in vain, for your enemies shall eat it.” (Leviticus 26:14-16 ESV).</w:t>
      </w:r>
      <w:bookmarkEnd w:id="202"/>
    </w:p>
    <w:p>
      <w:pPr>
        <w:pStyle w:val="TWTRevisedBody"/>
        <w:spacing w:before="0" w:after="0" w:line="240" w:lineRule="auto"/>
        <w:ind w:firstLine="216"/>
      </w:pPr>
      <w:bookmarkStart w:id="204" w:name="S345"/>
      <w:r>
        <w:rPr>
          <w:rFonts w:ascii="Garamond" w:hAnsi="Garamond" w:eastAsia="Garamond" w:cs="Garamond"/>
          <w:b w:val="0"/>
          <w:i w:val="0"/>
          <w:color w:val="000000"/>
          <w:sz w:val="22"/>
        </w:rPr>
        <w:t>God doesn’t begin with consequences. He begins by naming the heart behind disobedience. This isn’t about an accidental stumble, a misunderstanding, or a moment of weakness. These are deliberate choices. Listen to how God describes them:</w:t>
      </w:r>
      <w:bookmarkEnd w:id="204"/>
    </w:p>
    <w:p>
      <w:pPr>
        <w:pStyle w:val="TWTRevisedBody"/>
        <w:spacing w:before="0" w:after="0" w:line="240" w:lineRule="auto"/>
        <w:ind w:firstLine="0"/>
      </w:pPr>
      <w:bookmarkStart w:id="205" w:name="S346"/>
      <w:r>
        <w:rPr>
          <w:rFonts w:ascii="Garamond" w:hAnsi="Garamond" w:eastAsia="Garamond" w:cs="Garamond"/>
          <w:b w:val="0"/>
          <w:i w:val="0"/>
          <w:color w:val="000000"/>
          <w:sz w:val="22"/>
        </w:rPr>
        <w:t>“Will not listen”</w:t>
      </w:r>
      <w:bookmarkEnd w:id="205"/>
    </w:p>
    <w:p>
      <w:pPr>
        <w:pStyle w:val="TWTRevisedBody"/>
        <w:spacing w:before="0" w:after="0" w:line="240" w:lineRule="auto"/>
        <w:ind w:firstLine="0"/>
      </w:pPr>
      <w:bookmarkStart w:id="206" w:name="S347"/>
      <w:r>
        <w:rPr>
          <w:rFonts w:ascii="Garamond" w:hAnsi="Garamond" w:eastAsia="Garamond" w:cs="Garamond"/>
          <w:b w:val="0"/>
          <w:i w:val="0"/>
          <w:color w:val="000000"/>
          <w:sz w:val="22"/>
        </w:rPr>
        <w:t>“Will not do”</w:t>
      </w:r>
      <w:bookmarkEnd w:id="206"/>
    </w:p>
    <w:p>
      <w:pPr>
        <w:pStyle w:val="TWTRevisedBody"/>
        <w:spacing w:before="0" w:after="0" w:line="240" w:lineRule="auto"/>
        <w:ind w:firstLine="0"/>
      </w:pPr>
      <w:bookmarkStart w:id="207" w:name="S348"/>
      <w:r>
        <w:rPr>
          <w:rFonts w:ascii="Garamond" w:hAnsi="Garamond" w:eastAsia="Garamond" w:cs="Garamond"/>
          <w:b w:val="0"/>
          <w:i w:val="0"/>
          <w:color w:val="000000"/>
          <w:sz w:val="22"/>
        </w:rPr>
        <w:t>“Spurn my statutes”</w:t>
      </w:r>
      <w:bookmarkEnd w:id="207"/>
    </w:p>
    <w:p>
      <w:pPr>
        <w:pStyle w:val="TWTRevisedBody"/>
        <w:spacing w:before="0" w:after="0" w:line="240" w:lineRule="auto"/>
        <w:ind w:firstLine="0"/>
      </w:pPr>
      <w:bookmarkStart w:id="208" w:name="S349"/>
      <w:r>
        <w:rPr>
          <w:rFonts w:ascii="Garamond" w:hAnsi="Garamond" w:eastAsia="Garamond" w:cs="Garamond"/>
          <w:b w:val="0"/>
          <w:i w:val="0"/>
          <w:color w:val="000000"/>
          <w:sz w:val="22"/>
        </w:rPr>
        <w:t>“Abhors my rules”</w:t>
      </w:r>
      <w:bookmarkEnd w:id="208"/>
    </w:p>
    <w:p>
      <w:pPr>
        <w:pStyle w:val="TWTRevisedBody"/>
        <w:spacing w:before="0" w:after="0" w:line="240" w:lineRule="auto"/>
        <w:ind w:firstLine="0"/>
      </w:pPr>
      <w:bookmarkStart w:id="209" w:name="S350"/>
      <w:r>
        <w:rPr>
          <w:rFonts w:ascii="Garamond" w:hAnsi="Garamond" w:eastAsia="Garamond" w:cs="Garamond"/>
          <w:b w:val="0"/>
          <w:i w:val="0"/>
          <w:color w:val="000000"/>
          <w:sz w:val="22"/>
        </w:rPr>
        <w:t>“Will not do all my commandments”</w:t>
      </w:r>
      <w:bookmarkEnd w:id="209"/>
    </w:p>
    <w:p>
      <w:pPr>
        <w:pStyle w:val="TWTRevisedBody"/>
        <w:spacing w:before="0" w:after="0" w:line="240" w:lineRule="auto"/>
        <w:ind w:firstLine="0"/>
      </w:pPr>
      <w:bookmarkStart w:id="210" w:name="S351"/>
      <w:r>
        <w:rPr>
          <w:rFonts w:ascii="Garamond" w:hAnsi="Garamond" w:eastAsia="Garamond" w:cs="Garamond"/>
          <w:b w:val="0"/>
          <w:i w:val="0"/>
          <w:color w:val="000000"/>
          <w:sz w:val="22"/>
        </w:rPr>
        <w:t>“Break my covenant”</w:t>
      </w:r>
      <w:bookmarkEnd w:id="210"/>
    </w:p>
    <w:p>
      <w:pPr>
        <w:pStyle w:val="TWTRevisedBody"/>
        <w:spacing w:before="0" w:after="0" w:line="240" w:lineRule="auto"/>
        <w:ind w:firstLine="216"/>
      </w:pPr>
      <w:bookmarkStart w:id="211" w:name="S352"/>
      <w:r>
        <w:rPr>
          <w:rFonts w:ascii="Garamond" w:hAnsi="Garamond" w:eastAsia="Garamond" w:cs="Garamond"/>
          <w:b w:val="0"/>
          <w:i w:val="0"/>
          <w:color w:val="000000"/>
          <w:sz w:val="22"/>
        </w:rPr>
        <w:t>Each of these phrases speaks to a willful rejection of God’s will. It’s not that these people didn’t know—they just didn’t care. And that’s a dangerous place to be.</w:t>
      </w:r>
      <w:bookmarkEnd w:id="211"/>
    </w:p>
    <w:p>
      <w:pPr>
        <w:pStyle w:val="TWTRevisedBody"/>
        <w:spacing w:before="0" w:after="0" w:line="240" w:lineRule="auto"/>
        <w:ind w:firstLine="216"/>
      </w:pPr>
      <w:bookmarkStart w:id="212" w:name="S353"/>
      <w:r>
        <w:rPr>
          <w:rFonts w:ascii="Garamond" w:hAnsi="Garamond" w:eastAsia="Garamond" w:cs="Garamond"/>
          <w:b w:val="0"/>
          <w:i w:val="0"/>
          <w:color w:val="000000"/>
          <w:sz w:val="22"/>
        </w:rPr>
        <w:t>God has always expected His people to listen and obey. He has always called us to walk in His ways, not perfectly, but sincerely. His grace is abundant, yes. But grace has never been a license to willfully turn our back on God. If we knowingly reject Him, we are also rejecting His grace.</w:t>
      </w:r>
      <w:bookmarkEnd w:id="212"/>
    </w:p>
    <w:p>
      <w:pPr>
        <w:pStyle w:val="TWTRevisedBody"/>
        <w:spacing w:before="0" w:after="0" w:line="240" w:lineRule="auto"/>
        <w:ind w:firstLine="216"/>
      </w:pPr>
      <w:bookmarkStart w:id="213" w:name="S354"/>
      <w:r>
        <w:rPr>
          <w:rFonts w:ascii="Garamond" w:hAnsi="Garamond" w:eastAsia="Garamond" w:cs="Garamond"/>
          <w:b w:val="0"/>
          <w:i w:val="0"/>
          <w:color w:val="000000"/>
          <w:sz w:val="22"/>
        </w:rPr>
        <w:t>Grace is for those who fall while walking with Him—not for those who choose to walk the other way.</w:t>
      </w:r>
      <w:bookmarkEnd w:id="213"/>
    </w:p>
    <w:p>
      <w:pPr>
        <w:pStyle w:val="TWTRevisedBody"/>
        <w:spacing w:before="0" w:after="0" w:line="240" w:lineRule="auto"/>
        <w:ind w:firstLine="0"/>
      </w:pPr>
      <w:bookmarkStart w:id="214" w:name="S355"/>
      <w:r>
        <w:rPr>
          <w:rFonts w:ascii="Garamond" w:hAnsi="Garamond" w:eastAsia="Garamond" w:cs="Garamond"/>
          <w:b w:val="0"/>
          <w:i w:val="0"/>
          <w:color w:val="000000"/>
          <w:sz w:val="22"/>
        </w:rPr>
        <w:t>So where is our heart today?</w:t>
      </w:r>
      <w:bookmarkEnd w:id="214"/>
    </w:p>
    <w:p>
      <w:pPr>
        <w:pStyle w:val="TWTRevisedBody"/>
        <w:spacing w:before="0" w:after="0" w:line="240" w:lineRule="auto"/>
        <w:ind w:firstLine="0"/>
      </w:pPr>
      <w:bookmarkStart w:id="215" w:name="S356"/>
      <w:r>
        <w:rPr>
          <w:rFonts w:ascii="Garamond" w:hAnsi="Garamond" w:eastAsia="Garamond" w:cs="Garamond"/>
          <w:b w:val="0"/>
          <w:i w:val="0"/>
          <w:color w:val="000000"/>
          <w:sz w:val="22"/>
        </w:rPr>
        <w:t>Are we drawing near to God, or are we:</w:t>
      </w:r>
      <w:bookmarkEnd w:id="215"/>
    </w:p>
    <w:p>
      <w:pPr>
        <w:pStyle w:val="TWTRevisedBody"/>
        <w:spacing w:before="0" w:after="0" w:line="240" w:lineRule="auto"/>
        <w:ind w:firstLine="0"/>
      </w:pPr>
      <w:bookmarkStart w:id="216" w:name="S357"/>
      <w:r>
        <w:rPr>
          <w:rFonts w:ascii="Garamond" w:hAnsi="Garamond" w:eastAsia="Garamond" w:cs="Garamond"/>
          <w:b w:val="0"/>
          <w:i w:val="0"/>
          <w:color w:val="000000"/>
          <w:sz w:val="22"/>
        </w:rPr>
        <w:t>Not listening?</w:t>
      </w:r>
      <w:bookmarkEnd w:id="216"/>
    </w:p>
    <w:p>
      <w:pPr>
        <w:pStyle w:val="TWTRevisedBody"/>
        <w:spacing w:before="0" w:after="0" w:line="240" w:lineRule="auto"/>
        <w:ind w:firstLine="0"/>
      </w:pPr>
      <w:bookmarkStart w:id="217" w:name="S358"/>
      <w:r>
        <w:rPr>
          <w:rFonts w:ascii="Garamond" w:hAnsi="Garamond" w:eastAsia="Garamond" w:cs="Garamond"/>
          <w:b w:val="0"/>
          <w:i w:val="0"/>
          <w:color w:val="000000"/>
          <w:sz w:val="22"/>
        </w:rPr>
        <w:t>Not doing?</w:t>
      </w:r>
      <w:bookmarkEnd w:id="217"/>
    </w:p>
    <w:p>
      <w:pPr>
        <w:pStyle w:val="TWTRevisedBody"/>
        <w:spacing w:before="0" w:after="0" w:line="240" w:lineRule="auto"/>
        <w:ind w:firstLine="0"/>
      </w:pPr>
      <w:bookmarkStart w:id="218" w:name="S359"/>
      <w:r>
        <w:rPr>
          <w:rFonts w:ascii="Garamond" w:hAnsi="Garamond" w:eastAsia="Garamond" w:cs="Garamond"/>
          <w:b w:val="0"/>
          <w:i w:val="0"/>
          <w:color w:val="000000"/>
          <w:sz w:val="22"/>
        </w:rPr>
        <w:t>Spurning?</w:t>
      </w:r>
      <w:bookmarkEnd w:id="218"/>
    </w:p>
    <w:p>
      <w:pPr>
        <w:pStyle w:val="TWTRevisedBody"/>
        <w:spacing w:before="0" w:after="0" w:line="240" w:lineRule="auto"/>
        <w:ind w:firstLine="0"/>
      </w:pPr>
      <w:bookmarkStart w:id="219" w:name="S360"/>
      <w:r>
        <w:rPr>
          <w:rFonts w:ascii="Garamond" w:hAnsi="Garamond" w:eastAsia="Garamond" w:cs="Garamond"/>
          <w:b w:val="0"/>
          <w:i w:val="0"/>
          <w:color w:val="000000"/>
          <w:sz w:val="22"/>
        </w:rPr>
        <w:t>Abhorring?</w:t>
      </w:r>
      <w:bookmarkEnd w:id="219"/>
    </w:p>
    <w:p>
      <w:pPr>
        <w:pStyle w:val="TWTRevisedBody"/>
        <w:spacing w:before="0" w:after="0" w:line="240" w:lineRule="auto"/>
        <w:ind w:firstLine="0"/>
      </w:pPr>
      <w:bookmarkStart w:id="220" w:name="S361"/>
      <w:r>
        <w:rPr>
          <w:rFonts w:ascii="Garamond" w:hAnsi="Garamond" w:eastAsia="Garamond" w:cs="Garamond"/>
          <w:b w:val="0"/>
          <w:i w:val="0"/>
          <w:color w:val="000000"/>
          <w:sz w:val="22"/>
        </w:rPr>
        <w:t>Breaking?</w:t>
      </w:r>
      <w:bookmarkEnd w:id="220"/>
    </w:p>
    <w:p>
      <w:pPr>
        <w:pStyle w:val="TWTRevisedBody"/>
        <w:spacing w:before="0" w:after="0" w:line="240" w:lineRule="auto"/>
        <w:ind w:firstLine="216"/>
      </w:pPr>
      <w:bookmarkStart w:id="221" w:name="S362"/>
      <w:r>
        <w:rPr>
          <w:rFonts w:ascii="Garamond" w:hAnsi="Garamond" w:eastAsia="Garamond" w:cs="Garamond"/>
          <w:b w:val="0"/>
          <w:i w:val="0"/>
          <w:color w:val="000000"/>
          <w:sz w:val="22"/>
        </w:rPr>
        <w:t>Let’s be a people who choose the path of faithfulness—not because we’ve earned God’s favor, but because we believe in His promises. Let’s be a people who seek first His kingdom and His righteousness.</w:t>
      </w:r>
      <w:bookmarkEnd w:id="221"/>
    </w:p>
    <w:p>
      <w:pPr>
        <w:pStyle w:val="TWTRevisedBody"/>
        <w:spacing w:before="0" w:after="0" w:line="240" w:lineRule="auto"/>
        <w:ind w:firstLine="0"/>
      </w:pPr>
      <w:bookmarkStart w:id="222" w:name="S363"/>
      <w:r>
        <w:rPr>
          <w:rFonts w:ascii="Garamond" w:hAnsi="Garamond" w:eastAsia="Garamond" w:cs="Garamond"/>
          <w:b w:val="0"/>
          <w:i w:val="0"/>
          <w:color w:val="000000"/>
          <w:sz w:val="22"/>
        </w:rPr>
        <w:t>Because turning away from that seeking isn’t just a stumble—it’s rebellion.</w:t>
      </w:r>
      <w:bookmarkEnd w:id="222"/>
    </w:p>
    <w:p>
      <w:pPr>
        <w:pStyle w:val="TWTRevisedBody"/>
        <w:spacing w:before="0" w:after="0" w:line="240" w:lineRule="auto"/>
        <w:ind w:firstLine="0"/>
      </w:pPr>
      <w:bookmarkStart w:id="223" w:name="S364"/>
      <w:r>
        <w:rPr>
          <w:rFonts w:ascii="Garamond" w:hAnsi="Garamond" w:eastAsia="Garamond" w:cs="Garamond"/>
          <w:b w:val="0"/>
          <w:i w:val="0"/>
          <w:color w:val="000000"/>
          <w:sz w:val="22"/>
        </w:rPr>
        <w:t>And God sees the difference.</w:t>
      </w:r>
      <w:bookmarkEnd w:id="223"/>
    </w:p>
    <w:p>
      <w:pPr>
        <w:pStyle w:val="TWTRevisedBody"/>
        <w:keepNext/>
        <w:spacing w:before="100" w:after="100" w:line="240" w:lineRule="auto"/>
        <w:ind w:firstLine="0"/>
        <w:jc w:val="center"/>
      </w:pPr>
      <w:bookmarkStart w:id="224" w:name="S395"/>
      <w:r>
        <w:rPr>
          <w:rFonts w:ascii="Garamond" w:hAnsi="Garamond" w:eastAsia="Garamond" w:cs="Garamond"/>
          <w:b w:val="0"/>
          <w:i w:val="0"/>
          <w:color w:val="000000"/>
          <w:sz w:val="22"/>
        </w:rPr>
        <w:t>***</w:t>
      </w:r>
      <w:bookmarkEnd w:id="224"/>
    </w:p>
    <w:p>
      <w:pPr>
        <w:pStyle w:val="TWTRevisedBody"/>
        <w:spacing w:before="0" w:after="0" w:line="240" w:lineRule="auto"/>
        <w:ind w:firstLine="0"/>
      </w:pPr>
      <w:bookmarkStart w:id="225" w:name="S398"/>
      <w:r>
        <w:rPr>
          <w:rFonts w:ascii="Garamond" w:hAnsi="Garamond" w:eastAsia="Garamond" w:cs="Garamond"/>
          <w:b w:val="0"/>
          <w:i w:val="0"/>
          <w:color w:val="000000"/>
          <w:sz w:val="22"/>
        </w:rPr>
        <w:t>The day is coming when Jesus will either confess or deny us before His Father. Have you confessed Jesus today?</w:t>
      </w:r>
      <w:bookmarkEnd w:id="225"/>
    </w:p>
    <w:p>
      <w:pPr>
        <w:pStyle w:val="TWTRevisedBody"/>
        <w:keepNext/>
        <w:spacing w:before="100" w:after="100" w:line="240" w:lineRule="auto"/>
        <w:ind w:firstLine="0"/>
        <w:jc w:val="center"/>
      </w:pPr>
      <w:bookmarkStart w:id="226" w:name="S401"/>
      <w:r>
        <w:rPr>
          <w:rFonts w:ascii="Garamond" w:hAnsi="Garamond" w:eastAsia="Garamond" w:cs="Garamond"/>
          <w:b w:val="0"/>
          <w:i w:val="0"/>
          <w:color w:val="000000"/>
          <w:sz w:val="22"/>
        </w:rPr>
        <w:t>***</w:t>
      </w:r>
      <w:bookmarkEnd w:id="226"/>
    </w:p>
    <w:p>
      <w:pPr>
        <w:pStyle w:val="TWTRevisedBody"/>
        <w:spacing w:before="0" w:after="0" w:line="240" w:lineRule="auto"/>
        <w:ind w:firstLine="0"/>
      </w:pPr>
      <w:bookmarkStart w:id="227" w:name="S404"/>
      <w:r>
        <w:rPr>
          <w:rFonts w:ascii="Garamond" w:hAnsi="Garamond" w:eastAsia="Garamond" w:cs="Garamond"/>
          <w:b w:val="0"/>
          <w:i w:val="0"/>
          <w:color w:val="000000"/>
          <w:sz w:val="22"/>
        </w:rPr>
        <w:t>I am in the book of 2 Kings in my daily Bible reading.</w:t>
      </w:r>
      <w:bookmarkEnd w:id="227"/>
    </w:p>
    <w:p>
      <w:pPr>
        <w:pStyle w:val="TWTRevisedBody"/>
        <w:spacing w:before="0" w:after="0" w:line="240" w:lineRule="auto"/>
        <w:ind w:firstLine="216"/>
      </w:pPr>
      <w:bookmarkStart w:id="228" w:name="S405"/>
      <w:r>
        <w:rPr>
          <w:rFonts w:ascii="Garamond" w:hAnsi="Garamond" w:eastAsia="Garamond" w:cs="Garamond"/>
          <w:b w:val="0"/>
          <w:i w:val="0"/>
          <w:color w:val="000000"/>
          <w:sz w:val="22"/>
        </w:rPr>
        <w:t xml:space="preserve">In Chapter 18, we read that the mighty empire of Assyria had already conquered the northern nation of Israel and now stood at the gates of Jerusalem. Sennacherib, king of Assyria, was ready to devour the next </w:t>
      </w:r>
      <w:bookmarkStart w:id="229" w:name="F25"/>
      <w:bookmarkEnd w:id="229"/>
      <w:r>
        <w:rPr>
          <w:rFonts w:ascii="Garamond" w:hAnsi="Garamond" w:eastAsia="Garamond" w:cs="Garamond"/>
          <w:b w:val="0"/>
          <w:i w:val="0"/>
          <w:color w:val="000000"/>
          <w:sz w:val="22"/>
        </w:rPr>
        <w:t>victim. The people of Judah were terrified, and King Hezekiah—godly though he was—felt the weight of that fear.</w:t>
      </w:r>
      <w:bookmarkEnd w:id="228"/>
    </w:p>
    <w:p>
      <w:pPr>
        <w:pStyle w:val="TWTRevisedBody"/>
        <w:spacing w:before="0" w:after="0" w:line="240" w:lineRule="auto"/>
        <w:ind w:firstLine="216"/>
      </w:pPr>
      <w:bookmarkStart w:id="230" w:name="S406"/>
      <w:r>
        <w:rPr>
          <w:rFonts w:ascii="Garamond" w:hAnsi="Garamond" w:eastAsia="Garamond" w:cs="Garamond"/>
          <w:b w:val="0"/>
          <w:i w:val="0"/>
          <w:color w:val="000000"/>
          <w:sz w:val="22"/>
        </w:rPr>
        <w:t>Assyria had been burning through the known world like wildfire. No nation could stop them. And now, here they were, mocking Judah’s faith and defying Judah’s God.</w:t>
      </w:r>
      <w:bookmarkEnd w:id="230"/>
    </w:p>
    <w:p>
      <w:pPr>
        <w:pStyle w:val="TWTRevisedBody"/>
        <w:spacing w:before="0" w:after="0" w:line="240" w:lineRule="auto"/>
        <w:ind w:firstLine="216"/>
      </w:pPr>
      <w:bookmarkStart w:id="231" w:name="S407"/>
      <w:r>
        <w:rPr>
          <w:rFonts w:ascii="Garamond" w:hAnsi="Garamond" w:eastAsia="Garamond" w:cs="Garamond"/>
          <w:b w:val="0"/>
          <w:i w:val="0"/>
          <w:color w:val="000000"/>
          <w:sz w:val="22"/>
        </w:rPr>
        <w:t>In a psychological operation meant to dismantle any hope left in the city, Sennacherib’s men mocked their trust in the Lord:</w:t>
      </w:r>
      <w:bookmarkEnd w:id="231"/>
    </w:p>
    <w:p>
      <w:pPr>
        <w:pStyle w:val="TWTRevisedBody"/>
        <w:spacing w:before="0" w:after="0" w:line="240" w:lineRule="auto"/>
        <w:ind w:firstLine="0"/>
      </w:pPr>
      <w:bookmarkStart w:id="232" w:name="S409"/>
      <w:r>
        <w:rPr>
          <w:rFonts w:ascii="Garamond" w:hAnsi="Garamond" w:eastAsia="Garamond" w:cs="Garamond"/>
          <w:b w:val="0"/>
          <w:i w:val="0"/>
          <w:color w:val="000000"/>
          <w:sz w:val="22"/>
        </w:rPr>
        <w:t>“But if you say to me, ‘We trust in the LORD our God,’ is it not he whose high places and altars Hezekiah has removed, saying to Judah and to Jerusalem, ‘You shall worship before this altar in Jerusalem’?</w:t>
      </w:r>
      <w:bookmarkEnd w:id="232"/>
    </w:p>
    <w:p>
      <w:pPr>
        <w:pStyle w:val="TWTRevisedBody"/>
        <w:spacing w:before="0" w:after="0" w:line="240" w:lineRule="auto"/>
        <w:ind w:firstLine="0"/>
      </w:pPr>
      <w:bookmarkStart w:id="233" w:name="S410"/>
      <w:r>
        <w:rPr>
          <w:rFonts w:ascii="Garamond" w:hAnsi="Garamond" w:eastAsia="Garamond" w:cs="Garamond"/>
          <w:b w:val="0"/>
          <w:i w:val="0"/>
          <w:color w:val="000000"/>
          <w:sz w:val="22"/>
        </w:rPr>
        <w:t>Come now, make a wager with my master the king of Assyria: I will give you two thousand horses, if you are able on your part to set riders on them.</w:t>
      </w:r>
      <w:bookmarkEnd w:id="233"/>
    </w:p>
    <w:p>
      <w:pPr>
        <w:pStyle w:val="TWTRevisedBody"/>
        <w:spacing w:before="0" w:after="0" w:line="240" w:lineRule="auto"/>
        <w:ind w:firstLine="0"/>
      </w:pPr>
      <w:bookmarkStart w:id="234" w:name="S411"/>
      <w:r>
        <w:rPr>
          <w:rFonts w:ascii="Garamond" w:hAnsi="Garamond" w:eastAsia="Garamond" w:cs="Garamond"/>
          <w:b w:val="0"/>
          <w:i w:val="0"/>
          <w:color w:val="000000"/>
          <w:sz w:val="22"/>
        </w:rPr>
        <w:t>How then can you repulse a single captain among the least of my master’s servants, when you trust in Egypt for chariots and for horsemen?</w:t>
      </w:r>
      <w:bookmarkEnd w:id="234"/>
    </w:p>
    <w:p>
      <w:pPr>
        <w:pStyle w:val="TWTRevisedBody"/>
        <w:spacing w:before="0" w:after="0" w:line="240" w:lineRule="auto"/>
        <w:ind w:firstLine="0"/>
      </w:pPr>
      <w:bookmarkStart w:id="235" w:name="S412"/>
      <w:r>
        <w:rPr>
          <w:rFonts w:ascii="Garamond" w:hAnsi="Garamond" w:eastAsia="Garamond" w:cs="Garamond"/>
          <w:b w:val="0"/>
          <w:i w:val="0"/>
          <w:color w:val="000000"/>
          <w:sz w:val="22"/>
        </w:rPr>
        <w:t>Moreover, is it without the LORD that I have come up against this place to destroy it? The LORD said to me, ‘Go up against this land and destroy it.’” (2 Kings 18:22-25 ESV).</w:t>
      </w:r>
      <w:bookmarkEnd w:id="235"/>
    </w:p>
    <w:p>
      <w:pPr>
        <w:pStyle w:val="TWTRevisedBody"/>
        <w:spacing w:before="0" w:after="0" w:line="240" w:lineRule="auto"/>
        <w:ind w:firstLine="216"/>
      </w:pPr>
      <w:bookmarkStart w:id="236" w:name="S414"/>
      <w:r>
        <w:rPr>
          <w:rFonts w:ascii="Garamond" w:hAnsi="Garamond" w:eastAsia="Garamond" w:cs="Garamond"/>
          <w:b w:val="0"/>
          <w:i w:val="0"/>
          <w:color w:val="000000"/>
          <w:sz w:val="22"/>
        </w:rPr>
        <w:t>They laughed at Judah’s weakness, scoffed at their allies, and twisted their theology. They claimed that tearing down the high places—something Hezekiah had done in obedience to Yahweh—was actually an offense against Him.</w:t>
      </w:r>
      <w:bookmarkEnd w:id="236"/>
    </w:p>
    <w:p>
      <w:pPr>
        <w:pStyle w:val="TWTRevisedBody"/>
        <w:spacing w:before="0" w:after="0" w:line="240" w:lineRule="auto"/>
        <w:ind w:firstLine="0"/>
      </w:pPr>
      <w:bookmarkStart w:id="237" w:name="S415"/>
      <w:r>
        <w:rPr>
          <w:rFonts w:ascii="Garamond" w:hAnsi="Garamond" w:eastAsia="Garamond" w:cs="Garamond"/>
          <w:b w:val="0"/>
          <w:i w:val="0"/>
          <w:color w:val="000000"/>
          <w:sz w:val="22"/>
        </w:rPr>
        <w:t>And then they offered a deal. A peace. A counterfeit kingdom.</w:t>
      </w:r>
      <w:bookmarkEnd w:id="237"/>
    </w:p>
    <w:p>
      <w:pPr>
        <w:pStyle w:val="TWTRevisedBody"/>
        <w:spacing w:before="0" w:after="0" w:line="240" w:lineRule="auto"/>
        <w:ind w:firstLine="0"/>
      </w:pPr>
      <w:bookmarkStart w:id="238" w:name="S417"/>
      <w:r>
        <w:rPr>
          <w:rFonts w:ascii="Garamond" w:hAnsi="Garamond" w:eastAsia="Garamond" w:cs="Garamond"/>
          <w:b w:val="0"/>
          <w:i w:val="0"/>
          <w:color w:val="000000"/>
          <w:sz w:val="22"/>
        </w:rPr>
        <w:t>“Do not listen to Hezekiah, for thus says the king of Assyria: ‘Make your peace with me and come out to me. Then each one of you will eat of his own vine, and each one of his own fig tree, and each one of you will drink the water of his own cistern</w:t>
      </w:r>
      <w:bookmarkEnd w:id="238"/>
    </w:p>
    <w:p>
      <w:pPr>
        <w:pStyle w:val="TWTRevisedBody"/>
        <w:spacing w:before="0" w:after="0" w:line="240" w:lineRule="auto"/>
        <w:ind w:firstLine="0"/>
      </w:pPr>
      <w:bookmarkStart w:id="239" w:name="S418"/>
      <w:r>
        <w:rPr>
          <w:rFonts w:ascii="Garamond" w:hAnsi="Garamond" w:eastAsia="Garamond" w:cs="Garamond"/>
          <w:b w:val="0"/>
          <w:i w:val="0"/>
          <w:color w:val="000000"/>
          <w:sz w:val="22"/>
        </w:rPr>
        <w:t>until I come and take you away to a land like your own land, a land of grain and wine, a land of bread and vineyards, a land of olive trees and honey, that you may live, and not die. And do not listen to Hezekiah when he misleads you by saying, “The LORD will deliver us.” (2 Kings 18:31-32 ESV).</w:t>
      </w:r>
      <w:bookmarkEnd w:id="239"/>
    </w:p>
    <w:p>
      <w:pPr>
        <w:pStyle w:val="TWTRevisedBody"/>
        <w:spacing w:before="0" w:after="0" w:line="240" w:lineRule="auto"/>
        <w:ind w:firstLine="216"/>
      </w:pPr>
      <w:bookmarkStart w:id="240" w:name="S420"/>
      <w:r>
        <w:rPr>
          <w:rFonts w:ascii="Garamond" w:hAnsi="Garamond" w:eastAsia="Garamond" w:cs="Garamond"/>
          <w:b w:val="0"/>
          <w:i w:val="0"/>
          <w:color w:val="000000"/>
          <w:sz w:val="22"/>
        </w:rPr>
        <w:t>Do you see what they did? They hijacked the very language of God’s promises—the land of vines, figs, grain, and honey. They painted Sennacherib as the one who could bless and curse. They dismissed Yahweh as just another powerless deity.</w:t>
      </w:r>
      <w:bookmarkEnd w:id="240"/>
    </w:p>
    <w:p>
      <w:pPr>
        <w:pStyle w:val="TWTRevisedBody"/>
        <w:spacing w:before="0" w:after="0" w:line="240" w:lineRule="auto"/>
        <w:ind w:firstLine="0"/>
      </w:pPr>
      <w:bookmarkStart w:id="241" w:name="S421"/>
      <w:r>
        <w:rPr>
          <w:rFonts w:ascii="Garamond" w:hAnsi="Garamond" w:eastAsia="Garamond" w:cs="Garamond"/>
          <w:b w:val="0"/>
          <w:i w:val="0"/>
          <w:color w:val="000000"/>
          <w:sz w:val="22"/>
        </w:rPr>
        <w:t>They put themselves in the place of God.</w:t>
      </w:r>
      <w:bookmarkEnd w:id="241"/>
    </w:p>
    <w:p>
      <w:pPr>
        <w:pStyle w:val="TWTRevisedBody"/>
        <w:spacing w:before="0" w:after="0" w:line="240" w:lineRule="auto"/>
        <w:ind w:firstLine="216"/>
      </w:pPr>
      <w:bookmarkStart w:id="242" w:name="S422"/>
      <w:r>
        <w:rPr>
          <w:rFonts w:ascii="Garamond" w:hAnsi="Garamond" w:eastAsia="Garamond" w:cs="Garamond"/>
          <w:b w:val="0"/>
          <w:i w:val="0"/>
          <w:color w:val="000000"/>
          <w:sz w:val="22"/>
        </w:rPr>
        <w:t>And the world still does this today. Modern voices speak loudly in our own language, appealing to our logic, our fear, and our comfort. They offer peace in exchange for surrender. They claim to hold the keys to blessing and threat alike. And many hearts melt in the face of their confidence.</w:t>
      </w:r>
      <w:bookmarkEnd w:id="242"/>
    </w:p>
    <w:p>
      <w:pPr>
        <w:pStyle w:val="TWTRevisedBody"/>
        <w:spacing w:before="0" w:after="0" w:line="240" w:lineRule="auto"/>
        <w:ind w:firstLine="216"/>
      </w:pPr>
      <w:bookmarkStart w:id="243" w:name="S423"/>
      <w:r>
        <w:rPr>
          <w:rFonts w:ascii="Garamond" w:hAnsi="Garamond" w:eastAsia="Garamond" w:cs="Garamond"/>
          <w:b w:val="0"/>
          <w:i w:val="0"/>
          <w:color w:val="000000"/>
          <w:sz w:val="22"/>
        </w:rPr>
        <w:t>But the story didn’t end with the loudest voice at the gate. It ended with the quiet move of the true King.</w:t>
      </w:r>
      <w:bookmarkEnd w:id="243"/>
    </w:p>
    <w:p>
      <w:pPr>
        <w:pStyle w:val="TWTRevisedBody"/>
        <w:spacing w:before="0" w:after="0" w:line="240" w:lineRule="auto"/>
        <w:ind w:firstLine="0"/>
      </w:pPr>
      <w:bookmarkStart w:id="244" w:name="S425"/>
      <w:bookmarkStart w:id="245" w:name="F26"/>
      <w:bookmarkEnd w:id="245"/>
      <w:r>
        <w:rPr>
          <w:rFonts w:ascii="Garamond" w:hAnsi="Garamond" w:eastAsia="Garamond" w:cs="Garamond"/>
          <w:b w:val="0"/>
          <w:i w:val="0"/>
          <w:color w:val="000000"/>
          <w:sz w:val="22"/>
        </w:rPr>
        <w:t>“And that night the angel of the LORD went out and struck down 185,000 in the camp of the Assyrians. And when people arose early in the morning, behold, these were all dead bodies.</w:t>
      </w:r>
      <w:bookmarkEnd w:id="244"/>
    </w:p>
    <w:p>
      <w:pPr>
        <w:pStyle w:val="TWTRevisedBody"/>
        <w:spacing w:before="0" w:after="0" w:line="240" w:lineRule="auto"/>
        <w:ind w:firstLine="0"/>
      </w:pPr>
      <w:bookmarkStart w:id="246" w:name="S426"/>
      <w:r>
        <w:rPr>
          <w:rFonts w:ascii="Garamond" w:hAnsi="Garamond" w:eastAsia="Garamond" w:cs="Garamond"/>
          <w:b w:val="0"/>
          <w:i w:val="0"/>
          <w:color w:val="000000"/>
          <w:sz w:val="22"/>
        </w:rPr>
        <w:t>Then Sennacherib king of Assyria departed and went home and lived at Nineveh.</w:t>
      </w:r>
      <w:bookmarkEnd w:id="246"/>
    </w:p>
    <w:p>
      <w:pPr>
        <w:pStyle w:val="TWTRevisedBody"/>
        <w:spacing w:before="0" w:after="0" w:line="240" w:lineRule="auto"/>
        <w:ind w:firstLine="0"/>
      </w:pPr>
      <w:bookmarkStart w:id="247" w:name="S427"/>
      <w:r>
        <w:rPr>
          <w:rFonts w:ascii="Garamond" w:hAnsi="Garamond" w:eastAsia="Garamond" w:cs="Garamond"/>
          <w:b w:val="0"/>
          <w:i w:val="0"/>
          <w:color w:val="000000"/>
          <w:sz w:val="22"/>
        </w:rPr>
        <w:t>And as he was worshiping in the house of Nisroch his god, Adrammelech and Sharezer, his sons, struck him down with the sword and escaped into the land of Ararat. And Esarhaddon his son reigned in his place.” (2 Kings 19:35-37 ESV).</w:t>
      </w:r>
      <w:bookmarkEnd w:id="247"/>
    </w:p>
    <w:p>
      <w:pPr>
        <w:pStyle w:val="TWTRevisedBody"/>
        <w:spacing w:before="0" w:after="0" w:line="240" w:lineRule="auto"/>
        <w:ind w:firstLine="216"/>
      </w:pPr>
      <w:bookmarkStart w:id="248" w:name="S429"/>
      <w:r>
        <w:rPr>
          <w:rFonts w:ascii="Garamond" w:hAnsi="Garamond" w:eastAsia="Garamond" w:cs="Garamond"/>
          <w:b w:val="0"/>
          <w:i w:val="0"/>
          <w:color w:val="000000"/>
          <w:sz w:val="22"/>
        </w:rPr>
        <w:t>Assyria learned the hard way that God was not like the gods of the nations.</w:t>
      </w:r>
      <w:bookmarkEnd w:id="248"/>
    </w:p>
    <w:p>
      <w:pPr>
        <w:pStyle w:val="TWTRevisedBody"/>
        <w:spacing w:before="0" w:after="0" w:line="240" w:lineRule="auto"/>
        <w:ind w:firstLine="0"/>
      </w:pPr>
      <w:bookmarkStart w:id="249" w:name="S430"/>
      <w:r>
        <w:rPr>
          <w:rFonts w:ascii="Garamond" w:hAnsi="Garamond" w:eastAsia="Garamond" w:cs="Garamond"/>
          <w:b w:val="0"/>
          <w:i w:val="0"/>
          <w:color w:val="000000"/>
          <w:sz w:val="22"/>
        </w:rPr>
        <w:t>We would do well to remember that, too.</w:t>
      </w:r>
      <w:bookmarkEnd w:id="249"/>
    </w:p>
    <w:p>
      <w:pPr>
        <w:pStyle w:val="TWTRevisedBody"/>
        <w:spacing w:before="0" w:after="0" w:line="240" w:lineRule="auto"/>
        <w:ind w:firstLine="216"/>
      </w:pPr>
      <w:bookmarkStart w:id="250" w:name="S431"/>
      <w:r>
        <w:rPr>
          <w:rFonts w:ascii="Garamond" w:hAnsi="Garamond" w:eastAsia="Garamond" w:cs="Garamond"/>
          <w:b w:val="0"/>
          <w:i w:val="0"/>
          <w:color w:val="000000"/>
          <w:sz w:val="22"/>
        </w:rPr>
        <w:t xml:space="preserve">Jesus is still King of kings and Lord of lords. All authority in heaven and on earth has been given to Him. And the world’s most powerful voices still </w:t>
      </w:r>
      <w:r>
        <w:rPr>
          <w:rFonts w:ascii="Garamond" w:hAnsi="Garamond" w:eastAsia="Garamond" w:cs="Garamond"/>
          <w:b w:val="0"/>
          <w:i w:val="0"/>
          <w:color w:val="000000"/>
          <w:sz w:val="22"/>
        </w:rPr>
        <w:t>mock His people. They still attempt to define morality, identity, value, and power without Him. They still promise blessing for compromise and curse for conviction.</w:t>
      </w:r>
      <w:bookmarkEnd w:id="250"/>
    </w:p>
    <w:p>
      <w:pPr>
        <w:pStyle w:val="TWTRevisedBody"/>
        <w:spacing w:before="0" w:after="0" w:line="240" w:lineRule="auto"/>
        <w:ind w:firstLine="216"/>
      </w:pPr>
      <w:bookmarkStart w:id="251" w:name="S432"/>
      <w:r>
        <w:rPr>
          <w:rFonts w:ascii="Garamond" w:hAnsi="Garamond" w:eastAsia="Garamond" w:cs="Garamond"/>
          <w:b w:val="0"/>
          <w:i w:val="0"/>
          <w:color w:val="000000"/>
          <w:sz w:val="22"/>
        </w:rPr>
        <w:t>But the day is coming when, like Sennacherib, all will know who truly reigns. Every knee will bow, and every tongue will confess. On that day, we will kneel before Him—either as His beloved child or as a conquered foe.</w:t>
      </w:r>
      <w:bookmarkEnd w:id="251"/>
    </w:p>
    <w:p>
      <w:pPr>
        <w:pStyle w:val="TWTRevisedBody"/>
        <w:spacing w:before="0" w:after="0" w:line="240" w:lineRule="auto"/>
        <w:ind w:firstLine="0"/>
      </w:pPr>
      <w:bookmarkStart w:id="252" w:name="S433"/>
      <w:r>
        <w:rPr>
          <w:rFonts w:ascii="Garamond" w:hAnsi="Garamond" w:eastAsia="Garamond" w:cs="Garamond"/>
          <w:b w:val="0"/>
          <w:i w:val="0"/>
          <w:color w:val="000000"/>
          <w:sz w:val="22"/>
        </w:rPr>
        <w:t>Let us not lose heart when the voices grow loud.</w:t>
      </w:r>
      <w:bookmarkEnd w:id="252"/>
    </w:p>
    <w:p>
      <w:pPr>
        <w:pStyle w:val="TWTRevisedBody"/>
        <w:spacing w:before="0" w:after="0" w:line="240" w:lineRule="auto"/>
        <w:ind w:firstLine="216"/>
      </w:pPr>
      <w:bookmarkStart w:id="253" w:name="S434"/>
      <w:r>
        <w:rPr>
          <w:rFonts w:ascii="Garamond" w:hAnsi="Garamond" w:eastAsia="Garamond" w:cs="Garamond"/>
          <w:b w:val="0"/>
          <w:i w:val="0"/>
          <w:color w:val="000000"/>
          <w:sz w:val="22"/>
        </w:rPr>
        <w:t>Let us not give in when the world speaks in our language and tries to make its offer sound sweet.</w:t>
      </w:r>
      <w:bookmarkEnd w:id="253"/>
    </w:p>
    <w:p>
      <w:pPr>
        <w:pStyle w:val="TWTRevisedBody"/>
        <w:spacing w:before="0" w:after="0" w:line="240" w:lineRule="auto"/>
        <w:ind w:firstLine="216"/>
      </w:pPr>
      <w:bookmarkStart w:id="254" w:name="S435"/>
      <w:r>
        <w:rPr>
          <w:rFonts w:ascii="Garamond" w:hAnsi="Garamond" w:eastAsia="Garamond" w:cs="Garamond"/>
          <w:b w:val="0"/>
          <w:i w:val="0"/>
          <w:color w:val="000000"/>
          <w:sz w:val="22"/>
        </w:rPr>
        <w:t>Let us bring our petitions before the Lord, trusting that He sees, He knows, and He will act in His time, for His glory.</w:t>
      </w:r>
      <w:bookmarkEnd w:id="254"/>
    </w:p>
    <w:p>
      <w:pPr>
        <w:pStyle w:val="TWTRevisedBody"/>
        <w:spacing w:before="0" w:after="0" w:line="240" w:lineRule="auto"/>
        <w:ind w:firstLine="216"/>
        <w:sectPr>
          <w:headerReference w:type="default" r:id="rId22"/>
          <w:headerReference w:type="even" r:id="rId23"/>
          <w:headerReference w:type="first" r:id="rId24"/>
          <w:footerReference w:type="default" r:id="rId25"/>
          <w:footerReference w:type="even" r:id="rId26"/>
          <w:footerReference w:type="first" r:id="rId27"/>
          <w:pgSz w:w="8640" w:h="12960"/>
          <w:pgMar w:top="1080" w:right="864" w:bottom="1080" w:left="1296" w:header="504" w:footer="504" w:gutter="0"/>
          <w:cols w:space="720"/>
          <w:titlePg/>
          <w:docGrid w:linePitch="360"/>
        </w:sectPr>
      </w:pPr>
      <w:bookmarkStart w:id="255" w:name="S436"/>
      <w:r>
        <w:rPr>
          <w:rFonts w:ascii="Garamond" w:hAnsi="Garamond" w:eastAsia="Garamond" w:cs="Garamond"/>
          <w:b w:val="0"/>
          <w:i w:val="0"/>
          <w:color w:val="000000"/>
          <w:sz w:val="22"/>
        </w:rPr>
        <w:t>And may we be found on His side—faithful, steadfast, and unwavering—when He does.</w:t>
      </w:r>
      <w:bookmarkEnd w:id="255"/>
    </w:p>
    <w:p>
      <w:pPr>
        <w:pStyle w:val="TWTOpeningSpacer"/>
        <w:keepNext/>
        <w:pageBreakBefore w:val="0"/>
        <w:spacing w:lineRule="exact" w:line="1478" w:before="0" w:after="0"/>
      </w:pPr>
    </w:p>
    <w:p>
      <w:pPr>
        <w:pStyle w:val="Heading1"/>
      </w:pPr>
      <w:bookmarkStart w:id="256" w:name="S442"/>
      <w:bookmarkStart w:id="257" w:name="F27"/>
      <w:bookmarkEnd w:id="257"/>
      <w:r>
        <w:rPr>
          <w:rFonts w:ascii="Garamond" w:hAnsi="Garamond" w:eastAsia="Garamond" w:cs="Garamond"/>
          <w:color w:val="000000"/>
          <w:sz w:val="36"/>
        </w:rPr>
        <w:t>Faith in the Fog: Trusting God With What We Can’t See</w:t>
      </w:r>
      <w:bookmarkEnd w:id="256"/>
    </w:p>
    <w:p>
      <w:pPr>
        <w:pStyle w:val="TWTRevisedBody"/>
        <w:spacing w:before="0" w:after="0" w:line="240" w:lineRule="auto"/>
        <w:ind w:firstLine="0"/>
      </w:pPr>
      <w:bookmarkStart w:id="258" w:name="S444"/>
      <w:r>
        <w:rPr>
          <w:rFonts w:ascii="Garamond" w:hAnsi="Garamond" w:eastAsia="Garamond" w:cs="Garamond"/>
          <w:b w:val="0"/>
          <w:i w:val="0"/>
          <w:color w:val="000000"/>
          <w:sz w:val="22"/>
        </w:rPr>
        <w:t>Life has always had things to worry us, hasn’t it? Often, it centers on survival itself. Where are we going to sleep? What are our children going to eat? What are we going to wear? These are the fundamental issues people have worried about since the beginning. Even when we have a good job and make decent money, many of us have lived long enough to know what it’s like to lose a job in a tough economy—and just like that, everything we’ve found security in is suddenly gone.</w:t>
      </w:r>
      <w:bookmarkEnd w:id="258"/>
    </w:p>
    <w:p>
      <w:pPr>
        <w:pStyle w:val="TWTRevisedBody"/>
        <w:spacing w:before="0" w:after="0" w:line="240" w:lineRule="auto"/>
        <w:ind w:firstLine="216"/>
      </w:pPr>
      <w:bookmarkStart w:id="259" w:name="S445"/>
      <w:r>
        <w:rPr>
          <w:rFonts w:ascii="Garamond" w:hAnsi="Garamond" w:eastAsia="Garamond" w:cs="Garamond"/>
          <w:b w:val="0"/>
          <w:i w:val="0"/>
          <w:color w:val="000000"/>
          <w:sz w:val="22"/>
        </w:rPr>
        <w:t>Maybe we’ve lived a healthy life, only to be hit with a diagnosis out of nowhere. One moment we’re planning memories with grandchildren, and the next, we’re faced with our own mortality.</w:t>
      </w:r>
      <w:bookmarkEnd w:id="259"/>
    </w:p>
    <w:p>
      <w:pPr>
        <w:pStyle w:val="TWTRevisedBody"/>
        <w:spacing w:before="0" w:after="0" w:line="240" w:lineRule="auto"/>
        <w:ind w:firstLine="216"/>
      </w:pPr>
      <w:bookmarkStart w:id="260" w:name="S446"/>
      <w:r>
        <w:rPr>
          <w:rFonts w:ascii="Garamond" w:hAnsi="Garamond" w:eastAsia="Garamond" w:cs="Garamond"/>
          <w:b w:val="0"/>
          <w:i w:val="0"/>
          <w:color w:val="000000"/>
          <w:sz w:val="22"/>
        </w:rPr>
        <w:t>All of us have either walked through these kinds of life changes or know someone who has. This is life under the sun in a broken world. No one is immune to hardship. And just because we give our lives to King Jesus doesn’t mean that time and chance won’t touch us.</w:t>
      </w:r>
      <w:bookmarkEnd w:id="260"/>
    </w:p>
    <w:p>
      <w:pPr>
        <w:pStyle w:val="TWTRevisedBody"/>
        <w:spacing w:before="0" w:after="0" w:line="240" w:lineRule="auto"/>
        <w:ind w:firstLine="216"/>
      </w:pPr>
      <w:bookmarkStart w:id="261" w:name="S447"/>
      <w:r>
        <w:rPr>
          <w:rFonts w:ascii="Garamond" w:hAnsi="Garamond" w:eastAsia="Garamond" w:cs="Garamond"/>
          <w:b w:val="0"/>
          <w:i w:val="0"/>
          <w:color w:val="000000"/>
          <w:sz w:val="22"/>
        </w:rPr>
        <w:t>But sometimes, the things we worry over aren’t life-and-death decisions. While they may not lead to our ruin, they still weigh heavily on our hearts.</w:t>
      </w:r>
      <w:bookmarkEnd w:id="261"/>
    </w:p>
    <w:p>
      <w:pPr>
        <w:pStyle w:val="TWTRevisedBody"/>
        <w:spacing w:before="0" w:after="0" w:line="240" w:lineRule="auto"/>
        <w:ind w:firstLine="0"/>
      </w:pPr>
      <w:bookmarkStart w:id="262" w:name="S448"/>
      <w:r>
        <w:rPr>
          <w:rFonts w:ascii="Garamond" w:hAnsi="Garamond" w:eastAsia="Garamond" w:cs="Garamond"/>
          <w:b w:val="0"/>
          <w:i w:val="0"/>
          <w:color w:val="000000"/>
          <w:sz w:val="22"/>
        </w:rPr>
        <w:t>“Should I take this new job?”</w:t>
      </w:r>
      <w:bookmarkEnd w:id="262"/>
    </w:p>
    <w:p>
      <w:pPr>
        <w:pStyle w:val="TWTRevisedBody"/>
        <w:spacing w:before="0" w:after="0" w:line="240" w:lineRule="auto"/>
        <w:ind w:firstLine="0"/>
      </w:pPr>
      <w:bookmarkStart w:id="263" w:name="S449"/>
      <w:r>
        <w:rPr>
          <w:rFonts w:ascii="Garamond" w:hAnsi="Garamond" w:eastAsia="Garamond" w:cs="Garamond"/>
          <w:b w:val="0"/>
          <w:i w:val="0"/>
          <w:color w:val="000000"/>
          <w:sz w:val="22"/>
        </w:rPr>
        <w:t>“What if we move and it’s the wrong choice for our kids?”</w:t>
      </w:r>
      <w:bookmarkEnd w:id="263"/>
    </w:p>
    <w:p>
      <w:pPr>
        <w:pStyle w:val="TWTRevisedBody"/>
        <w:spacing w:before="0" w:after="0" w:line="240" w:lineRule="auto"/>
        <w:ind w:firstLine="0"/>
      </w:pPr>
      <w:bookmarkStart w:id="264" w:name="S450"/>
      <w:r>
        <w:rPr>
          <w:rFonts w:ascii="Garamond" w:hAnsi="Garamond" w:eastAsia="Garamond" w:cs="Garamond"/>
          <w:b w:val="0"/>
          <w:i w:val="0"/>
          <w:color w:val="000000"/>
          <w:sz w:val="22"/>
        </w:rPr>
        <w:t>“What if the economy crashes?”</w:t>
      </w:r>
      <w:bookmarkEnd w:id="264"/>
    </w:p>
    <w:p>
      <w:pPr>
        <w:pStyle w:val="TWTRevisedBody"/>
        <w:spacing w:before="0" w:after="0" w:line="240" w:lineRule="auto"/>
        <w:ind w:firstLine="0"/>
      </w:pPr>
      <w:bookmarkStart w:id="265" w:name="S451"/>
      <w:r>
        <w:rPr>
          <w:rFonts w:ascii="Garamond" w:hAnsi="Garamond" w:eastAsia="Garamond" w:cs="Garamond"/>
          <w:b w:val="0"/>
          <w:i w:val="0"/>
          <w:color w:val="000000"/>
          <w:sz w:val="22"/>
        </w:rPr>
        <w:t>“What if…”</w:t>
      </w:r>
      <w:bookmarkEnd w:id="265"/>
    </w:p>
    <w:p>
      <w:pPr>
        <w:pStyle w:val="TWTRevisedBody"/>
        <w:spacing w:before="0" w:after="0" w:line="240" w:lineRule="auto"/>
        <w:ind w:firstLine="216"/>
      </w:pPr>
      <w:bookmarkStart w:id="266" w:name="S452"/>
      <w:r>
        <w:rPr>
          <w:rFonts w:ascii="Garamond" w:hAnsi="Garamond" w:eastAsia="Garamond" w:cs="Garamond"/>
          <w:b w:val="0"/>
          <w:i w:val="0"/>
          <w:color w:val="000000"/>
          <w:sz w:val="22"/>
        </w:rPr>
        <w:t>That little phrase can capture us and chain our actions into inaction. We replay worst-case scenarios in our minds until they feel real. We taste the regret and fear as if the failure had already happened.</w:t>
      </w:r>
      <w:bookmarkEnd w:id="266"/>
    </w:p>
    <w:p>
      <w:pPr>
        <w:pStyle w:val="TWTRevisedBody"/>
        <w:spacing w:before="0" w:after="0" w:line="240" w:lineRule="auto"/>
        <w:ind w:firstLine="0"/>
      </w:pPr>
      <w:bookmarkStart w:id="267" w:name="S453"/>
      <w:r>
        <w:rPr>
          <w:rFonts w:ascii="Garamond" w:hAnsi="Garamond" w:eastAsia="Garamond" w:cs="Garamond"/>
          <w:b w:val="0"/>
          <w:i w:val="0"/>
          <w:color w:val="000000"/>
          <w:sz w:val="22"/>
        </w:rPr>
        <w:t>It’s a miserable place to sit.</w:t>
      </w:r>
      <w:bookmarkEnd w:id="267"/>
    </w:p>
    <w:p>
      <w:pPr>
        <w:pStyle w:val="TWTRevisedBody"/>
        <w:spacing w:before="0" w:after="0" w:line="240" w:lineRule="auto"/>
        <w:ind w:firstLine="216"/>
      </w:pPr>
      <w:bookmarkStart w:id="268" w:name="S454"/>
      <w:r>
        <w:rPr>
          <w:rFonts w:ascii="Garamond" w:hAnsi="Garamond" w:eastAsia="Garamond" w:cs="Garamond"/>
          <w:b w:val="0"/>
          <w:i w:val="0"/>
          <w:color w:val="000000"/>
          <w:sz w:val="22"/>
        </w:rPr>
        <w:t>No amount of mental gymnastics can guarantee the outcome. We stew over decisions that don’t have obvious answers. And the anxiety only grows when we desperately want to do right—but can’t predict the future.</w:t>
      </w:r>
      <w:bookmarkEnd w:id="268"/>
    </w:p>
    <w:p>
      <w:pPr>
        <w:pStyle w:val="TWTRevisedBody"/>
        <w:spacing w:before="0" w:after="0" w:line="240" w:lineRule="auto"/>
        <w:ind w:firstLine="0"/>
      </w:pPr>
      <w:bookmarkStart w:id="269" w:name="S455"/>
      <w:r>
        <w:rPr>
          <w:rFonts w:ascii="Garamond" w:hAnsi="Garamond" w:eastAsia="Garamond" w:cs="Garamond"/>
          <w:b w:val="0"/>
          <w:i w:val="0"/>
          <w:color w:val="000000"/>
          <w:sz w:val="22"/>
        </w:rPr>
        <w:t>But Jesus has something to say to us about this very thing.</w:t>
      </w:r>
      <w:bookmarkEnd w:id="269"/>
    </w:p>
    <w:p>
      <w:pPr>
        <w:pStyle w:val="TWTRevisedBody"/>
        <w:spacing w:before="0" w:after="0" w:line="240" w:lineRule="auto"/>
        <w:ind w:firstLine="0"/>
      </w:pPr>
      <w:bookmarkStart w:id="270" w:name="S457"/>
      <w:r>
        <w:rPr>
          <w:rFonts w:ascii="Garamond" w:hAnsi="Garamond" w:eastAsia="Garamond" w:cs="Garamond"/>
          <w:b w:val="0"/>
          <w:i w:val="0"/>
          <w:color w:val="000000"/>
          <w:sz w:val="22"/>
        </w:rPr>
        <w:t>“</w:t>
      </w:r>
      <w:r>
        <w:rPr>
          <w:rFonts w:ascii="Garamond" w:hAnsi="Garamond" w:eastAsia="Garamond" w:cs="Garamond"/>
          <w:b w:val="0"/>
          <w:i w:val="0"/>
          <w:color w:val="000000"/>
          <w:sz w:val="22"/>
        </w:rPr>
        <w:t>Therefore I tell you, do not be anxious about your life, what you will eat or what you will drink, nor about your body, what you will put on. Is not life more than food, and the body more than clothing?</w:t>
      </w:r>
      <w:bookmarkEnd w:id="270"/>
    </w:p>
    <w:p>
      <w:pPr>
        <w:pStyle w:val="TWTRevisedBody"/>
        <w:spacing w:before="0" w:after="0" w:line="240" w:lineRule="auto"/>
        <w:ind w:firstLine="0"/>
      </w:pPr>
      <w:bookmarkStart w:id="271" w:name="S458"/>
      <w:bookmarkStart w:id="272" w:name="F28"/>
      <w:bookmarkEnd w:id="272"/>
      <w:r>
        <w:rPr>
          <w:rFonts w:ascii="Garamond" w:hAnsi="Garamond" w:eastAsia="Garamond" w:cs="Garamond"/>
          <w:b w:val="0"/>
          <w:i w:val="0"/>
          <w:color w:val="000000"/>
          <w:sz w:val="22"/>
        </w:rPr>
        <w:t>Look at the birds of the air: they neither sow nor reap nor gather into barns, and yet your heavenly Father feeds them. Are you not of more value than they?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6:25–26 ESV).</w:t>
      </w:r>
      <w:bookmarkEnd w:id="271"/>
    </w:p>
    <w:p>
      <w:pPr>
        <w:pStyle w:val="TWTRevisedBody"/>
        <w:spacing w:before="0" w:after="0" w:line="240" w:lineRule="auto"/>
        <w:ind w:firstLine="216"/>
      </w:pPr>
      <w:bookmarkStart w:id="273" w:name="S460"/>
      <w:r>
        <w:rPr>
          <w:rFonts w:ascii="Garamond" w:hAnsi="Garamond" w:eastAsia="Garamond" w:cs="Garamond"/>
          <w:b w:val="0"/>
          <w:i w:val="0"/>
          <w:color w:val="000000"/>
          <w:sz w:val="22"/>
        </w:rPr>
        <w:t>The most comforting thing about how Jesus ends this section of the Sermon on the Mount is that these words come from the Creator of the universe Himself. They are true—because He is truth. As He looks out at a sea of people who wake up each day with just enough to get through that day, He reminds them how much they matter to Him.</w:t>
      </w:r>
      <w:bookmarkEnd w:id="273"/>
    </w:p>
    <w:p>
      <w:pPr>
        <w:pStyle w:val="TWTRevisedBody"/>
        <w:spacing w:before="0" w:after="0" w:line="240" w:lineRule="auto"/>
        <w:ind w:firstLine="216"/>
      </w:pPr>
      <w:bookmarkStart w:id="274" w:name="S461"/>
      <w:r>
        <w:rPr>
          <w:rFonts w:ascii="Garamond" w:hAnsi="Garamond" w:eastAsia="Garamond" w:cs="Garamond"/>
          <w:b w:val="0"/>
          <w:i w:val="0"/>
          <w:color w:val="000000"/>
          <w:sz w:val="22"/>
        </w:rPr>
        <w:t>Jesus tells us plainly: if He takes care of the birds, how much more will He take care of us—those He loves infinitely more?</w:t>
      </w:r>
      <w:bookmarkEnd w:id="274"/>
    </w:p>
    <w:p>
      <w:pPr>
        <w:pStyle w:val="TWTRevisedBody"/>
        <w:spacing w:before="0" w:after="0" w:line="240" w:lineRule="auto"/>
        <w:ind w:firstLine="216"/>
      </w:pPr>
      <w:bookmarkStart w:id="275" w:name="S462"/>
      <w:r>
        <w:rPr>
          <w:rFonts w:ascii="Garamond" w:hAnsi="Garamond" w:eastAsia="Garamond" w:cs="Garamond"/>
          <w:b w:val="0"/>
          <w:i w:val="0"/>
          <w:color w:val="000000"/>
          <w:sz w:val="22"/>
        </w:rPr>
        <w:t>We don’t follow Him for no reason. This isn’t a transaction. We enter into a relationship with Him. And He continues:</w:t>
      </w:r>
      <w:bookmarkEnd w:id="275"/>
    </w:p>
    <w:p>
      <w:pPr>
        <w:pStyle w:val="TWTRevisedBody"/>
        <w:spacing w:before="0" w:after="0" w:line="240" w:lineRule="auto"/>
        <w:ind w:firstLine="0"/>
      </w:pPr>
      <w:bookmarkStart w:id="276" w:name="S464"/>
      <w:r>
        <w:rPr>
          <w:rFonts w:ascii="Garamond" w:hAnsi="Garamond" w:eastAsia="Garamond" w:cs="Garamond"/>
          <w:b w:val="0"/>
          <w:i w:val="0"/>
          <w:color w:val="000000"/>
          <w:sz w:val="22"/>
        </w:rPr>
        <w:t>“</w:t>
      </w:r>
      <w:r>
        <w:rPr>
          <w:rFonts w:ascii="Garamond" w:hAnsi="Garamond" w:eastAsia="Garamond" w:cs="Garamond"/>
          <w:b w:val="0"/>
          <w:i w:val="0"/>
          <w:color w:val="000000"/>
          <w:sz w:val="22"/>
        </w:rPr>
        <w:t>And which of you by being anxious can add a single hour to his span of life?</w:t>
      </w:r>
      <w:bookmarkEnd w:id="276"/>
    </w:p>
    <w:p>
      <w:pPr>
        <w:pStyle w:val="TWTRevisedBody"/>
        <w:spacing w:before="0" w:after="0" w:line="240" w:lineRule="auto"/>
        <w:ind w:firstLine="0"/>
      </w:pPr>
      <w:bookmarkStart w:id="277" w:name="S465"/>
      <w:r>
        <w:rPr>
          <w:rFonts w:ascii="Garamond" w:hAnsi="Garamond" w:eastAsia="Garamond" w:cs="Garamond"/>
          <w:b w:val="0"/>
          <w:i w:val="0"/>
          <w:color w:val="000000"/>
          <w:sz w:val="22"/>
        </w:rPr>
        <w:t>And why are you anxious about clothing? Consider the lilies of the field, how they grow: they neither toil nor spin,</w:t>
      </w:r>
      <w:bookmarkEnd w:id="277"/>
    </w:p>
    <w:p>
      <w:pPr>
        <w:pStyle w:val="TWTRevisedBody"/>
        <w:spacing w:before="0" w:after="0" w:line="240" w:lineRule="auto"/>
        <w:ind w:firstLine="0"/>
      </w:pPr>
      <w:bookmarkStart w:id="278" w:name="S466"/>
      <w:r>
        <w:rPr>
          <w:rFonts w:ascii="Garamond" w:hAnsi="Garamond" w:eastAsia="Garamond" w:cs="Garamond"/>
          <w:b w:val="0"/>
          <w:i w:val="0"/>
          <w:color w:val="000000"/>
          <w:sz w:val="22"/>
        </w:rPr>
        <w:t>yet I tell you, even Solomon in all his glory was not arrayed like one of these.</w:t>
      </w:r>
      <w:bookmarkEnd w:id="278"/>
    </w:p>
    <w:p>
      <w:pPr>
        <w:pStyle w:val="TWTRevisedBody"/>
        <w:spacing w:before="0" w:after="0" w:line="240" w:lineRule="auto"/>
        <w:ind w:firstLine="0"/>
      </w:pPr>
      <w:bookmarkStart w:id="279" w:name="S467"/>
      <w:r>
        <w:rPr>
          <w:rFonts w:ascii="Garamond" w:hAnsi="Garamond" w:eastAsia="Garamond" w:cs="Garamond"/>
          <w:b w:val="0"/>
          <w:i w:val="0"/>
          <w:color w:val="000000"/>
          <w:sz w:val="22"/>
        </w:rPr>
        <w:t>But if God so clothes the grass of the field, which today is alive and tomorrow is thrown into the oven, will he not much more clothe you, O you of little faith?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6:27–30 ESV).</w:t>
      </w:r>
      <w:bookmarkEnd w:id="279"/>
    </w:p>
    <w:p>
      <w:pPr>
        <w:pStyle w:val="TWTRevisedBody"/>
        <w:spacing w:before="0" w:after="0" w:line="240" w:lineRule="auto"/>
        <w:ind w:firstLine="216"/>
      </w:pPr>
      <w:bookmarkStart w:id="280" w:name="S469"/>
      <w:r>
        <w:rPr>
          <w:rFonts w:ascii="Garamond" w:hAnsi="Garamond" w:eastAsia="Garamond" w:cs="Garamond"/>
          <w:b w:val="0"/>
          <w:i w:val="0"/>
          <w:color w:val="000000"/>
          <w:sz w:val="22"/>
        </w:rPr>
        <w:t>Isn’t that beautiful? God cares for the rest of creation—but He loves us even more. And while He doesn’t promise us Gucci or Air Jordans, He does promise to meet our needs.</w:t>
      </w:r>
      <w:bookmarkEnd w:id="280"/>
    </w:p>
    <w:p>
      <w:pPr>
        <w:pStyle w:val="TWTRevisedBody"/>
        <w:spacing w:before="0" w:after="0" w:line="240" w:lineRule="auto"/>
        <w:ind w:firstLine="216"/>
      </w:pPr>
      <w:bookmarkStart w:id="281" w:name="S470"/>
      <w:r>
        <w:rPr>
          <w:rFonts w:ascii="Garamond" w:hAnsi="Garamond" w:eastAsia="Garamond" w:cs="Garamond"/>
          <w:b w:val="0"/>
          <w:i w:val="0"/>
          <w:color w:val="000000"/>
          <w:sz w:val="22"/>
        </w:rPr>
        <w:t>When Jesus founded His kingdom, He designed it so that those who have can care for those who have not. That’s kingdom living.</w:t>
      </w:r>
      <w:bookmarkEnd w:id="281"/>
    </w:p>
    <w:p>
      <w:pPr>
        <w:pStyle w:val="TWTRevisedBody"/>
        <w:spacing w:before="0" w:after="0" w:line="240" w:lineRule="auto"/>
        <w:ind w:firstLine="0"/>
      </w:pPr>
      <w:bookmarkStart w:id="282" w:name="S472"/>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Therefore do not be anxious, saying, </w:t>
      </w:r>
      <w:r>
        <w:rPr>
          <w:rFonts w:ascii="Garamond" w:hAnsi="Garamond" w:eastAsia="Garamond" w:cs="Garamond"/>
          <w:b w:val="0"/>
          <w:i w:val="0"/>
          <w:color w:val="000000"/>
          <w:sz w:val="22"/>
        </w:rPr>
        <w:t>‘</w:t>
      </w:r>
      <w:r>
        <w:rPr>
          <w:rFonts w:ascii="Garamond" w:hAnsi="Garamond" w:eastAsia="Garamond" w:cs="Garamond"/>
          <w:b w:val="0"/>
          <w:i w:val="0"/>
          <w:color w:val="000000"/>
          <w:sz w:val="22"/>
        </w:rPr>
        <w:t>What shall we eat?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or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What </w:t>
      </w:r>
      <w:r>
        <w:rPr>
          <w:rFonts w:ascii="Garamond" w:hAnsi="Garamond" w:eastAsia="Garamond" w:cs="Garamond"/>
          <w:b w:val="0"/>
          <w:i w:val="0"/>
          <w:color w:val="000000"/>
          <w:sz w:val="22"/>
        </w:rPr>
        <w:t>shall we drink?</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or </w:t>
      </w:r>
      <w:r>
        <w:rPr>
          <w:rFonts w:ascii="Garamond" w:hAnsi="Garamond" w:eastAsia="Garamond" w:cs="Garamond"/>
          <w:b w:val="0"/>
          <w:i w:val="0"/>
          <w:color w:val="000000"/>
          <w:sz w:val="22"/>
        </w:rPr>
        <w:t>‘</w:t>
      </w:r>
      <w:r>
        <w:rPr>
          <w:rFonts w:ascii="Garamond" w:hAnsi="Garamond" w:eastAsia="Garamond" w:cs="Garamond"/>
          <w:b w:val="0"/>
          <w:i w:val="0"/>
          <w:color w:val="000000"/>
          <w:sz w:val="22"/>
        </w:rPr>
        <w:t>What shall we wear?</w:t>
      </w:r>
      <w:r>
        <w:rPr>
          <w:rFonts w:ascii="Garamond" w:hAnsi="Garamond" w:eastAsia="Garamond" w:cs="Garamond"/>
          <w:b w:val="0"/>
          <w:i w:val="0"/>
          <w:color w:val="000000"/>
          <w:sz w:val="22"/>
        </w:rPr>
        <w:t>’</w:t>
      </w:r>
      <w:bookmarkEnd w:id="282"/>
    </w:p>
    <w:p>
      <w:pPr>
        <w:pStyle w:val="TWTRevisedBody"/>
        <w:spacing w:before="0" w:after="0" w:line="240" w:lineRule="auto"/>
        <w:ind w:firstLine="0"/>
      </w:pPr>
      <w:bookmarkStart w:id="283" w:name="S473"/>
      <w:r>
        <w:rPr>
          <w:rFonts w:ascii="Garamond" w:hAnsi="Garamond" w:eastAsia="Garamond" w:cs="Garamond"/>
          <w:b w:val="0"/>
          <w:i w:val="0"/>
          <w:color w:val="000000"/>
          <w:sz w:val="22"/>
        </w:rPr>
        <w:t>For the Gentiles seek after all these things, and your heavenly Father knows that you need them all.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6:31–32 ESV).</w:t>
      </w:r>
      <w:bookmarkEnd w:id="283"/>
    </w:p>
    <w:p>
      <w:pPr>
        <w:pStyle w:val="TWTRevisedBody"/>
        <w:spacing w:before="0" w:after="0" w:line="240" w:lineRule="auto"/>
        <w:ind w:firstLine="216"/>
      </w:pPr>
      <w:bookmarkStart w:id="284" w:name="S475"/>
      <w:r>
        <w:rPr>
          <w:rFonts w:ascii="Garamond" w:hAnsi="Garamond" w:eastAsia="Garamond" w:cs="Garamond"/>
          <w:b w:val="0"/>
          <w:i w:val="0"/>
          <w:color w:val="000000"/>
          <w:sz w:val="22"/>
        </w:rPr>
        <w:t>People have always worried over food, clothing, and shelter. The Gentiles—the non-children of God—live in a world where they have to chase these things daily. But when we give our lives to Jesus and call Him King, we join His family. And He takes care of His own.</w:t>
      </w:r>
      <w:bookmarkEnd w:id="284"/>
    </w:p>
    <w:p>
      <w:pPr>
        <w:pStyle w:val="TWTRevisedBody"/>
        <w:spacing w:before="0" w:after="0" w:line="240" w:lineRule="auto"/>
        <w:ind w:firstLine="216"/>
      </w:pPr>
      <w:bookmarkStart w:id="285" w:name="S476"/>
      <w:r>
        <w:rPr>
          <w:rFonts w:ascii="Garamond" w:hAnsi="Garamond" w:eastAsia="Garamond" w:cs="Garamond"/>
          <w:b w:val="0"/>
          <w:i w:val="0"/>
          <w:color w:val="000000"/>
          <w:sz w:val="22"/>
        </w:rPr>
        <w:t>Still, even His children can get lost in the fog of “What if…”</w:t>
      </w:r>
      <w:bookmarkEnd w:id="285"/>
    </w:p>
    <w:p>
      <w:pPr>
        <w:pStyle w:val="TWTRevisedBody"/>
        <w:spacing w:before="0" w:after="0" w:line="240" w:lineRule="auto"/>
        <w:ind w:firstLine="216"/>
      </w:pPr>
      <w:bookmarkStart w:id="286" w:name="S477"/>
      <w:r>
        <w:rPr>
          <w:rFonts w:ascii="Garamond" w:hAnsi="Garamond" w:eastAsia="Garamond" w:cs="Garamond"/>
          <w:b w:val="0"/>
          <w:i w:val="0"/>
          <w:color w:val="000000"/>
          <w:sz w:val="22"/>
        </w:rPr>
        <w:t>We lose the job. We get the diagnosis. Life can get cloudy real fast. What we thought was God’s provision suddenly looks like it’s been taken from us. But God promises us something even in the fog: a family.</w:t>
      </w:r>
      <w:bookmarkEnd w:id="286"/>
    </w:p>
    <w:p>
      <w:pPr>
        <w:pStyle w:val="TWTRevisedBody"/>
        <w:spacing w:before="0" w:after="0" w:line="240" w:lineRule="auto"/>
        <w:ind w:firstLine="216"/>
      </w:pPr>
      <w:bookmarkStart w:id="287" w:name="S478"/>
      <w:r>
        <w:rPr>
          <w:rFonts w:ascii="Garamond" w:hAnsi="Garamond" w:eastAsia="Garamond" w:cs="Garamond"/>
          <w:b w:val="0"/>
          <w:i w:val="0"/>
          <w:color w:val="000000"/>
          <w:sz w:val="22"/>
        </w:rPr>
        <w:t>Sometimes we’re the ones helping a brother or sister. Other times, we’re the ones being helped. That’s the design. That’s the kingdom.</w:t>
      </w:r>
      <w:bookmarkEnd w:id="287"/>
    </w:p>
    <w:p>
      <w:pPr>
        <w:pStyle w:val="TWTRevisedBody"/>
        <w:spacing w:before="0" w:after="0" w:line="240" w:lineRule="auto"/>
        <w:ind w:firstLine="216"/>
      </w:pPr>
      <w:bookmarkStart w:id="288" w:name="S479"/>
      <w:r>
        <w:rPr>
          <w:rFonts w:ascii="Garamond" w:hAnsi="Garamond" w:eastAsia="Garamond" w:cs="Garamond"/>
          <w:b w:val="0"/>
          <w:i w:val="0"/>
          <w:color w:val="000000"/>
          <w:sz w:val="22"/>
        </w:rPr>
        <w:t>And even when the diagnosis is terminal or the economy collapses, we’re never alone. We’re not abandoned. Jesus ends this section of His sermon with this promise:</w:t>
      </w:r>
      <w:bookmarkEnd w:id="288"/>
    </w:p>
    <w:p>
      <w:pPr>
        <w:pStyle w:val="TWTRevisedBody"/>
        <w:spacing w:before="0" w:after="0" w:line="240" w:lineRule="auto"/>
        <w:ind w:firstLine="0"/>
      </w:pPr>
      <w:bookmarkStart w:id="289" w:name="S481"/>
      <w:bookmarkStart w:id="290" w:name="F29"/>
      <w:bookmarkEnd w:id="290"/>
      <w:r>
        <w:rPr>
          <w:rFonts w:ascii="Garamond" w:hAnsi="Garamond" w:eastAsia="Garamond" w:cs="Garamond"/>
          <w:b w:val="0"/>
          <w:i w:val="0"/>
          <w:color w:val="000000"/>
          <w:sz w:val="22"/>
        </w:rPr>
        <w:t>“</w:t>
      </w:r>
      <w:r>
        <w:rPr>
          <w:rFonts w:ascii="Garamond" w:hAnsi="Garamond" w:eastAsia="Garamond" w:cs="Garamond"/>
          <w:b w:val="0"/>
          <w:i w:val="0"/>
          <w:color w:val="000000"/>
          <w:sz w:val="22"/>
        </w:rPr>
        <w:t>But seek first the kingdom of God and his righteousness, and all these things will be added to you.</w:t>
      </w:r>
      <w:bookmarkEnd w:id="289"/>
    </w:p>
    <w:p>
      <w:pPr>
        <w:pStyle w:val="TWTRevisedBody"/>
        <w:spacing w:before="0" w:after="0" w:line="240" w:lineRule="auto"/>
        <w:ind w:firstLine="0"/>
      </w:pPr>
      <w:bookmarkStart w:id="291" w:name="S482"/>
      <w:r>
        <w:rPr>
          <w:rFonts w:ascii="Garamond" w:hAnsi="Garamond" w:eastAsia="Garamond" w:cs="Garamond"/>
          <w:b w:val="0"/>
          <w:i w:val="0"/>
          <w:color w:val="000000"/>
          <w:sz w:val="22"/>
        </w:rPr>
        <w:t>Therefore do not be anxious about tomorrow, for tomorrow will be anxious for itself. Sufficient for the day is its own trouble.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6:33–34 ESV).</w:t>
      </w:r>
      <w:bookmarkEnd w:id="291"/>
    </w:p>
    <w:p>
      <w:pPr>
        <w:pStyle w:val="TWTRevisedBody"/>
        <w:spacing w:before="0" w:after="0" w:line="240" w:lineRule="auto"/>
        <w:ind w:firstLine="216"/>
      </w:pPr>
      <w:bookmarkStart w:id="292" w:name="S484"/>
      <w:r>
        <w:rPr>
          <w:rFonts w:ascii="Garamond" w:hAnsi="Garamond" w:eastAsia="Garamond" w:cs="Garamond"/>
          <w:b w:val="0"/>
          <w:i w:val="0"/>
          <w:color w:val="000000"/>
          <w:sz w:val="22"/>
        </w:rPr>
        <w:t>Jesus doesn’t call us to disengage from life—but to engage wisely. To do what we can—like seeking the kingdom—not obsess over what we can’t—like controlling the future.</w:t>
      </w:r>
      <w:bookmarkEnd w:id="292"/>
    </w:p>
    <w:p>
      <w:pPr>
        <w:pStyle w:val="TWTRevisedBody"/>
        <w:spacing w:before="0" w:after="0" w:line="240" w:lineRule="auto"/>
        <w:ind w:firstLine="216"/>
      </w:pPr>
      <w:bookmarkStart w:id="293" w:name="S485"/>
      <w:r>
        <w:rPr>
          <w:rFonts w:ascii="Garamond" w:hAnsi="Garamond" w:eastAsia="Garamond" w:cs="Garamond"/>
          <w:b w:val="0"/>
          <w:i w:val="0"/>
          <w:color w:val="000000"/>
          <w:sz w:val="22"/>
        </w:rPr>
        <w:t>So, what are the things we can control when hardships come? When tough decisions are looming?</w:t>
      </w:r>
      <w:bookmarkEnd w:id="293"/>
    </w:p>
    <w:p>
      <w:pPr>
        <w:pStyle w:val="TWTRevisedBody"/>
        <w:spacing w:before="0" w:after="0" w:line="240" w:lineRule="auto"/>
        <w:ind w:firstLine="216"/>
      </w:pPr>
      <w:bookmarkStart w:id="294" w:name="S486"/>
      <w:r>
        <w:rPr>
          <w:rFonts w:ascii="Garamond" w:hAnsi="Garamond" w:eastAsia="Garamond" w:cs="Garamond"/>
          <w:b w:val="0"/>
          <w:i w:val="0"/>
          <w:color w:val="000000"/>
          <w:sz w:val="22"/>
        </w:rPr>
        <w:t>The truth is, we don’t control outcomes. We control inputs: praying, serving, trusting, walking in the light.</w:t>
      </w:r>
      <w:bookmarkEnd w:id="294"/>
    </w:p>
    <w:p>
      <w:pPr>
        <w:pStyle w:val="TWTRevisedBody"/>
        <w:spacing w:before="0" w:after="0" w:line="240" w:lineRule="auto"/>
        <w:ind w:firstLine="216"/>
      </w:pPr>
      <w:bookmarkStart w:id="295" w:name="S487"/>
      <w:r>
        <w:rPr>
          <w:rFonts w:ascii="Garamond" w:hAnsi="Garamond" w:eastAsia="Garamond" w:cs="Garamond"/>
          <w:b w:val="0"/>
          <w:i w:val="0"/>
          <w:color w:val="000000"/>
          <w:sz w:val="22"/>
        </w:rPr>
        <w:t>We can’t add an inch to our height by worrying—but we can choose to do the right things today.</w:t>
      </w:r>
      <w:bookmarkEnd w:id="295"/>
    </w:p>
    <w:p>
      <w:pPr>
        <w:pStyle w:val="TWTRevisedBody"/>
        <w:spacing w:before="0" w:after="0" w:line="240" w:lineRule="auto"/>
        <w:ind w:firstLine="0"/>
      </w:pPr>
      <w:bookmarkStart w:id="296" w:name="S488"/>
      <w:r>
        <w:rPr>
          <w:rFonts w:ascii="Garamond" w:hAnsi="Garamond" w:eastAsia="Garamond" w:cs="Garamond"/>
          <w:b w:val="0"/>
          <w:i w:val="0"/>
          <w:color w:val="000000"/>
          <w:sz w:val="22"/>
        </w:rPr>
        <w:t>Have we prayed today?</w:t>
      </w:r>
      <w:bookmarkEnd w:id="296"/>
    </w:p>
    <w:p>
      <w:pPr>
        <w:pStyle w:val="TWTRevisedBody"/>
        <w:spacing w:before="0" w:after="0" w:line="240" w:lineRule="auto"/>
        <w:ind w:firstLine="0"/>
      </w:pPr>
      <w:bookmarkStart w:id="297" w:name="S489"/>
      <w:r>
        <w:rPr>
          <w:rFonts w:ascii="Garamond" w:hAnsi="Garamond" w:eastAsia="Garamond" w:cs="Garamond"/>
          <w:b w:val="0"/>
          <w:i w:val="0"/>
          <w:color w:val="000000"/>
          <w:sz w:val="22"/>
        </w:rPr>
        <w:t>Have we opened the Word?</w:t>
      </w:r>
      <w:bookmarkEnd w:id="297"/>
    </w:p>
    <w:p>
      <w:pPr>
        <w:pStyle w:val="TWTRevisedBody"/>
        <w:spacing w:before="0" w:after="0" w:line="240" w:lineRule="auto"/>
        <w:ind w:firstLine="0"/>
      </w:pPr>
      <w:bookmarkStart w:id="298" w:name="S490"/>
      <w:r>
        <w:rPr>
          <w:rFonts w:ascii="Garamond" w:hAnsi="Garamond" w:eastAsia="Garamond" w:cs="Garamond"/>
          <w:b w:val="0"/>
          <w:i w:val="0"/>
          <w:color w:val="000000"/>
          <w:sz w:val="22"/>
        </w:rPr>
        <w:t>Have we shown love to a neighbor in need?</w:t>
      </w:r>
      <w:bookmarkEnd w:id="298"/>
    </w:p>
    <w:p>
      <w:pPr>
        <w:pStyle w:val="TWTRevisedBody"/>
        <w:spacing w:before="0" w:after="0" w:line="240" w:lineRule="auto"/>
        <w:ind w:firstLine="216"/>
      </w:pPr>
      <w:bookmarkStart w:id="299" w:name="S491"/>
      <w:r>
        <w:rPr>
          <w:rFonts w:ascii="Garamond" w:hAnsi="Garamond" w:eastAsia="Garamond" w:cs="Garamond"/>
          <w:b w:val="0"/>
          <w:i w:val="0"/>
          <w:color w:val="000000"/>
          <w:sz w:val="22"/>
        </w:rPr>
        <w:t>These are the things that reflect our faith—our pistis—our allegiance to King Jesus.</w:t>
      </w:r>
      <w:bookmarkEnd w:id="299"/>
    </w:p>
    <w:p>
      <w:pPr>
        <w:pStyle w:val="TWTRevisedBody"/>
        <w:spacing w:before="0" w:after="0" w:line="240" w:lineRule="auto"/>
        <w:ind w:firstLine="0"/>
      </w:pPr>
      <w:bookmarkStart w:id="300" w:name="S492"/>
      <w:r>
        <w:rPr>
          <w:rFonts w:ascii="Garamond" w:hAnsi="Garamond" w:eastAsia="Garamond" w:cs="Garamond"/>
          <w:b w:val="0"/>
          <w:i w:val="0"/>
          <w:color w:val="000000"/>
          <w:sz w:val="22"/>
        </w:rPr>
        <w:t>And the rest? That’s God’s domain.</w:t>
      </w:r>
      <w:bookmarkEnd w:id="300"/>
    </w:p>
    <w:p>
      <w:pPr>
        <w:pStyle w:val="TWTRevisedBody"/>
        <w:spacing w:before="0" w:after="0" w:line="240" w:lineRule="auto"/>
        <w:ind w:firstLine="216"/>
      </w:pPr>
      <w:bookmarkStart w:id="301" w:name="S493"/>
      <w:r>
        <w:rPr>
          <w:rFonts w:ascii="Garamond" w:hAnsi="Garamond" w:eastAsia="Garamond" w:cs="Garamond"/>
          <w:b w:val="0"/>
          <w:i w:val="0"/>
          <w:color w:val="000000"/>
          <w:sz w:val="22"/>
        </w:rPr>
        <w:t>Have we entrusted what we can’t see into His hands? Are we doing what we can in the fog while trusting Him with what’s beyond our view?</w:t>
      </w:r>
      <w:bookmarkEnd w:id="301"/>
    </w:p>
    <w:p>
      <w:pPr>
        <w:pStyle w:val="TWTRevisedBody"/>
        <w:spacing w:before="0" w:after="0" w:line="240" w:lineRule="auto"/>
        <w:ind w:firstLine="216"/>
      </w:pPr>
      <w:bookmarkStart w:id="302" w:name="S494"/>
      <w:r>
        <w:rPr>
          <w:rFonts w:ascii="Garamond" w:hAnsi="Garamond" w:eastAsia="Garamond" w:cs="Garamond"/>
          <w:b w:val="0"/>
          <w:i w:val="0"/>
          <w:color w:val="000000"/>
          <w:sz w:val="22"/>
        </w:rPr>
        <w:t>Jesus says today has enough trouble of its own. So let’s give tomorrow to Him.</w:t>
      </w:r>
      <w:bookmarkEnd w:id="302"/>
    </w:p>
    <w:p>
      <w:pPr>
        <w:pStyle w:val="TWTRevisedBody"/>
        <w:spacing w:before="0" w:after="0" w:line="240" w:lineRule="auto"/>
        <w:ind w:firstLine="0"/>
      </w:pPr>
      <w:bookmarkStart w:id="303" w:name="S495"/>
      <w:r>
        <w:rPr>
          <w:rFonts w:ascii="Garamond" w:hAnsi="Garamond" w:eastAsia="Garamond" w:cs="Garamond"/>
          <w:b w:val="0"/>
          <w:i w:val="0"/>
          <w:color w:val="000000"/>
          <w:sz w:val="22"/>
        </w:rPr>
        <w:t>It’s all about Jesus.</w:t>
      </w:r>
      <w:bookmarkEnd w:id="303"/>
    </w:p>
    <w:p>
      <w:pPr>
        <w:pStyle w:val="TWTRevisedBody"/>
        <w:spacing w:before="0" w:after="0" w:line="240" w:lineRule="auto"/>
        <w:ind w:firstLine="216"/>
      </w:pPr>
      <w:bookmarkStart w:id="304" w:name="S496"/>
      <w:r>
        <w:rPr>
          <w:rFonts w:ascii="Garamond" w:hAnsi="Garamond" w:eastAsia="Garamond" w:cs="Garamond"/>
          <w:b w:val="0"/>
          <w:i w:val="0"/>
          <w:color w:val="000000"/>
          <w:sz w:val="22"/>
        </w:rPr>
        <w:t>We don’t follow a Lord who demands certainty—we follow a Lord who invites trust.</w:t>
      </w:r>
      <w:bookmarkEnd w:id="304"/>
    </w:p>
    <w:p>
      <w:pPr>
        <w:pStyle w:val="TWTRevisedBody"/>
        <w:spacing w:before="0" w:after="0" w:line="240" w:lineRule="auto"/>
        <w:ind w:firstLine="0"/>
      </w:pPr>
      <w:bookmarkStart w:id="305" w:name="S497"/>
      <w:r>
        <w:rPr>
          <w:rFonts w:ascii="Garamond" w:hAnsi="Garamond" w:eastAsia="Garamond" w:cs="Garamond"/>
          <w:b w:val="0"/>
          <w:i w:val="0"/>
          <w:color w:val="000000"/>
          <w:sz w:val="22"/>
        </w:rPr>
        <w:t>So what’s something we can do today to build the kingdom?</w:t>
      </w:r>
      <w:bookmarkEnd w:id="305"/>
    </w:p>
    <w:p>
      <w:pPr>
        <w:pStyle w:val="TWTRevisedBody"/>
        <w:spacing w:before="0" w:after="0" w:line="240" w:lineRule="auto"/>
        <w:ind w:firstLine="0"/>
      </w:pPr>
      <w:bookmarkStart w:id="306" w:name="S498"/>
      <w:r>
        <w:rPr>
          <w:rFonts w:ascii="Garamond" w:hAnsi="Garamond" w:eastAsia="Garamond" w:cs="Garamond"/>
          <w:b w:val="0"/>
          <w:i w:val="0"/>
          <w:color w:val="000000"/>
          <w:sz w:val="22"/>
        </w:rPr>
        <w:t>Let’s do that. And let’s trust Him with the rest.</w:t>
      </w:r>
      <w:bookmarkEnd w:id="306"/>
    </w:p>
    <w:p>
      <w:pPr>
        <w:pStyle w:val="TWTRevisedBody"/>
        <w:spacing w:before="0" w:after="0" w:line="240" w:lineRule="auto"/>
        <w:ind w:firstLine="0"/>
      </w:pPr>
      <w:bookmarkStart w:id="307" w:name="S499"/>
      <w:r>
        <w:rPr>
          <w:rFonts w:ascii="Garamond" w:hAnsi="Garamond" w:eastAsia="Garamond" w:cs="Garamond"/>
          <w:b w:val="0"/>
          <w:i w:val="0"/>
          <w:color w:val="000000"/>
          <w:sz w:val="22"/>
        </w:rPr>
        <w:t>What a wonderful Savior we serve.</w:t>
      </w:r>
      <w:bookmarkEnd w:id="307"/>
    </w:p>
    <w:p>
      <w:pPr>
        <w:pStyle w:val="TWTRevisedBody"/>
        <w:keepNext/>
        <w:spacing w:before="100" w:after="100" w:line="240" w:lineRule="auto"/>
        <w:ind w:firstLine="0"/>
        <w:jc w:val="center"/>
      </w:pPr>
      <w:bookmarkStart w:id="308" w:name="S502"/>
      <w:r>
        <w:rPr>
          <w:rFonts w:ascii="Garamond" w:hAnsi="Garamond" w:eastAsia="Garamond" w:cs="Garamond"/>
          <w:b w:val="0"/>
          <w:i w:val="0"/>
          <w:color w:val="000000"/>
          <w:sz w:val="22"/>
        </w:rPr>
        <w:t>***</w:t>
      </w:r>
      <w:bookmarkEnd w:id="308"/>
    </w:p>
    <w:p>
      <w:pPr>
        <w:pStyle w:val="TWTRevisedBody"/>
        <w:spacing w:before="0" w:after="0" w:line="240" w:lineRule="auto"/>
        <w:ind w:firstLine="0"/>
      </w:pPr>
      <w:bookmarkStart w:id="309" w:name="S505"/>
      <w:r>
        <w:rPr>
          <w:rFonts w:ascii="Garamond" w:hAnsi="Garamond" w:eastAsia="Garamond" w:cs="Garamond"/>
          <w:b w:val="0"/>
          <w:i w:val="0"/>
          <w:color w:val="000000"/>
          <w:sz w:val="22"/>
        </w:rPr>
        <w:t>I am in the book of Zechariah in my daily Bible reading. God reminds the prophet what He had done when the Jews turned their backs on Him. Though He had given them everything, they took it, spent it upon themselves, and still walked away from the God who had blessed them.</w:t>
      </w:r>
      <w:bookmarkEnd w:id="309"/>
    </w:p>
    <w:p>
      <w:pPr>
        <w:pStyle w:val="TWTRevisedBody"/>
        <w:spacing w:before="0" w:after="0" w:line="240" w:lineRule="auto"/>
        <w:ind w:firstLine="216"/>
      </w:pPr>
      <w:bookmarkStart w:id="310" w:name="S506"/>
      <w:r>
        <w:rPr>
          <w:rFonts w:ascii="Garamond" w:hAnsi="Garamond" w:eastAsia="Garamond" w:cs="Garamond"/>
          <w:b w:val="0"/>
          <w:i w:val="0"/>
          <w:color w:val="000000"/>
          <w:sz w:val="22"/>
        </w:rPr>
        <w:t>Zechariah represents the prophets who bring a message of warning and reminder. God can remove people from His blessings, but His overwhelming love will always offer a way back. His anger is short-lived, and His grace comes in great measure.</w:t>
      </w:r>
      <w:bookmarkEnd w:id="310"/>
    </w:p>
    <w:p>
      <w:pPr>
        <w:pStyle w:val="TWTRevisedBody"/>
        <w:spacing w:before="0" w:after="0" w:line="240" w:lineRule="auto"/>
        <w:ind w:firstLine="216"/>
      </w:pPr>
      <w:bookmarkStart w:id="311" w:name="S507"/>
      <w:r>
        <w:rPr>
          <w:rFonts w:ascii="Garamond" w:hAnsi="Garamond" w:eastAsia="Garamond" w:cs="Garamond"/>
          <w:b w:val="0"/>
          <w:i w:val="0"/>
          <w:color w:val="000000"/>
          <w:sz w:val="22"/>
        </w:rPr>
        <w:t>But in the language of the prophet, we begin to see that God was setting up something far more wonderful for all who would call on His name.</w:t>
      </w:r>
      <w:bookmarkEnd w:id="311"/>
    </w:p>
    <w:p>
      <w:pPr>
        <w:pStyle w:val="TWTRevisedBody"/>
        <w:spacing w:before="0" w:after="0" w:line="240" w:lineRule="auto"/>
        <w:ind w:firstLine="0"/>
      </w:pPr>
      <w:bookmarkStart w:id="312" w:name="S509"/>
      <w:bookmarkStart w:id="313" w:name="F30"/>
      <w:bookmarkEnd w:id="313"/>
      <w:r>
        <w:rPr>
          <w:rFonts w:ascii="Garamond" w:hAnsi="Garamond" w:eastAsia="Garamond" w:cs="Garamond"/>
          <w:b w:val="0"/>
          <w:i w:val="0"/>
          <w:color w:val="000000"/>
          <w:sz w:val="22"/>
        </w:rPr>
        <w:t>“</w:t>
      </w:r>
      <w:r>
        <w:rPr>
          <w:rFonts w:ascii="Garamond" w:hAnsi="Garamond" w:eastAsia="Garamond" w:cs="Garamond"/>
          <w:b w:val="0"/>
          <w:i w:val="0"/>
          <w:color w:val="000000"/>
          <w:sz w:val="22"/>
        </w:rPr>
        <w:t>Thus says the LORD of hosts: Peoples shall yet come, even the inhabitants of many cities.</w:t>
      </w:r>
      <w:bookmarkEnd w:id="312"/>
    </w:p>
    <w:p>
      <w:pPr>
        <w:pStyle w:val="TWTRevisedBody"/>
        <w:spacing w:before="0" w:after="0" w:line="240" w:lineRule="auto"/>
        <w:ind w:firstLine="0"/>
      </w:pPr>
      <w:bookmarkStart w:id="314" w:name="S510"/>
      <w:r>
        <w:rPr>
          <w:rFonts w:ascii="Garamond" w:hAnsi="Garamond" w:eastAsia="Garamond" w:cs="Garamond"/>
          <w:b w:val="0"/>
          <w:i w:val="0"/>
          <w:color w:val="000000"/>
          <w:sz w:val="22"/>
        </w:rPr>
        <w:t xml:space="preserve">The inhabitants of one city shall go to another, saying, </w:t>
      </w:r>
      <w:r>
        <w:rPr>
          <w:rFonts w:ascii="Garamond" w:hAnsi="Garamond" w:eastAsia="Garamond" w:cs="Garamond"/>
          <w:b w:val="0"/>
          <w:i w:val="0"/>
          <w:color w:val="000000"/>
          <w:sz w:val="22"/>
        </w:rPr>
        <w:t>‘</w:t>
      </w:r>
      <w:r>
        <w:rPr>
          <w:rFonts w:ascii="Garamond" w:hAnsi="Garamond" w:eastAsia="Garamond" w:cs="Garamond"/>
          <w:b w:val="0"/>
          <w:i w:val="0"/>
          <w:color w:val="000000"/>
          <w:sz w:val="22"/>
        </w:rPr>
        <w:t>Let us go at once to entreat the favor of the LORD and to seek the LORD of hosts; I myself am going.</w:t>
      </w:r>
      <w:r>
        <w:rPr>
          <w:rFonts w:ascii="Garamond" w:hAnsi="Garamond" w:eastAsia="Garamond" w:cs="Garamond"/>
          <w:b w:val="0"/>
          <w:i w:val="0"/>
          <w:color w:val="000000"/>
          <w:sz w:val="22"/>
        </w:rPr>
        <w:t>’</w:t>
      </w:r>
      <w:bookmarkEnd w:id="314"/>
    </w:p>
    <w:p>
      <w:pPr>
        <w:pStyle w:val="TWTRevisedBody"/>
        <w:spacing w:before="0" w:after="0" w:line="240" w:lineRule="auto"/>
        <w:ind w:firstLine="0"/>
      </w:pPr>
      <w:bookmarkStart w:id="315" w:name="S511"/>
      <w:r>
        <w:rPr>
          <w:rFonts w:ascii="Garamond" w:hAnsi="Garamond" w:eastAsia="Garamond" w:cs="Garamond"/>
          <w:b w:val="0"/>
          <w:i w:val="0"/>
          <w:color w:val="000000"/>
          <w:sz w:val="22"/>
        </w:rPr>
        <w:t>Many peoples and strong nations shall come to seek the LORD of hosts in Jerusalem and to entreat the favor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(Zechariah 8:20–22 ESV).</w:t>
      </w:r>
      <w:bookmarkEnd w:id="315"/>
    </w:p>
    <w:p>
      <w:pPr>
        <w:pStyle w:val="TWTRevisedBody"/>
        <w:spacing w:before="0" w:after="0" w:line="240" w:lineRule="auto"/>
        <w:ind w:firstLine="216"/>
      </w:pPr>
      <w:bookmarkStart w:id="316" w:name="S513"/>
      <w:r>
        <w:rPr>
          <w:rFonts w:ascii="Garamond" w:hAnsi="Garamond" w:eastAsia="Garamond" w:cs="Garamond"/>
          <w:b w:val="0"/>
          <w:i w:val="0"/>
          <w:color w:val="000000"/>
          <w:sz w:val="22"/>
        </w:rPr>
        <w:t>This is a glimpse into a gathering of the nations that the Jews never fully expected. This is a coming Kingdom made up of a new people—men and women from all over the earth. By bringing back the remnant, God was preparing the way for a new relationship between God and man. The Edenic paradise was being drawn near once more.</w:t>
      </w:r>
      <w:bookmarkEnd w:id="316"/>
    </w:p>
    <w:p>
      <w:pPr>
        <w:pStyle w:val="TWTRevisedBody"/>
        <w:spacing w:before="0" w:after="0" w:line="240" w:lineRule="auto"/>
        <w:ind w:firstLine="0"/>
      </w:pPr>
      <w:bookmarkStart w:id="317" w:name="S515"/>
      <w:r>
        <w:rPr>
          <w:rFonts w:ascii="Garamond" w:hAnsi="Garamond" w:eastAsia="Garamond" w:cs="Garamond"/>
          <w:b w:val="0"/>
          <w:i w:val="0"/>
          <w:color w:val="000000"/>
          <w:sz w:val="22"/>
        </w:rPr>
        <w:t>“</w:t>
      </w:r>
      <w:r>
        <w:rPr>
          <w:rFonts w:ascii="Garamond" w:hAnsi="Garamond" w:eastAsia="Garamond" w:cs="Garamond"/>
          <w:b w:val="0"/>
          <w:i w:val="0"/>
          <w:color w:val="000000"/>
          <w:sz w:val="22"/>
        </w:rPr>
        <w:t>Rejoice greatly, O daughter of Zion! Shout aloud, O daughter of Jerusalem! Behold, your king is coming to you; righteous and having salvation is he, humble and mounted on a donkey, on a colt, the foal of a donkey.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(Zechariah 9:9 ESV).</w:t>
      </w:r>
      <w:bookmarkEnd w:id="317"/>
    </w:p>
    <w:p>
      <w:pPr>
        <w:pStyle w:val="TWTRevisedBody"/>
        <w:spacing w:before="0" w:after="0" w:line="240" w:lineRule="auto"/>
        <w:ind w:firstLine="216"/>
      </w:pPr>
      <w:bookmarkStart w:id="318" w:name="S517"/>
      <w:r>
        <w:rPr>
          <w:rFonts w:ascii="Garamond" w:hAnsi="Garamond" w:eastAsia="Garamond" w:cs="Garamond"/>
          <w:b w:val="0"/>
          <w:i w:val="0"/>
          <w:color w:val="000000"/>
          <w:sz w:val="22"/>
        </w:rPr>
        <w:t xml:space="preserve">Some 2,500 years after Zechariah wrote these words, we now see with our </w:t>
      </w:r>
      <w:r>
        <w:rPr>
          <w:rFonts w:ascii="Garamond" w:hAnsi="Garamond" w:eastAsia="Garamond" w:cs="Garamond"/>
          <w:b w:val="0"/>
          <w:i w:val="0"/>
          <w:color w:val="000000"/>
          <w:sz w:val="22"/>
        </w:rPr>
        <w:t>own eyes the mighty Kingdom of King Jesus. This is the mystery the prophets longed to understand. Yes, God had something in mind far greater than the restoration of Israel’s land. He was consummating the promise made to Abraham—that through him, all the nations of the earth would be blessed.</w:t>
      </w:r>
      <w:bookmarkEnd w:id="318"/>
    </w:p>
    <w:p>
      <w:pPr>
        <w:pStyle w:val="TWTRevisedBody"/>
        <w:spacing w:before="0" w:after="0" w:line="240" w:lineRule="auto"/>
        <w:ind w:firstLine="216"/>
      </w:pPr>
      <w:bookmarkStart w:id="319" w:name="S518"/>
      <w:r>
        <w:rPr>
          <w:rFonts w:ascii="Garamond" w:hAnsi="Garamond" w:eastAsia="Garamond" w:cs="Garamond"/>
          <w:b w:val="0"/>
          <w:i w:val="0"/>
          <w:color w:val="000000"/>
          <w:sz w:val="22"/>
        </w:rPr>
        <w:t>Our King has overcome the powers and principalities of this world and has taken back the world as His inheritance.</w:t>
      </w:r>
      <w:bookmarkEnd w:id="319"/>
    </w:p>
    <w:p>
      <w:pPr>
        <w:pStyle w:val="TWTRevisedBody"/>
        <w:spacing w:before="0" w:after="0" w:line="240" w:lineRule="auto"/>
        <w:ind w:firstLine="216"/>
      </w:pPr>
      <w:bookmarkStart w:id="320" w:name="S519"/>
      <w:r>
        <w:rPr>
          <w:rFonts w:ascii="Garamond" w:hAnsi="Garamond" w:eastAsia="Garamond" w:cs="Garamond"/>
          <w:b w:val="0"/>
          <w:i w:val="0"/>
          <w:color w:val="000000"/>
          <w:sz w:val="22"/>
        </w:rPr>
        <w:t xml:space="preserve">And one day, those who are His will kneel next to our King as the </w:t>
      </w:r>
      <w:r>
        <w:rPr>
          <w:rFonts w:ascii="Garamond" w:hAnsi="Garamond" w:eastAsia="Garamond" w:cs="Garamond"/>
          <w:b w:val="0"/>
          <w:i w:val="0"/>
          <w:color w:val="000000"/>
          <w:sz w:val="22"/>
        </w:rPr>
        <w:t>eventual victory</w:t>
      </w:r>
      <w:r>
        <w:rPr>
          <w:rFonts w:ascii="Garamond" w:hAnsi="Garamond" w:eastAsia="Garamond" w:cs="Garamond"/>
          <w:b w:val="0"/>
          <w:i w:val="0"/>
          <w:color w:val="000000"/>
          <w:sz w:val="22"/>
        </w:rPr>
        <w:t xml:space="preserve"> over sin and death is complete. Those who give their faith to Him will be invited into His eternal dwelling. Those who reject Him will be cast away from His presence.</w:t>
      </w:r>
      <w:bookmarkEnd w:id="320"/>
    </w:p>
    <w:p>
      <w:pPr>
        <w:pStyle w:val="TWTRevisedBody"/>
        <w:spacing w:before="0" w:after="0" w:line="240" w:lineRule="auto"/>
        <w:ind w:firstLine="216"/>
      </w:pPr>
      <w:bookmarkStart w:id="321" w:name="S520"/>
      <w:r>
        <w:rPr>
          <w:rFonts w:ascii="Garamond" w:hAnsi="Garamond" w:eastAsia="Garamond" w:cs="Garamond"/>
          <w:b w:val="0"/>
          <w:i w:val="0"/>
          <w:color w:val="000000"/>
          <w:sz w:val="22"/>
        </w:rPr>
        <w:t>For those who belong to Him, persevere. The victory has already been won.</w:t>
      </w:r>
      <w:bookmarkEnd w:id="321"/>
    </w:p>
    <w:p>
      <w:pPr>
        <w:pStyle w:val="TWTRevisedBody"/>
        <w:spacing w:before="0" w:after="0" w:line="240" w:lineRule="auto"/>
        <w:ind w:firstLine="216"/>
      </w:pPr>
      <w:bookmarkStart w:id="322" w:name="S521"/>
      <w:r>
        <w:rPr>
          <w:rFonts w:ascii="Garamond" w:hAnsi="Garamond" w:eastAsia="Garamond" w:cs="Garamond"/>
          <w:b w:val="0"/>
          <w:i w:val="0"/>
          <w:color w:val="000000"/>
          <w:sz w:val="22"/>
        </w:rPr>
        <w:t>For those who have not yet given their faith to King Jesus, I beg you—please do so today. You are His image bearer, created for things so amazing that human understanding can scarcely comprehend what He has prepared for us. His Spirit will make you a new creation in Jesus if you simply submit to Him and His rule.</w:t>
      </w:r>
      <w:bookmarkEnd w:id="322"/>
    </w:p>
    <w:p>
      <w:pPr>
        <w:pStyle w:val="TWTRevisedBody"/>
        <w:spacing w:before="0" w:after="0" w:line="240" w:lineRule="auto"/>
        <w:ind w:firstLine="0"/>
      </w:pPr>
      <w:bookmarkStart w:id="323" w:name="S522"/>
      <w:r>
        <w:rPr>
          <w:rFonts w:ascii="Garamond" w:hAnsi="Garamond" w:eastAsia="Garamond" w:cs="Garamond"/>
          <w:b w:val="0"/>
          <w:i w:val="0"/>
          <w:color w:val="000000"/>
          <w:sz w:val="22"/>
        </w:rPr>
        <w:t>Will we not call upon our King today?</w:t>
      </w:r>
      <w:bookmarkEnd w:id="323"/>
    </w:p>
    <w:p>
      <w:pPr>
        <w:pStyle w:val="TWTRevisedBody"/>
        <w:keepNext/>
        <w:spacing w:before="100" w:after="100" w:line="240" w:lineRule="auto"/>
        <w:ind w:firstLine="0"/>
        <w:jc w:val="center"/>
      </w:pPr>
      <w:bookmarkStart w:id="324" w:name="S525"/>
      <w:r>
        <w:rPr>
          <w:rFonts w:ascii="Garamond" w:hAnsi="Garamond" w:eastAsia="Garamond" w:cs="Garamond"/>
          <w:b w:val="0"/>
          <w:i w:val="0"/>
          <w:color w:val="000000"/>
          <w:sz w:val="22"/>
        </w:rPr>
        <w:t>***</w:t>
      </w:r>
      <w:bookmarkEnd w:id="324"/>
    </w:p>
    <w:p>
      <w:pPr>
        <w:pStyle w:val="TWTRevisedBody"/>
        <w:spacing w:before="0" w:after="0" w:line="240" w:lineRule="auto"/>
        <w:ind w:firstLine="0"/>
      </w:pPr>
      <w:bookmarkStart w:id="325" w:name="S528"/>
      <w:r>
        <w:rPr>
          <w:rFonts w:ascii="Garamond" w:hAnsi="Garamond" w:eastAsia="Garamond" w:cs="Garamond"/>
          <w:b w:val="0"/>
          <w:i w:val="0"/>
          <w:color w:val="000000"/>
          <w:sz w:val="22"/>
        </w:rPr>
        <w:t>I am in the book of Luke in my daily Bible reading. The book starts off with the angel Gabriel appearing to Zechariah to announce the birth of his son, John. We know the story, don</w:t>
      </w:r>
      <w:r>
        <w:rPr>
          <w:rFonts w:ascii="Garamond" w:hAnsi="Garamond" w:eastAsia="Garamond" w:cs="Garamond"/>
          <w:b w:val="0"/>
          <w:i w:val="0"/>
          <w:color w:val="000000"/>
          <w:sz w:val="22"/>
        </w:rPr>
        <w:t>’</w:t>
      </w:r>
      <w:r>
        <w:rPr>
          <w:rFonts w:ascii="Garamond" w:hAnsi="Garamond" w:eastAsia="Garamond" w:cs="Garamond"/>
          <w:b w:val="0"/>
          <w:i w:val="0"/>
          <w:color w:val="000000"/>
          <w:sz w:val="22"/>
        </w:rPr>
        <w:t>t we? Zechariah doubted Gabriel’s word because he and his wife, Elizabeth, were old and Elizabeth was barren.</w:t>
      </w:r>
      <w:bookmarkEnd w:id="325"/>
    </w:p>
    <w:p>
      <w:pPr>
        <w:pStyle w:val="TWTRevisedBody"/>
        <w:spacing w:before="0" w:after="0" w:line="240" w:lineRule="auto"/>
        <w:ind w:firstLine="216"/>
      </w:pPr>
      <w:bookmarkStart w:id="326" w:name="S529"/>
      <w:bookmarkStart w:id="327" w:name="F31"/>
      <w:bookmarkEnd w:id="327"/>
      <w:r>
        <w:rPr>
          <w:rFonts w:ascii="Garamond" w:hAnsi="Garamond" w:eastAsia="Garamond" w:cs="Garamond"/>
          <w:b w:val="0"/>
          <w:i w:val="0"/>
          <w:color w:val="000000"/>
          <w:sz w:val="22"/>
        </w:rPr>
        <w:t>But with all the details we’ve studied in this story, we may have missed the thunderous unsaid words the original audience would have heard loudly.</w:t>
      </w:r>
      <w:bookmarkEnd w:id="326"/>
    </w:p>
    <w:p>
      <w:pPr>
        <w:pStyle w:val="TWTRevisedBody"/>
        <w:spacing w:before="0" w:after="0" w:line="240" w:lineRule="auto"/>
        <w:ind w:firstLine="0"/>
      </w:pPr>
      <w:bookmarkStart w:id="328" w:name="S531"/>
      <w:r>
        <w:rPr>
          <w:rFonts w:ascii="Garamond" w:hAnsi="Garamond" w:eastAsia="Garamond" w:cs="Garamond"/>
          <w:b w:val="0"/>
          <w:i w:val="0"/>
          <w:color w:val="000000"/>
          <w:sz w:val="22"/>
        </w:rPr>
        <w:t>“</w:t>
      </w:r>
      <w:r>
        <w:rPr>
          <w:rFonts w:ascii="Garamond" w:hAnsi="Garamond" w:eastAsia="Garamond" w:cs="Garamond"/>
          <w:b w:val="0"/>
          <w:i w:val="0"/>
          <w:color w:val="000000"/>
          <w:sz w:val="22"/>
        </w:rPr>
        <w:t>In the days of Herod, king of Judea, there was a priest named Zechariah, of the division of Abijah. And he had a wife from the daughters of Aaron, and her name was Elizabeth.</w:t>
      </w:r>
      <w:bookmarkEnd w:id="328"/>
    </w:p>
    <w:p>
      <w:pPr>
        <w:pStyle w:val="TWTRevisedBody"/>
        <w:spacing w:before="0" w:after="0" w:line="240" w:lineRule="auto"/>
        <w:ind w:firstLine="0"/>
      </w:pPr>
      <w:bookmarkStart w:id="329" w:name="S532"/>
      <w:r>
        <w:rPr>
          <w:rFonts w:ascii="Garamond" w:hAnsi="Garamond" w:eastAsia="Garamond" w:cs="Garamond"/>
          <w:b w:val="0"/>
          <w:i w:val="0"/>
          <w:color w:val="000000"/>
          <w:sz w:val="22"/>
        </w:rPr>
        <w:t>And they were both righteous before God, walking blamelessly in all the commandments and statutes of the Lord.</w:t>
      </w:r>
      <w:bookmarkEnd w:id="329"/>
    </w:p>
    <w:p>
      <w:pPr>
        <w:pStyle w:val="TWTRevisedBody"/>
        <w:spacing w:before="0" w:after="0" w:line="240" w:lineRule="auto"/>
        <w:ind w:firstLine="0"/>
      </w:pPr>
      <w:bookmarkStart w:id="330" w:name="S533"/>
      <w:r>
        <w:rPr>
          <w:rFonts w:ascii="Garamond" w:hAnsi="Garamond" w:eastAsia="Garamond" w:cs="Garamond"/>
          <w:b w:val="0"/>
          <w:i w:val="0"/>
          <w:color w:val="000000"/>
          <w:sz w:val="22"/>
        </w:rPr>
        <w:t>But they had no child, because Elizabeth was barren, and both were advanced in years.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1:5-7 ESV).</w:t>
      </w:r>
      <w:bookmarkEnd w:id="330"/>
    </w:p>
    <w:p>
      <w:pPr>
        <w:pStyle w:val="TWTRevisedBody"/>
        <w:spacing w:before="0" w:after="0" w:line="240" w:lineRule="auto"/>
        <w:ind w:firstLine="216"/>
      </w:pPr>
      <w:bookmarkStart w:id="331" w:name="S535"/>
      <w:r>
        <w:rPr>
          <w:rFonts w:ascii="Garamond" w:hAnsi="Garamond" w:eastAsia="Garamond" w:cs="Garamond"/>
          <w:b w:val="0"/>
          <w:i w:val="0"/>
          <w:color w:val="000000"/>
          <w:sz w:val="22"/>
        </w:rPr>
        <w:t>This is how Dr. Luke introduces the couple. The facts are simple: they were righteous, they were old, and Elizabeth was barren. We read this and focus on the power of God—how He can do the impossible. We rejoice with the couple because God finally gave them a son.</w:t>
      </w:r>
      <w:bookmarkEnd w:id="331"/>
    </w:p>
    <w:p>
      <w:pPr>
        <w:pStyle w:val="TWTRevisedBody"/>
        <w:spacing w:before="0" w:after="0" w:line="240" w:lineRule="auto"/>
        <w:ind w:firstLine="0"/>
      </w:pPr>
      <w:bookmarkStart w:id="332" w:name="S536"/>
      <w:r>
        <w:rPr>
          <w:rFonts w:ascii="Garamond" w:hAnsi="Garamond" w:eastAsia="Garamond" w:cs="Garamond"/>
          <w:b w:val="0"/>
          <w:i w:val="0"/>
          <w:color w:val="000000"/>
          <w:sz w:val="22"/>
        </w:rPr>
        <w:t>But what do we sometimes miss?</w:t>
      </w:r>
      <w:bookmarkEnd w:id="332"/>
    </w:p>
    <w:p>
      <w:pPr>
        <w:pStyle w:val="TWTRevisedBody"/>
        <w:spacing w:before="0" w:after="0" w:line="240" w:lineRule="auto"/>
        <w:ind w:firstLine="216"/>
      </w:pPr>
      <w:bookmarkStart w:id="333" w:name="S537"/>
      <w:r>
        <w:rPr>
          <w:rFonts w:ascii="Garamond" w:hAnsi="Garamond" w:eastAsia="Garamond" w:cs="Garamond"/>
          <w:b w:val="0"/>
          <w:i w:val="0"/>
          <w:color w:val="000000"/>
          <w:sz w:val="22"/>
        </w:rPr>
        <w:t>It’s the decades. The decades of pain. Of reproach. Of nights filled with unanswered prayers. It’s the slow grind of hope fading as reality settles in—that God, in His sovereignty, had chosen not to answer their prayer.</w:t>
      </w:r>
      <w:bookmarkEnd w:id="333"/>
    </w:p>
    <w:p>
      <w:pPr>
        <w:pStyle w:val="TWTRevisedBody"/>
        <w:spacing w:before="0" w:after="0" w:line="240" w:lineRule="auto"/>
        <w:ind w:firstLine="216"/>
      </w:pPr>
      <w:bookmarkStart w:id="334" w:name="S538"/>
      <w:r>
        <w:rPr>
          <w:rFonts w:ascii="Garamond" w:hAnsi="Garamond" w:eastAsia="Garamond" w:cs="Garamond"/>
          <w:b w:val="0"/>
          <w:i w:val="0"/>
          <w:color w:val="000000"/>
          <w:sz w:val="22"/>
        </w:rPr>
        <w:t>While we are quick to celebrate the miracle of John’s birth, we often skip past the pain this couple carried. Life went on around them—friends and relatives celebrating birthdays and first steps while the years quietly passed with no baby in their home.</w:t>
      </w:r>
      <w:bookmarkEnd w:id="334"/>
    </w:p>
    <w:p>
      <w:pPr>
        <w:pStyle w:val="TWTRevisedBody"/>
        <w:spacing w:before="0" w:after="0" w:line="240" w:lineRule="auto"/>
        <w:ind w:firstLine="216"/>
      </w:pPr>
      <w:bookmarkStart w:id="335" w:name="S539"/>
      <w:r>
        <w:rPr>
          <w:rFonts w:ascii="Garamond" w:hAnsi="Garamond" w:eastAsia="Garamond" w:cs="Garamond"/>
          <w:b w:val="0"/>
          <w:i w:val="0"/>
          <w:color w:val="000000"/>
          <w:sz w:val="22"/>
        </w:rPr>
        <w:t>In our society, not having children can be a personal choice, and we don’t always associate it with shame. But in their society, childlessness was seen as a sign of reproach. It’s hard for us to feel the weight that Zechariah and Elizabeth carried for so many years.</w:t>
      </w:r>
      <w:bookmarkEnd w:id="335"/>
    </w:p>
    <w:p>
      <w:pPr>
        <w:pStyle w:val="TWTRevisedBody"/>
        <w:spacing w:before="0" w:after="0" w:line="240" w:lineRule="auto"/>
        <w:ind w:firstLine="0"/>
      </w:pPr>
      <w:bookmarkStart w:id="336" w:name="S540"/>
      <w:r>
        <w:rPr>
          <w:rFonts w:ascii="Garamond" w:hAnsi="Garamond" w:eastAsia="Garamond" w:cs="Garamond"/>
          <w:b w:val="0"/>
          <w:i w:val="0"/>
          <w:color w:val="000000"/>
          <w:sz w:val="22"/>
        </w:rPr>
        <w:t>And then, one day, God remembered them.</w:t>
      </w:r>
      <w:bookmarkEnd w:id="336"/>
    </w:p>
    <w:p>
      <w:pPr>
        <w:pStyle w:val="TWTRevisedBody"/>
        <w:spacing w:before="0" w:after="0" w:line="240" w:lineRule="auto"/>
        <w:ind w:firstLine="0"/>
      </w:pPr>
      <w:bookmarkStart w:id="337" w:name="S542"/>
      <w:r>
        <w:rPr>
          <w:rFonts w:ascii="Garamond" w:hAnsi="Garamond" w:eastAsia="Garamond" w:cs="Garamond"/>
          <w:b w:val="0"/>
          <w:i w:val="0"/>
          <w:color w:val="000000"/>
          <w:sz w:val="22"/>
        </w:rPr>
        <w:t>“</w:t>
      </w:r>
      <w:r>
        <w:rPr>
          <w:rFonts w:ascii="Garamond" w:hAnsi="Garamond" w:eastAsia="Garamond" w:cs="Garamond"/>
          <w:b w:val="0"/>
          <w:i w:val="0"/>
          <w:color w:val="000000"/>
          <w:sz w:val="22"/>
        </w:rPr>
        <w:t>After these days his wife Elizabeth conceived, and for five months she kept herself hidden, saying,</w:t>
      </w:r>
      <w:bookmarkEnd w:id="337"/>
    </w:p>
    <w:p>
      <w:pPr>
        <w:pStyle w:val="TWTRevisedBody"/>
        <w:spacing w:before="0" w:after="0" w:line="240" w:lineRule="auto"/>
        <w:ind w:firstLine="0"/>
      </w:pPr>
      <w:bookmarkStart w:id="338" w:name="S543"/>
      <w:r>
        <w:rPr>
          <w:rFonts w:ascii="Garamond" w:hAnsi="Garamond" w:eastAsia="Garamond" w:cs="Garamond"/>
          <w:b w:val="0"/>
          <w:i w:val="0"/>
          <w:color w:val="000000"/>
          <w:sz w:val="22"/>
        </w:rPr>
        <w:t>‘</w:t>
      </w:r>
      <w:r>
        <w:rPr>
          <w:rFonts w:ascii="Garamond" w:hAnsi="Garamond" w:eastAsia="Garamond" w:cs="Garamond"/>
          <w:b w:val="0"/>
          <w:i w:val="0"/>
          <w:color w:val="000000"/>
          <w:sz w:val="22"/>
        </w:rPr>
        <w:t>Thus the Lord has done for me in the days when he looked on me, to take away my reproach among people.</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1:24-25 ESV).</w:t>
      </w:r>
      <w:bookmarkEnd w:id="338"/>
    </w:p>
    <w:p>
      <w:pPr>
        <w:pStyle w:val="TWTRevisedBody"/>
        <w:spacing w:before="0" w:after="0" w:line="240" w:lineRule="auto"/>
        <w:ind w:firstLine="0"/>
      </w:pPr>
      <w:bookmarkStart w:id="339" w:name="S545"/>
      <w:r>
        <w:rPr>
          <w:rFonts w:ascii="Garamond" w:hAnsi="Garamond" w:eastAsia="Garamond" w:cs="Garamond"/>
          <w:b w:val="0"/>
          <w:i w:val="0"/>
          <w:color w:val="000000"/>
          <w:sz w:val="22"/>
        </w:rPr>
        <w:t>To take away my reproach.</w:t>
      </w:r>
      <w:bookmarkEnd w:id="339"/>
    </w:p>
    <w:p>
      <w:pPr>
        <w:pStyle w:val="TWTRevisedBody"/>
        <w:spacing w:before="0" w:after="0" w:line="240" w:lineRule="auto"/>
        <w:ind w:firstLine="216"/>
      </w:pPr>
      <w:bookmarkStart w:id="340" w:name="S546"/>
      <w:r>
        <w:rPr>
          <w:rFonts w:ascii="Garamond" w:hAnsi="Garamond" w:eastAsia="Garamond" w:cs="Garamond"/>
          <w:b w:val="0"/>
          <w:i w:val="0"/>
          <w:color w:val="000000"/>
          <w:sz w:val="22"/>
        </w:rPr>
        <w:t>Those were the words of a woman who had silently borne shame for most of her life. And the original readers would have heard that shame loud and clear in Luke’s simple opening lines.</w:t>
      </w:r>
      <w:bookmarkEnd w:id="340"/>
    </w:p>
    <w:p>
      <w:pPr>
        <w:pStyle w:val="TWTRevisedBody"/>
        <w:spacing w:before="0" w:after="0" w:line="240" w:lineRule="auto"/>
        <w:ind w:firstLine="0"/>
      </w:pPr>
      <w:bookmarkStart w:id="341" w:name="S547"/>
      <w:r>
        <w:rPr>
          <w:rFonts w:ascii="Garamond" w:hAnsi="Garamond" w:eastAsia="Garamond" w:cs="Garamond"/>
          <w:b w:val="0"/>
          <w:i w:val="0"/>
          <w:color w:val="000000"/>
          <w:sz w:val="22"/>
        </w:rPr>
        <w:t>Now, here</w:t>
      </w:r>
      <w:r>
        <w:rPr>
          <w:rFonts w:ascii="Garamond" w:hAnsi="Garamond" w:eastAsia="Garamond" w:cs="Garamond"/>
          <w:b w:val="0"/>
          <w:i w:val="0"/>
          <w:color w:val="000000"/>
          <w:sz w:val="22"/>
        </w:rPr>
        <w:t>’</w:t>
      </w:r>
      <w:r>
        <w:rPr>
          <w:rFonts w:ascii="Garamond" w:hAnsi="Garamond" w:eastAsia="Garamond" w:cs="Garamond"/>
          <w:b w:val="0"/>
          <w:i w:val="0"/>
          <w:color w:val="000000"/>
          <w:sz w:val="22"/>
        </w:rPr>
        <w:t>s where it gets personal.</w:t>
      </w:r>
      <w:bookmarkEnd w:id="341"/>
    </w:p>
    <w:p>
      <w:pPr>
        <w:pStyle w:val="TWTRevisedBody"/>
        <w:spacing w:before="0" w:after="0" w:line="240" w:lineRule="auto"/>
        <w:ind w:firstLine="216"/>
      </w:pPr>
      <w:bookmarkStart w:id="342" w:name="S548"/>
      <w:r>
        <w:rPr>
          <w:rFonts w:ascii="Garamond" w:hAnsi="Garamond" w:eastAsia="Garamond" w:cs="Garamond"/>
          <w:b w:val="0"/>
          <w:i w:val="0"/>
          <w:color w:val="000000"/>
          <w:sz w:val="22"/>
        </w:rPr>
        <w:t>Because while we celebrate what God did for Zechariah and Elizabeth, we also recognize that there were many other faithful women who never had their reproach removed in this life. And that matters too.</w:t>
      </w:r>
      <w:bookmarkEnd w:id="342"/>
    </w:p>
    <w:p>
      <w:pPr>
        <w:pStyle w:val="TWTRevisedBody"/>
        <w:spacing w:before="0" w:after="0" w:line="240" w:lineRule="auto"/>
        <w:ind w:firstLine="0"/>
      </w:pPr>
      <w:bookmarkStart w:id="343" w:name="S549"/>
      <w:r>
        <w:rPr>
          <w:rFonts w:ascii="Garamond" w:hAnsi="Garamond" w:eastAsia="Garamond" w:cs="Garamond"/>
          <w:b w:val="0"/>
          <w:i w:val="0"/>
          <w:color w:val="000000"/>
          <w:sz w:val="22"/>
        </w:rPr>
        <w:t>So we ask ourselves:</w:t>
      </w:r>
      <w:bookmarkEnd w:id="343"/>
    </w:p>
    <w:p>
      <w:pPr>
        <w:pStyle w:val="TWTRevisedBody"/>
        <w:spacing w:before="0" w:after="0" w:line="240" w:lineRule="auto"/>
        <w:ind w:firstLine="216"/>
      </w:pPr>
      <w:bookmarkStart w:id="344" w:name="S550"/>
      <w:r>
        <w:rPr>
          <w:rFonts w:ascii="Garamond" w:hAnsi="Garamond" w:eastAsia="Garamond" w:cs="Garamond"/>
          <w:b w:val="0"/>
          <w:i w:val="0"/>
          <w:color w:val="000000"/>
          <w:sz w:val="22"/>
        </w:rPr>
        <w:t>What is our burden? What is our reproach? What pain do we carry that others glance past? What story do we silently live, year after year, decade after decade?</w:t>
      </w:r>
      <w:bookmarkEnd w:id="344"/>
    </w:p>
    <w:p>
      <w:pPr>
        <w:pStyle w:val="TWTRevisedBody"/>
        <w:spacing w:before="0" w:after="0" w:line="240" w:lineRule="auto"/>
        <w:ind w:firstLine="216"/>
      </w:pPr>
      <w:bookmarkStart w:id="345" w:name="S551"/>
      <w:bookmarkStart w:id="346" w:name="F32"/>
      <w:bookmarkEnd w:id="346"/>
      <w:r>
        <w:rPr>
          <w:rFonts w:ascii="Garamond" w:hAnsi="Garamond" w:eastAsia="Garamond" w:cs="Garamond"/>
          <w:b w:val="0"/>
          <w:i w:val="0"/>
          <w:color w:val="000000"/>
          <w:sz w:val="22"/>
        </w:rPr>
        <w:t>Even though Elizabeth’s story ends in joy, the pain she carried for years was real. And the same is true for us. And for our neighbor. And for the friend at church who hides their tears behind a Sunday smile.</w:t>
      </w:r>
      <w:bookmarkEnd w:id="345"/>
    </w:p>
    <w:p>
      <w:pPr>
        <w:pStyle w:val="TWTRevisedBody"/>
        <w:spacing w:before="0" w:after="0" w:line="240" w:lineRule="auto"/>
        <w:ind w:firstLine="216"/>
      </w:pPr>
      <w:bookmarkStart w:id="347" w:name="S552"/>
      <w:r>
        <w:rPr>
          <w:rFonts w:ascii="Garamond" w:hAnsi="Garamond" w:eastAsia="Garamond" w:cs="Garamond"/>
          <w:b w:val="0"/>
          <w:i w:val="0"/>
          <w:color w:val="000000"/>
          <w:sz w:val="22"/>
        </w:rPr>
        <w:t>And yet, just like Zechariah and Elizabeth, we can still walk righteously before God.</w:t>
      </w:r>
      <w:bookmarkEnd w:id="347"/>
    </w:p>
    <w:p>
      <w:pPr>
        <w:pStyle w:val="TWTRevisedBody"/>
        <w:spacing w:before="0" w:after="0" w:line="240" w:lineRule="auto"/>
        <w:ind w:firstLine="216"/>
      </w:pPr>
      <w:bookmarkStart w:id="348" w:name="S553"/>
      <w:r>
        <w:rPr>
          <w:rFonts w:ascii="Garamond" w:hAnsi="Garamond" w:eastAsia="Garamond" w:cs="Garamond"/>
          <w:b w:val="0"/>
          <w:i w:val="0"/>
          <w:color w:val="000000"/>
          <w:sz w:val="22"/>
        </w:rPr>
        <w:t>We may never fully understand why God blesses some and withholds from others. But in His sovereignty, He knows. And in His goodness, He stays with us. That is our hope, even in the silence.</w:t>
      </w:r>
      <w:bookmarkEnd w:id="348"/>
    </w:p>
    <w:p>
      <w:pPr>
        <w:pStyle w:val="TWTRevisedBody"/>
        <w:keepNext/>
        <w:spacing w:before="100" w:after="100" w:line="240" w:lineRule="auto"/>
        <w:ind w:firstLine="0"/>
        <w:jc w:val="center"/>
      </w:pPr>
      <w:bookmarkStart w:id="349" w:name="S556"/>
      <w:r>
        <w:rPr>
          <w:rFonts w:ascii="Garamond" w:hAnsi="Garamond" w:eastAsia="Garamond" w:cs="Garamond"/>
          <w:b w:val="0"/>
          <w:i w:val="0"/>
          <w:color w:val="000000"/>
          <w:sz w:val="22"/>
        </w:rPr>
        <w:t>***</w:t>
      </w:r>
      <w:bookmarkEnd w:id="349"/>
    </w:p>
    <w:p>
      <w:pPr>
        <w:pStyle w:val="TWTRevisedBody"/>
        <w:spacing w:before="0" w:after="0" w:line="240" w:lineRule="auto"/>
        <w:ind w:firstLine="0"/>
      </w:pPr>
      <w:bookmarkStart w:id="350" w:name="S559"/>
      <w:r>
        <w:rPr>
          <w:rFonts w:ascii="Garamond" w:hAnsi="Garamond" w:eastAsia="Garamond" w:cs="Garamond"/>
          <w:b w:val="0"/>
          <w:i w:val="0"/>
          <w:color w:val="000000"/>
          <w:sz w:val="22"/>
        </w:rPr>
        <w:t>I just saw something on my KDP dashboard that made me pause in quiet amazement.</w:t>
      </w:r>
      <w:bookmarkEnd w:id="350"/>
    </w:p>
    <w:p>
      <w:pPr>
        <w:pStyle w:val="TWTRevisedBody"/>
        <w:spacing w:before="0" w:after="0" w:line="240" w:lineRule="auto"/>
        <w:ind w:firstLine="0"/>
      </w:pPr>
      <w:bookmarkStart w:id="351" w:name="S560"/>
      <w:r>
        <w:rPr>
          <w:rFonts w:ascii="Garamond" w:hAnsi="Garamond" w:eastAsia="Garamond" w:cs="Garamond"/>
          <w:b w:val="0"/>
          <w:i w:val="0"/>
          <w:color w:val="000000"/>
          <w:sz w:val="22"/>
        </w:rPr>
        <w:t>Several copies of my books have now been sold overseas.</w:t>
      </w:r>
      <w:bookmarkEnd w:id="351"/>
    </w:p>
    <w:p>
      <w:pPr>
        <w:pStyle w:val="TWTRevisedBody"/>
        <w:spacing w:before="0" w:after="0" w:line="240" w:lineRule="auto"/>
        <w:ind w:firstLine="216"/>
      </w:pPr>
      <w:bookmarkStart w:id="352" w:name="S561"/>
      <w:r>
        <w:rPr>
          <w:rFonts w:ascii="Garamond" w:hAnsi="Garamond" w:eastAsia="Garamond" w:cs="Garamond"/>
          <w:b w:val="0"/>
          <w:i w:val="0"/>
          <w:color w:val="000000"/>
          <w:sz w:val="22"/>
        </w:rPr>
        <w:t>Now, I’m sure that won’t make headlines, and the world will go right on spinning. But for a guy who started writing reflections on faith from his living room—this means something. Somewhere across the ocean, people are reading words I felt led to write. They’re hearing about the God who sees us, loves us, and calls us to walk with Him daily.</w:t>
      </w:r>
      <w:bookmarkEnd w:id="352"/>
    </w:p>
    <w:p>
      <w:pPr>
        <w:pStyle w:val="TWTRevisedBody"/>
        <w:spacing w:before="0" w:after="0" w:line="240" w:lineRule="auto"/>
        <w:ind w:firstLine="0"/>
      </w:pPr>
      <w:bookmarkStart w:id="353" w:name="S562"/>
      <w:r>
        <w:rPr>
          <w:rFonts w:ascii="Garamond" w:hAnsi="Garamond" w:eastAsia="Garamond" w:cs="Garamond"/>
          <w:b w:val="0"/>
          <w:i w:val="0"/>
          <w:color w:val="000000"/>
          <w:sz w:val="22"/>
        </w:rPr>
        <w:t>And that makes me smile.</w:t>
      </w:r>
      <w:bookmarkEnd w:id="353"/>
    </w:p>
    <w:p>
      <w:pPr>
        <w:pStyle w:val="TWTRevisedBody"/>
        <w:spacing w:before="0" w:after="0" w:line="240" w:lineRule="auto"/>
        <w:ind w:firstLine="216"/>
      </w:pPr>
      <w:bookmarkStart w:id="354" w:name="S563"/>
      <w:r>
        <w:rPr>
          <w:rFonts w:ascii="Garamond" w:hAnsi="Garamond" w:eastAsia="Garamond" w:cs="Garamond"/>
          <w:b w:val="0"/>
          <w:i w:val="0"/>
          <w:color w:val="000000"/>
          <w:sz w:val="22"/>
        </w:rPr>
        <w:t>I never set out to be an “international author.” I set out to be faithful with what I had. To write what was on my heart. To share what God was teaching me. And now, that small offering has reached further than I ever expected.</w:t>
      </w:r>
      <w:bookmarkEnd w:id="354"/>
    </w:p>
    <w:p>
      <w:pPr>
        <w:pStyle w:val="TWTRevisedBody"/>
        <w:spacing w:before="0" w:after="0" w:line="240" w:lineRule="auto"/>
        <w:ind w:firstLine="0"/>
      </w:pPr>
      <w:bookmarkStart w:id="355" w:name="S564"/>
      <w:r>
        <w:rPr>
          <w:rFonts w:ascii="Garamond" w:hAnsi="Garamond" w:eastAsia="Garamond" w:cs="Garamond"/>
          <w:b w:val="0"/>
          <w:i w:val="0"/>
          <w:color w:val="000000"/>
          <w:sz w:val="22"/>
        </w:rPr>
        <w:t>Isn’t that just like God?</w:t>
      </w:r>
      <w:bookmarkEnd w:id="355"/>
    </w:p>
    <w:p>
      <w:pPr>
        <w:pStyle w:val="TWTRevisedBody"/>
        <w:spacing w:before="0" w:after="0" w:line="240" w:lineRule="auto"/>
        <w:ind w:firstLine="216"/>
      </w:pPr>
      <w:bookmarkStart w:id="356" w:name="S565"/>
      <w:r>
        <w:rPr>
          <w:rFonts w:ascii="Garamond" w:hAnsi="Garamond" w:eastAsia="Garamond" w:cs="Garamond"/>
          <w:b w:val="0"/>
          <w:i w:val="0"/>
          <w:color w:val="000000"/>
          <w:sz w:val="22"/>
        </w:rPr>
        <w:t>He takes the loaves and fish we’re willing to offer—and feeds more than we thought possible.</w:t>
      </w:r>
      <w:bookmarkEnd w:id="356"/>
    </w:p>
    <w:p>
      <w:pPr>
        <w:pStyle w:val="TWTRevisedBody"/>
        <w:spacing w:before="0" w:after="0" w:line="240" w:lineRule="auto"/>
        <w:ind w:firstLine="216"/>
      </w:pPr>
      <w:bookmarkStart w:id="357" w:name="S566"/>
      <w:r>
        <w:rPr>
          <w:rFonts w:ascii="Garamond" w:hAnsi="Garamond" w:eastAsia="Garamond" w:cs="Garamond"/>
          <w:b w:val="0"/>
          <w:i w:val="0"/>
          <w:color w:val="000000"/>
          <w:sz w:val="22"/>
        </w:rPr>
        <w:t>If you’re holding back on something God’s put on your heart—write it, speak it, live it. Don’t measure its impact by the size of the platform. Trust Him with the outcome. Because when He moves, even quiet words typed on a keyboard in Texas can cross oceans.</w:t>
      </w:r>
      <w:bookmarkEnd w:id="357"/>
    </w:p>
    <w:p>
      <w:pPr>
        <w:pStyle w:val="TWTRevisedBody"/>
        <w:spacing w:before="0" w:after="0" w:line="240" w:lineRule="auto"/>
        <w:ind w:firstLine="216"/>
      </w:pPr>
      <w:bookmarkStart w:id="358" w:name="S567"/>
      <w:r>
        <w:rPr>
          <w:rFonts w:ascii="Garamond" w:hAnsi="Garamond" w:eastAsia="Garamond" w:cs="Garamond"/>
          <w:b w:val="0"/>
          <w:i w:val="0"/>
          <w:color w:val="000000"/>
          <w:sz w:val="22"/>
        </w:rPr>
        <w:t>Thank you to everyone who has encouraged me, read the words, and walked alongside me in this journey. Whether you</w:t>
      </w:r>
      <w:r>
        <w:rPr>
          <w:rFonts w:ascii="Garamond" w:hAnsi="Garamond" w:eastAsia="Garamond" w:cs="Garamond"/>
          <w:b w:val="0"/>
          <w:i w:val="0"/>
          <w:color w:val="000000"/>
          <w:sz w:val="22"/>
        </w:rPr>
        <w:t>’</w:t>
      </w:r>
      <w:r>
        <w:rPr>
          <w:rFonts w:ascii="Garamond" w:hAnsi="Garamond" w:eastAsia="Garamond" w:cs="Garamond"/>
          <w:b w:val="0"/>
          <w:i w:val="0"/>
          <w:color w:val="000000"/>
          <w:sz w:val="22"/>
        </w:rPr>
        <w:t>re around the corner or across the world—you matter more than you know.</w:t>
      </w:r>
      <w:bookmarkEnd w:id="358"/>
    </w:p>
    <w:p>
      <w:pPr>
        <w:pStyle w:val="TWTRevisedBody"/>
        <w:spacing w:before="0" w:after="0" w:line="240" w:lineRule="auto"/>
        <w:ind w:firstLine="0"/>
      </w:pPr>
      <w:bookmarkStart w:id="359" w:name="S568"/>
      <w:r>
        <w:rPr>
          <w:rFonts w:ascii="Garamond" w:hAnsi="Garamond" w:eastAsia="Garamond" w:cs="Garamond"/>
          <w:b w:val="0"/>
          <w:i w:val="0"/>
          <w:color w:val="000000"/>
          <w:sz w:val="22"/>
        </w:rPr>
        <w:t>Let’s keep going. Together.</w:t>
      </w:r>
      <w:bookmarkEnd w:id="359"/>
    </w:p>
    <w:p>
      <w:pPr>
        <w:pStyle w:val="TWTRevisedBody"/>
        <w:spacing w:before="0" w:after="0" w:line="240" w:lineRule="auto"/>
        <w:ind w:firstLine="0"/>
      </w:pPr>
      <w:bookmarkStart w:id="360" w:name="S569"/>
      <w:r>
        <w:rPr>
          <w:rFonts w:ascii="Garamond" w:hAnsi="Garamond" w:eastAsia="Garamond" w:cs="Garamond"/>
          <w:b w:val="0"/>
          <w:i w:val="0"/>
          <w:color w:val="000000"/>
          <w:sz w:val="22"/>
        </w:rPr>
        <w:t>Where faith meets everyday life… and sometimes even a different time zone.</w:t>
      </w:r>
      <w:bookmarkEnd w:id="360"/>
    </w:p>
    <w:p>
      <w:pPr>
        <w:pStyle w:val="TWTRevisedBody"/>
        <w:keepNext/>
        <w:spacing w:before="100" w:after="100" w:line="240" w:lineRule="auto"/>
        <w:ind w:firstLine="0"/>
        <w:jc w:val="center"/>
      </w:pPr>
      <w:bookmarkStart w:id="361" w:name="S572"/>
      <w:r>
        <w:rPr>
          <w:rFonts w:ascii="Garamond" w:hAnsi="Garamond" w:eastAsia="Garamond" w:cs="Garamond"/>
          <w:b w:val="0"/>
          <w:i w:val="0"/>
          <w:color w:val="000000"/>
          <w:sz w:val="22"/>
        </w:rPr>
        <w:t>***</w:t>
      </w:r>
      <w:bookmarkEnd w:id="361"/>
    </w:p>
    <w:p>
      <w:pPr>
        <w:pStyle w:val="TWTRevisedBody"/>
        <w:spacing w:before="0" w:after="0" w:line="240" w:lineRule="auto"/>
        <w:ind w:firstLine="0"/>
      </w:pPr>
      <w:bookmarkStart w:id="362" w:name="S575"/>
      <w:r>
        <w:rPr>
          <w:rFonts w:ascii="Garamond" w:hAnsi="Garamond" w:eastAsia="Garamond" w:cs="Garamond"/>
          <w:b w:val="0"/>
          <w:i w:val="0"/>
          <w:color w:val="000000"/>
          <w:sz w:val="22"/>
        </w:rPr>
        <w:t>I am in the book of Luke in my daily Bible reading. One of the most fascinating things I read is in chapter 9.</w:t>
      </w:r>
      <w:bookmarkEnd w:id="362"/>
    </w:p>
    <w:p>
      <w:pPr>
        <w:pStyle w:val="TWTRevisedBody"/>
        <w:spacing w:before="0" w:after="0" w:line="240" w:lineRule="auto"/>
        <w:ind w:firstLine="0"/>
      </w:pPr>
      <w:bookmarkStart w:id="363" w:name="S577"/>
      <w:r>
        <w:rPr>
          <w:rFonts w:ascii="Garamond" w:hAnsi="Garamond" w:eastAsia="Garamond" w:cs="Garamond"/>
          <w:b w:val="0"/>
          <w:i w:val="0"/>
          <w:color w:val="000000"/>
          <w:sz w:val="22"/>
        </w:rPr>
        <w:t>“</w:t>
      </w:r>
      <w:r>
        <w:rPr>
          <w:rFonts w:ascii="Garamond" w:hAnsi="Garamond" w:eastAsia="Garamond" w:cs="Garamond"/>
          <w:b w:val="0"/>
          <w:i w:val="0"/>
          <w:color w:val="000000"/>
          <w:sz w:val="22"/>
        </w:rPr>
        <w:t>And he called the twelve together and gave them power and authority over all demons and to cure diseases,</w:t>
      </w:r>
      <w:bookmarkEnd w:id="363"/>
    </w:p>
    <w:p>
      <w:pPr>
        <w:pStyle w:val="TWTRevisedBody"/>
        <w:spacing w:before="0" w:after="0" w:line="240" w:lineRule="auto"/>
        <w:ind w:firstLine="0"/>
      </w:pPr>
      <w:bookmarkStart w:id="364" w:name="S578"/>
      <w:r>
        <w:rPr>
          <w:rFonts w:ascii="Garamond" w:hAnsi="Garamond" w:eastAsia="Garamond" w:cs="Garamond"/>
          <w:b w:val="0"/>
          <w:i w:val="0"/>
          <w:color w:val="000000"/>
          <w:sz w:val="22"/>
        </w:rPr>
        <w:t>and he sent them out to proclaim the kingdom of God and to heal.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9:1–2 ESV).</w:t>
      </w:r>
      <w:bookmarkEnd w:id="364"/>
    </w:p>
    <w:p>
      <w:pPr>
        <w:pStyle w:val="TWTRevisedBody"/>
        <w:spacing w:before="0" w:after="0" w:line="240" w:lineRule="auto"/>
        <w:ind w:firstLine="216"/>
      </w:pPr>
      <w:bookmarkStart w:id="365" w:name="S580"/>
      <w:bookmarkStart w:id="366" w:name="F33"/>
      <w:bookmarkEnd w:id="366"/>
      <w:r>
        <w:rPr>
          <w:rFonts w:ascii="Garamond" w:hAnsi="Garamond" w:eastAsia="Garamond" w:cs="Garamond"/>
          <w:b w:val="0"/>
          <w:i w:val="0"/>
          <w:color w:val="000000"/>
          <w:sz w:val="22"/>
        </w:rPr>
        <w:t>I would have loved to be a fly on the wall when Jesus gathered the twelve and told them what was about to happen. Not only were they going to teach His message—they were going to heal the sick. They were going to cast out demons.</w:t>
      </w:r>
      <w:bookmarkEnd w:id="365"/>
    </w:p>
    <w:p>
      <w:pPr>
        <w:pStyle w:val="TWTRevisedBody"/>
        <w:spacing w:before="0" w:after="0" w:line="240" w:lineRule="auto"/>
        <w:ind w:firstLine="216"/>
      </w:pPr>
      <w:bookmarkStart w:id="367" w:name="S581"/>
      <w:r>
        <w:rPr>
          <w:rFonts w:ascii="Garamond" w:hAnsi="Garamond" w:eastAsia="Garamond" w:cs="Garamond"/>
          <w:b w:val="0"/>
          <w:i w:val="0"/>
          <w:color w:val="000000"/>
          <w:sz w:val="22"/>
        </w:rPr>
        <w:t xml:space="preserve">Fishermen. Tax collectors. Men with no formal training, no social </w:t>
      </w:r>
      <w:r>
        <w:rPr>
          <w:rFonts w:ascii="Garamond" w:hAnsi="Garamond" w:eastAsia="Garamond" w:cs="Garamond"/>
          <w:b w:val="0"/>
          <w:i w:val="0"/>
          <w:color w:val="000000"/>
          <w:sz w:val="22"/>
        </w:rPr>
        <w:t>standing, no religious credentials.</w:t>
      </w:r>
      <w:bookmarkEnd w:id="367"/>
    </w:p>
    <w:p>
      <w:pPr>
        <w:pStyle w:val="TWTRevisedBody"/>
        <w:spacing w:before="0" w:after="0" w:line="240" w:lineRule="auto"/>
        <w:ind w:firstLine="216"/>
      </w:pPr>
      <w:bookmarkStart w:id="368" w:name="S582"/>
      <w:r>
        <w:rPr>
          <w:rFonts w:ascii="Garamond" w:hAnsi="Garamond" w:eastAsia="Garamond" w:cs="Garamond"/>
          <w:b w:val="0"/>
          <w:i w:val="0"/>
          <w:color w:val="000000"/>
          <w:sz w:val="22"/>
        </w:rPr>
        <w:t>And yet—they were about to carry out kingdom work that no seminary could prepare them for.</w:t>
      </w:r>
      <w:bookmarkEnd w:id="368"/>
    </w:p>
    <w:p>
      <w:pPr>
        <w:pStyle w:val="TWTRevisedBody"/>
        <w:spacing w:before="0" w:after="0" w:line="240" w:lineRule="auto"/>
        <w:ind w:firstLine="216"/>
      </w:pPr>
      <w:bookmarkStart w:id="369" w:name="S583"/>
      <w:r>
        <w:rPr>
          <w:rFonts w:ascii="Garamond" w:hAnsi="Garamond" w:eastAsia="Garamond" w:cs="Garamond"/>
          <w:b w:val="0"/>
          <w:i w:val="0"/>
          <w:color w:val="000000"/>
          <w:sz w:val="22"/>
        </w:rPr>
        <w:t>I wonder how they felt. Were they giddy with excitement? Or quietly panicked at the weight of what they’d just been commissioned to do? Hindsight gives us boldness—but it doesn’t always show up in the moment of the unknown.</w:t>
      </w:r>
      <w:bookmarkEnd w:id="369"/>
    </w:p>
    <w:p>
      <w:pPr>
        <w:pStyle w:val="TWTRevisedBody"/>
        <w:spacing w:before="0" w:after="0" w:line="240" w:lineRule="auto"/>
        <w:ind w:firstLine="216"/>
      </w:pPr>
      <w:bookmarkStart w:id="370" w:name="S584"/>
      <w:r>
        <w:rPr>
          <w:rFonts w:ascii="Garamond" w:hAnsi="Garamond" w:eastAsia="Garamond" w:cs="Garamond"/>
          <w:b w:val="0"/>
          <w:i w:val="0"/>
          <w:color w:val="000000"/>
          <w:sz w:val="22"/>
        </w:rPr>
        <w:t>I’ve wrestled with the same feeling. I’ll read verses about what we will do in the new heavens and new earth, and I feel the same tight knot of inadequacy. I can’t even fully picture what Jesus means—and yet I’m supposed to believe I’ll be part of it?</w:t>
      </w:r>
      <w:bookmarkEnd w:id="370"/>
    </w:p>
    <w:p>
      <w:pPr>
        <w:pStyle w:val="TWTRevisedBody"/>
        <w:spacing w:before="0" w:after="0" w:line="240" w:lineRule="auto"/>
        <w:ind w:firstLine="0"/>
      </w:pPr>
      <w:bookmarkStart w:id="371" w:name="S586"/>
      <w:r>
        <w:rPr>
          <w:rFonts w:ascii="Garamond" w:hAnsi="Garamond" w:eastAsia="Garamond" w:cs="Garamond"/>
          <w:b w:val="0"/>
          <w:i w:val="0"/>
          <w:color w:val="000000"/>
          <w:sz w:val="22"/>
        </w:rPr>
        <w:t>“</w:t>
      </w:r>
      <w:r>
        <w:rPr>
          <w:rFonts w:ascii="Garamond" w:hAnsi="Garamond" w:eastAsia="Garamond" w:cs="Garamond"/>
          <w:b w:val="0"/>
          <w:i w:val="0"/>
          <w:color w:val="000000"/>
          <w:sz w:val="22"/>
        </w:rPr>
        <w:t>Do you not know that we are to judge angels? How much more, then, matters pertaining to this life!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6:3 ESV).</w:t>
      </w:r>
      <w:bookmarkEnd w:id="371"/>
    </w:p>
    <w:p>
      <w:pPr>
        <w:pStyle w:val="TWTRevisedBody"/>
        <w:spacing w:before="0" w:after="0" w:line="240" w:lineRule="auto"/>
        <w:ind w:firstLine="0"/>
      </w:pPr>
      <w:bookmarkStart w:id="372" w:name="S588"/>
      <w:r>
        <w:rPr>
          <w:rFonts w:ascii="Garamond" w:hAnsi="Garamond" w:eastAsia="Garamond" w:cs="Garamond"/>
          <w:b w:val="0"/>
          <w:i w:val="0"/>
          <w:color w:val="000000"/>
          <w:sz w:val="22"/>
        </w:rPr>
        <w:t>“</w:t>
      </w:r>
      <w:r>
        <w:rPr>
          <w:rFonts w:ascii="Garamond" w:hAnsi="Garamond" w:eastAsia="Garamond" w:cs="Garamond"/>
          <w:b w:val="0"/>
          <w:i w:val="0"/>
          <w:color w:val="000000"/>
          <w:sz w:val="22"/>
        </w:rPr>
        <w:t>The one who conquers, I will grant him to sit with me on my throne, as I also conquered and sat down with my Father on his throne.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3:21 ESV).</w:t>
      </w:r>
      <w:bookmarkEnd w:id="372"/>
    </w:p>
    <w:p>
      <w:pPr>
        <w:pStyle w:val="TWTRevisedBody"/>
        <w:spacing w:before="0" w:after="0" w:line="240" w:lineRule="auto"/>
        <w:ind w:firstLine="0"/>
      </w:pPr>
      <w:bookmarkStart w:id="373" w:name="S590"/>
      <w:r>
        <w:rPr>
          <w:rFonts w:ascii="Garamond" w:hAnsi="Garamond" w:eastAsia="Garamond" w:cs="Garamond"/>
          <w:b w:val="0"/>
          <w:i w:val="0"/>
          <w:color w:val="000000"/>
          <w:sz w:val="22"/>
        </w:rPr>
        <w:t>“</w:t>
      </w:r>
      <w:r>
        <w:rPr>
          <w:rFonts w:ascii="Garamond" w:hAnsi="Garamond" w:eastAsia="Garamond" w:cs="Garamond"/>
          <w:b w:val="0"/>
          <w:i w:val="0"/>
          <w:color w:val="000000"/>
          <w:sz w:val="22"/>
        </w:rPr>
        <w:t>If we endure, we will also reign with him; if we deny him, he also will deny us;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Timothy 2:12 ESV).</w:t>
      </w:r>
      <w:bookmarkEnd w:id="373"/>
    </w:p>
    <w:p>
      <w:pPr>
        <w:pStyle w:val="TWTRevisedBody"/>
        <w:spacing w:before="0" w:after="0" w:line="240" w:lineRule="auto"/>
        <w:ind w:firstLine="216"/>
      </w:pPr>
      <w:bookmarkStart w:id="374" w:name="S592"/>
      <w:r>
        <w:rPr>
          <w:rFonts w:ascii="Garamond" w:hAnsi="Garamond" w:eastAsia="Garamond" w:cs="Garamond"/>
          <w:b w:val="0"/>
          <w:i w:val="0"/>
          <w:color w:val="000000"/>
          <w:sz w:val="22"/>
        </w:rPr>
        <w:t>These verses don’t just stretch my imagination—they stretch my confidence. Judge angels? Sit with Jesus on His throne? Reign with Him? I know myself too well to feel ready for something that eternal, that weighty, that sacred.</w:t>
      </w:r>
      <w:bookmarkEnd w:id="374"/>
    </w:p>
    <w:p>
      <w:pPr>
        <w:pStyle w:val="TWTRevisedBody"/>
        <w:spacing w:before="0" w:after="0" w:line="240" w:lineRule="auto"/>
        <w:ind w:firstLine="216"/>
      </w:pPr>
      <w:bookmarkStart w:id="375" w:name="S593"/>
      <w:r>
        <w:rPr>
          <w:rFonts w:ascii="Garamond" w:hAnsi="Garamond" w:eastAsia="Garamond" w:cs="Garamond"/>
          <w:b w:val="0"/>
          <w:i w:val="0"/>
          <w:color w:val="000000"/>
          <w:sz w:val="22"/>
        </w:rPr>
        <w:t>And yet—it’s promised. Not just to the prophets or apostles or patriarchs. It’s promised to those who endure. It’s promised to those who remain faithful. It’s promised to people like us.</w:t>
      </w:r>
      <w:bookmarkEnd w:id="375"/>
    </w:p>
    <w:p>
      <w:pPr>
        <w:pStyle w:val="TWTRevisedBody"/>
        <w:spacing w:before="0" w:after="0" w:line="240" w:lineRule="auto"/>
        <w:ind w:firstLine="216"/>
      </w:pPr>
      <w:bookmarkStart w:id="376" w:name="S594"/>
      <w:r>
        <w:rPr>
          <w:rFonts w:ascii="Garamond" w:hAnsi="Garamond" w:eastAsia="Garamond" w:cs="Garamond"/>
          <w:b w:val="0"/>
          <w:i w:val="0"/>
          <w:color w:val="000000"/>
          <w:sz w:val="22"/>
        </w:rPr>
        <w:t>But I still wonder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will I be given great authority only to disappoint my King? Will I fumble the responsibility because I feel too ordinary to carry it out?</w:t>
      </w:r>
      <w:bookmarkEnd w:id="376"/>
    </w:p>
    <w:p>
      <w:pPr>
        <w:pStyle w:val="TWTRevisedBody"/>
        <w:spacing w:before="0" w:after="0" w:line="240" w:lineRule="auto"/>
        <w:ind w:firstLine="216"/>
      </w:pPr>
      <w:bookmarkStart w:id="377" w:name="S595"/>
      <w:r>
        <w:rPr>
          <w:rFonts w:ascii="Garamond" w:hAnsi="Garamond" w:eastAsia="Garamond" w:cs="Garamond"/>
          <w:b w:val="0"/>
          <w:i w:val="0"/>
          <w:color w:val="000000"/>
          <w:sz w:val="22"/>
        </w:rPr>
        <w:t>And that’s where the twelve come back into view. Because if Jesus could commission them—unqualified, uncertain, inadequate—then maybe He can equip us too.</w:t>
      </w:r>
      <w:bookmarkEnd w:id="377"/>
    </w:p>
    <w:p>
      <w:pPr>
        <w:pStyle w:val="TWTRevisedBody"/>
        <w:spacing w:before="0" w:after="0" w:line="240" w:lineRule="auto"/>
        <w:ind w:firstLine="216"/>
      </w:pPr>
      <w:bookmarkStart w:id="378" w:name="S596"/>
      <w:r>
        <w:rPr>
          <w:rFonts w:ascii="Garamond" w:hAnsi="Garamond" w:eastAsia="Garamond" w:cs="Garamond"/>
          <w:b w:val="0"/>
          <w:i w:val="0"/>
          <w:color w:val="000000"/>
          <w:sz w:val="22"/>
        </w:rPr>
        <w:t>The pattern of Scripture is clear: when God gives a mission, He gives the power to fulfill it.</w:t>
      </w:r>
      <w:bookmarkEnd w:id="378"/>
    </w:p>
    <w:p>
      <w:pPr>
        <w:pStyle w:val="TWTRevisedBody"/>
        <w:spacing w:before="0" w:after="0" w:line="240" w:lineRule="auto"/>
        <w:ind w:firstLine="0"/>
      </w:pPr>
      <w:bookmarkStart w:id="379" w:name="S597"/>
      <w:r>
        <w:rPr>
          <w:rFonts w:ascii="Garamond" w:hAnsi="Garamond" w:eastAsia="Garamond" w:cs="Garamond"/>
          <w:b w:val="0"/>
          <w:i w:val="0"/>
          <w:color w:val="000000"/>
          <w:sz w:val="22"/>
        </w:rPr>
        <w:t>He didn’t send Moses without signs.</w:t>
      </w:r>
      <w:bookmarkEnd w:id="379"/>
    </w:p>
    <w:p>
      <w:pPr>
        <w:pStyle w:val="TWTRevisedBody"/>
        <w:spacing w:before="0" w:after="0" w:line="240" w:lineRule="auto"/>
        <w:ind w:firstLine="0"/>
      </w:pPr>
      <w:bookmarkStart w:id="380" w:name="S598"/>
      <w:r>
        <w:rPr>
          <w:rFonts w:ascii="Garamond" w:hAnsi="Garamond" w:eastAsia="Garamond" w:cs="Garamond"/>
          <w:b w:val="0"/>
          <w:i w:val="0"/>
          <w:color w:val="000000"/>
          <w:sz w:val="22"/>
        </w:rPr>
        <w:t>He didn’t send Gideon without assurance.</w:t>
      </w:r>
      <w:bookmarkEnd w:id="380"/>
    </w:p>
    <w:p>
      <w:pPr>
        <w:pStyle w:val="TWTRevisedBody"/>
        <w:spacing w:before="0" w:after="0" w:line="240" w:lineRule="auto"/>
        <w:ind w:firstLine="0"/>
      </w:pPr>
      <w:bookmarkStart w:id="381" w:name="S599"/>
      <w:r>
        <w:rPr>
          <w:rFonts w:ascii="Garamond" w:hAnsi="Garamond" w:eastAsia="Garamond" w:cs="Garamond"/>
          <w:b w:val="0"/>
          <w:i w:val="0"/>
          <w:color w:val="000000"/>
          <w:sz w:val="22"/>
        </w:rPr>
        <w:t>He didn’t send the twelve without power and authority.</w:t>
      </w:r>
      <w:bookmarkEnd w:id="381"/>
    </w:p>
    <w:p>
      <w:pPr>
        <w:pStyle w:val="TWTRevisedBody"/>
        <w:spacing w:before="0" w:after="0" w:line="240" w:lineRule="auto"/>
        <w:ind w:firstLine="0"/>
      </w:pPr>
      <w:bookmarkStart w:id="382" w:name="S600"/>
      <w:r>
        <w:rPr>
          <w:rFonts w:ascii="Garamond" w:hAnsi="Garamond" w:eastAsia="Garamond" w:cs="Garamond"/>
          <w:b w:val="0"/>
          <w:i w:val="0"/>
          <w:color w:val="000000"/>
          <w:sz w:val="22"/>
        </w:rPr>
        <w:t>And He won’t send us without what we need.</w:t>
      </w:r>
      <w:bookmarkEnd w:id="382"/>
    </w:p>
    <w:p>
      <w:pPr>
        <w:pStyle w:val="TWTRevisedBody"/>
        <w:spacing w:before="0" w:after="0" w:line="240" w:lineRule="auto"/>
        <w:ind w:firstLine="216"/>
      </w:pPr>
      <w:bookmarkStart w:id="383" w:name="S601"/>
      <w:bookmarkStart w:id="384" w:name="F34"/>
      <w:bookmarkEnd w:id="384"/>
      <w:r>
        <w:rPr>
          <w:rFonts w:ascii="Garamond" w:hAnsi="Garamond" w:eastAsia="Garamond" w:cs="Garamond"/>
          <w:b w:val="0"/>
          <w:i w:val="0"/>
          <w:color w:val="000000"/>
          <w:sz w:val="22"/>
        </w:rPr>
        <w:t xml:space="preserve">The truth is—I have no idea what it will look like to rule in the new heavens and the new earth. I have no idea what it means to sit on His throne. </w:t>
      </w:r>
      <w:r>
        <w:rPr>
          <w:rFonts w:ascii="Garamond" w:hAnsi="Garamond" w:eastAsia="Garamond" w:cs="Garamond"/>
          <w:b w:val="0"/>
          <w:i w:val="0"/>
          <w:color w:val="000000"/>
          <w:sz w:val="22"/>
        </w:rPr>
        <w:t>I have no idea how one judges angels. And it’s in that mystery where our fear often lives. But it’s also where faith is born.</w:t>
      </w:r>
      <w:bookmarkEnd w:id="383"/>
    </w:p>
    <w:p>
      <w:pPr>
        <w:pStyle w:val="TWTRevisedBody"/>
        <w:spacing w:before="0" w:after="0" w:line="240" w:lineRule="auto"/>
        <w:ind w:firstLine="216"/>
      </w:pPr>
      <w:bookmarkStart w:id="385" w:name="S602"/>
      <w:r>
        <w:rPr>
          <w:rFonts w:ascii="Garamond" w:hAnsi="Garamond" w:eastAsia="Garamond" w:cs="Garamond"/>
          <w:b w:val="0"/>
          <w:i w:val="0"/>
          <w:color w:val="000000"/>
          <w:sz w:val="22"/>
        </w:rPr>
        <w:t>Because if God is calling us to it, He will equip us for it.</w:t>
      </w:r>
      <w:bookmarkEnd w:id="385"/>
    </w:p>
    <w:p>
      <w:pPr>
        <w:pStyle w:val="TWTRevisedBody"/>
        <w:spacing w:before="0" w:after="0" w:line="240" w:lineRule="auto"/>
        <w:ind w:firstLine="216"/>
      </w:pPr>
      <w:bookmarkStart w:id="386" w:name="S603"/>
      <w:r>
        <w:rPr>
          <w:rFonts w:ascii="Garamond" w:hAnsi="Garamond" w:eastAsia="Garamond" w:cs="Garamond"/>
          <w:b w:val="0"/>
          <w:i w:val="0"/>
          <w:color w:val="000000"/>
          <w:sz w:val="22"/>
        </w:rPr>
        <w:t>And here</w:t>
      </w:r>
      <w:r>
        <w:rPr>
          <w:rFonts w:ascii="Garamond" w:hAnsi="Garamond" w:eastAsia="Garamond" w:cs="Garamond"/>
          <w:b w:val="0"/>
          <w:i w:val="0"/>
          <w:color w:val="000000"/>
          <w:sz w:val="22"/>
        </w:rPr>
        <w:t>’</w:t>
      </w:r>
      <w:r>
        <w:rPr>
          <w:rFonts w:ascii="Garamond" w:hAnsi="Garamond" w:eastAsia="Garamond" w:cs="Garamond"/>
          <w:b w:val="0"/>
          <w:i w:val="0"/>
          <w:color w:val="000000"/>
          <w:sz w:val="22"/>
        </w:rPr>
        <w:t>s what encourages me most: we don’t have to wait until the afterlife to live with that kind of confidence. The same God who promised to equip us for eternity is already equipping us now. He dwells in us. He empowers us. He is ready to do amazing things through us—not someday, but today. Right now, we are being shaped for the work He has planned. Kingdom work isn’t on pause until glory—it’s in motion. And we’re invited to be a part of it.</w:t>
      </w:r>
      <w:bookmarkEnd w:id="386"/>
    </w:p>
    <w:p>
      <w:pPr>
        <w:pStyle w:val="TWTRevisedBody"/>
        <w:spacing w:before="0" w:after="0" w:line="240" w:lineRule="auto"/>
        <w:ind w:firstLine="216"/>
      </w:pPr>
      <w:bookmarkStart w:id="387" w:name="S604"/>
      <w:r>
        <w:rPr>
          <w:rFonts w:ascii="Garamond" w:hAnsi="Garamond" w:eastAsia="Garamond" w:cs="Garamond"/>
          <w:b w:val="0"/>
          <w:i w:val="0"/>
          <w:color w:val="000000"/>
          <w:sz w:val="22"/>
        </w:rPr>
        <w:t>That’s what I believe. That’s where I plant my feet. That’s why I don’t have to wallow in inadequacy. I don’t have to hide behind intimidation. I don’t have to explain away the promises of Scripture just because I don’t feel worthy of them.</w:t>
      </w:r>
      <w:bookmarkEnd w:id="387"/>
    </w:p>
    <w:p>
      <w:pPr>
        <w:pStyle w:val="TWTRevisedBody"/>
        <w:spacing w:before="0" w:after="0" w:line="240" w:lineRule="auto"/>
        <w:ind w:firstLine="0"/>
      </w:pPr>
      <w:bookmarkStart w:id="388" w:name="S605"/>
      <w:r>
        <w:rPr>
          <w:rFonts w:ascii="Garamond" w:hAnsi="Garamond" w:eastAsia="Garamond" w:cs="Garamond"/>
          <w:b w:val="0"/>
          <w:i w:val="0"/>
          <w:color w:val="000000"/>
          <w:sz w:val="22"/>
        </w:rPr>
        <w:t>I just have to do what the widow did—offer my two mites.</w:t>
      </w:r>
      <w:bookmarkEnd w:id="388"/>
    </w:p>
    <w:p>
      <w:pPr>
        <w:pStyle w:val="TWTRevisedBody"/>
        <w:spacing w:before="0" w:after="0" w:line="240" w:lineRule="auto"/>
        <w:ind w:firstLine="216"/>
      </w:pPr>
      <w:bookmarkStart w:id="389" w:name="S606"/>
      <w:r>
        <w:rPr>
          <w:rFonts w:ascii="Garamond" w:hAnsi="Garamond" w:eastAsia="Garamond" w:cs="Garamond"/>
          <w:b w:val="0"/>
          <w:i w:val="0"/>
          <w:color w:val="000000"/>
          <w:sz w:val="22"/>
        </w:rPr>
        <w:t>If that’s what I have, that’s what He’ll use. And when my King calls me to reign, I won’t be leaning on my résumé. I’ll be leaning on His righteousness and trusting in His power.</w:t>
      </w:r>
      <w:bookmarkEnd w:id="389"/>
    </w:p>
    <w:p>
      <w:pPr>
        <w:pStyle w:val="TWTRevisedBody"/>
        <w:spacing w:before="0" w:after="0" w:line="240" w:lineRule="auto"/>
        <w:ind w:firstLine="216"/>
      </w:pPr>
      <w:bookmarkStart w:id="390" w:name="S607"/>
      <w:r>
        <w:rPr>
          <w:rFonts w:ascii="Garamond" w:hAnsi="Garamond" w:eastAsia="Garamond" w:cs="Garamond"/>
          <w:b w:val="0"/>
          <w:i w:val="0"/>
          <w:color w:val="000000"/>
          <w:sz w:val="22"/>
        </w:rPr>
        <w:t>We don’t have to fear what’s coming. We don’t have to fear the unknown. We don’t have to fear what we are not—because our confidence isn’t in what we are. It’s in who He is.</w:t>
      </w:r>
      <w:bookmarkEnd w:id="390"/>
    </w:p>
    <w:p>
      <w:pPr>
        <w:pStyle w:val="TWTRevisedBody"/>
        <w:spacing w:before="0" w:after="0" w:line="240" w:lineRule="auto"/>
        <w:ind w:firstLine="0"/>
      </w:pPr>
      <w:bookmarkStart w:id="391" w:name="S609"/>
      <w:r>
        <w:rPr>
          <w:rFonts w:ascii="Garamond" w:hAnsi="Garamond" w:eastAsia="Garamond" w:cs="Garamond"/>
          <w:b w:val="0"/>
          <w:i w:val="0"/>
          <w:color w:val="000000"/>
          <w:sz w:val="22"/>
        </w:rPr>
        <w:t>“</w:t>
      </w:r>
      <w:r>
        <w:rPr>
          <w:rFonts w:ascii="Garamond" w:hAnsi="Garamond" w:eastAsia="Garamond" w:cs="Garamond"/>
          <w:b w:val="0"/>
          <w:i w:val="0"/>
          <w:color w:val="000000"/>
          <w:sz w:val="22"/>
        </w:rPr>
        <w:t>And they departed and went through the villages, preaching the gospel and healing everywhere.</w:t>
      </w:r>
      <w:bookmarkEnd w:id="391"/>
    </w:p>
    <w:p>
      <w:pPr>
        <w:pStyle w:val="TWTRevisedBody"/>
        <w:spacing w:before="0" w:after="0" w:line="240" w:lineRule="auto"/>
        <w:ind w:firstLine="0"/>
      </w:pPr>
      <w:bookmarkStart w:id="392" w:name="S61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On their return the apostles told him all that they had done. And he took them and withdrew apart to a town called Bethsaida.</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9:6, 10 ESV).</w:t>
      </w:r>
      <w:bookmarkEnd w:id="392"/>
    </w:p>
    <w:p>
      <w:pPr>
        <w:pStyle w:val="TWTRevisedBody"/>
        <w:keepNext/>
        <w:spacing w:before="100" w:after="100" w:line="240" w:lineRule="auto"/>
        <w:ind w:firstLine="0"/>
        <w:jc w:val="center"/>
      </w:pPr>
      <w:bookmarkStart w:id="393" w:name="S613"/>
      <w:r>
        <w:rPr>
          <w:rFonts w:ascii="Garamond" w:hAnsi="Garamond" w:eastAsia="Garamond" w:cs="Garamond"/>
          <w:b w:val="0"/>
          <w:i w:val="0"/>
          <w:color w:val="000000"/>
          <w:sz w:val="22"/>
        </w:rPr>
        <w:t>***</w:t>
      </w:r>
      <w:bookmarkEnd w:id="393"/>
    </w:p>
    <w:p>
      <w:pPr>
        <w:pStyle w:val="TWTRevisedBody"/>
        <w:spacing w:before="0" w:after="0" w:line="240" w:lineRule="auto"/>
        <w:ind w:firstLine="0"/>
      </w:pPr>
      <w:bookmarkStart w:id="394" w:name="S616"/>
      <w:r>
        <w:rPr>
          <w:rFonts w:ascii="Garamond" w:hAnsi="Garamond" w:eastAsia="Garamond" w:cs="Garamond"/>
          <w:b w:val="0"/>
          <w:i w:val="0"/>
          <w:color w:val="000000"/>
          <w:sz w:val="22"/>
        </w:rPr>
        <w:t>War between men has expanded tonight.</w:t>
      </w:r>
      <w:bookmarkEnd w:id="394"/>
    </w:p>
    <w:p>
      <w:pPr>
        <w:pStyle w:val="TWTRevisedBody"/>
        <w:spacing w:before="0" w:after="0" w:line="240" w:lineRule="auto"/>
        <w:ind w:firstLine="216"/>
      </w:pPr>
      <w:bookmarkStart w:id="395" w:name="S617"/>
      <w:r>
        <w:rPr>
          <w:rFonts w:ascii="Garamond" w:hAnsi="Garamond" w:eastAsia="Garamond" w:cs="Garamond"/>
          <w:b w:val="0"/>
          <w:i w:val="0"/>
          <w:color w:val="000000"/>
          <w:sz w:val="22"/>
        </w:rPr>
        <w:t>As reports of fresh airstrikes echo across the world, many hearts are heavy and uncertain. These moments of global unrest remind us just how broken this world truly is. God never designed His image-bearers to destroy one another—but in a world marred by sin, war is a painful consequence.</w:t>
      </w:r>
      <w:bookmarkEnd w:id="395"/>
    </w:p>
    <w:p>
      <w:pPr>
        <w:pStyle w:val="TWTRevisedBody"/>
        <w:spacing w:before="0" w:after="0" w:line="240" w:lineRule="auto"/>
        <w:ind w:firstLine="216"/>
      </w:pPr>
      <w:bookmarkStart w:id="396" w:name="S618"/>
      <w:r>
        <w:rPr>
          <w:rFonts w:ascii="Garamond" w:hAnsi="Garamond" w:eastAsia="Garamond" w:cs="Garamond"/>
          <w:b w:val="0"/>
          <w:i w:val="0"/>
          <w:color w:val="000000"/>
          <w:sz w:val="22"/>
        </w:rPr>
        <w:t>It’s easy to feel shaken. But even in the chaos, we hold to what is unshakable.</w:t>
      </w:r>
      <w:bookmarkEnd w:id="396"/>
    </w:p>
    <w:p>
      <w:pPr>
        <w:pStyle w:val="TWTRevisedBody"/>
        <w:spacing w:before="0" w:after="0" w:line="240" w:lineRule="auto"/>
        <w:ind w:firstLine="0"/>
      </w:pPr>
      <w:bookmarkStart w:id="397" w:name="S619"/>
      <w:r>
        <w:rPr>
          <w:rFonts w:ascii="Garamond" w:hAnsi="Garamond" w:eastAsia="Garamond" w:cs="Garamond"/>
          <w:b w:val="0"/>
          <w:i w:val="0"/>
          <w:color w:val="000000"/>
          <w:sz w:val="22"/>
        </w:rPr>
        <w:t>Jesus still reigns.</w:t>
      </w:r>
      <w:bookmarkEnd w:id="397"/>
    </w:p>
    <w:p>
      <w:pPr>
        <w:pStyle w:val="TWTRevisedBody"/>
        <w:spacing w:before="0" w:after="0" w:line="240" w:lineRule="auto"/>
        <w:ind w:firstLine="216"/>
      </w:pPr>
      <w:bookmarkStart w:id="398" w:name="S620"/>
      <w:r>
        <w:rPr>
          <w:rFonts w:ascii="Garamond" w:hAnsi="Garamond" w:eastAsia="Garamond" w:cs="Garamond"/>
          <w:b w:val="0"/>
          <w:i w:val="0"/>
          <w:color w:val="000000"/>
          <w:sz w:val="22"/>
        </w:rPr>
        <w:t>King Jesus sits on the throne, given to Him by the Father. Every power and authority—whether on earth or in the heavens—has been placed beneath His feet.</w:t>
      </w:r>
      <w:bookmarkEnd w:id="398"/>
    </w:p>
    <w:p>
      <w:pPr>
        <w:pStyle w:val="TWTRevisedBody"/>
        <w:spacing w:before="0" w:after="0" w:line="240" w:lineRule="auto"/>
        <w:ind w:firstLine="0"/>
      </w:pPr>
      <w:bookmarkStart w:id="399" w:name="S622"/>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Jesus came and said to them, </w:t>
      </w:r>
      <w:r>
        <w:rPr>
          <w:rFonts w:ascii="Garamond" w:hAnsi="Garamond" w:eastAsia="Garamond" w:cs="Garamond"/>
          <w:b w:val="0"/>
          <w:i w:val="0"/>
          <w:color w:val="000000"/>
          <w:sz w:val="22"/>
        </w:rPr>
        <w:t>‘</w:t>
      </w:r>
      <w:r>
        <w:rPr>
          <w:rFonts w:ascii="Garamond" w:hAnsi="Garamond" w:eastAsia="Garamond" w:cs="Garamond"/>
          <w:b w:val="0"/>
          <w:i w:val="0"/>
          <w:color w:val="000000"/>
          <w:sz w:val="22"/>
        </w:rPr>
        <w:t>All authority in heaven and on earth has been given to me.</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28:18 ESV).</w:t>
      </w:r>
      <w:bookmarkEnd w:id="399"/>
    </w:p>
    <w:p>
      <w:pPr>
        <w:pStyle w:val="TWTRevisedBody"/>
        <w:spacing w:before="0" w:after="0" w:line="240" w:lineRule="auto"/>
        <w:ind w:firstLine="216"/>
      </w:pPr>
      <w:bookmarkStart w:id="400" w:name="S624"/>
      <w:bookmarkStart w:id="401" w:name="F35"/>
      <w:bookmarkEnd w:id="401"/>
      <w:r>
        <w:rPr>
          <w:rFonts w:ascii="Garamond" w:hAnsi="Garamond" w:eastAsia="Garamond" w:cs="Garamond"/>
          <w:b w:val="0"/>
          <w:i w:val="0"/>
          <w:color w:val="000000"/>
          <w:sz w:val="22"/>
        </w:rPr>
        <w:t>We do not know what tomorrow holds. But we know the One who holds tomorrow. He is Lord of lords and King of kings. His rule is not threatened by missiles or broken treaties. His peace cannot be stolen by fear.</w:t>
      </w:r>
      <w:bookmarkEnd w:id="400"/>
    </w:p>
    <w:p>
      <w:pPr>
        <w:pStyle w:val="TWTRevisedBody"/>
        <w:spacing w:before="0" w:after="0" w:line="240" w:lineRule="auto"/>
        <w:ind w:firstLine="0"/>
      </w:pPr>
      <w:bookmarkStart w:id="402" w:name="S625"/>
      <w:r>
        <w:rPr>
          <w:rFonts w:ascii="Garamond" w:hAnsi="Garamond" w:eastAsia="Garamond" w:cs="Garamond"/>
          <w:b w:val="0"/>
          <w:i w:val="0"/>
          <w:color w:val="000000"/>
          <w:sz w:val="22"/>
        </w:rPr>
        <w:t>So in these sobering hours, let us cling to our King.</w:t>
      </w:r>
      <w:bookmarkEnd w:id="402"/>
    </w:p>
    <w:p>
      <w:pPr>
        <w:pStyle w:val="TWTRevisedBody"/>
        <w:spacing w:before="0" w:after="0" w:line="240" w:lineRule="auto"/>
        <w:ind w:firstLine="216"/>
      </w:pPr>
      <w:bookmarkStart w:id="403" w:name="S626"/>
      <w:r>
        <w:rPr>
          <w:rFonts w:ascii="Garamond" w:hAnsi="Garamond" w:eastAsia="Garamond" w:cs="Garamond"/>
          <w:b w:val="0"/>
          <w:i w:val="0"/>
          <w:color w:val="000000"/>
          <w:sz w:val="22"/>
        </w:rPr>
        <w:t>Let us place our confidence not in the plans of men, but in the sovereignty of Jesus. Let us rest in the One who rules with righteousness, justice, and mercy.</w:t>
      </w:r>
      <w:bookmarkEnd w:id="403"/>
    </w:p>
    <w:p>
      <w:pPr>
        <w:pStyle w:val="TWTRevisedBody"/>
        <w:spacing w:before="0" w:after="0" w:line="240" w:lineRule="auto"/>
        <w:ind w:firstLine="0"/>
      </w:pPr>
      <w:bookmarkStart w:id="404" w:name="S627"/>
      <w:r>
        <w:rPr>
          <w:rFonts w:ascii="Garamond" w:hAnsi="Garamond" w:eastAsia="Garamond" w:cs="Garamond"/>
          <w:b w:val="0"/>
          <w:i w:val="0"/>
          <w:color w:val="000000"/>
          <w:sz w:val="22"/>
        </w:rPr>
        <w:t>Because in Him—and only in Him—we find peace that surpasses understanding.</w:t>
      </w:r>
      <w:bookmarkEnd w:id="404"/>
    </w:p>
    <w:p>
      <w:pPr>
        <w:pStyle w:val="TWTRevisedBody"/>
        <w:spacing w:before="0" w:after="0" w:line="240" w:lineRule="auto"/>
        <w:ind w:firstLine="216"/>
      </w:pPr>
      <w:bookmarkStart w:id="405" w:name="S628"/>
      <w:r>
        <w:rPr>
          <w:rFonts w:ascii="Garamond" w:hAnsi="Garamond" w:eastAsia="Garamond" w:cs="Garamond"/>
          <w:b w:val="0"/>
          <w:i w:val="0"/>
          <w:color w:val="000000"/>
          <w:sz w:val="22"/>
        </w:rPr>
        <w:t>May His peace rule in our hearts, and may He bring peace to the world in His time, according to His will.</w:t>
      </w:r>
      <w:bookmarkEnd w:id="405"/>
    </w:p>
    <w:p>
      <w:pPr>
        <w:pStyle w:val="TWTRevisedBody"/>
        <w:keepNext/>
        <w:spacing w:before="100" w:after="100" w:line="240" w:lineRule="auto"/>
        <w:ind w:firstLine="0"/>
        <w:jc w:val="center"/>
      </w:pPr>
      <w:bookmarkStart w:id="406" w:name="S631"/>
      <w:r>
        <w:rPr>
          <w:rFonts w:ascii="Garamond" w:hAnsi="Garamond" w:eastAsia="Garamond" w:cs="Garamond"/>
          <w:b w:val="0"/>
          <w:i w:val="0"/>
          <w:color w:val="000000"/>
          <w:sz w:val="22"/>
        </w:rPr>
        <w:t>***</w:t>
      </w:r>
      <w:bookmarkEnd w:id="406"/>
    </w:p>
    <w:p>
      <w:pPr>
        <w:pStyle w:val="TWTRevisedBody"/>
        <w:spacing w:before="0" w:after="0" w:line="240" w:lineRule="auto"/>
        <w:ind w:firstLine="0"/>
      </w:pPr>
      <w:bookmarkStart w:id="407" w:name="S634"/>
      <w:r>
        <w:rPr>
          <w:rFonts w:ascii="Garamond" w:hAnsi="Garamond" w:eastAsia="Garamond" w:cs="Garamond"/>
          <w:b w:val="0"/>
          <w:i w:val="0"/>
          <w:color w:val="000000"/>
          <w:sz w:val="22"/>
        </w:rPr>
        <w:t>I am in the book of Luke in my daily Bible reading. Jesus is love. Jesus is grace. Because of this, we often overlook the things He says that we do not like to hear. But as our God and Judge, when He speaks words of warning, we need to listen.</w:t>
      </w:r>
      <w:bookmarkEnd w:id="407"/>
    </w:p>
    <w:p>
      <w:pPr>
        <w:pStyle w:val="TWTRevisedBody"/>
        <w:spacing w:before="0" w:after="0" w:line="240" w:lineRule="auto"/>
        <w:ind w:firstLine="216"/>
      </w:pPr>
      <w:bookmarkStart w:id="408" w:name="S635"/>
      <w:r>
        <w:rPr>
          <w:rFonts w:ascii="Garamond" w:hAnsi="Garamond" w:eastAsia="Garamond" w:cs="Garamond"/>
          <w:b w:val="0"/>
          <w:i w:val="0"/>
          <w:color w:val="000000"/>
          <w:sz w:val="22"/>
        </w:rPr>
        <w:t>Chapter 17 starts off with words that should weigh heavy on us as we walk with Him.</w:t>
      </w:r>
      <w:bookmarkEnd w:id="408"/>
    </w:p>
    <w:p>
      <w:pPr>
        <w:pStyle w:val="TWTRevisedBody"/>
        <w:spacing w:before="0" w:after="0" w:line="240" w:lineRule="auto"/>
        <w:ind w:firstLine="0"/>
      </w:pPr>
      <w:bookmarkStart w:id="409" w:name="S636"/>
      <w:r>
        <w:rPr>
          <w:rFonts w:ascii="Garamond" w:hAnsi="Garamond" w:eastAsia="Garamond" w:cs="Garamond"/>
          <w:b w:val="0"/>
          <w:i w:val="0"/>
          <w:color w:val="000000"/>
          <w:sz w:val="22"/>
        </w:rPr>
        <w:t>Here’s the first hard saying we need to consider:</w:t>
      </w:r>
      <w:bookmarkEnd w:id="409"/>
    </w:p>
    <w:p>
      <w:pPr>
        <w:pStyle w:val="TWTRevisedBody"/>
        <w:spacing w:before="0" w:after="0" w:line="240" w:lineRule="auto"/>
        <w:ind w:firstLine="0"/>
      </w:pPr>
      <w:bookmarkStart w:id="410" w:name="S638"/>
      <w:r>
        <w:rPr>
          <w:rFonts w:ascii="Garamond" w:hAnsi="Garamond" w:eastAsia="Garamond" w:cs="Garamond"/>
          <w:b w:val="0"/>
          <w:i w:val="0"/>
          <w:color w:val="000000"/>
          <w:sz w:val="22"/>
        </w:rPr>
        <w:t>“And he said to his disciples, ‘Temptations to sin are sure to come, but woe to the one through whom they come!</w:t>
      </w:r>
      <w:bookmarkEnd w:id="410"/>
    </w:p>
    <w:p>
      <w:pPr>
        <w:pStyle w:val="TWTRevisedBody"/>
        <w:spacing w:before="0" w:after="0" w:line="240" w:lineRule="auto"/>
        <w:ind w:firstLine="0"/>
      </w:pPr>
      <w:bookmarkStart w:id="411" w:name="S639"/>
      <w:r>
        <w:rPr>
          <w:rFonts w:ascii="Garamond" w:hAnsi="Garamond" w:eastAsia="Garamond" w:cs="Garamond"/>
          <w:b w:val="0"/>
          <w:i w:val="0"/>
          <w:color w:val="000000"/>
          <w:sz w:val="22"/>
        </w:rPr>
        <w:t>It would be better for him if a millstone were hung around his neck and he were cast into the sea than that he should cause one of these little ones to sin.’” (Luke 17:1–2 ESV).</w:t>
      </w:r>
      <w:bookmarkEnd w:id="411"/>
    </w:p>
    <w:p>
      <w:pPr>
        <w:pStyle w:val="TWTRevisedBody"/>
        <w:spacing w:before="0" w:after="0" w:line="240" w:lineRule="auto"/>
        <w:ind w:firstLine="216"/>
      </w:pPr>
      <w:bookmarkStart w:id="412" w:name="S641"/>
      <w:r>
        <w:rPr>
          <w:rFonts w:ascii="Garamond" w:hAnsi="Garamond" w:eastAsia="Garamond" w:cs="Garamond"/>
          <w:b w:val="0"/>
          <w:i w:val="0"/>
          <w:color w:val="000000"/>
          <w:sz w:val="22"/>
        </w:rPr>
        <w:t>When our Creator says it would be better to be thrown into the sea with a millstone tied around our neck than to do something, we should take that seriously. Very seriously.</w:t>
      </w:r>
      <w:bookmarkEnd w:id="412"/>
    </w:p>
    <w:p>
      <w:pPr>
        <w:pStyle w:val="TWTRevisedBody"/>
        <w:spacing w:before="0" w:after="0" w:line="240" w:lineRule="auto"/>
        <w:ind w:firstLine="216"/>
      </w:pPr>
      <w:bookmarkStart w:id="413" w:name="S642"/>
      <w:r>
        <w:rPr>
          <w:rFonts w:ascii="Garamond" w:hAnsi="Garamond" w:eastAsia="Garamond" w:cs="Garamond"/>
          <w:b w:val="0"/>
          <w:i w:val="0"/>
          <w:color w:val="000000"/>
          <w:sz w:val="22"/>
        </w:rPr>
        <w:t>James tells us we are tempted when we are drawn away by our own desires. And when desire conceives, it gives birth to sin. And sin, when it is fully grown, brings forth death (James 1:14–15). Temptation is the doorway that leads to death.</w:t>
      </w:r>
      <w:bookmarkEnd w:id="413"/>
    </w:p>
    <w:p>
      <w:pPr>
        <w:pStyle w:val="TWTRevisedBody"/>
        <w:spacing w:before="0" w:after="0" w:line="240" w:lineRule="auto"/>
        <w:ind w:firstLine="216"/>
      </w:pPr>
      <w:bookmarkStart w:id="414" w:name="S643"/>
      <w:r>
        <w:rPr>
          <w:rFonts w:ascii="Garamond" w:hAnsi="Garamond" w:eastAsia="Garamond" w:cs="Garamond"/>
          <w:b w:val="0"/>
          <w:i w:val="0"/>
          <w:color w:val="000000"/>
          <w:sz w:val="22"/>
        </w:rPr>
        <w:t xml:space="preserve">Jesus says temptations are sure to come. And we know that—they come at us every day, don’t they? We battle them in our hearts, in our thoughts, in </w:t>
      </w:r>
      <w:r>
        <w:rPr>
          <w:rFonts w:ascii="Garamond" w:hAnsi="Garamond" w:eastAsia="Garamond" w:cs="Garamond"/>
          <w:b w:val="0"/>
          <w:i w:val="0"/>
          <w:color w:val="000000"/>
          <w:sz w:val="22"/>
        </w:rPr>
        <w:t>our decisions.</w:t>
      </w:r>
      <w:bookmarkEnd w:id="414"/>
    </w:p>
    <w:p>
      <w:pPr>
        <w:pStyle w:val="TWTRevisedBody"/>
        <w:spacing w:before="0" w:after="0" w:line="240" w:lineRule="auto"/>
        <w:ind w:firstLine="216"/>
      </w:pPr>
      <w:bookmarkStart w:id="415" w:name="S644"/>
      <w:r>
        <w:rPr>
          <w:rFonts w:ascii="Garamond" w:hAnsi="Garamond" w:eastAsia="Garamond" w:cs="Garamond"/>
          <w:b w:val="0"/>
          <w:i w:val="0"/>
          <w:color w:val="000000"/>
          <w:sz w:val="22"/>
        </w:rPr>
        <w:t>But the warning here isn</w:t>
      </w:r>
      <w:r>
        <w:rPr>
          <w:rFonts w:ascii="Garamond" w:hAnsi="Garamond" w:eastAsia="Garamond" w:cs="Garamond"/>
          <w:b w:val="0"/>
          <w:i w:val="0"/>
          <w:color w:val="000000"/>
          <w:sz w:val="22"/>
        </w:rPr>
        <w:t>’</w:t>
      </w:r>
      <w:r>
        <w:rPr>
          <w:rFonts w:ascii="Garamond" w:hAnsi="Garamond" w:eastAsia="Garamond" w:cs="Garamond"/>
          <w:b w:val="0"/>
          <w:i w:val="0"/>
          <w:color w:val="000000"/>
          <w:sz w:val="22"/>
        </w:rPr>
        <w:t>t just about resisting temptation. It</w:t>
      </w:r>
      <w:r>
        <w:rPr>
          <w:rFonts w:ascii="Garamond" w:hAnsi="Garamond" w:eastAsia="Garamond" w:cs="Garamond"/>
          <w:b w:val="0"/>
          <w:i w:val="0"/>
          <w:color w:val="000000"/>
          <w:sz w:val="22"/>
        </w:rPr>
        <w:t>’</w:t>
      </w:r>
      <w:r>
        <w:rPr>
          <w:rFonts w:ascii="Garamond" w:hAnsi="Garamond" w:eastAsia="Garamond" w:cs="Garamond"/>
          <w:b w:val="0"/>
          <w:i w:val="0"/>
          <w:color w:val="000000"/>
          <w:sz w:val="22"/>
        </w:rPr>
        <w:t>s about being the one who brings temptation to someone else.</w:t>
      </w:r>
      <w:bookmarkEnd w:id="415"/>
    </w:p>
    <w:p>
      <w:pPr>
        <w:pStyle w:val="TWTRevisedBody"/>
        <w:spacing w:before="0" w:after="0" w:line="240" w:lineRule="auto"/>
        <w:ind w:firstLine="0"/>
      </w:pPr>
      <w:bookmarkStart w:id="416" w:name="S645"/>
      <w:r>
        <w:rPr>
          <w:rFonts w:ascii="Garamond" w:hAnsi="Garamond" w:eastAsia="Garamond" w:cs="Garamond"/>
          <w:b w:val="0"/>
          <w:i w:val="0"/>
          <w:color w:val="000000"/>
          <w:sz w:val="22"/>
        </w:rPr>
        <w:t>That’s the person Jesus warns about.</w:t>
      </w:r>
      <w:bookmarkEnd w:id="416"/>
    </w:p>
    <w:p>
      <w:pPr>
        <w:pStyle w:val="TWTRevisedBody"/>
        <w:spacing w:before="0" w:after="0" w:line="240" w:lineRule="auto"/>
        <w:ind w:firstLine="216"/>
      </w:pPr>
      <w:bookmarkStart w:id="417" w:name="S646"/>
      <w:r>
        <w:rPr>
          <w:rFonts w:ascii="Garamond" w:hAnsi="Garamond" w:eastAsia="Garamond" w:cs="Garamond"/>
          <w:b w:val="0"/>
          <w:i w:val="0"/>
          <w:color w:val="000000"/>
          <w:sz w:val="22"/>
        </w:rPr>
        <w:t>We are called to be people who lift others up—not those who cause them to stumble. We are to be encouragers, not destroyers. Guides toward righteousness, not pushers toward sin.</w:t>
      </w:r>
      <w:bookmarkEnd w:id="417"/>
    </w:p>
    <w:p>
      <w:pPr>
        <w:pStyle w:val="TWTRevisedBody"/>
        <w:spacing w:before="0" w:after="0" w:line="240" w:lineRule="auto"/>
        <w:ind w:firstLine="0"/>
      </w:pPr>
      <w:bookmarkStart w:id="418" w:name="S647"/>
      <w:r>
        <w:rPr>
          <w:rFonts w:ascii="Garamond" w:hAnsi="Garamond" w:eastAsia="Garamond" w:cs="Garamond"/>
          <w:b w:val="0"/>
          <w:i w:val="0"/>
          <w:color w:val="000000"/>
          <w:sz w:val="22"/>
        </w:rPr>
        <w:t>And Jesus does not mince words:</w:t>
      </w:r>
      <w:bookmarkEnd w:id="418"/>
    </w:p>
    <w:p>
      <w:pPr>
        <w:pStyle w:val="TWTRevisedBody"/>
        <w:spacing w:before="0" w:after="0" w:line="240" w:lineRule="auto"/>
        <w:ind w:firstLine="0"/>
      </w:pPr>
      <w:bookmarkStart w:id="419" w:name="S648"/>
      <w:bookmarkStart w:id="420" w:name="F36"/>
      <w:bookmarkEnd w:id="420"/>
      <w:r>
        <w:rPr>
          <w:rFonts w:ascii="Garamond" w:hAnsi="Garamond" w:eastAsia="Garamond" w:cs="Garamond"/>
          <w:b w:val="0"/>
          <w:i w:val="0"/>
          <w:color w:val="000000"/>
          <w:sz w:val="22"/>
        </w:rPr>
        <w:t>“It would be better for him if a millstone were hung around his neck and he were cast into the sea than that he should cause one of these little ones to sin.”</w:t>
      </w:r>
      <w:bookmarkEnd w:id="419"/>
    </w:p>
    <w:p>
      <w:pPr>
        <w:pStyle w:val="TWTRevisedBody"/>
        <w:spacing w:before="0" w:after="0" w:line="240" w:lineRule="auto"/>
        <w:ind w:firstLine="0"/>
      </w:pPr>
      <w:bookmarkStart w:id="421" w:name="S649"/>
      <w:r>
        <w:rPr>
          <w:rFonts w:ascii="Garamond" w:hAnsi="Garamond" w:eastAsia="Garamond" w:cs="Garamond"/>
          <w:b w:val="0"/>
          <w:i w:val="0"/>
          <w:color w:val="000000"/>
          <w:sz w:val="22"/>
        </w:rPr>
        <w:t>That’s harsh.</w:t>
      </w:r>
      <w:bookmarkEnd w:id="421"/>
    </w:p>
    <w:p>
      <w:pPr>
        <w:pStyle w:val="TWTRevisedBody"/>
        <w:spacing w:before="0" w:after="0" w:line="240" w:lineRule="auto"/>
        <w:ind w:firstLine="0"/>
      </w:pPr>
      <w:bookmarkStart w:id="422" w:name="S650"/>
      <w:r>
        <w:rPr>
          <w:rFonts w:ascii="Garamond" w:hAnsi="Garamond" w:eastAsia="Garamond" w:cs="Garamond"/>
          <w:b w:val="0"/>
          <w:i w:val="0"/>
          <w:color w:val="000000"/>
          <w:sz w:val="22"/>
        </w:rPr>
        <w:t>That’s specific.</w:t>
      </w:r>
      <w:bookmarkEnd w:id="422"/>
    </w:p>
    <w:p>
      <w:pPr>
        <w:pStyle w:val="TWTRevisedBody"/>
        <w:spacing w:before="0" w:after="0" w:line="240" w:lineRule="auto"/>
        <w:ind w:firstLine="0"/>
      </w:pPr>
      <w:bookmarkStart w:id="423" w:name="S651"/>
      <w:r>
        <w:rPr>
          <w:rFonts w:ascii="Garamond" w:hAnsi="Garamond" w:eastAsia="Garamond" w:cs="Garamond"/>
          <w:b w:val="0"/>
          <w:i w:val="0"/>
          <w:color w:val="000000"/>
          <w:sz w:val="22"/>
        </w:rPr>
        <w:t>That’s direct.</w:t>
      </w:r>
      <w:bookmarkEnd w:id="423"/>
    </w:p>
    <w:p>
      <w:pPr>
        <w:pStyle w:val="TWTRevisedBody"/>
        <w:spacing w:before="0" w:after="0" w:line="240" w:lineRule="auto"/>
        <w:ind w:firstLine="216"/>
      </w:pPr>
      <w:bookmarkStart w:id="424" w:name="S652"/>
      <w:r>
        <w:rPr>
          <w:rFonts w:ascii="Garamond" w:hAnsi="Garamond" w:eastAsia="Garamond" w:cs="Garamond"/>
          <w:b w:val="0"/>
          <w:i w:val="0"/>
          <w:color w:val="000000"/>
          <w:sz w:val="22"/>
        </w:rPr>
        <w:t>And those words come straight from the One before whom we will one day kneel.</w:t>
      </w:r>
      <w:bookmarkEnd w:id="424"/>
    </w:p>
    <w:p>
      <w:pPr>
        <w:pStyle w:val="TWTRevisedBody"/>
        <w:spacing w:before="0" w:after="0" w:line="240" w:lineRule="auto"/>
        <w:ind w:firstLine="216"/>
      </w:pPr>
      <w:bookmarkStart w:id="425" w:name="S653"/>
      <w:r>
        <w:rPr>
          <w:rFonts w:ascii="Garamond" w:hAnsi="Garamond" w:eastAsia="Garamond" w:cs="Garamond"/>
          <w:b w:val="0"/>
          <w:i w:val="0"/>
          <w:color w:val="000000"/>
          <w:sz w:val="22"/>
        </w:rPr>
        <w:t>He has little tolerance for anyone who plays a role in placing temptation in someone else’s path.</w:t>
      </w:r>
      <w:bookmarkEnd w:id="425"/>
    </w:p>
    <w:p>
      <w:pPr>
        <w:pStyle w:val="TWTRevisedBody"/>
        <w:spacing w:before="0" w:after="0" w:line="240" w:lineRule="auto"/>
        <w:ind w:firstLine="216"/>
      </w:pPr>
      <w:bookmarkStart w:id="426" w:name="S654"/>
      <w:r>
        <w:rPr>
          <w:rFonts w:ascii="Garamond" w:hAnsi="Garamond" w:eastAsia="Garamond" w:cs="Garamond"/>
          <w:b w:val="0"/>
          <w:i w:val="0"/>
          <w:color w:val="000000"/>
          <w:sz w:val="22"/>
        </w:rPr>
        <w:t>So let’s not ignore this clear warning. Let’s take inventory of our relationships. Are we helping others get closer to Jesus, or are we—knowingly or unknowingly—laying temptations in their way?</w:t>
      </w:r>
      <w:bookmarkEnd w:id="426"/>
    </w:p>
    <w:p>
      <w:pPr>
        <w:pStyle w:val="TWTRevisedBody"/>
        <w:spacing w:before="0" w:after="0" w:line="240" w:lineRule="auto"/>
        <w:ind w:firstLine="216"/>
      </w:pPr>
      <w:bookmarkStart w:id="427" w:name="S655"/>
      <w:r>
        <w:rPr>
          <w:rFonts w:ascii="Garamond" w:hAnsi="Garamond" w:eastAsia="Garamond" w:cs="Garamond"/>
          <w:b w:val="0"/>
          <w:i w:val="0"/>
          <w:color w:val="000000"/>
          <w:sz w:val="22"/>
        </w:rPr>
        <w:t>Young people—how are we treating our brothers and sisters in Christ when we’re dating?</w:t>
      </w:r>
      <w:bookmarkEnd w:id="427"/>
    </w:p>
    <w:p>
      <w:pPr>
        <w:pStyle w:val="TWTRevisedBody"/>
        <w:spacing w:before="0" w:after="0" w:line="240" w:lineRule="auto"/>
        <w:ind w:firstLine="216"/>
      </w:pPr>
      <w:bookmarkStart w:id="428" w:name="S656"/>
      <w:r>
        <w:rPr>
          <w:rFonts w:ascii="Garamond" w:hAnsi="Garamond" w:eastAsia="Garamond" w:cs="Garamond"/>
          <w:b w:val="0"/>
          <w:i w:val="0"/>
          <w:color w:val="000000"/>
          <w:sz w:val="22"/>
        </w:rPr>
        <w:t>Business owners—are we keeping things honest and clean with the people who help us manage the books?</w:t>
      </w:r>
      <w:bookmarkEnd w:id="428"/>
    </w:p>
    <w:p>
      <w:pPr>
        <w:pStyle w:val="TWTRevisedBody"/>
        <w:spacing w:before="0" w:after="0" w:line="240" w:lineRule="auto"/>
        <w:ind w:firstLine="216"/>
      </w:pPr>
      <w:bookmarkStart w:id="429" w:name="S657"/>
      <w:r>
        <w:rPr>
          <w:rFonts w:ascii="Garamond" w:hAnsi="Garamond" w:eastAsia="Garamond" w:cs="Garamond"/>
          <w:b w:val="0"/>
          <w:i w:val="0"/>
          <w:color w:val="000000"/>
          <w:sz w:val="22"/>
        </w:rPr>
        <w:t>Are we introducing others to sin? Are we tempting them to go places they shouldn’t go, say things they shouldn’t say, or do things they’ll regret?</w:t>
      </w:r>
      <w:bookmarkEnd w:id="429"/>
    </w:p>
    <w:p>
      <w:pPr>
        <w:pStyle w:val="TWTRevisedBody"/>
        <w:spacing w:before="0" w:after="0" w:line="240" w:lineRule="auto"/>
        <w:ind w:firstLine="0"/>
      </w:pPr>
      <w:bookmarkStart w:id="430" w:name="S658"/>
      <w:r>
        <w:rPr>
          <w:rFonts w:ascii="Garamond" w:hAnsi="Garamond" w:eastAsia="Garamond" w:cs="Garamond"/>
          <w:b w:val="0"/>
          <w:i w:val="0"/>
          <w:color w:val="000000"/>
          <w:sz w:val="22"/>
        </w:rPr>
        <w:t>Or… are we pointing them toward what is good, honorable, and pure?</w:t>
      </w:r>
      <w:bookmarkEnd w:id="430"/>
    </w:p>
    <w:p>
      <w:pPr>
        <w:pStyle w:val="TWTRevisedBody"/>
        <w:spacing w:before="0" w:after="0" w:line="240" w:lineRule="auto"/>
        <w:ind w:firstLine="216"/>
      </w:pPr>
      <w:bookmarkStart w:id="431" w:name="S659"/>
      <w:r>
        <w:rPr>
          <w:rFonts w:ascii="Garamond" w:hAnsi="Garamond" w:eastAsia="Garamond" w:cs="Garamond"/>
          <w:b w:val="0"/>
          <w:i w:val="0"/>
          <w:color w:val="000000"/>
          <w:sz w:val="22"/>
        </w:rPr>
        <w:t>Are we helping others grow stronger in faith? Or are we making the road harder for them to walk?</w:t>
      </w:r>
      <w:bookmarkEnd w:id="431"/>
    </w:p>
    <w:p>
      <w:pPr>
        <w:pStyle w:val="TWTRevisedBody"/>
        <w:spacing w:before="0" w:after="0" w:line="240" w:lineRule="auto"/>
        <w:ind w:firstLine="0"/>
      </w:pPr>
      <w:bookmarkStart w:id="432" w:name="S660"/>
      <w:r>
        <w:rPr>
          <w:rFonts w:ascii="Garamond" w:hAnsi="Garamond" w:eastAsia="Garamond" w:cs="Garamond"/>
          <w:b w:val="0"/>
          <w:i w:val="0"/>
          <w:color w:val="000000"/>
          <w:sz w:val="22"/>
        </w:rPr>
        <w:t>This is not a small thing.</w:t>
      </w:r>
      <w:bookmarkEnd w:id="432"/>
    </w:p>
    <w:p>
      <w:pPr>
        <w:pStyle w:val="TWTRevisedBody"/>
        <w:spacing w:before="0" w:after="0" w:line="240" w:lineRule="auto"/>
        <w:ind w:firstLine="216"/>
      </w:pPr>
      <w:bookmarkStart w:id="433" w:name="S661"/>
      <w:r>
        <w:rPr>
          <w:rFonts w:ascii="Garamond" w:hAnsi="Garamond" w:eastAsia="Garamond" w:cs="Garamond"/>
          <w:b w:val="0"/>
          <w:i w:val="0"/>
          <w:color w:val="000000"/>
          <w:sz w:val="22"/>
        </w:rPr>
        <w:t>As we reflect on our walk with Jesus, we need to ask ourselves honestly:</w:t>
      </w:r>
      <w:bookmarkEnd w:id="433"/>
    </w:p>
    <w:p>
      <w:pPr>
        <w:pStyle w:val="TWTRevisedBody"/>
        <w:spacing w:before="0" w:after="0" w:line="240" w:lineRule="auto"/>
        <w:ind w:firstLine="0"/>
      </w:pPr>
      <w:bookmarkStart w:id="434" w:name="S662"/>
      <w:r>
        <w:rPr>
          <w:rFonts w:ascii="Garamond" w:hAnsi="Garamond" w:eastAsia="Garamond" w:cs="Garamond"/>
          <w:b w:val="0"/>
          <w:i w:val="0"/>
          <w:color w:val="000000"/>
          <w:sz w:val="22"/>
        </w:rPr>
        <w:t>What are we placing at the feet of others?</w:t>
      </w:r>
      <w:bookmarkEnd w:id="434"/>
    </w:p>
    <w:p>
      <w:pPr>
        <w:pStyle w:val="TWTRevisedBody"/>
        <w:spacing w:before="0" w:after="0" w:line="240" w:lineRule="auto"/>
        <w:ind w:firstLine="0"/>
      </w:pPr>
      <w:bookmarkStart w:id="435" w:name="S663"/>
      <w:r>
        <w:rPr>
          <w:rFonts w:ascii="Garamond" w:hAnsi="Garamond" w:eastAsia="Garamond" w:cs="Garamond"/>
          <w:b w:val="0"/>
          <w:i w:val="0"/>
          <w:color w:val="000000"/>
          <w:sz w:val="22"/>
        </w:rPr>
        <w:t>Is it temptation—or is it encouragement?</w:t>
      </w:r>
      <w:bookmarkEnd w:id="435"/>
    </w:p>
    <w:p>
      <w:pPr>
        <w:pStyle w:val="TWTRevisedBody"/>
        <w:spacing w:before="0" w:after="0" w:line="240" w:lineRule="auto"/>
        <w:ind w:firstLine="216"/>
      </w:pPr>
      <w:bookmarkStart w:id="436" w:name="S664"/>
      <w:r>
        <w:rPr>
          <w:rFonts w:ascii="Garamond" w:hAnsi="Garamond" w:eastAsia="Garamond" w:cs="Garamond"/>
          <w:b w:val="0"/>
          <w:i w:val="0"/>
          <w:color w:val="000000"/>
          <w:sz w:val="22"/>
        </w:rPr>
        <w:t>Because we never want to stand before the Judge of all things and be known as someone who laid snares at the feet of His sheep.</w:t>
      </w:r>
      <w:bookmarkEnd w:id="436"/>
    </w:p>
    <w:p>
      <w:pPr>
        <w:pStyle w:val="TWTRevisedBody"/>
        <w:spacing w:before="0" w:after="0" w:line="240" w:lineRule="auto"/>
        <w:ind w:firstLine="0"/>
      </w:pPr>
      <w:bookmarkStart w:id="437" w:name="S665"/>
      <w:r>
        <w:rPr>
          <w:rFonts w:ascii="Garamond" w:hAnsi="Garamond" w:eastAsia="Garamond" w:cs="Garamond"/>
          <w:b w:val="0"/>
          <w:i w:val="0"/>
          <w:color w:val="000000"/>
          <w:sz w:val="22"/>
        </w:rPr>
        <w:t>Today, let us dwell on these words again:</w:t>
      </w:r>
      <w:bookmarkEnd w:id="437"/>
    </w:p>
    <w:p>
      <w:pPr>
        <w:pStyle w:val="TWTRevisedBody"/>
        <w:spacing w:before="0" w:after="0" w:line="240" w:lineRule="auto"/>
        <w:ind w:firstLine="0"/>
      </w:pPr>
      <w:bookmarkStart w:id="438" w:name="S667"/>
      <w:r>
        <w:rPr>
          <w:rFonts w:ascii="Garamond" w:hAnsi="Garamond" w:eastAsia="Garamond" w:cs="Garamond"/>
          <w:b w:val="0"/>
          <w:i w:val="0"/>
          <w:color w:val="000000"/>
          <w:sz w:val="22"/>
        </w:rPr>
        <w:t>“It would be better for him if a millstone were hung around his neck and he were cast into the sea than that he should cause one of these little ones to sin.” (Luke 17:2 ESV).</w:t>
      </w:r>
      <w:bookmarkEnd w:id="438"/>
    </w:p>
    <w:p>
      <w:pPr>
        <w:pStyle w:val="TWTRevisedBody"/>
        <w:keepNext/>
        <w:spacing w:before="100" w:after="100" w:line="240" w:lineRule="auto"/>
        <w:ind w:firstLine="0"/>
        <w:jc w:val="center"/>
      </w:pPr>
      <w:bookmarkStart w:id="439" w:name="S670"/>
      <w:r>
        <w:rPr>
          <w:rFonts w:ascii="Garamond" w:hAnsi="Garamond" w:eastAsia="Garamond" w:cs="Garamond"/>
          <w:b w:val="0"/>
          <w:i w:val="0"/>
          <w:color w:val="000000"/>
          <w:sz w:val="22"/>
        </w:rPr>
        <w:t>***</w:t>
      </w:r>
      <w:bookmarkEnd w:id="439"/>
    </w:p>
    <w:p>
      <w:pPr>
        <w:pStyle w:val="TWTRevisedBody"/>
        <w:spacing w:before="0" w:after="0" w:line="240" w:lineRule="auto"/>
        <w:ind w:firstLine="0"/>
      </w:pPr>
      <w:bookmarkStart w:id="440" w:name="S673"/>
      <w:r>
        <w:rPr>
          <w:rFonts w:ascii="Garamond" w:hAnsi="Garamond" w:eastAsia="Garamond" w:cs="Garamond"/>
          <w:b w:val="0"/>
          <w:i w:val="0"/>
          <w:color w:val="000000"/>
          <w:sz w:val="22"/>
        </w:rPr>
        <w:t>It’s a humbling thought that all we had when we went to sleep last night could be taken from us today if not for the gracious generosity of our God.</w:t>
      </w:r>
      <w:bookmarkEnd w:id="440"/>
    </w:p>
    <w:p>
      <w:pPr>
        <w:pStyle w:val="TWTRevisedBody"/>
        <w:keepNext/>
        <w:spacing w:before="100" w:after="100" w:line="240" w:lineRule="auto"/>
        <w:ind w:firstLine="0"/>
        <w:jc w:val="center"/>
      </w:pPr>
      <w:bookmarkStart w:id="441" w:name="S676"/>
      <w:r>
        <w:rPr>
          <w:rFonts w:ascii="Garamond" w:hAnsi="Garamond" w:eastAsia="Garamond" w:cs="Garamond"/>
          <w:b w:val="0"/>
          <w:i w:val="0"/>
          <w:color w:val="000000"/>
          <w:sz w:val="22"/>
        </w:rPr>
        <w:t>***</w:t>
      </w:r>
      <w:bookmarkEnd w:id="441"/>
    </w:p>
    <w:p>
      <w:pPr>
        <w:pStyle w:val="TWTRevisedBody"/>
        <w:spacing w:before="0" w:after="0" w:line="240" w:lineRule="auto"/>
        <w:ind w:firstLine="0"/>
      </w:pPr>
      <w:bookmarkStart w:id="442" w:name="S679"/>
      <w:r>
        <w:rPr>
          <w:rFonts w:ascii="Garamond" w:hAnsi="Garamond" w:eastAsia="Garamond" w:cs="Garamond"/>
          <w:b w:val="0"/>
          <w:i w:val="0"/>
          <w:color w:val="000000"/>
          <w:sz w:val="22"/>
        </w:rPr>
        <w:t>I am in the book of Joshua in my daily Bible reading. The book opens with a striking déjà vu moment: Joshua sends two spies into the land—just like he, Caleb, and ten others had done forty years earlier.</w:t>
      </w:r>
      <w:bookmarkEnd w:id="442"/>
    </w:p>
    <w:p>
      <w:pPr>
        <w:pStyle w:val="TWTRevisedBody"/>
        <w:spacing w:before="0" w:after="0" w:line="240" w:lineRule="auto"/>
        <w:ind w:firstLine="216"/>
      </w:pPr>
      <w:bookmarkStart w:id="443" w:name="S680"/>
      <w:r>
        <w:rPr>
          <w:rFonts w:ascii="Garamond" w:hAnsi="Garamond" w:eastAsia="Garamond" w:cs="Garamond"/>
          <w:b w:val="0"/>
          <w:i w:val="0"/>
          <w:color w:val="000000"/>
          <w:sz w:val="22"/>
        </w:rPr>
        <w:t>Back then, the majority came back with trembling hearts. Their report was dominated by giants, fortified cities, and impossibilities. Only Joshua and Caleb stood firm in faith, declaring that God would give them the land.</w:t>
      </w:r>
      <w:bookmarkEnd w:id="443"/>
    </w:p>
    <w:p>
      <w:pPr>
        <w:pStyle w:val="TWTRevisedBody"/>
        <w:spacing w:before="0" w:after="0" w:line="240" w:lineRule="auto"/>
        <w:ind w:firstLine="216"/>
      </w:pPr>
      <w:bookmarkStart w:id="444" w:name="S681"/>
      <w:bookmarkStart w:id="445" w:name="F37"/>
      <w:bookmarkEnd w:id="445"/>
      <w:r>
        <w:rPr>
          <w:rFonts w:ascii="Garamond" w:hAnsi="Garamond" w:eastAsia="Garamond" w:cs="Garamond"/>
          <w:b w:val="0"/>
          <w:i w:val="0"/>
          <w:color w:val="000000"/>
          <w:sz w:val="22"/>
        </w:rPr>
        <w:t>Now, decades later, a new generation walks the same path. Two new spies are sent—and this time, the report is dramatically different.</w:t>
      </w:r>
      <w:bookmarkEnd w:id="444"/>
    </w:p>
    <w:p>
      <w:pPr>
        <w:pStyle w:val="TWTRevisedBody"/>
        <w:spacing w:before="0" w:after="0" w:line="240" w:lineRule="auto"/>
        <w:ind w:firstLine="0"/>
      </w:pPr>
      <w:bookmarkStart w:id="446" w:name="S683"/>
      <w:r>
        <w:rPr>
          <w:rFonts w:ascii="Garamond" w:hAnsi="Garamond" w:eastAsia="Garamond" w:cs="Garamond"/>
          <w:b w:val="0"/>
          <w:i w:val="0"/>
          <w:color w:val="000000"/>
          <w:sz w:val="22"/>
        </w:rPr>
        <w:t>“Then the two men returned. They came down from the hills and passed over and came to Joshua the son of Nun, and they told him all that had happened to them.</w:t>
      </w:r>
      <w:bookmarkEnd w:id="446"/>
    </w:p>
    <w:p>
      <w:pPr>
        <w:pStyle w:val="TWTRevisedBody"/>
        <w:spacing w:before="0" w:after="0" w:line="240" w:lineRule="auto"/>
        <w:ind w:firstLine="0"/>
      </w:pPr>
      <w:bookmarkStart w:id="447" w:name="S684"/>
      <w:r>
        <w:rPr>
          <w:rFonts w:ascii="Garamond" w:hAnsi="Garamond" w:eastAsia="Garamond" w:cs="Garamond"/>
          <w:b w:val="0"/>
          <w:i w:val="0"/>
          <w:color w:val="000000"/>
          <w:sz w:val="22"/>
        </w:rPr>
        <w:t>And they said to Joshua, ‘Truly the LORD has given all the land into our hands. And also, all the inhabitants of the land melt away because of us.’” (Joshua 2:23–24 ESV).</w:t>
      </w:r>
      <w:bookmarkEnd w:id="447"/>
    </w:p>
    <w:p>
      <w:pPr>
        <w:pStyle w:val="TWTRevisedBody"/>
        <w:spacing w:before="0" w:after="0" w:line="240" w:lineRule="auto"/>
        <w:ind w:firstLine="0"/>
      </w:pPr>
      <w:bookmarkStart w:id="448" w:name="S686"/>
      <w:r>
        <w:rPr>
          <w:rFonts w:ascii="Garamond" w:hAnsi="Garamond" w:eastAsia="Garamond" w:cs="Garamond"/>
          <w:b w:val="0"/>
          <w:i w:val="0"/>
          <w:color w:val="000000"/>
          <w:sz w:val="22"/>
        </w:rPr>
        <w:t>What changed?</w:t>
      </w:r>
      <w:bookmarkEnd w:id="448"/>
    </w:p>
    <w:p>
      <w:pPr>
        <w:pStyle w:val="TWTRevisedBody"/>
        <w:spacing w:before="0" w:after="0" w:line="240" w:lineRule="auto"/>
        <w:ind w:firstLine="0"/>
      </w:pPr>
      <w:bookmarkStart w:id="449" w:name="S687"/>
      <w:r>
        <w:rPr>
          <w:rFonts w:ascii="Garamond" w:hAnsi="Garamond" w:eastAsia="Garamond" w:cs="Garamond"/>
          <w:b w:val="0"/>
          <w:i w:val="0"/>
          <w:color w:val="000000"/>
          <w:sz w:val="22"/>
        </w:rPr>
        <w:t>Not the land. Not the cities. Not the giants.</w:t>
      </w:r>
      <w:bookmarkEnd w:id="449"/>
    </w:p>
    <w:p>
      <w:pPr>
        <w:pStyle w:val="TWTRevisedBody"/>
        <w:spacing w:before="0" w:after="0" w:line="240" w:lineRule="auto"/>
        <w:ind w:firstLine="0"/>
      </w:pPr>
      <w:bookmarkStart w:id="450" w:name="S688"/>
      <w:r>
        <w:rPr>
          <w:rFonts w:ascii="Garamond" w:hAnsi="Garamond" w:eastAsia="Garamond" w:cs="Garamond"/>
          <w:b w:val="0"/>
          <w:i w:val="0"/>
          <w:color w:val="000000"/>
          <w:sz w:val="22"/>
        </w:rPr>
        <w:t>What changed was the generation.</w:t>
      </w:r>
      <w:bookmarkEnd w:id="450"/>
    </w:p>
    <w:p>
      <w:pPr>
        <w:pStyle w:val="TWTRevisedBody"/>
        <w:spacing w:before="0" w:after="0" w:line="240" w:lineRule="auto"/>
        <w:ind w:firstLine="0"/>
      </w:pPr>
      <w:bookmarkStart w:id="451" w:name="S689"/>
      <w:r>
        <w:rPr>
          <w:rFonts w:ascii="Garamond" w:hAnsi="Garamond" w:eastAsia="Garamond" w:cs="Garamond"/>
          <w:b w:val="0"/>
          <w:i w:val="0"/>
          <w:color w:val="000000"/>
          <w:sz w:val="22"/>
        </w:rPr>
        <w:t>Fear became faith.</w:t>
      </w:r>
      <w:bookmarkEnd w:id="451"/>
    </w:p>
    <w:p>
      <w:pPr>
        <w:pStyle w:val="TWTRevisedBody"/>
        <w:spacing w:before="0" w:after="0" w:line="240" w:lineRule="auto"/>
        <w:ind w:firstLine="0"/>
      </w:pPr>
      <w:bookmarkStart w:id="452" w:name="S690"/>
      <w:r>
        <w:rPr>
          <w:rFonts w:ascii="Garamond" w:hAnsi="Garamond" w:eastAsia="Garamond" w:cs="Garamond"/>
          <w:b w:val="0"/>
          <w:i w:val="0"/>
          <w:color w:val="000000"/>
          <w:sz w:val="22"/>
        </w:rPr>
        <w:t>Worry became confidence.</w:t>
      </w:r>
      <w:bookmarkEnd w:id="452"/>
    </w:p>
    <w:p>
      <w:pPr>
        <w:pStyle w:val="TWTRevisedBody"/>
        <w:spacing w:before="0" w:after="0" w:line="240" w:lineRule="auto"/>
        <w:ind w:firstLine="0"/>
      </w:pPr>
      <w:bookmarkStart w:id="453" w:name="S691"/>
      <w:r>
        <w:rPr>
          <w:rFonts w:ascii="Garamond" w:hAnsi="Garamond" w:eastAsia="Garamond" w:cs="Garamond"/>
          <w:b w:val="0"/>
          <w:i w:val="0"/>
          <w:color w:val="000000"/>
          <w:sz w:val="22"/>
        </w:rPr>
        <w:t>Disobedience became obedience.</w:t>
      </w:r>
      <w:bookmarkEnd w:id="453"/>
    </w:p>
    <w:p>
      <w:pPr>
        <w:pStyle w:val="TWTRevisedBody"/>
        <w:spacing w:before="0" w:after="0" w:line="240" w:lineRule="auto"/>
        <w:ind w:firstLine="0"/>
      </w:pPr>
      <w:bookmarkStart w:id="454" w:name="S692"/>
      <w:r>
        <w:rPr>
          <w:rFonts w:ascii="Garamond" w:hAnsi="Garamond" w:eastAsia="Garamond" w:cs="Garamond"/>
          <w:b w:val="0"/>
          <w:i w:val="0"/>
          <w:color w:val="000000"/>
          <w:sz w:val="22"/>
        </w:rPr>
        <w:t>The land didn’t shrink, but their trust in God grew.</w:t>
      </w:r>
      <w:bookmarkEnd w:id="454"/>
    </w:p>
    <w:p>
      <w:pPr>
        <w:pStyle w:val="TWTRevisedBody"/>
        <w:spacing w:before="0" w:after="0" w:line="240" w:lineRule="auto"/>
        <w:ind w:firstLine="216"/>
      </w:pPr>
      <w:bookmarkStart w:id="455" w:name="S693"/>
      <w:r>
        <w:rPr>
          <w:rFonts w:ascii="Garamond" w:hAnsi="Garamond" w:eastAsia="Garamond" w:cs="Garamond"/>
          <w:b w:val="0"/>
          <w:i w:val="0"/>
          <w:color w:val="000000"/>
          <w:sz w:val="22"/>
        </w:rPr>
        <w:t>When we face our own giants—when we stand before what feels unconquerable—we have a choice. Are we echoing the voices of the old generation, who let fear drown out faith? Or are we walking with the courage of the new generation, who said, “Truly the LORD has given all the land into our hands”?</w:t>
      </w:r>
      <w:bookmarkEnd w:id="455"/>
    </w:p>
    <w:p>
      <w:pPr>
        <w:pStyle w:val="TWTRevisedBody"/>
        <w:spacing w:before="0" w:after="0" w:line="240" w:lineRule="auto"/>
        <w:ind w:firstLine="216"/>
      </w:pPr>
      <w:bookmarkStart w:id="456" w:name="S694"/>
      <w:r>
        <w:rPr>
          <w:rFonts w:ascii="Garamond" w:hAnsi="Garamond" w:eastAsia="Garamond" w:cs="Garamond"/>
          <w:b w:val="0"/>
          <w:i w:val="0"/>
          <w:color w:val="000000"/>
          <w:sz w:val="22"/>
        </w:rPr>
        <w:t>When we look at the road ahead, do we see God’s promises—or just the obstacles?</w:t>
      </w:r>
      <w:bookmarkEnd w:id="456"/>
    </w:p>
    <w:p>
      <w:pPr>
        <w:pStyle w:val="TWTRevisedBody"/>
        <w:spacing w:before="0" w:after="0" w:line="240" w:lineRule="auto"/>
        <w:ind w:firstLine="216"/>
      </w:pPr>
      <w:bookmarkStart w:id="457" w:name="S695"/>
      <w:r>
        <w:rPr>
          <w:rFonts w:ascii="Garamond" w:hAnsi="Garamond" w:eastAsia="Garamond" w:cs="Garamond"/>
          <w:b w:val="0"/>
          <w:i w:val="0"/>
          <w:color w:val="000000"/>
          <w:sz w:val="22"/>
        </w:rPr>
        <w:t>Joshua had seen the victory all those years ago. The land was already theirs in God’s eyes. But the people didn’t see it. They only saw the enemy. They only saw defeat.</w:t>
      </w:r>
      <w:bookmarkEnd w:id="457"/>
    </w:p>
    <w:p>
      <w:pPr>
        <w:pStyle w:val="TWTRevisedBody"/>
        <w:spacing w:before="0" w:after="0" w:line="240" w:lineRule="auto"/>
        <w:ind w:firstLine="0"/>
      </w:pPr>
      <w:bookmarkStart w:id="458" w:name="S696"/>
      <w:r>
        <w:rPr>
          <w:rFonts w:ascii="Garamond" w:hAnsi="Garamond" w:eastAsia="Garamond" w:cs="Garamond"/>
          <w:b w:val="0"/>
          <w:i w:val="0"/>
          <w:color w:val="000000"/>
          <w:sz w:val="22"/>
        </w:rPr>
        <w:t>So let’s ask ourselves: who are we following today?</w:t>
      </w:r>
      <w:bookmarkEnd w:id="458"/>
    </w:p>
    <w:p>
      <w:pPr>
        <w:pStyle w:val="TWTRevisedBody"/>
        <w:spacing w:before="0" w:after="0" w:line="240" w:lineRule="auto"/>
        <w:ind w:firstLine="0"/>
      </w:pPr>
      <w:bookmarkStart w:id="459" w:name="S697"/>
      <w:r>
        <w:rPr>
          <w:rFonts w:ascii="Garamond" w:hAnsi="Garamond" w:eastAsia="Garamond" w:cs="Garamond"/>
          <w:b w:val="0"/>
          <w:i w:val="0"/>
          <w:color w:val="000000"/>
          <w:sz w:val="22"/>
        </w:rPr>
        <w:t>Are we walking with the few who believed—even when the multitude doubted?</w:t>
      </w:r>
      <w:bookmarkEnd w:id="459"/>
    </w:p>
    <w:p>
      <w:pPr>
        <w:pStyle w:val="TWTRevisedBody"/>
        <w:spacing w:before="0" w:after="0" w:line="240" w:lineRule="auto"/>
        <w:ind w:firstLine="0"/>
      </w:pPr>
      <w:bookmarkStart w:id="460" w:name="S698"/>
      <w:r>
        <w:rPr>
          <w:rFonts w:ascii="Garamond" w:hAnsi="Garamond" w:eastAsia="Garamond" w:cs="Garamond"/>
          <w:b w:val="0"/>
          <w:i w:val="0"/>
          <w:color w:val="000000"/>
          <w:sz w:val="22"/>
        </w:rPr>
        <w:t>Are we following the Shepherd—even when the valley is dark?</w:t>
      </w:r>
      <w:bookmarkEnd w:id="460"/>
    </w:p>
    <w:p>
      <w:pPr>
        <w:pStyle w:val="TWTRevisedBody"/>
        <w:spacing w:before="0" w:after="0" w:line="240" w:lineRule="auto"/>
        <w:ind w:firstLine="216"/>
      </w:pPr>
      <w:bookmarkStart w:id="461" w:name="S699"/>
      <w:r>
        <w:rPr>
          <w:rFonts w:ascii="Garamond" w:hAnsi="Garamond" w:eastAsia="Garamond" w:cs="Garamond"/>
          <w:b w:val="0"/>
          <w:i w:val="0"/>
          <w:color w:val="000000"/>
          <w:sz w:val="22"/>
        </w:rPr>
        <w:t>Are we trusting that what lies on the other side of our trial is a promised land better than we imagined?</w:t>
      </w:r>
      <w:bookmarkEnd w:id="461"/>
    </w:p>
    <w:p>
      <w:pPr>
        <w:pStyle w:val="TWTRevisedBody"/>
        <w:spacing w:before="0" w:after="0" w:line="240" w:lineRule="auto"/>
        <w:ind w:firstLine="0"/>
      </w:pPr>
      <w:bookmarkStart w:id="462" w:name="S700"/>
      <w:r>
        <w:rPr>
          <w:rFonts w:ascii="Garamond" w:hAnsi="Garamond" w:eastAsia="Garamond" w:cs="Garamond"/>
          <w:b w:val="0"/>
          <w:i w:val="0"/>
          <w:color w:val="000000"/>
          <w:sz w:val="22"/>
        </w:rPr>
        <w:t>King Jesus still leads. And His promises still stand.</w:t>
      </w:r>
      <w:bookmarkEnd w:id="462"/>
    </w:p>
    <w:p>
      <w:pPr>
        <w:pStyle w:val="TWTRevisedBody"/>
        <w:spacing w:before="0" w:after="0" w:line="240" w:lineRule="auto"/>
        <w:ind w:firstLine="0"/>
      </w:pPr>
      <w:bookmarkStart w:id="463" w:name="S701"/>
      <w:r>
        <w:rPr>
          <w:rFonts w:ascii="Garamond" w:hAnsi="Garamond" w:eastAsia="Garamond" w:cs="Garamond"/>
          <w:b w:val="0"/>
          <w:i w:val="0"/>
          <w:color w:val="000000"/>
          <w:sz w:val="22"/>
        </w:rPr>
        <w:t>Let’s be the generation that follows in faith.</w:t>
      </w:r>
      <w:bookmarkEnd w:id="463"/>
    </w:p>
    <w:p>
      <w:pPr>
        <w:pStyle w:val="TWTRevisedBody"/>
        <w:keepNext/>
        <w:spacing w:before="100" w:after="100" w:line="240" w:lineRule="auto"/>
        <w:ind w:firstLine="0"/>
        <w:jc w:val="center"/>
      </w:pPr>
      <w:bookmarkStart w:id="464" w:name="S704"/>
      <w:r>
        <w:rPr>
          <w:rFonts w:ascii="Garamond" w:hAnsi="Garamond" w:eastAsia="Garamond" w:cs="Garamond"/>
          <w:b w:val="0"/>
          <w:i w:val="0"/>
          <w:color w:val="000000"/>
          <w:sz w:val="22"/>
        </w:rPr>
        <w:t>***</w:t>
      </w:r>
      <w:bookmarkEnd w:id="464"/>
    </w:p>
    <w:p>
      <w:pPr>
        <w:pStyle w:val="TWTRevisedBody"/>
        <w:spacing w:before="0" w:after="0" w:line="240" w:lineRule="auto"/>
        <w:ind w:firstLine="0"/>
      </w:pPr>
      <w:bookmarkStart w:id="465" w:name="S707"/>
      <w:r>
        <w:rPr>
          <w:rFonts w:ascii="Garamond" w:hAnsi="Garamond" w:eastAsia="Garamond" w:cs="Garamond"/>
          <w:b w:val="0"/>
          <w:i w:val="0"/>
          <w:color w:val="000000"/>
          <w:sz w:val="22"/>
        </w:rPr>
        <w:t>When was the last time we spent time in God</w:t>
      </w:r>
      <w:r>
        <w:rPr>
          <w:rFonts w:ascii="Garamond" w:hAnsi="Garamond" w:eastAsia="Garamond" w:cs="Garamond"/>
          <w:b w:val="0"/>
          <w:i w:val="0"/>
          <w:color w:val="000000"/>
          <w:sz w:val="22"/>
        </w:rPr>
        <w:t>’</w:t>
      </w:r>
      <w:r>
        <w:rPr>
          <w:rFonts w:ascii="Garamond" w:hAnsi="Garamond" w:eastAsia="Garamond" w:cs="Garamond"/>
          <w:b w:val="0"/>
          <w:i w:val="0"/>
          <w:color w:val="000000"/>
          <w:sz w:val="22"/>
        </w:rPr>
        <w:t>s Word? How does it compare to the time we spent on YouTube or TV?</w:t>
      </w:r>
      <w:bookmarkEnd w:id="465"/>
    </w:p>
    <w:p>
      <w:pPr>
        <w:pStyle w:val="TWTRevisedBody"/>
        <w:keepNext/>
        <w:spacing w:before="100" w:after="100" w:line="240" w:lineRule="auto"/>
        <w:ind w:firstLine="0"/>
        <w:jc w:val="center"/>
      </w:pPr>
      <w:bookmarkStart w:id="466" w:name="S710"/>
      <w:r>
        <w:rPr>
          <w:rFonts w:ascii="Garamond" w:hAnsi="Garamond" w:eastAsia="Garamond" w:cs="Garamond"/>
          <w:b w:val="0"/>
          <w:i w:val="0"/>
          <w:color w:val="000000"/>
          <w:sz w:val="22"/>
        </w:rPr>
        <w:t>***</w:t>
      </w:r>
      <w:bookmarkEnd w:id="466"/>
    </w:p>
    <w:p>
      <w:pPr>
        <w:pStyle w:val="TWTRevisedBody"/>
        <w:spacing w:before="0" w:after="0" w:line="240" w:lineRule="auto"/>
        <w:ind w:firstLine="0"/>
      </w:pPr>
      <w:bookmarkStart w:id="467" w:name="S713"/>
      <w:r>
        <w:rPr>
          <w:rFonts w:ascii="Garamond" w:hAnsi="Garamond" w:eastAsia="Garamond" w:cs="Garamond"/>
          <w:b w:val="0"/>
          <w:i w:val="0"/>
          <w:color w:val="000000"/>
          <w:sz w:val="22"/>
        </w:rPr>
        <w:t>Happy Father’s Day to the Men Who Walk With Jesus</w:t>
      </w:r>
      <w:bookmarkEnd w:id="467"/>
    </w:p>
    <w:p>
      <w:pPr>
        <w:pStyle w:val="TWTRevisedBody"/>
        <w:spacing w:before="0" w:after="0" w:line="240" w:lineRule="auto"/>
        <w:ind w:firstLine="0"/>
      </w:pPr>
      <w:bookmarkStart w:id="468" w:name="S714"/>
      <w:r>
        <w:rPr>
          <w:rFonts w:ascii="Garamond" w:hAnsi="Garamond" w:eastAsia="Garamond" w:cs="Garamond"/>
          <w:b w:val="0"/>
          <w:i w:val="0"/>
          <w:color w:val="000000"/>
          <w:sz w:val="22"/>
        </w:rPr>
        <w:t>To the fathers who wake up and choose to lead with grace,</w:t>
      </w:r>
      <w:bookmarkEnd w:id="468"/>
    </w:p>
    <w:p>
      <w:pPr>
        <w:pStyle w:val="TWTRevisedBody"/>
        <w:spacing w:before="0" w:after="0" w:line="240" w:lineRule="auto"/>
        <w:ind w:firstLine="216"/>
      </w:pPr>
      <w:bookmarkStart w:id="469" w:name="S715"/>
      <w:r>
        <w:rPr>
          <w:rFonts w:ascii="Garamond" w:hAnsi="Garamond" w:eastAsia="Garamond" w:cs="Garamond"/>
          <w:b w:val="0"/>
          <w:i w:val="0"/>
          <w:color w:val="000000"/>
          <w:sz w:val="22"/>
        </w:rPr>
        <w:t>To the men who carry burdens no one sees but still press on</w:t>
      </w:r>
      <w:r>
        <w:rPr>
          <w:rFonts w:ascii="Garamond" w:hAnsi="Garamond" w:eastAsia="Garamond" w:cs="Garamond"/>
          <w:b w:val="0"/>
          <w:i w:val="0"/>
          <w:color w:val="000000"/>
          <w:sz w:val="22"/>
        </w:rPr>
        <w:t>—</w:t>
      </w:r>
      <w:r>
        <w:rPr>
          <w:rFonts w:ascii="Garamond" w:hAnsi="Garamond" w:eastAsia="Garamond" w:cs="Garamond"/>
          <w:b w:val="0"/>
          <w:i w:val="0"/>
          <w:color w:val="000000"/>
          <w:sz w:val="22"/>
        </w:rPr>
        <w:t>Today is for you.</w:t>
      </w:r>
      <w:bookmarkEnd w:id="469"/>
    </w:p>
    <w:p>
      <w:pPr>
        <w:pStyle w:val="TWTRevisedBody"/>
        <w:spacing w:before="0" w:after="0" w:line="240" w:lineRule="auto"/>
        <w:ind w:firstLine="216"/>
      </w:pPr>
      <w:bookmarkStart w:id="470" w:name="S716"/>
      <w:bookmarkStart w:id="471" w:name="F38"/>
      <w:bookmarkEnd w:id="471"/>
      <w:r>
        <w:rPr>
          <w:rFonts w:ascii="Garamond" w:hAnsi="Garamond" w:eastAsia="Garamond" w:cs="Garamond"/>
          <w:b w:val="0"/>
          <w:i w:val="0"/>
          <w:color w:val="000000"/>
          <w:sz w:val="22"/>
        </w:rPr>
        <w:t>Being a dad in this world isn’t easy. It takes more than provision—it takes presence. It takes more than strength—it takes surrender. The most powerful thing a father can do isn’t to raise his voice—but to bow his knee.</w:t>
      </w:r>
      <w:bookmarkEnd w:id="470"/>
    </w:p>
    <w:p>
      <w:pPr>
        <w:pStyle w:val="TWTRevisedBody"/>
        <w:spacing w:before="0" w:after="0" w:line="240" w:lineRule="auto"/>
        <w:ind w:firstLine="216"/>
      </w:pPr>
      <w:bookmarkStart w:id="472" w:name="S717"/>
      <w:r>
        <w:rPr>
          <w:rFonts w:ascii="Garamond" w:hAnsi="Garamond" w:eastAsia="Garamond" w:cs="Garamond"/>
          <w:b w:val="0"/>
          <w:i w:val="0"/>
          <w:color w:val="000000"/>
          <w:sz w:val="22"/>
        </w:rPr>
        <w:t>And when we do that—when we humble ourselves before God and lead our families not by force but by faith—we echo the very heart of our heavenly Father.</w:t>
      </w:r>
      <w:bookmarkEnd w:id="472"/>
    </w:p>
    <w:p>
      <w:pPr>
        <w:pStyle w:val="TWTRevisedBody"/>
        <w:spacing w:before="0" w:after="0" w:line="240" w:lineRule="auto"/>
        <w:ind w:firstLine="0"/>
      </w:pPr>
      <w:bookmarkStart w:id="473" w:name="S719"/>
      <w:r>
        <w:rPr>
          <w:rFonts w:ascii="Garamond" w:hAnsi="Garamond" w:eastAsia="Garamond" w:cs="Garamond"/>
          <w:b w:val="0"/>
          <w:i w:val="0"/>
          <w:color w:val="000000"/>
          <w:sz w:val="22"/>
        </w:rPr>
        <w:t>“</w:t>
      </w:r>
      <w:r>
        <w:rPr>
          <w:rFonts w:ascii="Garamond" w:hAnsi="Garamond" w:eastAsia="Garamond" w:cs="Garamond"/>
          <w:b w:val="0"/>
          <w:i w:val="0"/>
          <w:color w:val="000000"/>
          <w:sz w:val="22"/>
        </w:rPr>
        <w:t>As a father shows compassion to his children, so the Lord shows compassion to those who fear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(Psalm 103:13 ESV)</w:t>
      </w:r>
      <w:bookmarkEnd w:id="473"/>
    </w:p>
    <w:p>
      <w:pPr>
        <w:pStyle w:val="TWTRevisedBody"/>
        <w:spacing w:before="0" w:after="0" w:line="240" w:lineRule="auto"/>
        <w:ind w:firstLine="0"/>
      </w:pPr>
      <w:bookmarkStart w:id="474" w:name="S721"/>
      <w:r>
        <w:rPr>
          <w:rFonts w:ascii="Garamond" w:hAnsi="Garamond" w:eastAsia="Garamond" w:cs="Garamond"/>
          <w:b w:val="0"/>
          <w:i w:val="0"/>
          <w:color w:val="000000"/>
          <w:sz w:val="22"/>
        </w:rPr>
        <w:t>“</w:t>
      </w:r>
      <w:r>
        <w:rPr>
          <w:rFonts w:ascii="Garamond" w:hAnsi="Garamond" w:eastAsia="Garamond" w:cs="Garamond"/>
          <w:b w:val="0"/>
          <w:i w:val="0"/>
          <w:color w:val="000000"/>
          <w:sz w:val="22"/>
        </w:rPr>
        <w:t>Fathers, do not provoke your children to anger, but bring them up in the discipline and instruction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(Ephesians 6:4 ESV)</w:t>
      </w:r>
      <w:bookmarkEnd w:id="474"/>
    </w:p>
    <w:p>
      <w:pPr>
        <w:pStyle w:val="TWTRevisedBody"/>
        <w:spacing w:before="0" w:after="0" w:line="240" w:lineRule="auto"/>
        <w:ind w:firstLine="0"/>
      </w:pPr>
      <w:bookmarkStart w:id="475" w:name="S723"/>
      <w:r>
        <w:rPr>
          <w:rFonts w:ascii="Garamond" w:hAnsi="Garamond" w:eastAsia="Garamond" w:cs="Garamond"/>
          <w:b w:val="0"/>
          <w:i w:val="0"/>
          <w:color w:val="000000"/>
          <w:sz w:val="22"/>
        </w:rPr>
        <w:t>So today, we celebrate the dads who pray.</w:t>
      </w:r>
      <w:bookmarkEnd w:id="475"/>
    </w:p>
    <w:p>
      <w:pPr>
        <w:pStyle w:val="TWTRevisedBody"/>
        <w:spacing w:before="0" w:after="0" w:line="240" w:lineRule="auto"/>
        <w:ind w:firstLine="0"/>
      </w:pPr>
      <w:bookmarkStart w:id="476" w:name="S724"/>
      <w:r>
        <w:rPr>
          <w:rFonts w:ascii="Garamond" w:hAnsi="Garamond" w:eastAsia="Garamond" w:cs="Garamond"/>
          <w:b w:val="0"/>
          <w:i w:val="0"/>
          <w:color w:val="000000"/>
          <w:sz w:val="22"/>
        </w:rPr>
        <w:t>The ones who forgive.</w:t>
      </w:r>
      <w:bookmarkEnd w:id="476"/>
    </w:p>
    <w:p>
      <w:pPr>
        <w:pStyle w:val="TWTRevisedBody"/>
        <w:spacing w:before="0" w:after="0" w:line="240" w:lineRule="auto"/>
        <w:ind w:firstLine="0"/>
      </w:pPr>
      <w:bookmarkStart w:id="477" w:name="S725"/>
      <w:r>
        <w:rPr>
          <w:rFonts w:ascii="Garamond" w:hAnsi="Garamond" w:eastAsia="Garamond" w:cs="Garamond"/>
          <w:b w:val="0"/>
          <w:i w:val="0"/>
          <w:color w:val="000000"/>
          <w:sz w:val="22"/>
        </w:rPr>
        <w:t>The ones who stay.</w:t>
      </w:r>
      <w:bookmarkEnd w:id="477"/>
    </w:p>
    <w:p>
      <w:pPr>
        <w:pStyle w:val="TWTRevisedBody"/>
        <w:spacing w:before="0" w:after="0" w:line="240" w:lineRule="auto"/>
        <w:ind w:firstLine="0"/>
      </w:pPr>
      <w:bookmarkStart w:id="478" w:name="S726"/>
      <w:r>
        <w:rPr>
          <w:rFonts w:ascii="Garamond" w:hAnsi="Garamond" w:eastAsia="Garamond" w:cs="Garamond"/>
          <w:b w:val="0"/>
          <w:i w:val="0"/>
          <w:color w:val="000000"/>
          <w:sz w:val="22"/>
        </w:rPr>
        <w:t>The ones who say, “Follow me, as I follow Christ.”</w:t>
      </w:r>
      <w:bookmarkEnd w:id="478"/>
    </w:p>
    <w:p>
      <w:pPr>
        <w:pStyle w:val="TWTRevisedBody"/>
        <w:spacing w:before="0" w:after="0" w:line="240" w:lineRule="auto"/>
        <w:ind w:firstLine="216"/>
      </w:pPr>
      <w:bookmarkStart w:id="479" w:name="S727"/>
      <w:r>
        <w:rPr>
          <w:rFonts w:ascii="Garamond" w:hAnsi="Garamond" w:eastAsia="Garamond" w:cs="Garamond"/>
          <w:b w:val="0"/>
          <w:i w:val="0"/>
          <w:color w:val="000000"/>
          <w:sz w:val="22"/>
        </w:rPr>
        <w:t>You may not get a parade or a statue. But you’re building something eternal.</w:t>
      </w:r>
      <w:bookmarkEnd w:id="479"/>
    </w:p>
    <w:p>
      <w:pPr>
        <w:pStyle w:val="TWTRevisedBody"/>
        <w:spacing w:before="0" w:after="0" w:line="240" w:lineRule="auto"/>
        <w:ind w:firstLine="0"/>
      </w:pPr>
      <w:bookmarkStart w:id="480" w:name="S728"/>
      <w:r>
        <w:rPr>
          <w:rFonts w:ascii="Garamond" w:hAnsi="Garamond" w:eastAsia="Garamond" w:cs="Garamond"/>
          <w:b w:val="0"/>
          <w:i w:val="0"/>
          <w:color w:val="000000"/>
          <w:sz w:val="22"/>
        </w:rPr>
        <w:t>Happy Father’s Day to the faithful.</w:t>
      </w:r>
      <w:bookmarkEnd w:id="480"/>
    </w:p>
    <w:p>
      <w:pPr>
        <w:pStyle w:val="TWTRevisedBody"/>
        <w:spacing w:before="0" w:after="0" w:line="240" w:lineRule="auto"/>
        <w:ind w:firstLine="0"/>
      </w:pPr>
      <w:bookmarkStart w:id="481" w:name="S729"/>
      <w:r>
        <w:rPr>
          <w:rFonts w:ascii="Garamond" w:hAnsi="Garamond" w:eastAsia="Garamond" w:cs="Garamond"/>
          <w:b w:val="0"/>
          <w:i w:val="0"/>
          <w:color w:val="000000"/>
          <w:sz w:val="22"/>
        </w:rPr>
        <w:t>To the humble.</w:t>
      </w:r>
      <w:bookmarkEnd w:id="481"/>
    </w:p>
    <w:p>
      <w:pPr>
        <w:pStyle w:val="TWTRevisedBody"/>
        <w:spacing w:before="0" w:after="0" w:line="240" w:lineRule="auto"/>
        <w:ind w:firstLine="0"/>
      </w:pPr>
      <w:bookmarkStart w:id="482" w:name="S730"/>
      <w:r>
        <w:rPr>
          <w:rFonts w:ascii="Garamond" w:hAnsi="Garamond" w:eastAsia="Garamond" w:cs="Garamond"/>
          <w:b w:val="0"/>
          <w:i w:val="0"/>
          <w:color w:val="000000"/>
          <w:sz w:val="22"/>
        </w:rPr>
        <w:t>To the ones still growing, still trying, still trusting.</w:t>
      </w:r>
      <w:bookmarkEnd w:id="482"/>
    </w:p>
    <w:p>
      <w:pPr>
        <w:pStyle w:val="TWTRevisedBody"/>
        <w:spacing w:before="0" w:after="0" w:line="240" w:lineRule="auto"/>
        <w:ind w:firstLine="0"/>
      </w:pPr>
      <w:bookmarkStart w:id="483" w:name="S731"/>
      <w:r>
        <w:rPr>
          <w:rFonts w:ascii="Garamond" w:hAnsi="Garamond" w:eastAsia="Garamond" w:cs="Garamond"/>
          <w:b w:val="0"/>
          <w:i w:val="0"/>
          <w:color w:val="000000"/>
          <w:sz w:val="22"/>
        </w:rPr>
        <w:t>Keep walking. Your Father sees you.</w:t>
      </w:r>
      <w:bookmarkEnd w:id="483"/>
    </w:p>
    <w:p>
      <w:pPr>
        <w:pStyle w:val="TWTRevisedBody"/>
        <w:keepNext/>
        <w:spacing w:before="100" w:after="100" w:line="240" w:lineRule="auto"/>
        <w:ind w:firstLine="0"/>
        <w:jc w:val="center"/>
      </w:pPr>
      <w:bookmarkStart w:id="484" w:name="S734"/>
      <w:r>
        <w:rPr>
          <w:rFonts w:ascii="Garamond" w:hAnsi="Garamond" w:eastAsia="Garamond" w:cs="Garamond"/>
          <w:b w:val="0"/>
          <w:i w:val="0"/>
          <w:color w:val="000000"/>
          <w:sz w:val="22"/>
        </w:rPr>
        <w:t>***</w:t>
      </w:r>
      <w:bookmarkEnd w:id="484"/>
    </w:p>
    <w:p>
      <w:pPr>
        <w:pStyle w:val="TWTRevisedBody"/>
        <w:spacing w:before="0" w:after="0" w:line="240" w:lineRule="auto"/>
        <w:ind w:firstLine="0"/>
      </w:pPr>
      <w:bookmarkStart w:id="485" w:name="S737"/>
      <w:r>
        <w:rPr>
          <w:rFonts w:ascii="Garamond" w:hAnsi="Garamond" w:eastAsia="Garamond" w:cs="Garamond"/>
          <w:b w:val="0"/>
          <w:i w:val="0"/>
          <w:color w:val="000000"/>
          <w:sz w:val="22"/>
        </w:rPr>
        <w:t>I am in the book of Joshua in my daily Bible reading.</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The book of Joshua is one of the most misunderstood sections in Scripture. It’s often cited as evidence that God is either cruel or imaginary—accused by critics of genocide, wrath, and injustice. But the truth, when we slow down and listen, tells a far different story.</w:t>
      </w:r>
      <w:bookmarkEnd w:id="485"/>
    </w:p>
    <w:p>
      <w:pPr>
        <w:pStyle w:val="TWTRevisedBody"/>
        <w:spacing w:before="0" w:after="0" w:line="240" w:lineRule="auto"/>
        <w:ind w:firstLine="216"/>
      </w:pPr>
      <w:bookmarkStart w:id="486" w:name="S738"/>
      <w:r>
        <w:rPr>
          <w:rFonts w:ascii="Garamond" w:hAnsi="Garamond" w:eastAsia="Garamond" w:cs="Garamond"/>
          <w:b w:val="0"/>
          <w:i w:val="0"/>
          <w:color w:val="000000"/>
          <w:sz w:val="22"/>
        </w:rPr>
        <w:t>After the miraculous fall of Jericho, Israel swept through Canaan like wildfire, taking the land God had promised to Abraham 500 years earlier. City after city fell—not just by might, but by divine decree.</w:t>
      </w:r>
      <w:bookmarkEnd w:id="486"/>
    </w:p>
    <w:p>
      <w:pPr>
        <w:pStyle w:val="TWTRevisedBody"/>
        <w:spacing w:before="0" w:after="0" w:line="240" w:lineRule="auto"/>
        <w:ind w:firstLine="0"/>
      </w:pPr>
      <w:bookmarkStart w:id="487" w:name="S740"/>
      <w:r>
        <w:rPr>
          <w:rFonts w:ascii="Garamond" w:hAnsi="Garamond" w:eastAsia="Garamond" w:cs="Garamond"/>
          <w:b w:val="0"/>
          <w:i w:val="0"/>
          <w:color w:val="000000"/>
          <w:sz w:val="22"/>
        </w:rPr>
        <w:t>“As soon as all the kings who were beyond the Jordan in the hill country and in the lowland all along the coast of the Great Sea toward Lebanon, the Hittites, the Amorites, the Canaanites, the Perizzites, the Hivites, and the Jebusites, heard of this,</w:t>
      </w:r>
      <w:bookmarkEnd w:id="487"/>
    </w:p>
    <w:p>
      <w:pPr>
        <w:pStyle w:val="TWTRevisedBody"/>
        <w:spacing w:before="0" w:after="0" w:line="240" w:lineRule="auto"/>
        <w:ind w:firstLine="0"/>
      </w:pPr>
      <w:bookmarkStart w:id="488" w:name="S741"/>
      <w:r>
        <w:rPr>
          <w:rFonts w:ascii="Garamond" w:hAnsi="Garamond" w:eastAsia="Garamond" w:cs="Garamond"/>
          <w:b w:val="0"/>
          <w:i w:val="0"/>
          <w:color w:val="000000"/>
          <w:sz w:val="22"/>
        </w:rPr>
        <w:t>they gathered together as one to fight against Joshua and Israel.” (Joshua 9:1–2 ESV).</w:t>
      </w:r>
      <w:bookmarkEnd w:id="488"/>
    </w:p>
    <w:p>
      <w:pPr>
        <w:pStyle w:val="TWTRevisedBody"/>
        <w:spacing w:before="0" w:after="0" w:line="240" w:lineRule="auto"/>
        <w:ind w:firstLine="216"/>
      </w:pPr>
      <w:bookmarkStart w:id="489" w:name="S743"/>
      <w:r>
        <w:rPr>
          <w:rFonts w:ascii="Garamond" w:hAnsi="Garamond" w:eastAsia="Garamond" w:cs="Garamond"/>
          <w:b w:val="0"/>
          <w:i w:val="0"/>
          <w:color w:val="000000"/>
          <w:sz w:val="22"/>
        </w:rPr>
        <w:t>They weren’t caught off guard. They knew Israel was coming—and they knew who was with them. But this wasn’t just a political invasion. It was the arrival of long-delayed judgment.</w:t>
      </w:r>
      <w:bookmarkEnd w:id="489"/>
    </w:p>
    <w:p>
      <w:pPr>
        <w:pStyle w:val="TWTRevisedBody"/>
        <w:spacing w:before="0" w:after="0" w:line="240" w:lineRule="auto"/>
        <w:ind w:firstLine="0"/>
      </w:pPr>
      <w:bookmarkStart w:id="490" w:name="S745"/>
      <w:r>
        <w:rPr>
          <w:rFonts w:ascii="Garamond" w:hAnsi="Garamond" w:eastAsia="Garamond" w:cs="Garamond"/>
          <w:b w:val="0"/>
          <w:i w:val="0"/>
          <w:color w:val="000000"/>
          <w:sz w:val="22"/>
        </w:rPr>
        <w:t>“Then they devoted all in the city to destruction, both men and women, young and old, oxen, sheep, and donkeys, with the edge of the sword.” (Joshua 6:21 ESV).</w:t>
      </w:r>
      <w:bookmarkEnd w:id="490"/>
    </w:p>
    <w:p>
      <w:pPr>
        <w:pStyle w:val="TWTRevisedBody"/>
        <w:spacing w:before="0" w:after="0" w:line="240" w:lineRule="auto"/>
        <w:ind w:firstLine="0"/>
      </w:pPr>
      <w:bookmarkStart w:id="491" w:name="S747"/>
      <w:bookmarkStart w:id="492" w:name="F39"/>
      <w:bookmarkEnd w:id="492"/>
      <w:r>
        <w:rPr>
          <w:rFonts w:ascii="Garamond" w:hAnsi="Garamond" w:eastAsia="Garamond" w:cs="Garamond"/>
          <w:b w:val="0"/>
          <w:i w:val="0"/>
          <w:color w:val="000000"/>
          <w:sz w:val="22"/>
        </w:rPr>
        <w:t>“As for Makkedah, Joshua captured it on that day and struck it, and its king, with the edge of the sword. He devoted to destruction every person in it; he left none remaining.” (Joshua 10:28 ESV).</w:t>
      </w:r>
      <w:bookmarkEnd w:id="491"/>
    </w:p>
    <w:p>
      <w:pPr>
        <w:pStyle w:val="TWTRevisedBody"/>
        <w:spacing w:before="0" w:after="0" w:line="240" w:lineRule="auto"/>
        <w:ind w:firstLine="216"/>
      </w:pPr>
      <w:bookmarkStart w:id="493" w:name="S749"/>
      <w:r>
        <w:rPr>
          <w:rFonts w:ascii="Garamond" w:hAnsi="Garamond" w:eastAsia="Garamond" w:cs="Garamond"/>
          <w:b w:val="0"/>
          <w:i w:val="0"/>
          <w:color w:val="000000"/>
          <w:sz w:val="22"/>
        </w:rPr>
        <w:t>At a glance, it’s shocking. It seems extreme. Some say it proves God is guilty of genocide. One writer even suggested that if God were brought before the Hague, He’d be convicted as a war criminal.</w:t>
      </w:r>
      <w:bookmarkEnd w:id="493"/>
    </w:p>
    <w:p>
      <w:pPr>
        <w:pStyle w:val="TWTRevisedBody"/>
        <w:spacing w:before="0" w:after="0" w:line="240" w:lineRule="auto"/>
        <w:ind w:firstLine="0"/>
      </w:pPr>
      <w:bookmarkStart w:id="494" w:name="S750"/>
      <w:r>
        <w:rPr>
          <w:rFonts w:ascii="Garamond" w:hAnsi="Garamond" w:eastAsia="Garamond" w:cs="Garamond"/>
          <w:b w:val="0"/>
          <w:i w:val="0"/>
          <w:color w:val="000000"/>
          <w:sz w:val="22"/>
        </w:rPr>
        <w:t>But that accusation completely ignores the history that preceded Joshua’s conquest.</w:t>
      </w:r>
      <w:bookmarkEnd w:id="494"/>
    </w:p>
    <w:p>
      <w:pPr>
        <w:pStyle w:val="TWTRevisedBody"/>
        <w:spacing w:before="0" w:after="0" w:line="240" w:lineRule="auto"/>
        <w:ind w:firstLine="0"/>
      </w:pPr>
      <w:bookmarkStart w:id="495" w:name="S752"/>
      <w:r>
        <w:rPr>
          <w:rFonts w:ascii="Garamond" w:hAnsi="Garamond" w:eastAsia="Garamond" w:cs="Garamond"/>
          <w:b w:val="0"/>
          <w:i w:val="0"/>
          <w:color w:val="000000"/>
          <w:sz w:val="22"/>
        </w:rPr>
        <w:t>“Then the LORD said to Abram, ‘Know for certain that your offspring will be sojourners in a land that is not theirs and will be servants there, and they will be afflicted for four hundred years.</w:t>
      </w:r>
      <w:bookmarkEnd w:id="495"/>
    </w:p>
    <w:p>
      <w:pPr>
        <w:pStyle w:val="TWTRevisedBody"/>
        <w:spacing w:before="0" w:after="0" w:line="240" w:lineRule="auto"/>
        <w:ind w:firstLine="0"/>
      </w:pPr>
      <w:bookmarkStart w:id="496" w:name="S753"/>
      <w:r>
        <w:rPr>
          <w:rFonts w:ascii="Garamond" w:hAnsi="Garamond" w:eastAsia="Garamond" w:cs="Garamond"/>
          <w:b w:val="0"/>
          <w:i w:val="0"/>
          <w:color w:val="000000"/>
          <w:sz w:val="22"/>
        </w:rPr>
        <w:t>But I will bring judgment on the nation that they serve, and afterward they shall come out with great possessions.</w:t>
      </w:r>
      <w:bookmarkEnd w:id="496"/>
    </w:p>
    <w:p>
      <w:pPr>
        <w:pStyle w:val="TWTRevisedBody"/>
        <w:spacing w:before="0" w:after="0" w:line="240" w:lineRule="auto"/>
        <w:ind w:firstLine="0"/>
      </w:pPr>
      <w:bookmarkStart w:id="497" w:name="S754"/>
      <w:r>
        <w:rPr>
          <w:rFonts w:ascii="Garamond" w:hAnsi="Garamond" w:eastAsia="Garamond" w:cs="Garamond"/>
          <w:b w:val="0"/>
          <w:i w:val="0"/>
          <w:color w:val="000000"/>
          <w:sz w:val="22"/>
        </w:rPr>
        <w:t>As for you, you shall go to your fathers in peace; you shall be buried in a good old age.</w:t>
      </w:r>
      <w:bookmarkEnd w:id="497"/>
    </w:p>
    <w:p>
      <w:pPr>
        <w:pStyle w:val="TWTRevisedBody"/>
        <w:spacing w:before="0" w:after="0" w:line="240" w:lineRule="auto"/>
        <w:ind w:firstLine="0"/>
      </w:pPr>
      <w:bookmarkStart w:id="498" w:name="S755"/>
      <w:r>
        <w:rPr>
          <w:rFonts w:ascii="Garamond" w:hAnsi="Garamond" w:eastAsia="Garamond" w:cs="Garamond"/>
          <w:b w:val="0"/>
          <w:i w:val="0"/>
          <w:color w:val="000000"/>
          <w:sz w:val="22"/>
        </w:rPr>
        <w:t>And they shall come back here in the fourth generation, for the iniquity of the Amorites is not yet complete.’” (Genesis 15:13–16 ESV).</w:t>
      </w:r>
      <w:bookmarkEnd w:id="498"/>
    </w:p>
    <w:p>
      <w:pPr>
        <w:pStyle w:val="TWTRevisedBody"/>
        <w:spacing w:before="0" w:after="0" w:line="240" w:lineRule="auto"/>
        <w:ind w:firstLine="216"/>
      </w:pPr>
      <w:bookmarkStart w:id="499" w:name="S757"/>
      <w:r>
        <w:rPr>
          <w:rFonts w:ascii="Garamond" w:hAnsi="Garamond" w:eastAsia="Garamond" w:cs="Garamond"/>
          <w:b w:val="0"/>
          <w:i w:val="0"/>
          <w:color w:val="000000"/>
          <w:sz w:val="22"/>
        </w:rPr>
        <w:t>God waited. For centuries. He delayed His judgment so that the Amorites might repent. But they didn’t. Their sin increased. Their evil grew.</w:t>
      </w:r>
      <w:bookmarkEnd w:id="499"/>
    </w:p>
    <w:p>
      <w:pPr>
        <w:pStyle w:val="TWTRevisedBody"/>
        <w:spacing w:before="0" w:after="0" w:line="240" w:lineRule="auto"/>
        <w:ind w:firstLine="216"/>
      </w:pPr>
      <w:bookmarkStart w:id="500" w:name="S758"/>
      <w:r>
        <w:rPr>
          <w:rFonts w:ascii="Garamond" w:hAnsi="Garamond" w:eastAsia="Garamond" w:cs="Garamond"/>
          <w:b w:val="0"/>
          <w:i w:val="0"/>
          <w:color w:val="000000"/>
          <w:sz w:val="22"/>
        </w:rPr>
        <w:t>The people of Canaan weren’t just practicing a different religion—they were steeped in idolatry, temple prostitution, witchcraft, and child sacrifice.</w:t>
      </w:r>
      <w:bookmarkEnd w:id="500"/>
    </w:p>
    <w:p>
      <w:pPr>
        <w:pStyle w:val="TWTRevisedBody"/>
        <w:spacing w:before="0" w:after="0" w:line="240" w:lineRule="auto"/>
        <w:ind w:firstLine="0"/>
      </w:pPr>
      <w:bookmarkStart w:id="501" w:name="S760"/>
      <w:r>
        <w:rPr>
          <w:rFonts w:ascii="Garamond" w:hAnsi="Garamond" w:eastAsia="Garamond" w:cs="Garamond"/>
          <w:b w:val="0"/>
          <w:i w:val="0"/>
          <w:color w:val="000000"/>
          <w:sz w:val="22"/>
        </w:rPr>
        <w:t>“You shall not worship the Lord your God in that way, for every abominable thing that the Lord hates they have done for their gods…” (Deuteronomy 12:31 ESV).</w:t>
      </w:r>
      <w:bookmarkEnd w:id="501"/>
    </w:p>
    <w:p>
      <w:pPr>
        <w:pStyle w:val="TWTRevisedBody"/>
        <w:spacing w:before="0" w:after="0" w:line="240" w:lineRule="auto"/>
        <w:ind w:firstLine="0"/>
      </w:pPr>
      <w:bookmarkStart w:id="502" w:name="S762"/>
      <w:r>
        <w:rPr>
          <w:rFonts w:ascii="Garamond" w:hAnsi="Garamond" w:eastAsia="Garamond" w:cs="Garamond"/>
          <w:b w:val="0"/>
          <w:i w:val="0"/>
          <w:color w:val="000000"/>
          <w:sz w:val="22"/>
        </w:rPr>
        <w:t>“You shall not give any of your children to offer them to Molech, and so profane the name of your God: I am the Lord.” (Leviticus 18:21 ESV).</w:t>
      </w:r>
      <w:bookmarkEnd w:id="502"/>
    </w:p>
    <w:p>
      <w:pPr>
        <w:pStyle w:val="TWTRevisedBody"/>
        <w:spacing w:before="0" w:after="0" w:line="240" w:lineRule="auto"/>
        <w:ind w:firstLine="0"/>
      </w:pPr>
      <w:bookmarkStart w:id="503" w:name="S764"/>
      <w:r>
        <w:rPr>
          <w:rFonts w:ascii="Garamond" w:hAnsi="Garamond" w:eastAsia="Garamond" w:cs="Garamond"/>
          <w:b w:val="0"/>
          <w:i w:val="0"/>
          <w:color w:val="000000"/>
          <w:sz w:val="22"/>
        </w:rPr>
        <w:t>“For everyone who does any of these abominations, the persons who do them shall be cut off from among their people.” (Leviticus 18:29 ESV).</w:t>
      </w:r>
      <w:bookmarkEnd w:id="503"/>
    </w:p>
    <w:p>
      <w:pPr>
        <w:pStyle w:val="TWTRevisedBody"/>
        <w:spacing w:before="0" w:after="0" w:line="240" w:lineRule="auto"/>
        <w:ind w:firstLine="0"/>
      </w:pPr>
      <w:bookmarkStart w:id="504" w:name="S766"/>
      <w:r>
        <w:rPr>
          <w:rFonts w:ascii="Garamond" w:hAnsi="Garamond" w:eastAsia="Garamond" w:cs="Garamond"/>
          <w:b w:val="0"/>
          <w:i w:val="0"/>
          <w:color w:val="000000"/>
          <w:sz w:val="22"/>
        </w:rPr>
        <w:t>This wasn’t random wrath. It was divine justice.</w:t>
      </w:r>
      <w:bookmarkEnd w:id="504"/>
    </w:p>
    <w:p>
      <w:pPr>
        <w:pStyle w:val="TWTRevisedBody"/>
        <w:spacing w:before="0" w:after="0" w:line="240" w:lineRule="auto"/>
        <w:ind w:firstLine="216"/>
      </w:pPr>
      <w:bookmarkStart w:id="505" w:name="S767"/>
      <w:r>
        <w:rPr>
          <w:rFonts w:ascii="Garamond" w:hAnsi="Garamond" w:eastAsia="Garamond" w:cs="Garamond"/>
          <w:b w:val="0"/>
          <w:i w:val="0"/>
          <w:color w:val="000000"/>
          <w:sz w:val="22"/>
        </w:rPr>
        <w:t>And even in judgment, we saw grace. Rahab—a Canaanite and a prostitute—was spared because of her faith. Her entire household was saved. And through her, the lineage of King David and the Messiah Himself would come. That’s mercy.</w:t>
      </w:r>
      <w:bookmarkEnd w:id="505"/>
    </w:p>
    <w:p>
      <w:pPr>
        <w:pStyle w:val="TWTRevisedBody"/>
        <w:spacing w:before="0" w:after="0" w:line="240" w:lineRule="auto"/>
        <w:ind w:firstLine="216"/>
      </w:pPr>
      <w:bookmarkStart w:id="506" w:name="S768"/>
      <w:r>
        <w:rPr>
          <w:rFonts w:ascii="Garamond" w:hAnsi="Garamond" w:eastAsia="Garamond" w:cs="Garamond"/>
          <w:b w:val="0"/>
          <w:i w:val="0"/>
          <w:color w:val="000000"/>
          <w:sz w:val="22"/>
        </w:rPr>
        <w:t>The world today still wrestles with this story. Ironically, many of the same voices who condemn God for allowing evil to exist are the first to condemn Him when He confronts evil with justice.</w:t>
      </w:r>
      <w:bookmarkEnd w:id="506"/>
    </w:p>
    <w:p>
      <w:pPr>
        <w:pStyle w:val="TWTRevisedBody"/>
        <w:spacing w:before="0" w:after="0" w:line="240" w:lineRule="auto"/>
        <w:ind w:firstLine="0"/>
      </w:pPr>
      <w:bookmarkStart w:id="507" w:name="S769"/>
      <w:r>
        <w:rPr>
          <w:rFonts w:ascii="Garamond" w:hAnsi="Garamond" w:eastAsia="Garamond" w:cs="Garamond"/>
          <w:b w:val="0"/>
          <w:i w:val="0"/>
          <w:color w:val="000000"/>
          <w:sz w:val="22"/>
        </w:rPr>
        <w:t>But God is not on trial.</w:t>
      </w:r>
      <w:bookmarkEnd w:id="507"/>
    </w:p>
    <w:p>
      <w:pPr>
        <w:pStyle w:val="TWTRevisedBody"/>
        <w:spacing w:before="0" w:after="0" w:line="240" w:lineRule="auto"/>
        <w:ind w:firstLine="0"/>
      </w:pPr>
      <w:bookmarkStart w:id="508" w:name="S770"/>
      <w:r>
        <w:rPr>
          <w:rFonts w:ascii="Garamond" w:hAnsi="Garamond" w:eastAsia="Garamond" w:cs="Garamond"/>
          <w:b w:val="0"/>
          <w:i w:val="0"/>
          <w:color w:val="000000"/>
          <w:sz w:val="22"/>
        </w:rPr>
        <w:t>He is patient, righteous, and sovereign. And He always keeps His promises.</w:t>
      </w:r>
      <w:bookmarkEnd w:id="508"/>
    </w:p>
    <w:p>
      <w:pPr>
        <w:pStyle w:val="TWTRevisedBody"/>
        <w:spacing w:before="0" w:after="0" w:line="240" w:lineRule="auto"/>
        <w:ind w:firstLine="216"/>
      </w:pPr>
      <w:bookmarkStart w:id="509" w:name="S771"/>
      <w:r>
        <w:rPr>
          <w:rFonts w:ascii="Garamond" w:hAnsi="Garamond" w:eastAsia="Garamond" w:cs="Garamond"/>
          <w:b w:val="0"/>
          <w:i w:val="0"/>
          <w:color w:val="000000"/>
          <w:sz w:val="22"/>
        </w:rPr>
        <w:t>What we see in Joshua isn’t genocide—it’s a holy God drawing the line. It’s the moment when mercy, after centuries of waiting, gives way to justice. And it’s a warning to all of us: sin has a limit.</w:t>
      </w:r>
      <w:bookmarkEnd w:id="509"/>
    </w:p>
    <w:p>
      <w:pPr>
        <w:pStyle w:val="TWTRevisedBody"/>
        <w:spacing w:before="0" w:after="0" w:line="240" w:lineRule="auto"/>
        <w:ind w:firstLine="216"/>
      </w:pPr>
      <w:bookmarkStart w:id="510" w:name="S772"/>
      <w:r>
        <w:rPr>
          <w:rFonts w:ascii="Garamond" w:hAnsi="Garamond" w:eastAsia="Garamond" w:cs="Garamond"/>
          <w:b w:val="0"/>
          <w:i w:val="0"/>
          <w:color w:val="000000"/>
          <w:sz w:val="22"/>
        </w:rPr>
        <w:t>May we never presume on God</w:t>
      </w:r>
      <w:r>
        <w:rPr>
          <w:rFonts w:ascii="Garamond" w:hAnsi="Garamond" w:eastAsia="Garamond" w:cs="Garamond"/>
          <w:b w:val="0"/>
          <w:i w:val="0"/>
          <w:color w:val="000000"/>
          <w:sz w:val="22"/>
        </w:rPr>
        <w:t>’</w:t>
      </w:r>
      <w:r>
        <w:rPr>
          <w:rFonts w:ascii="Garamond" w:hAnsi="Garamond" w:eastAsia="Garamond" w:cs="Garamond"/>
          <w:b w:val="0"/>
          <w:i w:val="0"/>
          <w:color w:val="000000"/>
          <w:sz w:val="22"/>
        </w:rPr>
        <w:t>s patience. May we never treat His delay as indifference. And may we all kneel before Him now as willing servants—</w:t>
      </w:r>
      <w:bookmarkStart w:id="511" w:name="F40"/>
      <w:bookmarkEnd w:id="511"/>
      <w:r>
        <w:rPr>
          <w:rFonts w:ascii="Garamond" w:hAnsi="Garamond" w:eastAsia="Garamond" w:cs="Garamond"/>
          <w:b w:val="0"/>
          <w:i w:val="0"/>
          <w:color w:val="000000"/>
          <w:sz w:val="22"/>
        </w:rPr>
        <w:t>before the day comes when every knee will bow and every tongue will confess.</w:t>
      </w:r>
      <w:bookmarkEnd w:id="510"/>
    </w:p>
    <w:p>
      <w:pPr>
        <w:pStyle w:val="TWTRevisedBody"/>
        <w:spacing w:before="0" w:after="0" w:line="240" w:lineRule="auto"/>
        <w:ind w:firstLine="0"/>
        <w:sectPr>
          <w:headerReference w:type="default" r:id="rId28"/>
          <w:headerReference w:type="even" r:id="rId29"/>
          <w:headerReference w:type="first" r:id="rId30"/>
          <w:footerReference w:type="default" r:id="rId31"/>
          <w:footerReference w:type="even" r:id="rId32"/>
          <w:footerReference w:type="first" r:id="rId33"/>
          <w:pgSz w:w="8640" w:h="12960"/>
          <w:pgMar w:top="1080" w:right="864" w:bottom="1080" w:left="1296" w:header="504" w:footer="504" w:gutter="0"/>
          <w:cols w:space="720"/>
          <w:titlePg/>
          <w:docGrid w:linePitch="360"/>
        </w:sectPr>
      </w:pPr>
      <w:bookmarkStart w:id="512" w:name="S773"/>
      <w:r>
        <w:rPr>
          <w:rFonts w:ascii="Garamond" w:hAnsi="Garamond" w:eastAsia="Garamond" w:cs="Garamond"/>
          <w:b w:val="0"/>
          <w:i w:val="0"/>
          <w:color w:val="000000"/>
          <w:sz w:val="22"/>
        </w:rPr>
        <w:t>Let’s bow now in reverence, not later in regret.</w:t>
      </w:r>
      <w:bookmarkEnd w:id="512"/>
    </w:p>
    <w:p>
      <w:pPr>
        <w:pStyle w:val="TWTOpeningSpacer"/>
        <w:keepNext/>
        <w:pageBreakBefore w:val="0"/>
        <w:spacing w:lineRule="exact" w:line="1478" w:before="0" w:after="0"/>
      </w:pPr>
    </w:p>
    <w:p>
      <w:pPr>
        <w:pStyle w:val="Heading1"/>
      </w:pPr>
      <w:bookmarkStart w:id="513" w:name="S779"/>
      <w:bookmarkStart w:id="514" w:name="F41"/>
      <w:bookmarkEnd w:id="514"/>
      <w:r>
        <w:rPr>
          <w:rFonts w:ascii="Garamond" w:hAnsi="Garamond" w:eastAsia="Garamond" w:cs="Garamond"/>
          <w:color w:val="000000"/>
          <w:sz w:val="36"/>
        </w:rPr>
        <w:t>Not One Is Missing</w:t>
      </w:r>
      <w:bookmarkEnd w:id="513"/>
    </w:p>
    <w:p>
      <w:pPr>
        <w:pStyle w:val="TWTRevisedBody"/>
        <w:spacing w:before="0" w:after="0" w:line="240" w:lineRule="auto"/>
        <w:ind w:firstLine="0"/>
      </w:pPr>
      <w:bookmarkStart w:id="515" w:name="S781"/>
      <w:r>
        <w:rPr>
          <w:rFonts w:ascii="Garamond" w:hAnsi="Garamond" w:eastAsia="Garamond" w:cs="Garamond"/>
          <w:b w:val="0"/>
          <w:i w:val="0"/>
          <w:color w:val="000000"/>
          <w:sz w:val="22"/>
        </w:rPr>
        <w:t>To consider God</w:t>
      </w:r>
      <w:r>
        <w:rPr>
          <w:rFonts w:ascii="Garamond" w:hAnsi="Garamond" w:eastAsia="Garamond" w:cs="Garamond"/>
          <w:b w:val="0"/>
          <w:i w:val="0"/>
          <w:color w:val="000000"/>
          <w:sz w:val="22"/>
        </w:rPr>
        <w:t>’</w:t>
      </w:r>
      <w:r>
        <w:rPr>
          <w:rFonts w:ascii="Garamond" w:hAnsi="Garamond" w:eastAsia="Garamond" w:cs="Garamond"/>
          <w:b w:val="0"/>
          <w:i w:val="0"/>
          <w:color w:val="000000"/>
          <w:sz w:val="22"/>
        </w:rPr>
        <w:t>s glory, the Bible says He made all the stars and knows them by name.</w:t>
      </w:r>
      <w:bookmarkEnd w:id="515"/>
    </w:p>
    <w:p>
      <w:pPr>
        <w:pStyle w:val="TWTRevisedBody"/>
        <w:spacing w:before="0" w:after="0" w:line="240" w:lineRule="auto"/>
        <w:ind w:firstLine="0"/>
      </w:pPr>
      <w:bookmarkStart w:id="516" w:name="S782"/>
      <w:r>
        <w:rPr>
          <w:rFonts w:ascii="Garamond" w:hAnsi="Garamond" w:eastAsia="Garamond" w:cs="Garamond"/>
          <w:b w:val="0"/>
          <w:i w:val="0"/>
          <w:color w:val="000000"/>
          <w:sz w:val="22"/>
        </w:rPr>
        <w:t>Let that settle in for a second.</w:t>
      </w:r>
      <w:bookmarkEnd w:id="516"/>
    </w:p>
    <w:p>
      <w:pPr>
        <w:pStyle w:val="TWTRevisedBody"/>
        <w:spacing w:before="0" w:after="0" w:line="240" w:lineRule="auto"/>
        <w:ind w:firstLine="0"/>
      </w:pPr>
      <w:bookmarkStart w:id="517" w:name="S783"/>
      <w:r>
        <w:rPr>
          <w:rFonts w:ascii="Garamond" w:hAnsi="Garamond" w:eastAsia="Garamond" w:cs="Garamond"/>
          <w:b w:val="0"/>
          <w:i w:val="0"/>
          <w:color w:val="000000"/>
          <w:sz w:val="22"/>
        </w:rPr>
        <w:t>Psalm 147:4 says:</w:t>
      </w:r>
      <w:bookmarkEnd w:id="517"/>
    </w:p>
    <w:p>
      <w:pPr>
        <w:pStyle w:val="TWTRevisedBody"/>
        <w:spacing w:before="0" w:after="0" w:line="240" w:lineRule="auto"/>
        <w:ind w:firstLine="0"/>
      </w:pPr>
      <w:bookmarkStart w:id="518" w:name="S785"/>
      <w:r>
        <w:rPr>
          <w:rFonts w:ascii="Garamond" w:hAnsi="Garamond" w:eastAsia="Garamond" w:cs="Garamond"/>
          <w:b w:val="0"/>
          <w:i w:val="0"/>
          <w:color w:val="000000"/>
          <w:sz w:val="22"/>
        </w:rPr>
        <w:t>“He determines the number of the stars; he gives to all of them their names.” (Psalm 147:4 ESV).</w:t>
      </w:r>
      <w:bookmarkEnd w:id="518"/>
    </w:p>
    <w:p>
      <w:pPr>
        <w:pStyle w:val="TWTRevisedBody"/>
        <w:spacing w:before="0" w:after="0" w:line="240" w:lineRule="auto"/>
        <w:ind w:firstLine="216"/>
      </w:pPr>
      <w:bookmarkStart w:id="519" w:name="S787"/>
      <w:r>
        <w:rPr>
          <w:rFonts w:ascii="Garamond" w:hAnsi="Garamond" w:eastAsia="Garamond" w:cs="Garamond"/>
          <w:b w:val="0"/>
          <w:i w:val="0"/>
          <w:color w:val="000000"/>
          <w:sz w:val="22"/>
        </w:rPr>
        <w:t>We nod our heads and whisper “Amen,” but do we really grasp the weight of what this means? How many stars are there, exactly?</w:t>
      </w:r>
      <w:bookmarkEnd w:id="519"/>
    </w:p>
    <w:p>
      <w:pPr>
        <w:pStyle w:val="TWTRevisedBody"/>
        <w:spacing w:before="0" w:after="0" w:line="240" w:lineRule="auto"/>
        <w:ind w:firstLine="216"/>
      </w:pPr>
      <w:bookmarkStart w:id="520" w:name="S788"/>
      <w:r>
        <w:rPr>
          <w:rFonts w:ascii="Garamond" w:hAnsi="Garamond" w:eastAsia="Garamond" w:cs="Garamond"/>
          <w:b w:val="0"/>
          <w:i w:val="0"/>
          <w:color w:val="000000"/>
          <w:sz w:val="22"/>
        </w:rPr>
        <w:t>Current scientific estimates say there are about 200 sextillion stars in the observable universe.</w:t>
      </w:r>
      <w:bookmarkEnd w:id="520"/>
    </w:p>
    <w:p>
      <w:pPr>
        <w:pStyle w:val="TWTRevisedBody"/>
        <w:spacing w:before="0" w:after="0" w:line="240" w:lineRule="auto"/>
        <w:ind w:firstLine="0"/>
      </w:pPr>
      <w:bookmarkStart w:id="521" w:name="S789"/>
      <w:r>
        <w:rPr>
          <w:rFonts w:ascii="Garamond" w:hAnsi="Garamond" w:eastAsia="Garamond" w:cs="Garamond"/>
          <w:b w:val="0"/>
          <w:i w:val="0"/>
          <w:color w:val="000000"/>
          <w:sz w:val="22"/>
        </w:rPr>
        <w:t>That’s 200,000,000,000,000,000,000,000.</w:t>
      </w:r>
      <w:bookmarkEnd w:id="521"/>
    </w:p>
    <w:p>
      <w:pPr>
        <w:pStyle w:val="TWTRevisedBody"/>
        <w:spacing w:before="0" w:after="0" w:line="240" w:lineRule="auto"/>
        <w:ind w:firstLine="0"/>
      </w:pPr>
      <w:bookmarkStart w:id="522" w:name="S790"/>
      <w:r>
        <w:rPr>
          <w:rFonts w:ascii="Garamond" w:hAnsi="Garamond" w:eastAsia="Garamond" w:cs="Garamond"/>
          <w:b w:val="0"/>
          <w:i w:val="0"/>
          <w:color w:val="000000"/>
          <w:sz w:val="22"/>
        </w:rPr>
        <w:t>Two hundred billion trillion.</w:t>
      </w:r>
      <w:bookmarkEnd w:id="522"/>
    </w:p>
    <w:p>
      <w:pPr>
        <w:pStyle w:val="TWTRevisedBody"/>
        <w:spacing w:before="0" w:after="0" w:line="240" w:lineRule="auto"/>
        <w:ind w:firstLine="0"/>
      </w:pPr>
      <w:bookmarkStart w:id="523" w:name="S791"/>
      <w:r>
        <w:rPr>
          <w:rFonts w:ascii="Garamond" w:hAnsi="Garamond" w:eastAsia="Garamond" w:cs="Garamond"/>
          <w:b w:val="0"/>
          <w:i w:val="0"/>
          <w:color w:val="000000"/>
          <w:sz w:val="22"/>
        </w:rPr>
        <w:t>Or written as 2 × 10²³.</w:t>
      </w:r>
      <w:bookmarkEnd w:id="523"/>
    </w:p>
    <w:p>
      <w:pPr>
        <w:pStyle w:val="TWTRevisedBody"/>
        <w:spacing w:before="0" w:after="0" w:line="240" w:lineRule="auto"/>
        <w:ind w:firstLine="0"/>
      </w:pPr>
      <w:bookmarkStart w:id="524" w:name="S792"/>
      <w:r>
        <w:rPr>
          <w:rFonts w:ascii="Garamond" w:hAnsi="Garamond" w:eastAsia="Garamond" w:cs="Garamond"/>
          <w:b w:val="0"/>
          <w:i w:val="0"/>
          <w:color w:val="000000"/>
          <w:sz w:val="22"/>
        </w:rPr>
        <w:t>Every one of them—named by God.</w:t>
      </w:r>
      <w:bookmarkEnd w:id="524"/>
    </w:p>
    <w:p>
      <w:pPr>
        <w:pStyle w:val="TWTRevisedBody"/>
        <w:spacing w:before="0" w:after="0" w:line="240" w:lineRule="auto"/>
        <w:ind w:firstLine="216"/>
      </w:pPr>
      <w:bookmarkStart w:id="525" w:name="S793"/>
      <w:r>
        <w:rPr>
          <w:rFonts w:ascii="Garamond" w:hAnsi="Garamond" w:eastAsia="Garamond" w:cs="Garamond"/>
          <w:b w:val="0"/>
          <w:i w:val="0"/>
          <w:color w:val="000000"/>
          <w:sz w:val="22"/>
        </w:rPr>
        <w:t>We could try to imagine naming that many stars, but even our biggest attempts fall short.</w:t>
      </w:r>
      <w:bookmarkEnd w:id="525"/>
    </w:p>
    <w:p>
      <w:pPr>
        <w:pStyle w:val="TWTRevisedBody"/>
        <w:spacing w:before="0" w:after="0" w:line="240" w:lineRule="auto"/>
        <w:ind w:firstLine="216"/>
      </w:pPr>
      <w:bookmarkStart w:id="526" w:name="S794"/>
      <w:r>
        <w:rPr>
          <w:rFonts w:ascii="Garamond" w:hAnsi="Garamond" w:eastAsia="Garamond" w:cs="Garamond"/>
          <w:b w:val="0"/>
          <w:i w:val="0"/>
          <w:color w:val="000000"/>
          <w:sz w:val="22"/>
        </w:rPr>
        <w:t>The English language—one of the most expansive in the world—has around 1 million words. That’s including every technical term, archaic phrase, and obscure entry in the Oxford English Dictionary.</w:t>
      </w:r>
      <w:bookmarkEnd w:id="526"/>
    </w:p>
    <w:p>
      <w:pPr>
        <w:pStyle w:val="TWTRevisedBody"/>
        <w:spacing w:before="0" w:after="0" w:line="240" w:lineRule="auto"/>
        <w:ind w:firstLine="216"/>
      </w:pPr>
      <w:bookmarkStart w:id="527" w:name="S795"/>
      <w:r>
        <w:rPr>
          <w:rFonts w:ascii="Garamond" w:hAnsi="Garamond" w:eastAsia="Garamond" w:cs="Garamond"/>
          <w:b w:val="0"/>
          <w:i w:val="0"/>
          <w:color w:val="000000"/>
          <w:sz w:val="22"/>
        </w:rPr>
        <w:t>So if we gave every English word its own star, we’d still be short by 199,999,999,999,999,999,000,000 stars.</w:t>
      </w:r>
      <w:bookmarkEnd w:id="527"/>
    </w:p>
    <w:p>
      <w:pPr>
        <w:pStyle w:val="TWTRevisedBody"/>
        <w:spacing w:before="0" w:after="0" w:line="240" w:lineRule="auto"/>
        <w:ind w:firstLine="216"/>
      </w:pPr>
      <w:bookmarkStart w:id="528" w:name="S796"/>
      <w:r>
        <w:rPr>
          <w:rFonts w:ascii="Garamond" w:hAnsi="Garamond" w:eastAsia="Garamond" w:cs="Garamond"/>
          <w:b w:val="0"/>
          <w:i w:val="0"/>
          <w:color w:val="000000"/>
          <w:sz w:val="22"/>
        </w:rPr>
        <w:t>Even if we gathered all words in all languages—from the 7,000 or so spoken tongues on Earth—and gave each language an imaginary total of 1 million words, we’d only have 7 billion words.</w:t>
      </w:r>
      <w:bookmarkEnd w:id="528"/>
    </w:p>
    <w:p>
      <w:pPr>
        <w:pStyle w:val="TWTRevisedBody"/>
        <w:spacing w:before="0" w:after="0" w:line="240" w:lineRule="auto"/>
        <w:ind w:firstLine="0"/>
      </w:pPr>
      <w:bookmarkStart w:id="529" w:name="S797"/>
      <w:r>
        <w:rPr>
          <w:rFonts w:ascii="Garamond" w:hAnsi="Garamond" w:eastAsia="Garamond" w:cs="Garamond"/>
          <w:b w:val="0"/>
          <w:i w:val="0"/>
          <w:color w:val="000000"/>
          <w:sz w:val="22"/>
        </w:rPr>
        <w:t>That still wouldn’t be enough.</w:t>
      </w:r>
      <w:bookmarkEnd w:id="529"/>
    </w:p>
    <w:p>
      <w:pPr>
        <w:pStyle w:val="TWTRevisedBody"/>
        <w:spacing w:before="0" w:after="0" w:line="240" w:lineRule="auto"/>
        <w:ind w:firstLine="0"/>
      </w:pPr>
      <w:bookmarkStart w:id="530" w:name="S798"/>
      <w:r>
        <w:rPr>
          <w:rFonts w:ascii="Garamond" w:hAnsi="Garamond" w:eastAsia="Garamond" w:cs="Garamond"/>
          <w:b w:val="0"/>
          <w:i w:val="0"/>
          <w:color w:val="000000"/>
          <w:sz w:val="22"/>
        </w:rPr>
        <w:t>In fact, we</w:t>
      </w:r>
      <w:r>
        <w:rPr>
          <w:rFonts w:ascii="Garamond" w:hAnsi="Garamond" w:eastAsia="Garamond" w:cs="Garamond"/>
          <w:b w:val="0"/>
          <w:i w:val="0"/>
          <w:color w:val="000000"/>
          <w:sz w:val="22"/>
        </w:rPr>
        <w:t>’</w:t>
      </w:r>
      <w:r>
        <w:rPr>
          <w:rFonts w:ascii="Garamond" w:hAnsi="Garamond" w:eastAsia="Garamond" w:cs="Garamond"/>
          <w:b w:val="0"/>
          <w:i w:val="0"/>
          <w:color w:val="000000"/>
          <w:sz w:val="22"/>
        </w:rPr>
        <w:t>d fall short by about 28 trillion times.</w:t>
      </w:r>
      <w:bookmarkEnd w:id="530"/>
    </w:p>
    <w:p>
      <w:pPr>
        <w:pStyle w:val="TWTRevisedBody"/>
        <w:spacing w:before="0" w:after="0" w:line="240" w:lineRule="auto"/>
        <w:ind w:firstLine="216"/>
      </w:pPr>
      <w:bookmarkStart w:id="531" w:name="S799"/>
      <w:r>
        <w:rPr>
          <w:rFonts w:ascii="Garamond" w:hAnsi="Garamond" w:eastAsia="Garamond" w:cs="Garamond"/>
          <w:b w:val="0"/>
          <w:i w:val="0"/>
          <w:color w:val="000000"/>
          <w:sz w:val="22"/>
        </w:rPr>
        <w:t>We don’t even have enough words in all human tongues combined to name the stars that God has already named.</w:t>
      </w:r>
      <w:bookmarkEnd w:id="531"/>
    </w:p>
    <w:p>
      <w:pPr>
        <w:pStyle w:val="TWTRevisedBody"/>
        <w:spacing w:before="0" w:after="0" w:line="240" w:lineRule="auto"/>
        <w:ind w:firstLine="0"/>
      </w:pPr>
      <w:bookmarkStart w:id="532" w:name="S800"/>
      <w:r>
        <w:rPr>
          <w:rFonts w:ascii="Garamond" w:hAnsi="Garamond" w:eastAsia="Garamond" w:cs="Garamond"/>
          <w:b w:val="0"/>
          <w:i w:val="0"/>
          <w:color w:val="000000"/>
          <w:sz w:val="22"/>
        </w:rPr>
        <w:t>So what does this tell us?</w:t>
      </w:r>
      <w:bookmarkEnd w:id="532"/>
    </w:p>
    <w:p>
      <w:pPr>
        <w:pStyle w:val="TWTRevisedBody"/>
        <w:spacing w:before="0" w:after="0" w:line="240" w:lineRule="auto"/>
        <w:ind w:firstLine="216"/>
      </w:pPr>
      <w:bookmarkStart w:id="533" w:name="S801"/>
      <w:r>
        <w:rPr>
          <w:rFonts w:ascii="Garamond" w:hAnsi="Garamond" w:eastAsia="Garamond" w:cs="Garamond"/>
          <w:b w:val="0"/>
          <w:i w:val="0"/>
          <w:color w:val="000000"/>
          <w:sz w:val="22"/>
        </w:rPr>
        <w:t>It tells us that God</w:t>
      </w:r>
      <w:r>
        <w:rPr>
          <w:rFonts w:ascii="Garamond" w:hAnsi="Garamond" w:eastAsia="Garamond" w:cs="Garamond"/>
          <w:b w:val="0"/>
          <w:i w:val="0"/>
          <w:color w:val="000000"/>
          <w:sz w:val="22"/>
        </w:rPr>
        <w:t>’</w:t>
      </w:r>
      <w:r>
        <w:rPr>
          <w:rFonts w:ascii="Garamond" w:hAnsi="Garamond" w:eastAsia="Garamond" w:cs="Garamond"/>
          <w:b w:val="0"/>
          <w:i w:val="0"/>
          <w:color w:val="000000"/>
          <w:sz w:val="22"/>
        </w:rPr>
        <w:t>s knowledge and power are not measured in our terms.</w:t>
      </w:r>
      <w:bookmarkEnd w:id="533"/>
    </w:p>
    <w:p>
      <w:pPr>
        <w:pStyle w:val="TWTRevisedBody"/>
        <w:spacing w:before="0" w:after="0" w:line="240" w:lineRule="auto"/>
        <w:ind w:firstLine="0"/>
      </w:pPr>
      <w:bookmarkStart w:id="534" w:name="S802"/>
      <w:r>
        <w:rPr>
          <w:rFonts w:ascii="Garamond" w:hAnsi="Garamond" w:eastAsia="Garamond" w:cs="Garamond"/>
          <w:b w:val="0"/>
          <w:i w:val="0"/>
          <w:color w:val="000000"/>
          <w:sz w:val="22"/>
        </w:rPr>
        <w:t>He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run out of memory.</w:t>
      </w:r>
      <w:bookmarkEnd w:id="534"/>
    </w:p>
    <w:p>
      <w:pPr>
        <w:pStyle w:val="TWTRevisedBody"/>
        <w:spacing w:before="0" w:after="0" w:line="240" w:lineRule="auto"/>
        <w:ind w:firstLine="0"/>
      </w:pPr>
      <w:bookmarkStart w:id="535" w:name="S803"/>
      <w:r>
        <w:rPr>
          <w:rFonts w:ascii="Garamond" w:hAnsi="Garamond" w:eastAsia="Garamond" w:cs="Garamond"/>
          <w:b w:val="0"/>
          <w:i w:val="0"/>
          <w:color w:val="000000"/>
          <w:sz w:val="22"/>
        </w:rPr>
        <w:t>He doesn’t lose track.</w:t>
      </w:r>
      <w:bookmarkEnd w:id="535"/>
    </w:p>
    <w:p>
      <w:pPr>
        <w:pStyle w:val="TWTRevisedBody"/>
        <w:spacing w:before="0" w:after="0" w:line="240" w:lineRule="auto"/>
        <w:ind w:firstLine="0"/>
      </w:pPr>
      <w:bookmarkStart w:id="536" w:name="S804"/>
      <w:r>
        <w:rPr>
          <w:rFonts w:ascii="Garamond" w:hAnsi="Garamond" w:eastAsia="Garamond" w:cs="Garamond"/>
          <w:b w:val="0"/>
          <w:i w:val="0"/>
          <w:color w:val="000000"/>
          <w:sz w:val="22"/>
        </w:rPr>
        <w:t>And He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forget.</w:t>
      </w:r>
      <w:bookmarkEnd w:id="536"/>
    </w:p>
    <w:p>
      <w:pPr>
        <w:pStyle w:val="TWTRevisedBody"/>
        <w:spacing w:before="0" w:after="0" w:line="240" w:lineRule="auto"/>
        <w:ind w:firstLine="0"/>
      </w:pPr>
      <w:bookmarkStart w:id="537" w:name="S805"/>
      <w:bookmarkStart w:id="538" w:name="F42"/>
      <w:bookmarkEnd w:id="538"/>
      <w:r>
        <w:rPr>
          <w:rFonts w:ascii="Garamond" w:hAnsi="Garamond" w:eastAsia="Garamond" w:cs="Garamond"/>
          <w:b w:val="0"/>
          <w:i w:val="0"/>
          <w:color w:val="000000"/>
          <w:sz w:val="22"/>
        </w:rPr>
        <w:t>Isaiah 40 reminds us:</w:t>
      </w:r>
      <w:bookmarkEnd w:id="537"/>
    </w:p>
    <w:p>
      <w:pPr>
        <w:pStyle w:val="TWTRevisedBody"/>
        <w:spacing w:before="0" w:after="0" w:line="240" w:lineRule="auto"/>
        <w:ind w:firstLine="0"/>
      </w:pPr>
      <w:bookmarkStart w:id="539" w:name="S807"/>
      <w:r>
        <w:rPr>
          <w:rFonts w:ascii="Garamond" w:hAnsi="Garamond" w:eastAsia="Garamond" w:cs="Garamond"/>
          <w:b w:val="0"/>
          <w:i w:val="0"/>
          <w:color w:val="000000"/>
          <w:sz w:val="22"/>
        </w:rPr>
        <w:t>“Lift up your eyes on high and see: who created these?</w:t>
      </w:r>
      <w:bookmarkEnd w:id="539"/>
    </w:p>
    <w:p>
      <w:pPr>
        <w:pStyle w:val="TWTRevisedBody"/>
        <w:spacing w:before="0" w:after="0" w:line="240" w:lineRule="auto"/>
        <w:ind w:firstLine="0"/>
      </w:pPr>
      <w:bookmarkStart w:id="540" w:name="S808"/>
      <w:r>
        <w:rPr>
          <w:rFonts w:ascii="Garamond" w:hAnsi="Garamond" w:eastAsia="Garamond" w:cs="Garamond"/>
          <w:b w:val="0"/>
          <w:i w:val="0"/>
          <w:color w:val="000000"/>
          <w:sz w:val="22"/>
        </w:rPr>
        <w:t>He who brings out their host by number, calling them all by name,</w:t>
      </w:r>
      <w:bookmarkEnd w:id="540"/>
    </w:p>
    <w:p>
      <w:pPr>
        <w:pStyle w:val="TWTRevisedBody"/>
        <w:spacing w:before="0" w:after="0" w:line="240" w:lineRule="auto"/>
        <w:ind w:firstLine="0"/>
      </w:pPr>
      <w:bookmarkStart w:id="541" w:name="S809"/>
      <w:r>
        <w:rPr>
          <w:rFonts w:ascii="Garamond" w:hAnsi="Garamond" w:eastAsia="Garamond" w:cs="Garamond"/>
          <w:b w:val="0"/>
          <w:i w:val="0"/>
          <w:color w:val="000000"/>
          <w:sz w:val="22"/>
        </w:rPr>
        <w:t>by the greatness of his might, and because he is strong in power</w:t>
      </w:r>
      <w:bookmarkEnd w:id="541"/>
    </w:p>
    <w:p>
      <w:pPr>
        <w:pStyle w:val="TWTRevisedBody"/>
        <w:spacing w:before="0" w:after="0" w:line="240" w:lineRule="auto"/>
        <w:ind w:firstLine="0"/>
      </w:pPr>
      <w:bookmarkStart w:id="542" w:name="S810"/>
      <w:r>
        <w:rPr>
          <w:rFonts w:ascii="Garamond" w:hAnsi="Garamond" w:eastAsia="Garamond" w:cs="Garamond"/>
          <w:b w:val="0"/>
          <w:i w:val="0"/>
          <w:color w:val="000000"/>
          <w:sz w:val="22"/>
        </w:rPr>
        <w:t>not one is missing.” (Isaiah 40:26 ESV).</w:t>
      </w:r>
      <w:bookmarkEnd w:id="542"/>
    </w:p>
    <w:p>
      <w:pPr>
        <w:pStyle w:val="TWTRevisedBody"/>
        <w:spacing w:before="0" w:after="0" w:line="240" w:lineRule="auto"/>
        <w:ind w:firstLine="0"/>
      </w:pPr>
      <w:bookmarkStart w:id="543" w:name="S812"/>
      <w:r>
        <w:rPr>
          <w:rFonts w:ascii="Garamond" w:hAnsi="Garamond" w:eastAsia="Garamond" w:cs="Garamond"/>
          <w:b w:val="0"/>
          <w:i w:val="0"/>
          <w:color w:val="000000"/>
          <w:sz w:val="22"/>
        </w:rPr>
        <w:t>Not one is missing.</w:t>
      </w:r>
      <w:bookmarkEnd w:id="543"/>
    </w:p>
    <w:p>
      <w:pPr>
        <w:pStyle w:val="TWTRevisedBody"/>
        <w:spacing w:before="0" w:after="0" w:line="240" w:lineRule="auto"/>
        <w:ind w:firstLine="0"/>
      </w:pPr>
      <w:bookmarkStart w:id="544" w:name="S813"/>
      <w:r>
        <w:rPr>
          <w:rFonts w:ascii="Garamond" w:hAnsi="Garamond" w:eastAsia="Garamond" w:cs="Garamond"/>
          <w:b w:val="0"/>
          <w:i w:val="0"/>
          <w:color w:val="000000"/>
          <w:sz w:val="22"/>
        </w:rPr>
        <w:t>Not from His universe.</w:t>
      </w:r>
      <w:bookmarkEnd w:id="544"/>
    </w:p>
    <w:p>
      <w:pPr>
        <w:pStyle w:val="TWTRevisedBody"/>
        <w:spacing w:before="0" w:after="0" w:line="240" w:lineRule="auto"/>
        <w:ind w:firstLine="0"/>
      </w:pPr>
      <w:bookmarkStart w:id="545" w:name="S814"/>
      <w:r>
        <w:rPr>
          <w:rFonts w:ascii="Garamond" w:hAnsi="Garamond" w:eastAsia="Garamond" w:cs="Garamond"/>
          <w:b w:val="0"/>
          <w:i w:val="0"/>
          <w:color w:val="000000"/>
          <w:sz w:val="22"/>
        </w:rPr>
        <w:t>And not from His care.</w:t>
      </w:r>
      <w:bookmarkEnd w:id="545"/>
    </w:p>
    <w:p>
      <w:pPr>
        <w:pStyle w:val="TWTRevisedBody"/>
        <w:spacing w:before="0" w:after="0" w:line="240" w:lineRule="auto"/>
        <w:ind w:firstLine="0"/>
      </w:pPr>
      <w:bookmarkStart w:id="546" w:name="S815"/>
      <w:r>
        <w:rPr>
          <w:rFonts w:ascii="Garamond" w:hAnsi="Garamond" w:eastAsia="Garamond" w:cs="Garamond"/>
          <w:b w:val="0"/>
          <w:i w:val="0"/>
          <w:color w:val="000000"/>
          <w:sz w:val="22"/>
        </w:rPr>
        <w:t>He knows the names of stars no telescope has ever seen.</w:t>
      </w:r>
      <w:bookmarkEnd w:id="546"/>
    </w:p>
    <w:p>
      <w:pPr>
        <w:pStyle w:val="TWTRevisedBody"/>
        <w:spacing w:before="0" w:after="0" w:line="240" w:lineRule="auto"/>
        <w:ind w:firstLine="0"/>
      </w:pPr>
      <w:bookmarkStart w:id="547" w:name="S816"/>
      <w:r>
        <w:rPr>
          <w:rFonts w:ascii="Garamond" w:hAnsi="Garamond" w:eastAsia="Garamond" w:cs="Garamond"/>
          <w:b w:val="0"/>
          <w:i w:val="0"/>
          <w:color w:val="000000"/>
          <w:sz w:val="22"/>
        </w:rPr>
        <w:t>And He knows yours.</w:t>
      </w:r>
      <w:bookmarkEnd w:id="547"/>
    </w:p>
    <w:p>
      <w:pPr>
        <w:pStyle w:val="TWTRevisedBody"/>
        <w:spacing w:before="0" w:after="0" w:line="240" w:lineRule="auto"/>
        <w:ind w:firstLine="0"/>
      </w:pPr>
      <w:bookmarkStart w:id="548" w:name="S817"/>
      <w:r>
        <w:rPr>
          <w:rFonts w:ascii="Garamond" w:hAnsi="Garamond" w:eastAsia="Garamond" w:cs="Garamond"/>
          <w:b w:val="0"/>
          <w:i w:val="0"/>
          <w:color w:val="000000"/>
          <w:sz w:val="22"/>
        </w:rPr>
        <w:t>Yours, and mine.</w:t>
      </w:r>
      <w:bookmarkEnd w:id="548"/>
    </w:p>
    <w:p>
      <w:pPr>
        <w:pStyle w:val="TWTRevisedBody"/>
        <w:spacing w:before="0" w:after="0" w:line="240" w:lineRule="auto"/>
        <w:ind w:firstLine="0"/>
      </w:pPr>
      <w:bookmarkStart w:id="549" w:name="S818"/>
      <w:r>
        <w:rPr>
          <w:rFonts w:ascii="Garamond" w:hAnsi="Garamond" w:eastAsia="Garamond" w:cs="Garamond"/>
          <w:b w:val="0"/>
          <w:i w:val="0"/>
          <w:color w:val="000000"/>
          <w:sz w:val="22"/>
        </w:rPr>
        <w:t>When we feel forgotten, ignored, or unseen—remember:</w:t>
      </w:r>
      <w:bookmarkEnd w:id="549"/>
    </w:p>
    <w:p>
      <w:pPr>
        <w:pStyle w:val="TWTRevisedBody"/>
        <w:spacing w:before="0" w:after="0" w:line="240" w:lineRule="auto"/>
        <w:ind w:firstLine="0"/>
      </w:pPr>
      <w:bookmarkStart w:id="550" w:name="S819"/>
      <w:r>
        <w:rPr>
          <w:rFonts w:ascii="Garamond" w:hAnsi="Garamond" w:eastAsia="Garamond" w:cs="Garamond"/>
          <w:b w:val="0"/>
          <w:i w:val="0"/>
          <w:color w:val="000000"/>
          <w:sz w:val="22"/>
        </w:rPr>
        <w:t>The God who cannot run out of names</w:t>
      </w:r>
      <w:bookmarkEnd w:id="550"/>
    </w:p>
    <w:p>
      <w:pPr>
        <w:pStyle w:val="TWTRevisedBody"/>
        <w:spacing w:before="0" w:after="0" w:line="240" w:lineRule="auto"/>
        <w:ind w:firstLine="0"/>
      </w:pPr>
      <w:bookmarkStart w:id="551" w:name="S820"/>
      <w:r>
        <w:rPr>
          <w:rFonts w:ascii="Garamond" w:hAnsi="Garamond" w:eastAsia="Garamond" w:cs="Garamond"/>
          <w:b w:val="0"/>
          <w:i w:val="0"/>
          <w:color w:val="000000"/>
          <w:sz w:val="22"/>
        </w:rPr>
        <w:t>Has already spoken ours in love.</w:t>
      </w:r>
      <w:bookmarkEnd w:id="551"/>
    </w:p>
    <w:p>
      <w:pPr>
        <w:pStyle w:val="TWTRevisedBody"/>
        <w:spacing w:before="0" w:after="0" w:line="240" w:lineRule="auto"/>
        <w:ind w:firstLine="0"/>
      </w:pPr>
      <w:bookmarkStart w:id="552" w:name="S821"/>
      <w:r>
        <w:rPr>
          <w:rFonts w:ascii="Garamond" w:hAnsi="Garamond" w:eastAsia="Garamond" w:cs="Garamond"/>
          <w:b w:val="0"/>
          <w:i w:val="0"/>
          <w:color w:val="000000"/>
          <w:sz w:val="22"/>
        </w:rPr>
        <w:t>We’re not lost in the crowd.</w:t>
      </w:r>
      <w:bookmarkEnd w:id="552"/>
    </w:p>
    <w:p>
      <w:pPr>
        <w:pStyle w:val="TWTRevisedBody"/>
        <w:spacing w:before="0" w:after="0" w:line="240" w:lineRule="auto"/>
        <w:ind w:firstLine="0"/>
      </w:pPr>
      <w:bookmarkStart w:id="553" w:name="S822"/>
      <w:r>
        <w:rPr>
          <w:rFonts w:ascii="Garamond" w:hAnsi="Garamond" w:eastAsia="Garamond" w:cs="Garamond"/>
          <w:b w:val="0"/>
          <w:i w:val="0"/>
          <w:color w:val="000000"/>
          <w:sz w:val="22"/>
        </w:rPr>
        <w:t>We are seen.</w:t>
      </w:r>
      <w:bookmarkEnd w:id="553"/>
    </w:p>
    <w:p>
      <w:pPr>
        <w:pStyle w:val="TWTRevisedBody"/>
        <w:spacing w:before="0" w:after="0" w:line="240" w:lineRule="auto"/>
        <w:ind w:firstLine="0"/>
      </w:pPr>
      <w:bookmarkStart w:id="554" w:name="S823"/>
      <w:r>
        <w:rPr>
          <w:rFonts w:ascii="Garamond" w:hAnsi="Garamond" w:eastAsia="Garamond" w:cs="Garamond"/>
          <w:b w:val="0"/>
          <w:i w:val="0"/>
          <w:color w:val="000000"/>
          <w:sz w:val="22"/>
        </w:rPr>
        <w:t>We are named.</w:t>
      </w:r>
      <w:bookmarkEnd w:id="554"/>
    </w:p>
    <w:p>
      <w:pPr>
        <w:pStyle w:val="TWTRevisedBody"/>
        <w:spacing w:before="0" w:after="0" w:line="240" w:lineRule="auto"/>
        <w:ind w:firstLine="0"/>
      </w:pPr>
      <w:bookmarkStart w:id="555" w:name="S824"/>
      <w:r>
        <w:rPr>
          <w:rFonts w:ascii="Garamond" w:hAnsi="Garamond" w:eastAsia="Garamond" w:cs="Garamond"/>
          <w:b w:val="0"/>
          <w:i w:val="0"/>
          <w:color w:val="000000"/>
          <w:sz w:val="22"/>
        </w:rPr>
        <w:t>We are known.</w:t>
      </w:r>
      <w:bookmarkEnd w:id="555"/>
    </w:p>
    <w:p>
      <w:pPr>
        <w:pStyle w:val="TWTRevisedBody"/>
        <w:spacing w:before="0" w:after="0" w:line="240" w:lineRule="auto"/>
        <w:ind w:firstLine="0"/>
      </w:pPr>
      <w:bookmarkStart w:id="556" w:name="S825"/>
      <w:r>
        <w:rPr>
          <w:rFonts w:ascii="Garamond" w:hAnsi="Garamond" w:eastAsia="Garamond" w:cs="Garamond"/>
          <w:b w:val="0"/>
          <w:i w:val="0"/>
          <w:color w:val="000000"/>
          <w:sz w:val="22"/>
        </w:rPr>
        <w:t>And that, my friend, is glory beyond words.</w:t>
      </w:r>
      <w:bookmarkEnd w:id="556"/>
    </w:p>
    <w:p>
      <w:pPr>
        <w:pStyle w:val="TWTRevisedBody"/>
        <w:keepNext/>
        <w:spacing w:before="100" w:after="100" w:line="240" w:lineRule="auto"/>
        <w:ind w:firstLine="0"/>
        <w:jc w:val="center"/>
      </w:pPr>
      <w:bookmarkStart w:id="557" w:name="S828"/>
      <w:r>
        <w:rPr>
          <w:rFonts w:ascii="Garamond" w:hAnsi="Garamond" w:eastAsia="Garamond" w:cs="Garamond"/>
          <w:b w:val="0"/>
          <w:i w:val="0"/>
          <w:color w:val="000000"/>
          <w:sz w:val="22"/>
        </w:rPr>
        <w:t>***</w:t>
      </w:r>
      <w:bookmarkEnd w:id="557"/>
    </w:p>
    <w:p>
      <w:pPr>
        <w:pStyle w:val="TWTRevisedBody"/>
        <w:spacing w:before="0" w:after="0" w:line="240" w:lineRule="auto"/>
        <w:ind w:firstLine="0"/>
      </w:pPr>
      <w:bookmarkStart w:id="558" w:name="S831"/>
      <w:r>
        <w:rPr>
          <w:rFonts w:ascii="Garamond" w:hAnsi="Garamond" w:eastAsia="Garamond" w:cs="Garamond"/>
          <w:b w:val="0"/>
          <w:i w:val="0"/>
          <w:color w:val="000000"/>
          <w:sz w:val="22"/>
        </w:rPr>
        <w:t>I</w:t>
      </w:r>
      <w:r>
        <w:rPr>
          <w:rFonts w:ascii="Garamond" w:hAnsi="Garamond" w:eastAsia="Garamond" w:cs="Garamond"/>
          <w:b w:val="0"/>
          <w:i w:val="0"/>
          <w:color w:val="000000"/>
          <w:sz w:val="22"/>
        </w:rPr>
        <w:t>’</w:t>
      </w:r>
      <w:r>
        <w:rPr>
          <w:rFonts w:ascii="Garamond" w:hAnsi="Garamond" w:eastAsia="Garamond" w:cs="Garamond"/>
          <w:b w:val="0"/>
          <w:i w:val="0"/>
          <w:color w:val="000000"/>
          <w:sz w:val="22"/>
        </w:rPr>
        <w:t>m in the book of Job in my daily Bible reading. As a father, I love the way the book starts off, especially coming off of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Day.</w:t>
      </w:r>
      <w:bookmarkEnd w:id="558"/>
    </w:p>
    <w:p>
      <w:pPr>
        <w:pStyle w:val="TWTRevisedBody"/>
        <w:spacing w:before="0" w:after="0" w:line="240" w:lineRule="auto"/>
        <w:ind w:firstLine="216"/>
      </w:pPr>
      <w:bookmarkStart w:id="559" w:name="S832"/>
      <w:r>
        <w:rPr>
          <w:rFonts w:ascii="Garamond" w:hAnsi="Garamond" w:eastAsia="Garamond" w:cs="Garamond"/>
          <w:b w:val="0"/>
          <w:i w:val="0"/>
          <w:color w:val="000000"/>
          <w:sz w:val="22"/>
        </w:rPr>
        <w:t>We focus on his tremendous wealth, but listen to what this father did for his children:</w:t>
      </w:r>
      <w:bookmarkEnd w:id="559"/>
    </w:p>
    <w:p>
      <w:pPr>
        <w:pStyle w:val="TWTRevisedBody"/>
        <w:spacing w:before="0" w:after="0" w:line="240" w:lineRule="auto"/>
        <w:ind w:firstLine="0"/>
      </w:pPr>
      <w:bookmarkStart w:id="560" w:name="S834"/>
      <w:r>
        <w:rPr>
          <w:rFonts w:ascii="Garamond" w:hAnsi="Garamond" w:eastAsia="Garamond" w:cs="Garamond"/>
          <w:b w:val="0"/>
          <w:i w:val="0"/>
          <w:color w:val="000000"/>
          <w:sz w:val="22"/>
        </w:rPr>
        <w:t>“</w:t>
      </w:r>
      <w:r>
        <w:rPr>
          <w:rFonts w:ascii="Garamond" w:hAnsi="Garamond" w:eastAsia="Garamond" w:cs="Garamond"/>
          <w:b w:val="0"/>
          <w:i w:val="0"/>
          <w:color w:val="000000"/>
          <w:sz w:val="22"/>
        </w:rPr>
        <w:t>His sons used to go and hold a feast in the house of each one on his day, and they would send and invite their three sisters to eat and drink with them.</w:t>
      </w:r>
      <w:bookmarkEnd w:id="560"/>
    </w:p>
    <w:p>
      <w:pPr>
        <w:pStyle w:val="TWTRevisedBody"/>
        <w:spacing w:before="0" w:after="0" w:line="240" w:lineRule="auto"/>
        <w:ind w:firstLine="0"/>
      </w:pPr>
      <w:bookmarkStart w:id="561" w:name="S835"/>
      <w:r>
        <w:rPr>
          <w:rFonts w:ascii="Garamond" w:hAnsi="Garamond" w:eastAsia="Garamond" w:cs="Garamond"/>
          <w:b w:val="0"/>
          <w:i w:val="0"/>
          <w:color w:val="000000"/>
          <w:sz w:val="22"/>
        </w:rPr>
        <w:t xml:space="preserve">And when the days of the feast had run their course, Job would send and consecrate them, and he would rise early in the morning and offer burnt offerings according to the number of them all. For Job said, </w:t>
      </w:r>
      <w:r>
        <w:rPr>
          <w:rFonts w:ascii="Garamond" w:hAnsi="Garamond" w:eastAsia="Garamond" w:cs="Garamond"/>
          <w:b w:val="0"/>
          <w:i w:val="0"/>
          <w:color w:val="000000"/>
          <w:sz w:val="22"/>
        </w:rPr>
        <w:t>‘</w:t>
      </w:r>
      <w:r>
        <w:rPr>
          <w:rFonts w:ascii="Garamond" w:hAnsi="Garamond" w:eastAsia="Garamond" w:cs="Garamond"/>
          <w:b w:val="0"/>
          <w:i w:val="0"/>
          <w:color w:val="000000"/>
          <w:sz w:val="22"/>
        </w:rPr>
        <w:t>It may be that my children have sinned, and cursed God in their hearts.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Thus Job did continually.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1:4–5 ESV).</w:t>
      </w:r>
      <w:bookmarkEnd w:id="561"/>
    </w:p>
    <w:p>
      <w:pPr>
        <w:pStyle w:val="TWTRevisedBody"/>
        <w:spacing w:before="0" w:after="0" w:line="240" w:lineRule="auto"/>
        <w:ind w:firstLine="0"/>
      </w:pPr>
      <w:bookmarkStart w:id="562" w:name="S837"/>
      <w:r>
        <w:rPr>
          <w:rFonts w:ascii="Garamond" w:hAnsi="Garamond" w:eastAsia="Garamond" w:cs="Garamond"/>
          <w:b w:val="0"/>
          <w:i w:val="0"/>
          <w:color w:val="000000"/>
          <w:sz w:val="22"/>
        </w:rPr>
        <w:t>That last line gets me every time: “Thus Job did continually.”</w:t>
      </w:r>
      <w:bookmarkEnd w:id="562"/>
    </w:p>
    <w:p>
      <w:pPr>
        <w:pStyle w:val="TWTRevisedBody"/>
        <w:spacing w:before="0" w:after="0" w:line="240" w:lineRule="auto"/>
        <w:ind w:firstLine="0"/>
      </w:pPr>
      <w:bookmarkStart w:id="563" w:name="S838"/>
      <w:r>
        <w:rPr>
          <w:rFonts w:ascii="Garamond" w:hAnsi="Garamond" w:eastAsia="Garamond" w:cs="Garamond"/>
          <w:b w:val="0"/>
          <w:i w:val="0"/>
          <w:color w:val="000000"/>
          <w:sz w:val="22"/>
        </w:rPr>
        <w:t>This was his habit. His reflex. His rhythm.</w:t>
      </w:r>
      <w:bookmarkEnd w:id="563"/>
    </w:p>
    <w:p>
      <w:pPr>
        <w:pStyle w:val="TWTRevisedBody"/>
        <w:spacing w:before="0" w:after="0" w:line="240" w:lineRule="auto"/>
        <w:ind w:firstLine="216"/>
      </w:pPr>
      <w:bookmarkStart w:id="564" w:name="S839"/>
      <w:r>
        <w:rPr>
          <w:rFonts w:ascii="Garamond" w:hAnsi="Garamond" w:eastAsia="Garamond" w:cs="Garamond"/>
          <w:b w:val="0"/>
          <w:i w:val="0"/>
          <w:color w:val="000000"/>
          <w:sz w:val="22"/>
        </w:rPr>
        <w:t>It wasn’t just a father checking a box—it was a man walking with God and carrying his children with him into every conversation with the Lord.</w:t>
      </w:r>
      <w:bookmarkEnd w:id="564"/>
    </w:p>
    <w:p>
      <w:pPr>
        <w:pStyle w:val="TWTRevisedBody"/>
        <w:spacing w:before="0" w:after="0" w:line="240" w:lineRule="auto"/>
        <w:ind w:firstLine="0"/>
      </w:pPr>
      <w:bookmarkStart w:id="565" w:name="S840"/>
      <w:r>
        <w:rPr>
          <w:rFonts w:ascii="Garamond" w:hAnsi="Garamond" w:eastAsia="Garamond" w:cs="Garamond"/>
          <w:b w:val="0"/>
          <w:i w:val="0"/>
          <w:color w:val="000000"/>
          <w:sz w:val="22"/>
        </w:rPr>
        <w:t>Fathers, we know this feeling, don’t we?</w:t>
      </w:r>
      <w:bookmarkEnd w:id="565"/>
    </w:p>
    <w:p>
      <w:pPr>
        <w:pStyle w:val="TWTRevisedBody"/>
        <w:spacing w:before="0" w:after="0" w:line="240" w:lineRule="auto"/>
        <w:ind w:firstLine="216"/>
      </w:pPr>
      <w:bookmarkStart w:id="566" w:name="S841"/>
      <w:r>
        <w:rPr>
          <w:rFonts w:ascii="Garamond" w:hAnsi="Garamond" w:eastAsia="Garamond" w:cs="Garamond"/>
          <w:b w:val="0"/>
          <w:i w:val="0"/>
          <w:color w:val="000000"/>
          <w:sz w:val="22"/>
        </w:rPr>
        <w:t>How many prayers have we whispered into the darkness, asking God to protect our children’s minds and hearts? How many times have we bowed our heads over our meals, and then lifted up thanks for our children’s meals too—whether they’re sitting beside us at the table or living thousands of miles away?</w:t>
      </w:r>
      <w:bookmarkEnd w:id="566"/>
    </w:p>
    <w:p>
      <w:pPr>
        <w:pStyle w:val="TWTRevisedBody"/>
        <w:spacing w:before="0" w:after="0" w:line="240" w:lineRule="auto"/>
        <w:ind w:firstLine="0"/>
      </w:pPr>
      <w:bookmarkStart w:id="567" w:name="S842"/>
      <w:bookmarkStart w:id="568" w:name="F43"/>
      <w:bookmarkEnd w:id="568"/>
      <w:r>
        <w:rPr>
          <w:rFonts w:ascii="Garamond" w:hAnsi="Garamond" w:eastAsia="Garamond" w:cs="Garamond"/>
          <w:b w:val="0"/>
          <w:i w:val="0"/>
          <w:color w:val="000000"/>
          <w:sz w:val="22"/>
        </w:rPr>
        <w:t>That’s what Job did.</w:t>
      </w:r>
      <w:bookmarkEnd w:id="567"/>
    </w:p>
    <w:p>
      <w:pPr>
        <w:pStyle w:val="TWTRevisedBody"/>
        <w:spacing w:before="0" w:after="0" w:line="240" w:lineRule="auto"/>
        <w:ind w:firstLine="216"/>
      </w:pPr>
      <w:bookmarkStart w:id="569" w:name="S843"/>
      <w:r>
        <w:rPr>
          <w:rFonts w:ascii="Garamond" w:hAnsi="Garamond" w:eastAsia="Garamond" w:cs="Garamond"/>
          <w:b w:val="0"/>
          <w:i w:val="0"/>
          <w:color w:val="000000"/>
          <w:sz w:val="22"/>
        </w:rPr>
        <w:t>And it’s what we’re invited to do as fathers who walk with Jesus.</w:t>
      </w:r>
      <w:bookmarkEnd w:id="569"/>
    </w:p>
    <w:p>
      <w:pPr>
        <w:pStyle w:val="TWTRevisedBody"/>
        <w:spacing w:before="0" w:after="0" w:line="240" w:lineRule="auto"/>
        <w:ind w:firstLine="216"/>
      </w:pPr>
      <w:bookmarkStart w:id="570" w:name="S844"/>
      <w:r>
        <w:rPr>
          <w:rFonts w:ascii="Garamond" w:hAnsi="Garamond" w:eastAsia="Garamond" w:cs="Garamond"/>
          <w:b w:val="0"/>
          <w:i w:val="0"/>
          <w:color w:val="000000"/>
          <w:sz w:val="22"/>
        </w:rPr>
        <w:t xml:space="preserve">You may be traveling for work. You </w:t>
      </w:r>
      <w:r>
        <w:rPr>
          <w:rFonts w:ascii="Garamond" w:hAnsi="Garamond" w:eastAsia="Garamond" w:cs="Garamond"/>
          <w:b w:val="0"/>
          <w:i w:val="0"/>
          <w:color w:val="000000"/>
          <w:sz w:val="22"/>
        </w:rPr>
        <w:t>may navigate</w:t>
      </w:r>
      <w:r>
        <w:rPr>
          <w:rFonts w:ascii="Garamond" w:hAnsi="Garamond" w:eastAsia="Garamond" w:cs="Garamond"/>
          <w:b w:val="0"/>
          <w:i w:val="0"/>
          <w:color w:val="000000"/>
          <w:sz w:val="22"/>
        </w:rPr>
        <w:t xml:space="preserve"> distance, disagreements, or the long silence of an unanswered prayer. But when your heart walks with God, your children are never far from your prayers.</w:t>
      </w:r>
      <w:bookmarkEnd w:id="570"/>
    </w:p>
    <w:p>
      <w:pPr>
        <w:pStyle w:val="TWTRevisedBody"/>
        <w:spacing w:before="0" w:after="0" w:line="240" w:lineRule="auto"/>
        <w:ind w:firstLine="0"/>
      </w:pPr>
      <w:bookmarkStart w:id="571" w:name="S845"/>
      <w:r>
        <w:rPr>
          <w:rFonts w:ascii="Garamond" w:hAnsi="Garamond" w:eastAsia="Garamond" w:cs="Garamond"/>
          <w:b w:val="0"/>
          <w:i w:val="0"/>
          <w:color w:val="000000"/>
          <w:sz w:val="22"/>
        </w:rPr>
        <w:t>Job offered sacrifices on their behalf.</w:t>
      </w:r>
      <w:bookmarkEnd w:id="571"/>
    </w:p>
    <w:p>
      <w:pPr>
        <w:pStyle w:val="TWTRevisedBody"/>
        <w:spacing w:before="0" w:after="0" w:line="240" w:lineRule="auto"/>
        <w:ind w:firstLine="0"/>
      </w:pPr>
      <w:bookmarkStart w:id="572" w:name="S846"/>
      <w:r>
        <w:rPr>
          <w:rFonts w:ascii="Garamond" w:hAnsi="Garamond" w:eastAsia="Garamond" w:cs="Garamond"/>
          <w:b w:val="0"/>
          <w:i w:val="0"/>
          <w:color w:val="000000"/>
          <w:sz w:val="22"/>
        </w:rPr>
        <w:t>We lift up the incense of our prayers daily on theirs.</w:t>
      </w:r>
      <w:bookmarkEnd w:id="572"/>
    </w:p>
    <w:p>
      <w:pPr>
        <w:pStyle w:val="TWTRevisedBody"/>
        <w:spacing w:before="0" w:after="0" w:line="240" w:lineRule="auto"/>
        <w:ind w:firstLine="0"/>
      </w:pPr>
      <w:bookmarkStart w:id="573" w:name="S847"/>
      <w:r>
        <w:rPr>
          <w:rFonts w:ascii="Garamond" w:hAnsi="Garamond" w:eastAsia="Garamond" w:cs="Garamond"/>
          <w:b w:val="0"/>
          <w:i w:val="0"/>
          <w:color w:val="000000"/>
          <w:sz w:val="22"/>
        </w:rPr>
        <w:t>And just like Job, we do it continually.</w:t>
      </w:r>
      <w:bookmarkEnd w:id="573"/>
    </w:p>
    <w:p>
      <w:pPr>
        <w:pStyle w:val="TWTRevisedBody"/>
        <w:keepNext/>
        <w:spacing w:before="100" w:after="100" w:line="240" w:lineRule="auto"/>
        <w:ind w:firstLine="0"/>
        <w:jc w:val="center"/>
      </w:pPr>
      <w:bookmarkStart w:id="574" w:name="S850"/>
      <w:r>
        <w:rPr>
          <w:rFonts w:ascii="Garamond" w:hAnsi="Garamond" w:eastAsia="Garamond" w:cs="Garamond"/>
          <w:b w:val="0"/>
          <w:i w:val="0"/>
          <w:color w:val="000000"/>
          <w:sz w:val="22"/>
        </w:rPr>
        <w:t>***</w:t>
      </w:r>
      <w:bookmarkEnd w:id="574"/>
    </w:p>
    <w:p>
      <w:pPr>
        <w:pStyle w:val="TWTRevisedBody"/>
        <w:spacing w:before="0" w:after="0" w:line="240" w:lineRule="auto"/>
        <w:ind w:firstLine="0"/>
      </w:pPr>
      <w:bookmarkStart w:id="575" w:name="S853"/>
      <w:r>
        <w:rPr>
          <w:rFonts w:ascii="Garamond" w:hAnsi="Garamond" w:eastAsia="Garamond" w:cs="Garamond"/>
          <w:b w:val="0"/>
          <w:i w:val="0"/>
          <w:color w:val="000000"/>
          <w:sz w:val="22"/>
        </w:rPr>
        <w:t>How filled with the Spirit would we be if we converted the time we spent in our mindless social media scrolling to reading God’s Word!</w:t>
      </w:r>
      <w:bookmarkEnd w:id="575"/>
    </w:p>
    <w:p>
      <w:pPr>
        <w:pStyle w:val="TWTRevisedBody"/>
        <w:keepNext/>
        <w:spacing w:before="100" w:after="100" w:line="240" w:lineRule="auto"/>
        <w:ind w:firstLine="0"/>
        <w:jc w:val="center"/>
      </w:pPr>
      <w:bookmarkStart w:id="576" w:name="S856"/>
      <w:r>
        <w:rPr>
          <w:rFonts w:ascii="Garamond" w:hAnsi="Garamond" w:eastAsia="Garamond" w:cs="Garamond"/>
          <w:b w:val="0"/>
          <w:i w:val="0"/>
          <w:color w:val="000000"/>
          <w:sz w:val="22"/>
        </w:rPr>
        <w:t>***</w:t>
      </w:r>
      <w:bookmarkEnd w:id="576"/>
    </w:p>
    <w:p>
      <w:pPr>
        <w:pStyle w:val="TWTRevisedBody"/>
        <w:spacing w:before="0" w:after="0" w:line="240" w:lineRule="auto"/>
        <w:ind w:firstLine="0"/>
      </w:pPr>
      <w:bookmarkStart w:id="577" w:name="S859"/>
      <w:r>
        <w:rPr>
          <w:rFonts w:ascii="Garamond" w:hAnsi="Garamond" w:eastAsia="Garamond" w:cs="Garamond"/>
          <w:b w:val="0"/>
          <w:i w:val="0"/>
          <w:color w:val="000000"/>
          <w:sz w:val="22"/>
        </w:rPr>
        <w:t>One of my favorite books in the Bible is the book of Esther. We see an ordinary person used by God to accomplish extraordinary things—and God’s name isn’t even mentioned in the entire book. But His fingerprints are everywhere.</w:t>
      </w:r>
      <w:bookmarkEnd w:id="577"/>
    </w:p>
    <w:p>
      <w:pPr>
        <w:pStyle w:val="TWTRevisedBody"/>
        <w:spacing w:before="0" w:after="0" w:line="240" w:lineRule="auto"/>
        <w:ind w:firstLine="216"/>
      </w:pPr>
      <w:bookmarkStart w:id="578" w:name="S860"/>
      <w:r>
        <w:rPr>
          <w:rFonts w:ascii="Garamond" w:hAnsi="Garamond" w:eastAsia="Garamond" w:cs="Garamond"/>
          <w:b w:val="0"/>
          <w:i w:val="0"/>
          <w:color w:val="000000"/>
          <w:sz w:val="22"/>
        </w:rPr>
        <w:t>Esther wasn’t raised in royalty. She didn’t grow up in a palace. She came from humble roots, a Jewish orphan living in a foreign land under Persian rule. And even though she wore the crown, she must have known how fragile that crown could be. The last queen—Vashti—was dismissed at a whim. Esther may have been queen, but she was still replaceable.</w:t>
      </w:r>
      <w:bookmarkEnd w:id="578"/>
    </w:p>
    <w:p>
      <w:pPr>
        <w:pStyle w:val="TWTRevisedBody"/>
        <w:spacing w:before="0" w:after="0" w:line="240" w:lineRule="auto"/>
        <w:ind w:firstLine="216"/>
      </w:pPr>
      <w:bookmarkStart w:id="579" w:name="S861"/>
      <w:r>
        <w:rPr>
          <w:rFonts w:ascii="Garamond" w:hAnsi="Garamond" w:eastAsia="Garamond" w:cs="Garamond"/>
          <w:b w:val="0"/>
          <w:i w:val="0"/>
          <w:color w:val="000000"/>
          <w:sz w:val="22"/>
        </w:rPr>
        <w:t>So when the moment came to speak up and save her people, I don’t think she entered the king’s presence with unshakable confidence. I think she stepped forward with trembling faith and a thousand unknowns swirling in her heart.</w:t>
      </w:r>
      <w:bookmarkEnd w:id="579"/>
    </w:p>
    <w:p>
      <w:pPr>
        <w:pStyle w:val="TWTRevisedBody"/>
        <w:spacing w:before="0" w:after="0" w:line="240" w:lineRule="auto"/>
        <w:ind w:firstLine="0"/>
      </w:pPr>
      <w:bookmarkStart w:id="580" w:name="S862"/>
      <w:r>
        <w:rPr>
          <w:rFonts w:ascii="Garamond" w:hAnsi="Garamond" w:eastAsia="Garamond" w:cs="Garamond"/>
          <w:b w:val="0"/>
          <w:i w:val="0"/>
          <w:color w:val="000000"/>
          <w:sz w:val="22"/>
        </w:rPr>
        <w:t>And maybe that’s what makes her so relatable.</w:t>
      </w:r>
      <w:bookmarkEnd w:id="580"/>
    </w:p>
    <w:p>
      <w:pPr>
        <w:pStyle w:val="TWTRevisedBody"/>
        <w:spacing w:before="0" w:after="0" w:line="240" w:lineRule="auto"/>
        <w:ind w:firstLine="216"/>
      </w:pPr>
      <w:bookmarkStart w:id="581" w:name="S863"/>
      <w:r>
        <w:rPr>
          <w:rFonts w:ascii="Garamond" w:hAnsi="Garamond" w:eastAsia="Garamond" w:cs="Garamond"/>
          <w:b w:val="0"/>
          <w:i w:val="0"/>
          <w:color w:val="000000"/>
          <w:sz w:val="22"/>
        </w:rPr>
        <w:t xml:space="preserve">She had a plan. She invited the king—and Haman, the very man plotting </w:t>
      </w:r>
      <w:r>
        <w:rPr>
          <w:rFonts w:ascii="Garamond" w:hAnsi="Garamond" w:eastAsia="Garamond" w:cs="Garamond"/>
          <w:b w:val="0"/>
          <w:i w:val="0"/>
          <w:color w:val="000000"/>
          <w:sz w:val="22"/>
        </w:rPr>
        <w:t>her people’s destruction—to a private banquet. This was her moment. A chance to speak. A moment that could change everything.</w:t>
      </w:r>
      <w:bookmarkEnd w:id="581"/>
    </w:p>
    <w:p>
      <w:pPr>
        <w:pStyle w:val="TWTRevisedBody"/>
        <w:spacing w:before="0" w:after="0" w:line="240" w:lineRule="auto"/>
        <w:ind w:firstLine="0"/>
      </w:pPr>
      <w:bookmarkStart w:id="582" w:name="S864"/>
      <w:r>
        <w:rPr>
          <w:rFonts w:ascii="Garamond" w:hAnsi="Garamond" w:eastAsia="Garamond" w:cs="Garamond"/>
          <w:b w:val="0"/>
          <w:i w:val="0"/>
          <w:color w:val="000000"/>
          <w:sz w:val="22"/>
        </w:rPr>
        <w:t>But when the moment came… she paused.</w:t>
      </w:r>
      <w:bookmarkEnd w:id="582"/>
    </w:p>
    <w:p>
      <w:pPr>
        <w:pStyle w:val="TWTRevisedBody"/>
        <w:spacing w:before="0" w:after="0" w:line="240" w:lineRule="auto"/>
        <w:ind w:firstLine="216"/>
      </w:pPr>
      <w:bookmarkStart w:id="583" w:name="S865"/>
      <w:r>
        <w:rPr>
          <w:rFonts w:ascii="Garamond" w:hAnsi="Garamond" w:eastAsia="Garamond" w:cs="Garamond"/>
          <w:b w:val="0"/>
          <w:i w:val="0"/>
          <w:color w:val="000000"/>
          <w:sz w:val="22"/>
        </w:rPr>
        <w:t>The king asked what she wanted. He offered her up to half his kingdom.</w:t>
      </w:r>
      <w:bookmarkEnd w:id="583"/>
    </w:p>
    <w:p>
      <w:pPr>
        <w:pStyle w:val="TWTRevisedBody"/>
        <w:spacing w:before="0" w:after="0" w:line="240" w:lineRule="auto"/>
        <w:ind w:firstLine="0"/>
      </w:pPr>
      <w:bookmarkStart w:id="584" w:name="S866"/>
      <w:r>
        <w:rPr>
          <w:rFonts w:ascii="Garamond" w:hAnsi="Garamond" w:eastAsia="Garamond" w:cs="Garamond"/>
          <w:b w:val="0"/>
          <w:i w:val="0"/>
          <w:color w:val="000000"/>
          <w:sz w:val="22"/>
        </w:rPr>
        <w:t>And she said, Come back tomorrow, and I’ll tell you.</w:t>
      </w:r>
      <w:bookmarkEnd w:id="584"/>
    </w:p>
    <w:p>
      <w:pPr>
        <w:pStyle w:val="TWTRevisedBody"/>
        <w:spacing w:before="0" w:after="0" w:line="240" w:lineRule="auto"/>
        <w:ind w:firstLine="216"/>
      </w:pPr>
      <w:bookmarkStart w:id="585" w:name="S867"/>
      <w:r>
        <w:rPr>
          <w:rFonts w:ascii="Garamond" w:hAnsi="Garamond" w:eastAsia="Garamond" w:cs="Garamond"/>
          <w:b w:val="0"/>
          <w:i w:val="0"/>
          <w:color w:val="000000"/>
          <w:sz w:val="22"/>
        </w:rPr>
        <w:t>Was she intimidated? Possibly. Haman wasn’t just powerful—he was dangerous. And he was sitting right there next to the king. Maybe the words caught in her throat. Maybe fear pressed in. Maybe she just wasn’t ready.</w:t>
      </w:r>
      <w:bookmarkEnd w:id="585"/>
    </w:p>
    <w:p>
      <w:pPr>
        <w:pStyle w:val="TWTRevisedBody"/>
        <w:spacing w:before="0" w:after="0" w:line="240" w:lineRule="auto"/>
        <w:ind w:firstLine="0"/>
      </w:pPr>
      <w:bookmarkStart w:id="586" w:name="S868"/>
      <w:r>
        <w:rPr>
          <w:rFonts w:ascii="Garamond" w:hAnsi="Garamond" w:eastAsia="Garamond" w:cs="Garamond"/>
          <w:b w:val="0"/>
          <w:i w:val="0"/>
          <w:color w:val="000000"/>
          <w:sz w:val="22"/>
        </w:rPr>
        <w:t>How many times have we done the same?</w:t>
      </w:r>
      <w:bookmarkEnd w:id="586"/>
    </w:p>
    <w:p>
      <w:pPr>
        <w:pStyle w:val="TWTRevisedBody"/>
        <w:spacing w:before="0" w:after="0" w:line="240" w:lineRule="auto"/>
        <w:ind w:firstLine="0"/>
      </w:pPr>
      <w:bookmarkStart w:id="587" w:name="S869"/>
      <w:r>
        <w:rPr>
          <w:rFonts w:ascii="Garamond" w:hAnsi="Garamond" w:eastAsia="Garamond" w:cs="Garamond"/>
          <w:b w:val="0"/>
          <w:i w:val="0"/>
          <w:color w:val="000000"/>
          <w:sz w:val="22"/>
        </w:rPr>
        <w:t>We pray for courage. We build up resolve. We make the plan.</w:t>
      </w:r>
      <w:bookmarkEnd w:id="587"/>
    </w:p>
    <w:p>
      <w:pPr>
        <w:pStyle w:val="TWTRevisedBody"/>
        <w:spacing w:before="0" w:after="0" w:line="240" w:lineRule="auto"/>
        <w:ind w:firstLine="0"/>
      </w:pPr>
      <w:bookmarkStart w:id="588" w:name="S870"/>
      <w:r>
        <w:rPr>
          <w:rFonts w:ascii="Garamond" w:hAnsi="Garamond" w:eastAsia="Garamond" w:cs="Garamond"/>
          <w:b w:val="0"/>
          <w:i w:val="0"/>
          <w:color w:val="000000"/>
          <w:sz w:val="22"/>
        </w:rPr>
        <w:t>But when the moment arrives… we freeze.</w:t>
      </w:r>
      <w:bookmarkEnd w:id="588"/>
    </w:p>
    <w:p>
      <w:pPr>
        <w:pStyle w:val="TWTRevisedBody"/>
        <w:spacing w:before="0" w:after="0" w:line="240" w:lineRule="auto"/>
        <w:ind w:firstLine="0"/>
      </w:pPr>
      <w:bookmarkStart w:id="589" w:name="S871"/>
      <w:r>
        <w:rPr>
          <w:rFonts w:ascii="Garamond" w:hAnsi="Garamond" w:eastAsia="Garamond" w:cs="Garamond"/>
          <w:b w:val="0"/>
          <w:i w:val="0"/>
          <w:color w:val="000000"/>
          <w:sz w:val="22"/>
        </w:rPr>
        <w:t>We stall.</w:t>
      </w:r>
      <w:bookmarkEnd w:id="589"/>
    </w:p>
    <w:p>
      <w:pPr>
        <w:pStyle w:val="TWTRevisedBody"/>
        <w:spacing w:before="0" w:after="0" w:line="240" w:lineRule="auto"/>
        <w:ind w:firstLine="0"/>
      </w:pPr>
      <w:bookmarkStart w:id="590" w:name="S872"/>
      <w:r>
        <w:rPr>
          <w:rFonts w:ascii="Garamond" w:hAnsi="Garamond" w:eastAsia="Garamond" w:cs="Garamond"/>
          <w:b w:val="0"/>
          <w:i w:val="0"/>
          <w:color w:val="000000"/>
          <w:sz w:val="22"/>
        </w:rPr>
        <w:t>We say, Come back tomorrow.</w:t>
      </w:r>
      <w:bookmarkEnd w:id="590"/>
    </w:p>
    <w:p>
      <w:pPr>
        <w:pStyle w:val="TWTRevisedBody"/>
        <w:spacing w:before="0" w:after="0" w:line="240" w:lineRule="auto"/>
        <w:ind w:firstLine="0"/>
      </w:pPr>
      <w:bookmarkStart w:id="591" w:name="S873"/>
      <w:r>
        <w:rPr>
          <w:rFonts w:ascii="Garamond" w:hAnsi="Garamond" w:eastAsia="Garamond" w:cs="Garamond"/>
          <w:b w:val="0"/>
          <w:i w:val="0"/>
          <w:color w:val="000000"/>
          <w:sz w:val="22"/>
        </w:rPr>
        <w:t>And that’s not failure. That’s human.</w:t>
      </w:r>
      <w:bookmarkEnd w:id="591"/>
    </w:p>
    <w:p>
      <w:pPr>
        <w:pStyle w:val="TWTRevisedBody"/>
        <w:spacing w:before="0" w:after="0" w:line="240" w:lineRule="auto"/>
        <w:ind w:firstLine="216"/>
      </w:pPr>
      <w:bookmarkStart w:id="592" w:name="S874"/>
      <w:bookmarkStart w:id="593" w:name="F44"/>
      <w:bookmarkEnd w:id="593"/>
      <w:r>
        <w:rPr>
          <w:rFonts w:ascii="Garamond" w:hAnsi="Garamond" w:eastAsia="Garamond" w:cs="Garamond"/>
          <w:b w:val="0"/>
          <w:i w:val="0"/>
          <w:color w:val="000000"/>
          <w:sz w:val="22"/>
        </w:rPr>
        <w:t>Sometimes we need a second breath. A second prayer. A second step. Esther had an entire nation praying for her, and still—she needed another night before she could follow through.</w:t>
      </w:r>
      <w:bookmarkEnd w:id="592"/>
    </w:p>
    <w:p>
      <w:pPr>
        <w:pStyle w:val="TWTRevisedBody"/>
        <w:spacing w:before="0" w:after="0" w:line="240" w:lineRule="auto"/>
        <w:ind w:firstLine="0"/>
      </w:pPr>
      <w:bookmarkStart w:id="594" w:name="S875"/>
      <w:r>
        <w:rPr>
          <w:rFonts w:ascii="Garamond" w:hAnsi="Garamond" w:eastAsia="Garamond" w:cs="Garamond"/>
          <w:b w:val="0"/>
          <w:i w:val="0"/>
          <w:color w:val="000000"/>
          <w:sz w:val="22"/>
        </w:rPr>
        <w:t>But the next night came.</w:t>
      </w:r>
      <w:bookmarkEnd w:id="594"/>
    </w:p>
    <w:p>
      <w:pPr>
        <w:pStyle w:val="TWTRevisedBody"/>
        <w:spacing w:before="0" w:after="0" w:line="240" w:lineRule="auto"/>
        <w:ind w:firstLine="0"/>
      </w:pPr>
      <w:bookmarkStart w:id="595" w:name="S876"/>
      <w:r>
        <w:rPr>
          <w:rFonts w:ascii="Garamond" w:hAnsi="Garamond" w:eastAsia="Garamond" w:cs="Garamond"/>
          <w:b w:val="0"/>
          <w:i w:val="0"/>
          <w:color w:val="000000"/>
          <w:sz w:val="22"/>
        </w:rPr>
        <w:t>The second dinner came.</w:t>
      </w:r>
      <w:bookmarkEnd w:id="595"/>
    </w:p>
    <w:p>
      <w:pPr>
        <w:pStyle w:val="TWTRevisedBody"/>
        <w:spacing w:before="0" w:after="0" w:line="240" w:lineRule="auto"/>
        <w:ind w:firstLine="0"/>
      </w:pPr>
      <w:bookmarkStart w:id="596" w:name="S877"/>
      <w:r>
        <w:rPr>
          <w:rFonts w:ascii="Garamond" w:hAnsi="Garamond" w:eastAsia="Garamond" w:cs="Garamond"/>
          <w:b w:val="0"/>
          <w:i w:val="0"/>
          <w:color w:val="000000"/>
          <w:sz w:val="22"/>
        </w:rPr>
        <w:t>And so did the courage.</w:t>
      </w:r>
      <w:bookmarkEnd w:id="596"/>
    </w:p>
    <w:p>
      <w:pPr>
        <w:pStyle w:val="TWTRevisedBody"/>
        <w:spacing w:before="0" w:after="0" w:line="240" w:lineRule="auto"/>
        <w:ind w:firstLine="216"/>
      </w:pPr>
      <w:bookmarkStart w:id="597" w:name="S878"/>
      <w:r>
        <w:rPr>
          <w:rFonts w:ascii="Garamond" w:hAnsi="Garamond" w:eastAsia="Garamond" w:cs="Garamond"/>
          <w:b w:val="0"/>
          <w:i w:val="0"/>
          <w:color w:val="000000"/>
          <w:sz w:val="22"/>
        </w:rPr>
        <w:t>She spoke. She exposed Haman’s plot. And God used her voice to save an entire people.</w:t>
      </w:r>
      <w:bookmarkEnd w:id="597"/>
    </w:p>
    <w:p>
      <w:pPr>
        <w:pStyle w:val="TWTRevisedBody"/>
        <w:spacing w:before="0" w:after="0" w:line="240" w:lineRule="auto"/>
        <w:ind w:firstLine="216"/>
      </w:pPr>
      <w:bookmarkStart w:id="598" w:name="S879"/>
      <w:r>
        <w:rPr>
          <w:rFonts w:ascii="Garamond" w:hAnsi="Garamond" w:eastAsia="Garamond" w:cs="Garamond"/>
          <w:b w:val="0"/>
          <w:i w:val="0"/>
          <w:color w:val="000000"/>
          <w:sz w:val="22"/>
        </w:rPr>
        <w:t>Esther didn’t walk into that throne room without fear. She walked in despite it.</w:t>
      </w:r>
      <w:bookmarkEnd w:id="598"/>
    </w:p>
    <w:p>
      <w:pPr>
        <w:pStyle w:val="TWTRevisedBody"/>
        <w:spacing w:before="0" w:after="0" w:line="240" w:lineRule="auto"/>
        <w:ind w:firstLine="216"/>
      </w:pPr>
      <w:bookmarkStart w:id="599" w:name="S880"/>
      <w:r>
        <w:rPr>
          <w:rFonts w:ascii="Garamond" w:hAnsi="Garamond" w:eastAsia="Garamond" w:cs="Garamond"/>
          <w:b w:val="0"/>
          <w:i w:val="0"/>
          <w:color w:val="000000"/>
          <w:sz w:val="22"/>
        </w:rPr>
        <w:t>And maybe that’s what real faith looks like—not the absence of fear, but obedience in the face of it.</w:t>
      </w:r>
      <w:bookmarkEnd w:id="599"/>
    </w:p>
    <w:p>
      <w:pPr>
        <w:pStyle w:val="TWTRevisedBody"/>
        <w:spacing w:before="0" w:after="0" w:line="240" w:lineRule="auto"/>
        <w:ind w:firstLine="216"/>
      </w:pPr>
      <w:bookmarkStart w:id="600" w:name="S881"/>
      <w:r>
        <w:rPr>
          <w:rFonts w:ascii="Garamond" w:hAnsi="Garamond" w:eastAsia="Garamond" w:cs="Garamond"/>
          <w:b w:val="0"/>
          <w:i w:val="0"/>
          <w:color w:val="000000"/>
          <w:sz w:val="22"/>
        </w:rPr>
        <w:t>Sometimes we set up two dinners, too. Sometimes we need to pause, to pray, to gather our courage before we speak the hard truth or do the bold thing God is calling us to do.</w:t>
      </w:r>
      <w:bookmarkEnd w:id="600"/>
    </w:p>
    <w:p>
      <w:pPr>
        <w:pStyle w:val="TWTRevisedBody"/>
        <w:spacing w:before="0" w:after="0" w:line="240" w:lineRule="auto"/>
        <w:ind w:firstLine="0"/>
      </w:pPr>
      <w:bookmarkStart w:id="601" w:name="S882"/>
      <w:r>
        <w:rPr>
          <w:rFonts w:ascii="Garamond" w:hAnsi="Garamond" w:eastAsia="Garamond" w:cs="Garamond"/>
          <w:b w:val="0"/>
          <w:i w:val="0"/>
          <w:color w:val="000000"/>
          <w:sz w:val="22"/>
        </w:rPr>
        <w:t>And that’s okay.</w:t>
      </w:r>
      <w:bookmarkEnd w:id="601"/>
    </w:p>
    <w:p>
      <w:pPr>
        <w:pStyle w:val="TWTRevisedBody"/>
        <w:spacing w:before="0" w:after="0" w:line="240" w:lineRule="auto"/>
        <w:ind w:firstLine="216"/>
      </w:pPr>
      <w:bookmarkStart w:id="602" w:name="S883"/>
      <w:r>
        <w:rPr>
          <w:rFonts w:ascii="Garamond" w:hAnsi="Garamond" w:eastAsia="Garamond" w:cs="Garamond"/>
          <w:b w:val="0"/>
          <w:i w:val="0"/>
          <w:color w:val="000000"/>
          <w:sz w:val="22"/>
        </w:rPr>
        <w:t>It’s not our hesitation that defines our faith—it’s the step we eventually take anyway, trusting that God will meet us there.</w:t>
      </w:r>
      <w:bookmarkEnd w:id="602"/>
    </w:p>
    <w:p>
      <w:pPr>
        <w:pStyle w:val="TWTRevisedBody"/>
        <w:keepNext/>
        <w:spacing w:before="100" w:after="100" w:line="240" w:lineRule="auto"/>
        <w:ind w:firstLine="0"/>
        <w:jc w:val="center"/>
      </w:pPr>
      <w:bookmarkStart w:id="603" w:name="S886"/>
      <w:r>
        <w:rPr>
          <w:rFonts w:ascii="Garamond" w:hAnsi="Garamond" w:eastAsia="Garamond" w:cs="Garamond"/>
          <w:b w:val="0"/>
          <w:i w:val="0"/>
          <w:color w:val="000000"/>
          <w:sz w:val="22"/>
        </w:rPr>
        <w:t>***</w:t>
      </w:r>
      <w:bookmarkEnd w:id="603"/>
    </w:p>
    <w:p>
      <w:pPr>
        <w:pStyle w:val="TWTRevisedBody"/>
        <w:spacing w:before="0" w:after="0" w:line="240" w:lineRule="auto"/>
        <w:ind w:firstLine="0"/>
      </w:pPr>
      <w:bookmarkStart w:id="604" w:name="S889"/>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not stuck</w:t>
      </w:r>
      <w:r>
        <w:rPr>
          <w:rFonts w:ascii="Garamond" w:hAnsi="Garamond" w:eastAsia="Garamond" w:cs="Garamond"/>
          <w:b w:val="0"/>
          <w:i w:val="0"/>
          <w:color w:val="000000"/>
          <w:sz w:val="22"/>
        </w:rPr>
        <w:t>—</w:t>
      </w:r>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being shaped.</w:t>
      </w:r>
      <w:bookmarkEnd w:id="604"/>
    </w:p>
    <w:p>
      <w:pPr>
        <w:pStyle w:val="TWTRevisedBody"/>
        <w:keepNext/>
        <w:spacing w:before="100" w:after="100" w:line="240" w:lineRule="auto"/>
        <w:ind w:firstLine="0"/>
        <w:jc w:val="center"/>
      </w:pPr>
      <w:bookmarkStart w:id="605" w:name="S892"/>
      <w:r>
        <w:rPr>
          <w:rFonts w:ascii="Garamond" w:hAnsi="Garamond" w:eastAsia="Garamond" w:cs="Garamond"/>
          <w:b w:val="0"/>
          <w:i w:val="0"/>
          <w:color w:val="000000"/>
          <w:sz w:val="22"/>
        </w:rPr>
        <w:t>***</w:t>
      </w:r>
      <w:bookmarkEnd w:id="605"/>
    </w:p>
    <w:p>
      <w:pPr>
        <w:pStyle w:val="TWTRevisedBody"/>
        <w:spacing w:before="0" w:after="0" w:line="240" w:lineRule="auto"/>
        <w:ind w:firstLine="0"/>
      </w:pPr>
      <w:bookmarkStart w:id="606" w:name="S895"/>
      <w:r>
        <w:rPr>
          <w:rFonts w:ascii="Garamond" w:hAnsi="Garamond" w:eastAsia="Garamond" w:cs="Garamond"/>
          <w:b w:val="0"/>
          <w:i w:val="0"/>
          <w:color w:val="000000"/>
          <w:sz w:val="22"/>
        </w:rPr>
        <w:t>In my daily Bible reading, I just finished the book of Job. What an amazing, sobering journey. Job and his friends wrestle with the same haunting questions we still ask today: Why do we suffer? And what part does a sovereign, all-powerful God play in that suffering?</w:t>
      </w:r>
      <w:bookmarkEnd w:id="606"/>
    </w:p>
    <w:p>
      <w:pPr>
        <w:pStyle w:val="TWTRevisedBody"/>
        <w:spacing w:before="0" w:after="0" w:line="240" w:lineRule="auto"/>
        <w:ind w:firstLine="216"/>
      </w:pPr>
      <w:bookmarkStart w:id="607" w:name="S896"/>
      <w:r>
        <w:rPr>
          <w:rFonts w:ascii="Garamond" w:hAnsi="Garamond" w:eastAsia="Garamond" w:cs="Garamond"/>
          <w:b w:val="0"/>
          <w:i w:val="0"/>
          <w:color w:val="000000"/>
          <w:sz w:val="22"/>
        </w:rPr>
        <w:t>It’s one thing to ask these questions when life is smooth. But when we’re in the valley—when we’re gasping for breath and everything feels out of control—they take on a weight that can shake our faith to its core.</w:t>
      </w:r>
      <w:bookmarkEnd w:id="607"/>
    </w:p>
    <w:p>
      <w:pPr>
        <w:pStyle w:val="TWTRevisedBody"/>
        <w:spacing w:before="0" w:after="0" w:line="240" w:lineRule="auto"/>
        <w:ind w:firstLine="216"/>
      </w:pPr>
      <w:bookmarkStart w:id="608" w:name="S897"/>
      <w:r>
        <w:rPr>
          <w:rFonts w:ascii="Garamond" w:hAnsi="Garamond" w:eastAsia="Garamond" w:cs="Garamond"/>
          <w:b w:val="0"/>
          <w:i w:val="0"/>
          <w:color w:val="000000"/>
          <w:sz w:val="22"/>
        </w:rPr>
        <w:t>By the end of the book, one truth becomes clear: everyone except the young man Elihu got it wrong.</w:t>
      </w:r>
      <w:bookmarkEnd w:id="608"/>
    </w:p>
    <w:p>
      <w:pPr>
        <w:pStyle w:val="TWTRevisedBody"/>
        <w:spacing w:before="0" w:after="0" w:line="240" w:lineRule="auto"/>
        <w:ind w:firstLine="216"/>
      </w:pPr>
      <w:bookmarkStart w:id="609" w:name="S898"/>
      <w:r>
        <w:rPr>
          <w:rFonts w:ascii="Garamond" w:hAnsi="Garamond" w:eastAsia="Garamond" w:cs="Garamond"/>
          <w:b w:val="0"/>
          <w:i w:val="0"/>
          <w:color w:val="000000"/>
          <w:sz w:val="22"/>
        </w:rPr>
        <w:t>Elihu, with wisdom well beyond his years, stands alone in defending God before Job and his three friends. And while God rebukes the others for speaking wrongly about Him, Elihu alone escapes God</w:t>
      </w:r>
      <w:r>
        <w:rPr>
          <w:rFonts w:ascii="Garamond" w:hAnsi="Garamond" w:eastAsia="Garamond" w:cs="Garamond"/>
          <w:b w:val="0"/>
          <w:i w:val="0"/>
          <w:color w:val="000000"/>
          <w:sz w:val="22"/>
        </w:rPr>
        <w:t>’</w:t>
      </w:r>
      <w:r>
        <w:rPr>
          <w:rFonts w:ascii="Garamond" w:hAnsi="Garamond" w:eastAsia="Garamond" w:cs="Garamond"/>
          <w:b w:val="0"/>
          <w:i w:val="0"/>
          <w:color w:val="000000"/>
          <w:sz w:val="22"/>
        </w:rPr>
        <w:t>s wrath.</w:t>
      </w:r>
      <w:bookmarkEnd w:id="609"/>
    </w:p>
    <w:p>
      <w:pPr>
        <w:pStyle w:val="TWTRevisedBody"/>
        <w:spacing w:before="0" w:after="0" w:line="240" w:lineRule="auto"/>
        <w:ind w:firstLine="216"/>
      </w:pPr>
      <w:bookmarkStart w:id="610" w:name="S899"/>
      <w:r>
        <w:rPr>
          <w:rFonts w:ascii="Garamond" w:hAnsi="Garamond" w:eastAsia="Garamond" w:cs="Garamond"/>
          <w:b w:val="0"/>
          <w:i w:val="0"/>
          <w:color w:val="000000"/>
          <w:sz w:val="22"/>
        </w:rPr>
        <w:t>God never tells Job why he suffered. But He does make one thing very clear—His ways are not our ways, and His wisdom is far beyond ours.</w:t>
      </w:r>
      <w:bookmarkEnd w:id="610"/>
    </w:p>
    <w:p>
      <w:pPr>
        <w:pStyle w:val="TWTRevisedBody"/>
        <w:spacing w:before="0" w:after="0" w:line="240" w:lineRule="auto"/>
        <w:ind w:firstLine="0"/>
      </w:pPr>
      <w:bookmarkStart w:id="611" w:name="S901"/>
      <w:r>
        <w:rPr>
          <w:rFonts w:ascii="Garamond" w:hAnsi="Garamond" w:eastAsia="Garamond" w:cs="Garamond"/>
          <w:b w:val="0"/>
          <w:i w:val="0"/>
          <w:color w:val="000000"/>
          <w:sz w:val="22"/>
        </w:rPr>
        <w:t>“Where were you when I laid the foundation of the earth? Tell me, if you have understanding.” (Job 38:4 ESV)</w:t>
      </w:r>
      <w:bookmarkEnd w:id="611"/>
    </w:p>
    <w:p>
      <w:pPr>
        <w:pStyle w:val="TWTRevisedBody"/>
        <w:spacing w:before="0" w:after="0" w:line="240" w:lineRule="auto"/>
        <w:ind w:firstLine="216"/>
      </w:pPr>
      <w:bookmarkStart w:id="612" w:name="S903"/>
      <w:r>
        <w:rPr>
          <w:rFonts w:ascii="Garamond" w:hAnsi="Garamond" w:eastAsia="Garamond" w:cs="Garamond"/>
          <w:b w:val="0"/>
          <w:i w:val="0"/>
          <w:color w:val="000000"/>
          <w:sz w:val="22"/>
        </w:rPr>
        <w:t>Those words still echo today. Because when we demand answers from God as though He owes us something, we forget who He is—and who we are.</w:t>
      </w:r>
      <w:bookmarkEnd w:id="612"/>
    </w:p>
    <w:p>
      <w:pPr>
        <w:pStyle w:val="TWTRevisedBody"/>
        <w:spacing w:before="0" w:after="0" w:line="240" w:lineRule="auto"/>
        <w:ind w:firstLine="216"/>
      </w:pPr>
      <w:bookmarkStart w:id="613" w:name="S904"/>
      <w:r>
        <w:rPr>
          <w:rFonts w:ascii="Garamond" w:hAnsi="Garamond" w:eastAsia="Garamond" w:cs="Garamond"/>
          <w:b w:val="0"/>
          <w:i w:val="0"/>
          <w:color w:val="000000"/>
          <w:sz w:val="22"/>
        </w:rPr>
        <w:t xml:space="preserve">We may not always understand why we suffer. But we can be sure it’s not because God is unfair, unloving, or uninvolved. That’s never the reason. </w:t>
      </w:r>
      <w:bookmarkStart w:id="614" w:name="F45"/>
      <w:bookmarkEnd w:id="614"/>
      <w:r>
        <w:rPr>
          <w:rFonts w:ascii="Garamond" w:hAnsi="Garamond" w:eastAsia="Garamond" w:cs="Garamond"/>
          <w:b w:val="0"/>
          <w:i w:val="0"/>
          <w:color w:val="000000"/>
          <w:sz w:val="22"/>
        </w:rPr>
        <w:t>Suffering is part of living in a broken world marred by sin. But even in our pain, our faith leads us—not to accusation—but to submission.</w:t>
      </w:r>
      <w:bookmarkEnd w:id="613"/>
    </w:p>
    <w:p>
      <w:pPr>
        <w:pStyle w:val="TWTRevisedBody"/>
        <w:spacing w:before="0" w:after="0" w:line="240" w:lineRule="auto"/>
        <w:ind w:firstLine="0"/>
      </w:pPr>
      <w:bookmarkStart w:id="615" w:name="S905"/>
      <w:r>
        <w:rPr>
          <w:rFonts w:ascii="Garamond" w:hAnsi="Garamond" w:eastAsia="Garamond" w:cs="Garamond"/>
          <w:b w:val="0"/>
          <w:i w:val="0"/>
          <w:color w:val="000000"/>
          <w:sz w:val="22"/>
        </w:rPr>
        <w:t>Like Jesus in Gethsemane, we learn to say:</w:t>
      </w:r>
      <w:bookmarkEnd w:id="615"/>
    </w:p>
    <w:p>
      <w:pPr>
        <w:pStyle w:val="TWTRevisedBody"/>
        <w:spacing w:before="0" w:after="0" w:line="240" w:lineRule="auto"/>
        <w:ind w:firstLine="0"/>
      </w:pPr>
      <w:bookmarkStart w:id="616" w:name="S907"/>
      <w:r>
        <w:rPr>
          <w:rFonts w:ascii="Garamond" w:hAnsi="Garamond" w:eastAsia="Garamond" w:cs="Garamond"/>
          <w:b w:val="0"/>
          <w:i w:val="0"/>
          <w:color w:val="000000"/>
          <w:sz w:val="22"/>
        </w:rPr>
        <w:t>“Nevertheless, not as I will, but as you will.” (Matthew 26:39 ESV)</w:t>
      </w:r>
      <w:bookmarkEnd w:id="616"/>
    </w:p>
    <w:p>
      <w:pPr>
        <w:pStyle w:val="TWTRevisedBody"/>
        <w:spacing w:before="0" w:after="0" w:line="240" w:lineRule="auto"/>
        <w:ind w:firstLine="216"/>
      </w:pPr>
      <w:bookmarkStart w:id="617" w:name="S909"/>
      <w:r>
        <w:rPr>
          <w:rFonts w:ascii="Garamond" w:hAnsi="Garamond" w:eastAsia="Garamond" w:cs="Garamond"/>
          <w:b w:val="0"/>
          <w:i w:val="0"/>
          <w:color w:val="000000"/>
          <w:sz w:val="22"/>
        </w:rPr>
        <w:t>In my book The Sovereignty of God, I explore the story of Job and his friends in great detail. I dig into the hard questions we all face—and show how we might be guilty of the very same missteps that provoked God’s anger against Job’s friends.</w:t>
      </w:r>
      <w:bookmarkEnd w:id="617"/>
    </w:p>
    <w:p>
      <w:pPr>
        <w:pStyle w:val="TWTRevisedBody"/>
        <w:spacing w:before="0" w:after="0" w:line="240" w:lineRule="auto"/>
        <w:ind w:firstLine="216"/>
      </w:pPr>
      <w:bookmarkStart w:id="618" w:name="S910"/>
      <w:r>
        <w:rPr>
          <w:rFonts w:ascii="Garamond" w:hAnsi="Garamond" w:eastAsia="Garamond" w:cs="Garamond"/>
          <w:b w:val="0"/>
          <w:i w:val="0"/>
          <w:color w:val="000000"/>
          <w:sz w:val="22"/>
        </w:rPr>
        <w:t>But the lesson we walk away with is the same one that has echoed across the ages:</w:t>
      </w:r>
      <w:bookmarkEnd w:id="618"/>
    </w:p>
    <w:p>
      <w:pPr>
        <w:pStyle w:val="TWTRevisedBody"/>
        <w:spacing w:before="0" w:after="0" w:line="240" w:lineRule="auto"/>
        <w:ind w:firstLine="216"/>
      </w:pPr>
      <w:bookmarkStart w:id="619" w:name="S911"/>
      <w:r>
        <w:rPr>
          <w:rFonts w:ascii="Garamond" w:hAnsi="Garamond" w:eastAsia="Garamond" w:cs="Garamond"/>
          <w:b w:val="0"/>
          <w:i w:val="0"/>
          <w:color w:val="000000"/>
          <w:sz w:val="22"/>
        </w:rPr>
        <w:t>God is sovereign. He reigns over creation, over our lives, over our suffering. And even when we don’t get the answers we’re looking for, we can trust the One who holds the answers in His hands.</w:t>
      </w:r>
      <w:bookmarkEnd w:id="619"/>
    </w:p>
    <w:p>
      <w:pPr>
        <w:pStyle w:val="TWTRevisedBody"/>
        <w:spacing w:before="0" w:after="0" w:line="240" w:lineRule="auto"/>
        <w:ind w:firstLine="216"/>
      </w:pPr>
      <w:bookmarkStart w:id="620" w:name="S912"/>
      <w:r>
        <w:rPr>
          <w:rFonts w:ascii="Garamond" w:hAnsi="Garamond" w:eastAsia="Garamond" w:cs="Garamond"/>
          <w:b w:val="0"/>
          <w:i w:val="0"/>
          <w:color w:val="000000"/>
          <w:sz w:val="22"/>
        </w:rPr>
        <w:t>The book of Job may not always lessen our pain—but it will help us walk through it in a way that honors God, if we let it.</w:t>
      </w:r>
      <w:bookmarkEnd w:id="620"/>
    </w:p>
    <w:p>
      <w:pPr>
        <w:pStyle w:val="TWTRevisedBody"/>
        <w:keepNext/>
        <w:spacing w:before="100" w:after="100" w:line="240" w:lineRule="auto"/>
        <w:ind w:firstLine="0"/>
        <w:jc w:val="center"/>
      </w:pPr>
      <w:bookmarkStart w:id="621" w:name="S915"/>
      <w:r>
        <w:rPr>
          <w:rFonts w:ascii="Garamond" w:hAnsi="Garamond" w:eastAsia="Garamond" w:cs="Garamond"/>
          <w:b w:val="0"/>
          <w:i w:val="0"/>
          <w:color w:val="000000"/>
          <w:sz w:val="22"/>
        </w:rPr>
        <w:t>***</w:t>
      </w:r>
      <w:bookmarkEnd w:id="621"/>
    </w:p>
    <w:p>
      <w:pPr>
        <w:pStyle w:val="TWTRevisedBody"/>
        <w:spacing w:before="0" w:after="0" w:line="240" w:lineRule="auto"/>
        <w:ind w:firstLine="0"/>
      </w:pPr>
      <w:bookmarkStart w:id="622" w:name="S918"/>
      <w:r>
        <w:rPr>
          <w:rFonts w:ascii="Garamond" w:hAnsi="Garamond" w:eastAsia="Garamond" w:cs="Garamond"/>
          <w:b w:val="0"/>
          <w:i w:val="0"/>
          <w:color w:val="000000"/>
          <w:sz w:val="22"/>
        </w:rPr>
        <w:t>I am in Isaiah in my daily Bible reading.</w:t>
      </w:r>
      <w:bookmarkEnd w:id="622"/>
    </w:p>
    <w:p>
      <w:pPr>
        <w:pStyle w:val="TWTRevisedBody"/>
        <w:spacing w:before="0" w:after="0" w:line="240" w:lineRule="auto"/>
        <w:ind w:firstLine="216"/>
      </w:pPr>
      <w:bookmarkStart w:id="623" w:name="S919"/>
      <w:r>
        <w:rPr>
          <w:rFonts w:ascii="Garamond" w:hAnsi="Garamond" w:eastAsia="Garamond" w:cs="Garamond"/>
          <w:b w:val="0"/>
          <w:i w:val="0"/>
          <w:color w:val="000000"/>
          <w:sz w:val="22"/>
        </w:rPr>
        <w:t>The opening chapters are full of bold confrontation—God, through His prophet, calling out the rebellion, hypocrisy, and idolatry of His people. Isaiah never flinched. He didn’t soften the truth or angle his message to gain approval. He stood before kings and crowds and said what needed to be said—even when no one wanted to hear it.</w:t>
      </w:r>
      <w:bookmarkEnd w:id="623"/>
    </w:p>
    <w:p>
      <w:pPr>
        <w:pStyle w:val="TWTRevisedBody"/>
        <w:spacing w:before="0" w:after="0" w:line="240" w:lineRule="auto"/>
        <w:ind w:firstLine="216"/>
      </w:pPr>
      <w:bookmarkStart w:id="624" w:name="S920"/>
      <w:r>
        <w:rPr>
          <w:rFonts w:ascii="Garamond" w:hAnsi="Garamond" w:eastAsia="Garamond" w:cs="Garamond"/>
          <w:b w:val="0"/>
          <w:i w:val="0"/>
          <w:color w:val="000000"/>
          <w:sz w:val="22"/>
        </w:rPr>
        <w:t>And it made me wonder: how did a man like that finish his race?</w:t>
      </w:r>
      <w:bookmarkEnd w:id="624"/>
    </w:p>
    <w:p>
      <w:pPr>
        <w:pStyle w:val="TWTRevisedBody"/>
        <w:spacing w:before="0" w:after="0" w:line="240" w:lineRule="auto"/>
        <w:ind w:firstLine="216"/>
      </w:pPr>
      <w:bookmarkStart w:id="625" w:name="S921"/>
      <w:r>
        <w:rPr>
          <w:rFonts w:ascii="Garamond" w:hAnsi="Garamond" w:eastAsia="Garamond" w:cs="Garamond"/>
          <w:b w:val="0"/>
          <w:i w:val="0"/>
          <w:color w:val="000000"/>
          <w:sz w:val="22"/>
        </w:rPr>
        <w:t>The Bible never tells us how Isaiah died. We’re left with no final scene, no closing chapter, no record of his last words. But Jewish tradition, in a work called The Martyrdom of Isaiah, fills in the gap. It tells the story of an aging prophet during the dark reign of King Manasseh—the son of Hezekiah—who violently opposed everything Isaiah had lived for. The story goes that Isaiah fled from the king, but was eventually captured and sentenced to a brutal death. They sawed him in two, the account says. With a wooden saw.</w:t>
      </w:r>
      <w:bookmarkEnd w:id="625"/>
    </w:p>
    <w:p>
      <w:pPr>
        <w:pStyle w:val="TWTRevisedBody"/>
        <w:spacing w:before="0" w:after="0" w:line="240" w:lineRule="auto"/>
        <w:ind w:firstLine="216"/>
      </w:pPr>
      <w:bookmarkStart w:id="626" w:name="S922"/>
      <w:r>
        <w:rPr>
          <w:rFonts w:ascii="Garamond" w:hAnsi="Garamond" w:eastAsia="Garamond" w:cs="Garamond"/>
          <w:b w:val="0"/>
          <w:i w:val="0"/>
          <w:color w:val="000000"/>
          <w:sz w:val="22"/>
        </w:rPr>
        <w:t>We can’t prove that’s exactly how it happened. But the tradition was well known by the early Jews—and it lingered into the New Testament church. When the writer of Hebrews lists the unnamed heroes of faith, he includes this chilling line:</w:t>
      </w:r>
      <w:bookmarkEnd w:id="626"/>
    </w:p>
    <w:p>
      <w:pPr>
        <w:pStyle w:val="TWTRevisedBody"/>
        <w:spacing w:before="0" w:after="0" w:line="240" w:lineRule="auto"/>
        <w:ind w:firstLine="0"/>
      </w:pPr>
      <w:bookmarkStart w:id="627" w:name="S924"/>
      <w:r>
        <w:rPr>
          <w:rFonts w:ascii="Garamond" w:hAnsi="Garamond" w:eastAsia="Garamond" w:cs="Garamond"/>
          <w:b w:val="0"/>
          <w:i w:val="0"/>
          <w:color w:val="000000"/>
          <w:sz w:val="22"/>
        </w:rPr>
        <w:t>“They were stoned, they were sawn in two, they were killed with the sword…” (Hebrews 11:37 ESV).</w:t>
      </w:r>
      <w:bookmarkEnd w:id="627"/>
    </w:p>
    <w:p>
      <w:pPr>
        <w:pStyle w:val="TWTRevisedBody"/>
        <w:spacing w:before="0" w:after="0" w:line="240" w:lineRule="auto"/>
        <w:ind w:firstLine="216"/>
      </w:pPr>
      <w:bookmarkStart w:id="628" w:name="S926"/>
      <w:r>
        <w:rPr>
          <w:rFonts w:ascii="Garamond" w:hAnsi="Garamond" w:eastAsia="Garamond" w:cs="Garamond"/>
          <w:b w:val="0"/>
          <w:i w:val="0"/>
          <w:color w:val="000000"/>
          <w:sz w:val="22"/>
        </w:rPr>
        <w:t>It’s not hard to imagine who the original readers thought of in that moment. The prophet who stood his ground when others bowed. The one who proclaimed the holiness of God in chapter six, and lived that holiness through every season of his calling.</w:t>
      </w:r>
      <w:bookmarkEnd w:id="628"/>
    </w:p>
    <w:p>
      <w:pPr>
        <w:pStyle w:val="TWTRevisedBody"/>
        <w:spacing w:before="0" w:after="0" w:line="240" w:lineRule="auto"/>
        <w:ind w:firstLine="216"/>
      </w:pPr>
      <w:bookmarkStart w:id="629" w:name="S927"/>
      <w:bookmarkStart w:id="630" w:name="F46"/>
      <w:bookmarkEnd w:id="630"/>
      <w:r>
        <w:rPr>
          <w:rFonts w:ascii="Garamond" w:hAnsi="Garamond" w:eastAsia="Garamond" w:cs="Garamond"/>
          <w:b w:val="0"/>
          <w:i w:val="0"/>
          <w:color w:val="000000"/>
          <w:sz w:val="22"/>
        </w:rPr>
        <w:t>Now again, to be clear—Scripture doesn’t confirm this account. We don’t base our faith on stories outside the Word. But we can recognize that this tradition likely reflects the same memory and history that ancient Jews and early Jewish Christians carried with them when they heard about someone being sawn in two. For them, Isaiah wasn’t just a prophet with powerful words. He was a man who lived and died with total devotion to God.</w:t>
      </w:r>
      <w:bookmarkEnd w:id="629"/>
    </w:p>
    <w:p>
      <w:pPr>
        <w:pStyle w:val="TWTRevisedBody"/>
        <w:spacing w:before="0" w:after="0" w:line="240" w:lineRule="auto"/>
        <w:ind w:firstLine="0"/>
      </w:pPr>
      <w:bookmarkStart w:id="631" w:name="S928"/>
      <w:r>
        <w:rPr>
          <w:rFonts w:ascii="Garamond" w:hAnsi="Garamond" w:eastAsia="Garamond" w:cs="Garamond"/>
          <w:b w:val="0"/>
          <w:i w:val="0"/>
          <w:color w:val="000000"/>
          <w:sz w:val="22"/>
        </w:rPr>
        <w:t>And that leads us here:</w:t>
      </w:r>
      <w:bookmarkEnd w:id="631"/>
    </w:p>
    <w:p>
      <w:pPr>
        <w:pStyle w:val="TWTRevisedBody"/>
        <w:spacing w:before="0" w:after="0" w:line="240" w:lineRule="auto"/>
        <w:ind w:firstLine="0"/>
      </w:pPr>
      <w:bookmarkStart w:id="632" w:name="S929"/>
      <w:r>
        <w:rPr>
          <w:rFonts w:ascii="Garamond" w:hAnsi="Garamond" w:eastAsia="Garamond" w:cs="Garamond"/>
          <w:b w:val="0"/>
          <w:i w:val="0"/>
          <w:color w:val="000000"/>
          <w:sz w:val="22"/>
        </w:rPr>
        <w:t>What’s worth dying for?</w:t>
      </w:r>
      <w:bookmarkEnd w:id="632"/>
    </w:p>
    <w:p>
      <w:pPr>
        <w:pStyle w:val="TWTRevisedBody"/>
        <w:spacing w:before="0" w:after="0" w:line="240" w:lineRule="auto"/>
        <w:ind w:firstLine="216"/>
      </w:pPr>
      <w:bookmarkStart w:id="633" w:name="S930"/>
      <w:r>
        <w:rPr>
          <w:rFonts w:ascii="Garamond" w:hAnsi="Garamond" w:eastAsia="Garamond" w:cs="Garamond"/>
          <w:b w:val="0"/>
          <w:i w:val="0"/>
          <w:color w:val="000000"/>
          <w:sz w:val="22"/>
        </w:rPr>
        <w:t>Most of us won’t face a saw. We won’t have to run from kings or hide in caves. But we’ll still face choices that test our loyalty to God. Some moments will ask us to speak up when it would be easier to stay quiet. Others will call us to stand firm when the crowd moves the other way. And every day, in the ordinary corners of our lives, we get to decide whether we’ll follow the God who called us—even if it costs us something.</w:t>
      </w:r>
      <w:bookmarkEnd w:id="633"/>
    </w:p>
    <w:p>
      <w:pPr>
        <w:pStyle w:val="TWTRevisedBody"/>
        <w:spacing w:before="0" w:after="0" w:line="240" w:lineRule="auto"/>
        <w:ind w:firstLine="216"/>
      </w:pPr>
      <w:bookmarkStart w:id="634" w:name="S931"/>
      <w:r>
        <w:rPr>
          <w:rFonts w:ascii="Garamond" w:hAnsi="Garamond" w:eastAsia="Garamond" w:cs="Garamond"/>
          <w:b w:val="0"/>
          <w:i w:val="0"/>
          <w:color w:val="000000"/>
          <w:sz w:val="22"/>
        </w:rPr>
        <w:t>Isaiah reminds us: God doesn’t just want our words. He wants our witness. And the most powerful witness is the one that remains faithful all the way to the end—whatever that end may be.</w:t>
      </w:r>
      <w:bookmarkEnd w:id="634"/>
    </w:p>
    <w:p>
      <w:pPr>
        <w:pStyle w:val="TWTRevisedBody"/>
        <w:spacing w:before="0" w:after="0" w:line="240" w:lineRule="auto"/>
        <w:ind w:firstLine="0"/>
      </w:pPr>
      <w:bookmarkStart w:id="635" w:name="S932"/>
      <w:r>
        <w:rPr>
          <w:rFonts w:ascii="Garamond" w:hAnsi="Garamond" w:eastAsia="Garamond" w:cs="Garamond"/>
          <w:b w:val="0"/>
          <w:i w:val="0"/>
          <w:color w:val="000000"/>
          <w:sz w:val="22"/>
        </w:rPr>
        <w:t>Let’s live with that kind of courage.</w:t>
      </w:r>
      <w:bookmarkEnd w:id="635"/>
    </w:p>
    <w:p>
      <w:pPr>
        <w:pStyle w:val="TWTRevisedBody"/>
        <w:keepNext/>
        <w:spacing w:before="100" w:after="100" w:line="240" w:lineRule="auto"/>
        <w:ind w:firstLine="0"/>
        <w:jc w:val="center"/>
      </w:pPr>
      <w:bookmarkStart w:id="636" w:name="S935"/>
      <w:r>
        <w:rPr>
          <w:rFonts w:ascii="Garamond" w:hAnsi="Garamond" w:eastAsia="Garamond" w:cs="Garamond"/>
          <w:b w:val="0"/>
          <w:i w:val="0"/>
          <w:color w:val="000000"/>
          <w:sz w:val="22"/>
        </w:rPr>
        <w:t>***</w:t>
      </w:r>
      <w:bookmarkEnd w:id="636"/>
    </w:p>
    <w:p>
      <w:pPr>
        <w:pStyle w:val="TWTRevisedBody"/>
        <w:spacing w:before="0" w:after="0" w:line="240" w:lineRule="auto"/>
        <w:ind w:firstLine="0"/>
      </w:pPr>
      <w:bookmarkStart w:id="637" w:name="S938"/>
      <w:r>
        <w:rPr>
          <w:rFonts w:ascii="Garamond" w:hAnsi="Garamond" w:eastAsia="Garamond" w:cs="Garamond"/>
          <w:b w:val="0"/>
          <w:i w:val="0"/>
          <w:color w:val="000000"/>
          <w:sz w:val="22"/>
        </w:rPr>
        <w:t>Not only do we choose to let sin and blasphemy into our homes through our TV, more times than not, we pay for it.</w:t>
      </w:r>
      <w:bookmarkEnd w:id="637"/>
    </w:p>
    <w:p>
      <w:pPr>
        <w:pStyle w:val="TWTRevisedBody"/>
        <w:keepNext/>
        <w:spacing w:before="100" w:after="100" w:line="240" w:lineRule="auto"/>
        <w:ind w:firstLine="0"/>
        <w:jc w:val="center"/>
      </w:pPr>
      <w:bookmarkStart w:id="638" w:name="S941"/>
      <w:r>
        <w:rPr>
          <w:rFonts w:ascii="Garamond" w:hAnsi="Garamond" w:eastAsia="Garamond" w:cs="Garamond"/>
          <w:b w:val="0"/>
          <w:i w:val="0"/>
          <w:color w:val="000000"/>
          <w:sz w:val="22"/>
        </w:rPr>
        <w:t>***</w:t>
      </w:r>
      <w:bookmarkEnd w:id="638"/>
    </w:p>
    <w:p>
      <w:pPr>
        <w:pStyle w:val="TWTRevisedBody"/>
        <w:spacing w:before="0" w:after="0" w:line="240" w:lineRule="auto"/>
        <w:ind w:firstLine="0"/>
      </w:pPr>
      <w:bookmarkStart w:id="639" w:name="S944"/>
      <w:r>
        <w:rPr>
          <w:rFonts w:ascii="Garamond" w:hAnsi="Garamond" w:eastAsia="Garamond" w:cs="Garamond"/>
          <w:b w:val="0"/>
          <w:i w:val="0"/>
          <w:color w:val="000000"/>
          <w:sz w:val="22"/>
        </w:rPr>
        <w:t>The enemy was everywhere.</w:t>
      </w:r>
      <w:bookmarkEnd w:id="639"/>
    </w:p>
    <w:p>
      <w:pPr>
        <w:pStyle w:val="TWTRevisedBody"/>
        <w:spacing w:before="0" w:after="0" w:line="240" w:lineRule="auto"/>
        <w:ind w:firstLine="216"/>
      </w:pPr>
      <w:bookmarkStart w:id="640" w:name="S945"/>
      <w:r>
        <w:rPr>
          <w:rFonts w:ascii="Garamond" w:hAnsi="Garamond" w:eastAsia="Garamond" w:cs="Garamond"/>
          <w:b w:val="0"/>
          <w:i w:val="0"/>
          <w:color w:val="000000"/>
          <w:sz w:val="22"/>
        </w:rPr>
        <w:t>Philistines swarmed the land like locusts—armed to the teeth, bold in their numbers, camped on the high ground of Michmash. The Israelites had barely any swords left. Many had scattered. And King Saul? He was under a pomegranate tree… waiting.</w:t>
      </w:r>
      <w:bookmarkEnd w:id="640"/>
    </w:p>
    <w:p>
      <w:pPr>
        <w:pStyle w:val="TWTRevisedBody"/>
        <w:spacing w:before="0" w:after="0" w:line="240" w:lineRule="auto"/>
        <w:ind w:firstLine="0"/>
      </w:pPr>
      <w:bookmarkStart w:id="641" w:name="S946"/>
      <w:r>
        <w:rPr>
          <w:rFonts w:ascii="Garamond" w:hAnsi="Garamond" w:eastAsia="Garamond" w:cs="Garamond"/>
          <w:b w:val="0"/>
          <w:i w:val="0"/>
          <w:color w:val="000000"/>
          <w:sz w:val="22"/>
        </w:rPr>
        <w:t>But not Jonathan.</w:t>
      </w:r>
      <w:bookmarkEnd w:id="641"/>
    </w:p>
    <w:p>
      <w:pPr>
        <w:pStyle w:val="TWTRevisedBody"/>
        <w:spacing w:before="0" w:after="0" w:line="240" w:lineRule="auto"/>
        <w:ind w:firstLine="216"/>
      </w:pPr>
      <w:bookmarkStart w:id="642" w:name="S947"/>
      <w:r>
        <w:rPr>
          <w:rFonts w:ascii="Garamond" w:hAnsi="Garamond" w:eastAsia="Garamond" w:cs="Garamond"/>
          <w:b w:val="0"/>
          <w:i w:val="0"/>
          <w:color w:val="000000"/>
          <w:sz w:val="22"/>
        </w:rPr>
        <w:t>He turned to his armor-bearer and whispered a daring plan. No reinforcements. No signs from heaven. Just a hope.</w:t>
      </w:r>
      <w:bookmarkEnd w:id="642"/>
    </w:p>
    <w:p>
      <w:pPr>
        <w:pStyle w:val="TWTRevisedBody"/>
        <w:spacing w:before="0" w:after="0" w:line="240" w:lineRule="auto"/>
        <w:ind w:firstLine="0"/>
      </w:pPr>
      <w:bookmarkStart w:id="643" w:name="S949"/>
      <w:r>
        <w:rPr>
          <w:rFonts w:ascii="Garamond" w:hAnsi="Garamond" w:eastAsia="Garamond" w:cs="Garamond"/>
          <w:b w:val="0"/>
          <w:i w:val="0"/>
          <w:color w:val="000000"/>
          <w:sz w:val="22"/>
        </w:rPr>
        <w:t>“Come, let us go over to the garrison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it may be that the Lord will work for us…” (1 Samuel 14:6 ESV).</w:t>
      </w:r>
      <w:bookmarkEnd w:id="643"/>
    </w:p>
    <w:p>
      <w:pPr>
        <w:pStyle w:val="TWTRevisedBody"/>
        <w:spacing w:before="0" w:after="0" w:line="240" w:lineRule="auto"/>
        <w:ind w:firstLine="0"/>
      </w:pPr>
      <w:bookmarkStart w:id="644" w:name="S951"/>
      <w:r>
        <w:rPr>
          <w:rFonts w:ascii="Garamond" w:hAnsi="Garamond" w:eastAsia="Garamond" w:cs="Garamond"/>
          <w:b w:val="0"/>
          <w:i w:val="0"/>
          <w:color w:val="000000"/>
          <w:sz w:val="22"/>
        </w:rPr>
        <w:t>That’s it. No guarantee. Just “it may be.”</w:t>
      </w:r>
      <w:bookmarkEnd w:id="644"/>
    </w:p>
    <w:p>
      <w:pPr>
        <w:pStyle w:val="TWTRevisedBody"/>
        <w:spacing w:before="0" w:after="0" w:line="240" w:lineRule="auto"/>
        <w:ind w:firstLine="0"/>
      </w:pPr>
      <w:bookmarkStart w:id="645" w:name="S952"/>
      <w:r>
        <w:rPr>
          <w:rFonts w:ascii="Garamond" w:hAnsi="Garamond" w:eastAsia="Garamond" w:cs="Garamond"/>
          <w:b w:val="0"/>
          <w:i w:val="0"/>
          <w:color w:val="000000"/>
          <w:sz w:val="22"/>
        </w:rPr>
        <w:t>It’s what happened next that still catches our breath.</w:t>
      </w:r>
      <w:bookmarkEnd w:id="645"/>
    </w:p>
    <w:p>
      <w:pPr>
        <w:pStyle w:val="TWTRevisedBody"/>
        <w:spacing w:before="0" w:after="0" w:line="240" w:lineRule="auto"/>
        <w:ind w:firstLine="0"/>
      </w:pPr>
      <w:bookmarkStart w:id="646" w:name="S954"/>
      <w:r>
        <w:rPr>
          <w:rFonts w:ascii="Garamond" w:hAnsi="Garamond" w:eastAsia="Garamond" w:cs="Garamond"/>
          <w:b w:val="0"/>
          <w:i w:val="0"/>
          <w:color w:val="000000"/>
          <w:sz w:val="22"/>
        </w:rPr>
        <w:t>“Do all that is in your heart. Do as you wish. Behold, I am with you heart and soul.” (1 Samuel 14:7 ESV).</w:t>
      </w:r>
      <w:bookmarkEnd w:id="646"/>
    </w:p>
    <w:p>
      <w:pPr>
        <w:pStyle w:val="TWTRevisedBody"/>
        <w:spacing w:before="0" w:after="0" w:line="240" w:lineRule="auto"/>
        <w:ind w:firstLine="216"/>
      </w:pPr>
      <w:bookmarkStart w:id="647" w:name="S956"/>
      <w:r>
        <w:rPr>
          <w:rFonts w:ascii="Garamond" w:hAnsi="Garamond" w:eastAsia="Garamond" w:cs="Garamond"/>
          <w:b w:val="0"/>
          <w:i w:val="0"/>
          <w:color w:val="000000"/>
          <w:sz w:val="22"/>
        </w:rPr>
        <w:t>Those words might sound noble on paper. But they came at the foot of a climb… toward enemy spears… with death waiting at the top.</w:t>
      </w:r>
      <w:bookmarkEnd w:id="647"/>
    </w:p>
    <w:p>
      <w:pPr>
        <w:pStyle w:val="TWTRevisedBody"/>
        <w:spacing w:before="0" w:after="0" w:line="240" w:lineRule="auto"/>
        <w:ind w:firstLine="0"/>
      </w:pPr>
      <w:bookmarkStart w:id="648" w:name="S957"/>
      <w:r>
        <w:rPr>
          <w:rFonts w:ascii="Garamond" w:hAnsi="Garamond" w:eastAsia="Garamond" w:cs="Garamond"/>
          <w:b w:val="0"/>
          <w:i w:val="0"/>
          <w:color w:val="000000"/>
          <w:sz w:val="22"/>
        </w:rPr>
        <w:t>And this nameless armor-bearer didn’t flinch.</w:t>
      </w:r>
      <w:bookmarkEnd w:id="648"/>
    </w:p>
    <w:p>
      <w:pPr>
        <w:pStyle w:val="TWTRevisedBody"/>
        <w:spacing w:before="0" w:after="0" w:line="240" w:lineRule="auto"/>
        <w:ind w:firstLine="216"/>
      </w:pPr>
      <w:bookmarkStart w:id="649" w:name="S958"/>
      <w:r>
        <w:rPr>
          <w:rFonts w:ascii="Garamond" w:hAnsi="Garamond" w:eastAsia="Garamond" w:cs="Garamond"/>
          <w:b w:val="0"/>
          <w:i w:val="0"/>
          <w:color w:val="000000"/>
          <w:sz w:val="22"/>
        </w:rPr>
        <w:t>Now, pause the story for a second—because this is where we enter it.</w:t>
      </w:r>
      <w:bookmarkEnd w:id="649"/>
    </w:p>
    <w:p>
      <w:pPr>
        <w:pStyle w:val="TWTRevisedBody"/>
        <w:spacing w:before="0" w:after="0" w:line="240" w:lineRule="auto"/>
        <w:ind w:firstLine="0"/>
      </w:pPr>
      <w:bookmarkStart w:id="650" w:name="S959"/>
      <w:r>
        <w:rPr>
          <w:rFonts w:ascii="Garamond" w:hAnsi="Garamond" w:eastAsia="Garamond" w:cs="Garamond"/>
          <w:b w:val="0"/>
          <w:i w:val="0"/>
          <w:color w:val="000000"/>
          <w:sz w:val="22"/>
        </w:rPr>
        <w:t>What happens when we hear Jesus call us into something hard?</w:t>
      </w:r>
      <w:bookmarkEnd w:id="650"/>
    </w:p>
    <w:p>
      <w:pPr>
        <w:pStyle w:val="TWTRevisedBody"/>
        <w:spacing w:before="0" w:after="0" w:line="240" w:lineRule="auto"/>
        <w:ind w:firstLine="0"/>
      </w:pPr>
      <w:bookmarkStart w:id="651" w:name="S960"/>
      <w:bookmarkStart w:id="652" w:name="F47"/>
      <w:bookmarkEnd w:id="652"/>
      <w:r>
        <w:rPr>
          <w:rFonts w:ascii="Garamond" w:hAnsi="Garamond" w:eastAsia="Garamond" w:cs="Garamond"/>
          <w:b w:val="0"/>
          <w:i w:val="0"/>
          <w:color w:val="000000"/>
          <w:sz w:val="22"/>
        </w:rPr>
        <w:t>When He asks us to forgive someone who cut deep.</w:t>
      </w:r>
      <w:bookmarkEnd w:id="651"/>
    </w:p>
    <w:p>
      <w:pPr>
        <w:pStyle w:val="TWTRevisedBody"/>
        <w:spacing w:before="0" w:after="0" w:line="240" w:lineRule="auto"/>
        <w:ind w:firstLine="0"/>
      </w:pPr>
      <w:bookmarkStart w:id="653" w:name="S961"/>
      <w:r>
        <w:rPr>
          <w:rFonts w:ascii="Garamond" w:hAnsi="Garamond" w:eastAsia="Garamond" w:cs="Garamond"/>
          <w:b w:val="0"/>
          <w:i w:val="0"/>
          <w:color w:val="000000"/>
          <w:sz w:val="22"/>
        </w:rPr>
        <w:t>Or serve when no one notices.</w:t>
      </w:r>
      <w:bookmarkEnd w:id="653"/>
    </w:p>
    <w:p>
      <w:pPr>
        <w:pStyle w:val="TWTRevisedBody"/>
        <w:spacing w:before="0" w:after="0" w:line="240" w:lineRule="auto"/>
        <w:ind w:firstLine="0"/>
      </w:pPr>
      <w:bookmarkStart w:id="654" w:name="S962"/>
      <w:r>
        <w:rPr>
          <w:rFonts w:ascii="Garamond" w:hAnsi="Garamond" w:eastAsia="Garamond" w:cs="Garamond"/>
          <w:b w:val="0"/>
          <w:i w:val="0"/>
          <w:color w:val="000000"/>
          <w:sz w:val="22"/>
        </w:rPr>
        <w:t>Or walk away from something comfortable to follow Him somewhere costly.</w:t>
      </w:r>
      <w:bookmarkEnd w:id="654"/>
    </w:p>
    <w:p>
      <w:pPr>
        <w:pStyle w:val="TWTRevisedBody"/>
        <w:spacing w:before="0" w:after="0" w:line="240" w:lineRule="auto"/>
        <w:ind w:firstLine="0"/>
      </w:pPr>
      <w:bookmarkStart w:id="655" w:name="S963"/>
      <w:r>
        <w:rPr>
          <w:rFonts w:ascii="Garamond" w:hAnsi="Garamond" w:eastAsia="Garamond" w:cs="Garamond"/>
          <w:b w:val="0"/>
          <w:i w:val="0"/>
          <w:color w:val="000000"/>
          <w:sz w:val="22"/>
        </w:rPr>
        <w:t>Don’t we feel the same tightening in our chest?</w:t>
      </w:r>
      <w:bookmarkEnd w:id="655"/>
    </w:p>
    <w:p>
      <w:pPr>
        <w:pStyle w:val="TWTRevisedBody"/>
        <w:spacing w:before="0" w:after="0" w:line="240" w:lineRule="auto"/>
        <w:ind w:firstLine="0"/>
      </w:pPr>
      <w:bookmarkStart w:id="656" w:name="S964"/>
      <w:r>
        <w:rPr>
          <w:rFonts w:ascii="Garamond" w:hAnsi="Garamond" w:eastAsia="Garamond" w:cs="Garamond"/>
          <w:b w:val="0"/>
          <w:i w:val="0"/>
          <w:color w:val="000000"/>
          <w:sz w:val="22"/>
        </w:rPr>
        <w:t>The same pull to pause, to second-guess?</w:t>
      </w:r>
      <w:bookmarkEnd w:id="656"/>
    </w:p>
    <w:p>
      <w:pPr>
        <w:pStyle w:val="TWTRevisedBody"/>
        <w:spacing w:before="0" w:after="0" w:line="240" w:lineRule="auto"/>
        <w:ind w:firstLine="0"/>
      </w:pPr>
      <w:bookmarkStart w:id="657" w:name="S965"/>
      <w:r>
        <w:rPr>
          <w:rFonts w:ascii="Garamond" w:hAnsi="Garamond" w:eastAsia="Garamond" w:cs="Garamond"/>
          <w:b w:val="0"/>
          <w:i w:val="0"/>
          <w:color w:val="000000"/>
          <w:sz w:val="22"/>
        </w:rPr>
        <w:t>We wonder:</w:t>
      </w:r>
      <w:bookmarkEnd w:id="657"/>
    </w:p>
    <w:p>
      <w:pPr>
        <w:pStyle w:val="TWTRevisedBody"/>
        <w:spacing w:before="0" w:after="0" w:line="240" w:lineRule="auto"/>
        <w:ind w:firstLine="0"/>
      </w:pPr>
      <w:bookmarkStart w:id="658" w:name="S966"/>
      <w:r>
        <w:rPr>
          <w:rFonts w:ascii="Garamond" w:hAnsi="Garamond" w:eastAsia="Garamond" w:cs="Garamond"/>
          <w:b w:val="0"/>
          <w:i w:val="0"/>
          <w:color w:val="000000"/>
          <w:sz w:val="22"/>
        </w:rPr>
        <w:t>What if this ruins everything?</w:t>
      </w:r>
      <w:bookmarkEnd w:id="658"/>
    </w:p>
    <w:p>
      <w:pPr>
        <w:pStyle w:val="TWTRevisedBody"/>
        <w:spacing w:before="0" w:after="0" w:line="240" w:lineRule="auto"/>
        <w:ind w:firstLine="0"/>
      </w:pPr>
      <w:bookmarkStart w:id="659" w:name="S967"/>
      <w:r>
        <w:rPr>
          <w:rFonts w:ascii="Garamond" w:hAnsi="Garamond" w:eastAsia="Garamond" w:cs="Garamond"/>
          <w:b w:val="0"/>
          <w:i w:val="0"/>
          <w:color w:val="000000"/>
          <w:sz w:val="22"/>
        </w:rPr>
        <w:t>What if I’m left alone?</w:t>
      </w:r>
      <w:bookmarkEnd w:id="659"/>
    </w:p>
    <w:p>
      <w:pPr>
        <w:pStyle w:val="TWTRevisedBody"/>
        <w:spacing w:before="0" w:after="0" w:line="240" w:lineRule="auto"/>
        <w:ind w:firstLine="0"/>
      </w:pPr>
      <w:bookmarkStart w:id="660" w:name="S968"/>
      <w:r>
        <w:rPr>
          <w:rFonts w:ascii="Garamond" w:hAnsi="Garamond" w:eastAsia="Garamond" w:cs="Garamond"/>
          <w:b w:val="0"/>
          <w:i w:val="0"/>
          <w:color w:val="000000"/>
          <w:sz w:val="22"/>
        </w:rPr>
        <w:t>What if I obey and it doesn’t go the way I hoped?</w:t>
      </w:r>
      <w:bookmarkEnd w:id="660"/>
    </w:p>
    <w:p>
      <w:pPr>
        <w:pStyle w:val="TWTRevisedBody"/>
        <w:spacing w:before="0" w:after="0" w:line="240" w:lineRule="auto"/>
        <w:ind w:firstLine="0"/>
      </w:pPr>
      <w:bookmarkStart w:id="661" w:name="S969"/>
      <w:r>
        <w:rPr>
          <w:rFonts w:ascii="Garamond" w:hAnsi="Garamond" w:eastAsia="Garamond" w:cs="Garamond"/>
          <w:b w:val="0"/>
          <w:i w:val="0"/>
          <w:color w:val="000000"/>
          <w:sz w:val="22"/>
        </w:rPr>
        <w:t>What if I give everything—and it still hurts?</w:t>
      </w:r>
      <w:bookmarkEnd w:id="661"/>
    </w:p>
    <w:p>
      <w:pPr>
        <w:pStyle w:val="TWTRevisedBody"/>
        <w:spacing w:before="0" w:after="0" w:line="240" w:lineRule="auto"/>
        <w:ind w:firstLine="216"/>
      </w:pPr>
      <w:bookmarkStart w:id="662" w:name="S970"/>
      <w:r>
        <w:rPr>
          <w:rFonts w:ascii="Garamond" w:hAnsi="Garamond" w:eastAsia="Garamond" w:cs="Garamond"/>
          <w:b w:val="0"/>
          <w:i w:val="0"/>
          <w:color w:val="000000"/>
          <w:sz w:val="22"/>
        </w:rPr>
        <w:t>These are the moments when our fear preaches louder than our faith. When our flesh begs for security. When our hearts whisper, “Is this really worth it?”</w:t>
      </w:r>
      <w:bookmarkEnd w:id="662"/>
    </w:p>
    <w:p>
      <w:pPr>
        <w:pStyle w:val="TWTRevisedBody"/>
        <w:spacing w:before="0" w:after="0" w:line="240" w:lineRule="auto"/>
        <w:ind w:firstLine="216"/>
      </w:pPr>
      <w:bookmarkStart w:id="663" w:name="S971"/>
      <w:r>
        <w:rPr>
          <w:rFonts w:ascii="Garamond" w:hAnsi="Garamond" w:eastAsia="Garamond" w:cs="Garamond"/>
          <w:b w:val="0"/>
          <w:i w:val="0"/>
          <w:color w:val="000000"/>
          <w:sz w:val="22"/>
        </w:rPr>
        <w:t>And yet… that’s where the armor-bearer’s words become more than just ancient dialogue. They become the posture of a heart fully given to the King.</w:t>
      </w:r>
      <w:bookmarkEnd w:id="663"/>
    </w:p>
    <w:p>
      <w:pPr>
        <w:pStyle w:val="TWTRevisedBody"/>
        <w:spacing w:before="0" w:after="0" w:line="240" w:lineRule="auto"/>
        <w:ind w:firstLine="0"/>
      </w:pPr>
      <w:bookmarkStart w:id="664" w:name="S972"/>
      <w:r>
        <w:rPr>
          <w:rFonts w:ascii="Garamond" w:hAnsi="Garamond" w:eastAsia="Garamond" w:cs="Garamond"/>
          <w:b w:val="0"/>
          <w:i w:val="0"/>
          <w:color w:val="000000"/>
          <w:sz w:val="22"/>
        </w:rPr>
        <w:t>Not fearless.</w:t>
      </w:r>
      <w:bookmarkEnd w:id="664"/>
    </w:p>
    <w:p>
      <w:pPr>
        <w:pStyle w:val="TWTRevisedBody"/>
        <w:spacing w:before="0" w:after="0" w:line="240" w:lineRule="auto"/>
        <w:ind w:firstLine="0"/>
      </w:pPr>
      <w:bookmarkStart w:id="665" w:name="S973"/>
      <w:r>
        <w:rPr>
          <w:rFonts w:ascii="Garamond" w:hAnsi="Garamond" w:eastAsia="Garamond" w:cs="Garamond"/>
          <w:b w:val="0"/>
          <w:i w:val="0"/>
          <w:color w:val="000000"/>
          <w:sz w:val="22"/>
        </w:rPr>
        <w:t>But willing.</w:t>
      </w:r>
      <w:bookmarkEnd w:id="665"/>
    </w:p>
    <w:p>
      <w:pPr>
        <w:pStyle w:val="TWTRevisedBody"/>
        <w:spacing w:before="0" w:after="0" w:line="240" w:lineRule="auto"/>
        <w:ind w:firstLine="0"/>
      </w:pPr>
      <w:bookmarkStart w:id="666" w:name="S974"/>
      <w:r>
        <w:rPr>
          <w:rFonts w:ascii="Garamond" w:hAnsi="Garamond" w:eastAsia="Garamond" w:cs="Garamond"/>
          <w:b w:val="0"/>
          <w:i w:val="0"/>
          <w:color w:val="000000"/>
          <w:sz w:val="22"/>
        </w:rPr>
        <w:t>Not certain of the outcome.</w:t>
      </w:r>
      <w:bookmarkEnd w:id="666"/>
    </w:p>
    <w:p>
      <w:pPr>
        <w:pStyle w:val="TWTRevisedBody"/>
        <w:spacing w:before="0" w:after="0" w:line="240" w:lineRule="auto"/>
        <w:ind w:firstLine="0"/>
      </w:pPr>
      <w:bookmarkStart w:id="667" w:name="S975"/>
      <w:r>
        <w:rPr>
          <w:rFonts w:ascii="Garamond" w:hAnsi="Garamond" w:eastAsia="Garamond" w:cs="Garamond"/>
          <w:b w:val="0"/>
          <w:i w:val="0"/>
          <w:color w:val="000000"/>
          <w:sz w:val="22"/>
        </w:rPr>
        <w:t>But confident in the One who leads.</w:t>
      </w:r>
      <w:bookmarkEnd w:id="667"/>
    </w:p>
    <w:p>
      <w:pPr>
        <w:pStyle w:val="TWTRevisedBody"/>
        <w:spacing w:before="0" w:after="0" w:line="240" w:lineRule="auto"/>
        <w:ind w:firstLine="0"/>
      </w:pPr>
      <w:bookmarkStart w:id="668" w:name="S976"/>
      <w:r>
        <w:rPr>
          <w:rFonts w:ascii="Garamond" w:hAnsi="Garamond" w:eastAsia="Garamond" w:cs="Garamond"/>
          <w:b w:val="0"/>
          <w:i w:val="0"/>
          <w:color w:val="000000"/>
          <w:sz w:val="22"/>
        </w:rPr>
        <w:t>Because trust doesn’t mean we don’t feel the fear.</w:t>
      </w:r>
      <w:bookmarkEnd w:id="668"/>
    </w:p>
    <w:p>
      <w:pPr>
        <w:pStyle w:val="TWTRevisedBody"/>
        <w:spacing w:before="0" w:after="0" w:line="240" w:lineRule="auto"/>
        <w:ind w:firstLine="0"/>
      </w:pPr>
      <w:bookmarkStart w:id="669" w:name="S977"/>
      <w:r>
        <w:rPr>
          <w:rFonts w:ascii="Garamond" w:hAnsi="Garamond" w:eastAsia="Garamond" w:cs="Garamond"/>
          <w:b w:val="0"/>
          <w:i w:val="0"/>
          <w:color w:val="000000"/>
          <w:sz w:val="22"/>
        </w:rPr>
        <w:t>It means we follow anyway.</w:t>
      </w:r>
      <w:bookmarkEnd w:id="669"/>
    </w:p>
    <w:p>
      <w:pPr>
        <w:pStyle w:val="TWTRevisedBody"/>
        <w:spacing w:before="0" w:after="0" w:line="240" w:lineRule="auto"/>
        <w:ind w:firstLine="0"/>
      </w:pPr>
      <w:bookmarkStart w:id="670" w:name="S978"/>
      <w:r>
        <w:rPr>
          <w:rFonts w:ascii="Garamond" w:hAnsi="Garamond" w:eastAsia="Garamond" w:cs="Garamond"/>
          <w:b w:val="0"/>
          <w:i w:val="0"/>
          <w:color w:val="000000"/>
          <w:sz w:val="22"/>
        </w:rPr>
        <w:t>And submission doesn’t mean we love the risk.</w:t>
      </w:r>
      <w:bookmarkEnd w:id="670"/>
    </w:p>
    <w:p>
      <w:pPr>
        <w:pStyle w:val="TWTRevisedBody"/>
        <w:spacing w:before="0" w:after="0" w:line="240" w:lineRule="auto"/>
        <w:ind w:firstLine="216"/>
      </w:pPr>
      <w:bookmarkStart w:id="671" w:name="S979"/>
      <w:r>
        <w:rPr>
          <w:rFonts w:ascii="Garamond" w:hAnsi="Garamond" w:eastAsia="Garamond" w:cs="Garamond"/>
          <w:b w:val="0"/>
          <w:i w:val="0"/>
          <w:color w:val="000000"/>
          <w:sz w:val="22"/>
        </w:rPr>
        <w:t>It means we’ve already settled who the King is—and what He’s worthy of.</w:t>
      </w:r>
      <w:bookmarkEnd w:id="671"/>
    </w:p>
    <w:p>
      <w:pPr>
        <w:pStyle w:val="TWTRevisedBody"/>
        <w:spacing w:before="0" w:after="0" w:line="240" w:lineRule="auto"/>
        <w:ind w:firstLine="0"/>
      </w:pPr>
      <w:bookmarkStart w:id="672" w:name="S980"/>
      <w:r>
        <w:rPr>
          <w:rFonts w:ascii="Garamond" w:hAnsi="Garamond" w:eastAsia="Garamond" w:cs="Garamond"/>
          <w:b w:val="0"/>
          <w:i w:val="0"/>
          <w:color w:val="000000"/>
          <w:sz w:val="22"/>
        </w:rPr>
        <w:t>So here’s the question we must ask:</w:t>
      </w:r>
      <w:bookmarkEnd w:id="672"/>
    </w:p>
    <w:p>
      <w:pPr>
        <w:pStyle w:val="TWTRevisedBody"/>
        <w:spacing w:before="0" w:after="0" w:line="240" w:lineRule="auto"/>
        <w:ind w:firstLine="216"/>
      </w:pPr>
      <w:bookmarkStart w:id="673" w:name="S981"/>
      <w:r>
        <w:rPr>
          <w:rFonts w:ascii="Garamond" w:hAnsi="Garamond" w:eastAsia="Garamond" w:cs="Garamond"/>
          <w:b w:val="0"/>
          <w:i w:val="0"/>
          <w:color w:val="000000"/>
          <w:sz w:val="22"/>
        </w:rPr>
        <w:t>When Jesus turns to us with a hard path, will we reach for safety… or say to Him:</w:t>
      </w:r>
      <w:bookmarkEnd w:id="673"/>
    </w:p>
    <w:p>
      <w:pPr>
        <w:pStyle w:val="TWTRevisedBody"/>
        <w:spacing w:before="0" w:after="0" w:line="240" w:lineRule="auto"/>
        <w:ind w:firstLine="0"/>
      </w:pPr>
      <w:bookmarkStart w:id="674" w:name="S982"/>
      <w:r>
        <w:rPr>
          <w:rFonts w:ascii="Garamond" w:hAnsi="Garamond" w:eastAsia="Garamond" w:cs="Garamond"/>
          <w:b w:val="0"/>
          <w:i w:val="0"/>
          <w:color w:val="000000"/>
          <w:sz w:val="22"/>
        </w:rPr>
        <w:t>“Do all that is in Your heart. I am with You, heart and soul.”</w:t>
      </w:r>
      <w:bookmarkEnd w:id="674"/>
    </w:p>
    <w:p>
      <w:pPr>
        <w:pStyle w:val="TWTRevisedBody"/>
        <w:spacing w:before="0" w:after="0" w:line="240" w:lineRule="auto"/>
        <w:ind w:firstLine="0"/>
      </w:pPr>
      <w:bookmarkStart w:id="675" w:name="S983"/>
      <w:r>
        <w:rPr>
          <w:rFonts w:ascii="Garamond" w:hAnsi="Garamond" w:eastAsia="Garamond" w:cs="Garamond"/>
          <w:b w:val="0"/>
          <w:i w:val="0"/>
          <w:color w:val="000000"/>
          <w:sz w:val="22"/>
        </w:rPr>
        <w:t>Not because we’ve mapped the road.</w:t>
      </w:r>
      <w:bookmarkEnd w:id="675"/>
    </w:p>
    <w:p>
      <w:pPr>
        <w:pStyle w:val="TWTRevisedBody"/>
        <w:spacing w:before="0" w:after="0" w:line="240" w:lineRule="auto"/>
        <w:ind w:firstLine="0"/>
      </w:pPr>
      <w:bookmarkStart w:id="676" w:name="S984"/>
      <w:r>
        <w:rPr>
          <w:rFonts w:ascii="Garamond" w:hAnsi="Garamond" w:eastAsia="Garamond" w:cs="Garamond"/>
          <w:b w:val="0"/>
          <w:i w:val="0"/>
          <w:color w:val="000000"/>
          <w:sz w:val="22"/>
        </w:rPr>
        <w:t>Not because it’ll be easy.</w:t>
      </w:r>
      <w:bookmarkEnd w:id="676"/>
    </w:p>
    <w:p>
      <w:pPr>
        <w:pStyle w:val="TWTRevisedBody"/>
        <w:spacing w:before="0" w:after="0" w:line="240" w:lineRule="auto"/>
        <w:ind w:firstLine="0"/>
      </w:pPr>
      <w:bookmarkStart w:id="677" w:name="S985"/>
      <w:r>
        <w:rPr>
          <w:rFonts w:ascii="Garamond" w:hAnsi="Garamond" w:eastAsia="Garamond" w:cs="Garamond"/>
          <w:b w:val="0"/>
          <w:i w:val="0"/>
          <w:color w:val="000000"/>
          <w:sz w:val="22"/>
        </w:rPr>
        <w:t>But because we trust Him more than we trust our comfort.</w:t>
      </w:r>
      <w:bookmarkEnd w:id="677"/>
    </w:p>
    <w:p>
      <w:pPr>
        <w:pStyle w:val="TWTRevisedBody"/>
        <w:spacing w:before="0" w:after="0" w:line="240" w:lineRule="auto"/>
        <w:ind w:firstLine="216"/>
      </w:pPr>
      <w:bookmarkStart w:id="678" w:name="S986"/>
      <w:r>
        <w:rPr>
          <w:rFonts w:ascii="Garamond" w:hAnsi="Garamond" w:eastAsia="Garamond" w:cs="Garamond"/>
          <w:b w:val="0"/>
          <w:i w:val="0"/>
          <w:color w:val="000000"/>
          <w:sz w:val="22"/>
        </w:rPr>
        <w:t>In the end, the armor-bearer didn’t follow Jonathan because he liked the odds.</w:t>
      </w:r>
      <w:bookmarkEnd w:id="678"/>
    </w:p>
    <w:p>
      <w:pPr>
        <w:pStyle w:val="TWTRevisedBody"/>
        <w:spacing w:before="0" w:after="0" w:line="240" w:lineRule="auto"/>
        <w:ind w:firstLine="216"/>
      </w:pPr>
      <w:bookmarkStart w:id="679" w:name="S987"/>
      <w:r>
        <w:rPr>
          <w:rFonts w:ascii="Garamond" w:hAnsi="Garamond" w:eastAsia="Garamond" w:cs="Garamond"/>
          <w:b w:val="0"/>
          <w:i w:val="0"/>
          <w:color w:val="000000"/>
          <w:sz w:val="22"/>
        </w:rPr>
        <w:t>He followed because he knew the heart of the one who was leading.</w:t>
      </w:r>
      <w:bookmarkEnd w:id="679"/>
    </w:p>
    <w:p>
      <w:pPr>
        <w:pStyle w:val="TWTRevisedBody"/>
        <w:spacing w:before="0" w:after="0" w:line="240" w:lineRule="auto"/>
        <w:ind w:firstLine="0"/>
      </w:pPr>
      <w:bookmarkStart w:id="680" w:name="S988"/>
      <w:r>
        <w:rPr>
          <w:rFonts w:ascii="Garamond" w:hAnsi="Garamond" w:eastAsia="Garamond" w:cs="Garamond"/>
          <w:b w:val="0"/>
          <w:i w:val="0"/>
          <w:color w:val="000000"/>
          <w:sz w:val="22"/>
        </w:rPr>
        <w:t>So let’s be that kind of follower.</w:t>
      </w:r>
      <w:bookmarkEnd w:id="680"/>
    </w:p>
    <w:p>
      <w:pPr>
        <w:pStyle w:val="TWTRevisedBody"/>
        <w:spacing w:before="0" w:after="0" w:line="240" w:lineRule="auto"/>
        <w:ind w:firstLine="0"/>
      </w:pPr>
      <w:bookmarkStart w:id="681" w:name="S989"/>
      <w:r>
        <w:rPr>
          <w:rFonts w:ascii="Garamond" w:hAnsi="Garamond" w:eastAsia="Garamond" w:cs="Garamond"/>
          <w:b w:val="0"/>
          <w:i w:val="0"/>
          <w:color w:val="000000"/>
          <w:sz w:val="22"/>
        </w:rPr>
        <w:t>Let’s be those heart-and-soul disciples.</w:t>
      </w:r>
      <w:bookmarkEnd w:id="681"/>
    </w:p>
    <w:p>
      <w:pPr>
        <w:pStyle w:val="TWTRevisedBody"/>
        <w:spacing w:before="0" w:after="0" w:line="240" w:lineRule="auto"/>
        <w:ind w:firstLine="216"/>
      </w:pPr>
      <w:bookmarkStart w:id="682" w:name="S990"/>
      <w:r>
        <w:rPr>
          <w:rFonts w:ascii="Garamond" w:hAnsi="Garamond" w:eastAsia="Garamond" w:cs="Garamond"/>
          <w:b w:val="0"/>
          <w:i w:val="0"/>
          <w:color w:val="000000"/>
          <w:sz w:val="22"/>
        </w:rPr>
        <w:t>Let’s rise to the moment—and go with King Jesus, no matter the hill we must climb.</w:t>
      </w:r>
      <w:bookmarkEnd w:id="682"/>
    </w:p>
    <w:p>
      <w:pPr>
        <w:pStyle w:val="TWTRevisedBody"/>
        <w:keepNext/>
        <w:spacing w:before="100" w:after="100" w:line="240" w:lineRule="auto"/>
        <w:ind w:firstLine="0"/>
        <w:jc w:val="center"/>
      </w:pPr>
      <w:bookmarkStart w:id="683" w:name="S993"/>
      <w:bookmarkStart w:id="684" w:name="F48"/>
      <w:bookmarkEnd w:id="684"/>
      <w:r>
        <w:rPr>
          <w:rFonts w:ascii="Garamond" w:hAnsi="Garamond" w:eastAsia="Garamond" w:cs="Garamond"/>
          <w:b w:val="0"/>
          <w:i w:val="0"/>
          <w:color w:val="000000"/>
          <w:sz w:val="22"/>
        </w:rPr>
        <w:t>***</w:t>
      </w:r>
      <w:bookmarkEnd w:id="683"/>
    </w:p>
    <w:p>
      <w:pPr>
        <w:pStyle w:val="TWTRevisedBody"/>
        <w:spacing w:before="0" w:after="0" w:line="240" w:lineRule="auto"/>
        <w:ind w:firstLine="0"/>
      </w:pPr>
      <w:bookmarkStart w:id="685" w:name="S996"/>
      <w:r>
        <w:rPr>
          <w:rFonts w:ascii="Garamond" w:hAnsi="Garamond" w:eastAsia="Garamond" w:cs="Garamond"/>
          <w:b w:val="0"/>
          <w:i w:val="0"/>
          <w:color w:val="000000"/>
          <w:sz w:val="22"/>
        </w:rPr>
        <w:t xml:space="preserve">I am in the book of Isaiah in my daily Bible reading. What an amazing life and service this prophet had. He is one of the most revered prophets among the three great religions of the earth today. Yet, he speaks of the coming </w:t>
      </w:r>
      <w:r>
        <w:rPr>
          <w:rFonts w:ascii="Garamond" w:hAnsi="Garamond" w:eastAsia="Garamond" w:cs="Garamond"/>
          <w:b w:val="0"/>
          <w:i w:val="0"/>
          <w:color w:val="000000"/>
          <w:sz w:val="22"/>
        </w:rPr>
        <w:t>Messiah, Jesus, like few others.</w:t>
      </w:r>
      <w:bookmarkEnd w:id="685"/>
    </w:p>
    <w:p>
      <w:pPr>
        <w:pStyle w:val="TWTRevisedBody"/>
        <w:spacing w:before="0" w:after="0" w:line="240" w:lineRule="auto"/>
        <w:ind w:firstLine="0"/>
      </w:pPr>
      <w:bookmarkStart w:id="686" w:name="S998"/>
      <w:r>
        <w:rPr>
          <w:rFonts w:ascii="Garamond" w:hAnsi="Garamond" w:eastAsia="Garamond" w:cs="Garamond"/>
          <w:b w:val="0"/>
          <w:i w:val="0"/>
          <w:color w:val="000000"/>
          <w:sz w:val="22"/>
        </w:rPr>
        <w:t>“</w:t>
      </w:r>
      <w:r>
        <w:rPr>
          <w:rFonts w:ascii="Garamond" w:hAnsi="Garamond" w:eastAsia="Garamond" w:cs="Garamond"/>
          <w:b w:val="0"/>
          <w:i w:val="0"/>
          <w:color w:val="000000"/>
          <w:sz w:val="22"/>
        </w:rPr>
        <w:t>Therefore the Lord himself will give you a sign. Behold, the virgin shall conceive and bear a son, and shall call his name Immanuel.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7:14 ESV)</w:t>
      </w:r>
      <w:bookmarkEnd w:id="686"/>
    </w:p>
    <w:p>
      <w:pPr>
        <w:pStyle w:val="TWTRevisedBody"/>
        <w:spacing w:before="0" w:after="0" w:line="240" w:lineRule="auto"/>
        <w:ind w:firstLine="0"/>
      </w:pPr>
      <w:bookmarkStart w:id="687" w:name="S1000"/>
      <w:r>
        <w:rPr>
          <w:rFonts w:ascii="Garamond" w:hAnsi="Garamond" w:eastAsia="Garamond" w:cs="Garamond"/>
          <w:b w:val="0"/>
          <w:i w:val="0"/>
          <w:color w:val="000000"/>
          <w:sz w:val="22"/>
        </w:rPr>
        <w:t>“</w:t>
      </w:r>
      <w:r>
        <w:rPr>
          <w:rFonts w:ascii="Garamond" w:hAnsi="Garamond" w:eastAsia="Garamond" w:cs="Garamond"/>
          <w:b w:val="0"/>
          <w:i w:val="0"/>
          <w:color w:val="000000"/>
          <w:sz w:val="22"/>
        </w:rPr>
        <w:t>For to us a child is born, to us a son is given; and the government shall be upon his shoulder, and his name shall be called Wonderful Counselor, Mighty God, Everlasting Father, Prince of Peace.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9:6 ESV)</w:t>
      </w:r>
      <w:bookmarkEnd w:id="687"/>
    </w:p>
    <w:p>
      <w:pPr>
        <w:pStyle w:val="TWTRevisedBody"/>
        <w:spacing w:before="0" w:after="0" w:line="240" w:lineRule="auto"/>
        <w:ind w:firstLine="0"/>
      </w:pPr>
      <w:bookmarkStart w:id="688" w:name="S1002"/>
      <w:r>
        <w:rPr>
          <w:rFonts w:ascii="Garamond" w:hAnsi="Garamond" w:eastAsia="Garamond" w:cs="Garamond"/>
          <w:b w:val="0"/>
          <w:i w:val="0"/>
          <w:color w:val="000000"/>
          <w:sz w:val="22"/>
        </w:rPr>
        <w:t>“</w:t>
      </w:r>
      <w:r>
        <w:rPr>
          <w:rFonts w:ascii="Garamond" w:hAnsi="Garamond" w:eastAsia="Garamond" w:cs="Garamond"/>
          <w:b w:val="0"/>
          <w:i w:val="0"/>
          <w:color w:val="000000"/>
          <w:sz w:val="22"/>
        </w:rPr>
        <w:t>He was despised and rejected by men, a man of sorrows and acquainted with grief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But he was pierced for our transgressions; he was crushed for our iniquities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with his wounds we are healed.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53:3-5 ESV)</w:t>
      </w:r>
      <w:bookmarkEnd w:id="688"/>
    </w:p>
    <w:p>
      <w:pPr>
        <w:pStyle w:val="TWTRevisedBody"/>
        <w:spacing w:before="0" w:after="0" w:line="240" w:lineRule="auto"/>
        <w:ind w:firstLine="216"/>
      </w:pPr>
      <w:bookmarkStart w:id="689" w:name="S1004"/>
      <w:r>
        <w:rPr>
          <w:rFonts w:ascii="Garamond" w:hAnsi="Garamond" w:eastAsia="Garamond" w:cs="Garamond"/>
          <w:b w:val="0"/>
          <w:i w:val="0"/>
          <w:color w:val="000000"/>
          <w:sz w:val="22"/>
        </w:rPr>
        <w:t>The details of the coming of King Jesus are stunning in their precision and powerful in their message. Yet, only those who bend the knee to King Jesus recognize these passages as speaking of Him—though He is the only possible fulfillment.</w:t>
      </w:r>
      <w:bookmarkEnd w:id="689"/>
    </w:p>
    <w:p>
      <w:pPr>
        <w:pStyle w:val="TWTRevisedBody"/>
        <w:spacing w:before="0" w:after="0" w:line="240" w:lineRule="auto"/>
        <w:ind w:firstLine="216"/>
      </w:pPr>
      <w:bookmarkStart w:id="690" w:name="S1005"/>
      <w:r>
        <w:rPr>
          <w:rFonts w:ascii="Garamond" w:hAnsi="Garamond" w:eastAsia="Garamond" w:cs="Garamond"/>
          <w:b w:val="0"/>
          <w:i w:val="0"/>
          <w:color w:val="000000"/>
          <w:sz w:val="22"/>
        </w:rPr>
        <w:t>God didn’t give these prophecies in a vague way that could be claimed by many. He gave them with specificity. With intention. With the kind of detail that narrows it down to one person—and one only.</w:t>
      </w:r>
      <w:bookmarkEnd w:id="690"/>
    </w:p>
    <w:p>
      <w:pPr>
        <w:pStyle w:val="TWTRevisedBody"/>
        <w:spacing w:before="0" w:after="0" w:line="240" w:lineRule="auto"/>
        <w:ind w:firstLine="0"/>
      </w:pPr>
      <w:bookmarkStart w:id="691" w:name="S1006"/>
      <w:r>
        <w:rPr>
          <w:rFonts w:ascii="Garamond" w:hAnsi="Garamond" w:eastAsia="Garamond" w:cs="Garamond"/>
          <w:b w:val="0"/>
          <w:i w:val="0"/>
          <w:color w:val="000000"/>
          <w:sz w:val="22"/>
        </w:rPr>
        <w:t>Only Jesus could be the One whom Isaiah speaks of.</w:t>
      </w:r>
      <w:bookmarkEnd w:id="691"/>
    </w:p>
    <w:p>
      <w:pPr>
        <w:pStyle w:val="TWTRevisedBody"/>
        <w:spacing w:before="0" w:after="0" w:line="240" w:lineRule="auto"/>
        <w:ind w:firstLine="216"/>
      </w:pPr>
      <w:bookmarkStart w:id="692" w:name="S1007"/>
      <w:r>
        <w:rPr>
          <w:rFonts w:ascii="Garamond" w:hAnsi="Garamond" w:eastAsia="Garamond" w:cs="Garamond"/>
          <w:b w:val="0"/>
          <w:i w:val="0"/>
          <w:color w:val="000000"/>
          <w:sz w:val="22"/>
        </w:rPr>
        <w:t>And woven throughout these prophecies is the firm reminder that our God is sovereign. No nation will continue in its evil forever. No empire will go unchecked. No ruler will rise above the throne of Heaven.</w:t>
      </w:r>
      <w:bookmarkEnd w:id="692"/>
    </w:p>
    <w:p>
      <w:pPr>
        <w:pStyle w:val="TWTRevisedBody"/>
        <w:spacing w:before="0" w:after="0" w:line="240" w:lineRule="auto"/>
        <w:ind w:firstLine="0"/>
      </w:pPr>
      <w:bookmarkStart w:id="693" w:name="S1008"/>
      <w:r>
        <w:rPr>
          <w:rFonts w:ascii="Garamond" w:hAnsi="Garamond" w:eastAsia="Garamond" w:cs="Garamond"/>
          <w:b w:val="0"/>
          <w:i w:val="0"/>
          <w:color w:val="000000"/>
          <w:sz w:val="22"/>
        </w:rPr>
        <w:t>This is the God Isaiah saw—and the God we serve.</w:t>
      </w:r>
      <w:bookmarkEnd w:id="693"/>
    </w:p>
    <w:p>
      <w:pPr>
        <w:pStyle w:val="TWTRevisedBody"/>
        <w:spacing w:before="0" w:after="0" w:line="240" w:lineRule="auto"/>
        <w:ind w:firstLine="216"/>
      </w:pPr>
      <w:bookmarkStart w:id="694" w:name="S1009"/>
      <w:r>
        <w:rPr>
          <w:rFonts w:ascii="Garamond" w:hAnsi="Garamond" w:eastAsia="Garamond" w:cs="Garamond"/>
          <w:b w:val="0"/>
          <w:i w:val="0"/>
          <w:color w:val="000000"/>
          <w:sz w:val="22"/>
        </w:rPr>
        <w:t>Listen to how the Spirit speaks of the Lord’s judgment in Isaiah 24:</w:t>
      </w:r>
      <w:bookmarkEnd w:id="694"/>
    </w:p>
    <w:p>
      <w:pPr>
        <w:pStyle w:val="TWTRevisedBody"/>
        <w:spacing w:before="0" w:after="0" w:line="240" w:lineRule="auto"/>
        <w:ind w:firstLine="0"/>
      </w:pPr>
      <w:bookmarkStart w:id="695" w:name="S1011"/>
      <w:r>
        <w:rPr>
          <w:rFonts w:ascii="Garamond" w:hAnsi="Garamond" w:eastAsia="Garamond" w:cs="Garamond"/>
          <w:b w:val="0"/>
          <w:i w:val="0"/>
          <w:color w:val="000000"/>
          <w:sz w:val="22"/>
        </w:rPr>
        <w:t>“</w:t>
      </w:r>
      <w:r>
        <w:rPr>
          <w:rFonts w:ascii="Garamond" w:hAnsi="Garamond" w:eastAsia="Garamond" w:cs="Garamond"/>
          <w:b w:val="0"/>
          <w:i w:val="0"/>
          <w:color w:val="000000"/>
          <w:sz w:val="22"/>
        </w:rPr>
        <w:t>Behold, the Lord will empty the earth and make it desolate,</w:t>
      </w:r>
      <w:bookmarkEnd w:id="695"/>
    </w:p>
    <w:p>
      <w:pPr>
        <w:pStyle w:val="TWTRevisedBody"/>
        <w:spacing w:before="0" w:after="0" w:line="240" w:lineRule="auto"/>
        <w:ind w:firstLine="0"/>
      </w:pPr>
      <w:bookmarkStart w:id="696" w:name="S1012"/>
      <w:r>
        <w:rPr>
          <w:rFonts w:ascii="Garamond" w:hAnsi="Garamond" w:eastAsia="Garamond" w:cs="Garamond"/>
          <w:b w:val="0"/>
          <w:i w:val="0"/>
          <w:color w:val="000000"/>
          <w:sz w:val="22"/>
        </w:rPr>
        <w:t>and he will twist its surface and scatter its inhabitants.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24:1 ESV)</w:t>
      </w:r>
      <w:bookmarkEnd w:id="696"/>
    </w:p>
    <w:p>
      <w:pPr>
        <w:pStyle w:val="TWTRevisedBody"/>
        <w:spacing w:before="0" w:after="0" w:line="240" w:lineRule="auto"/>
        <w:ind w:firstLine="0"/>
      </w:pPr>
      <w:bookmarkStart w:id="697" w:name="S1014"/>
      <w:r>
        <w:rPr>
          <w:rFonts w:ascii="Garamond" w:hAnsi="Garamond" w:eastAsia="Garamond" w:cs="Garamond"/>
          <w:b w:val="0"/>
          <w:i w:val="0"/>
          <w:color w:val="000000"/>
          <w:sz w:val="22"/>
        </w:rPr>
        <w:t>“</w:t>
      </w:r>
      <w:r>
        <w:rPr>
          <w:rFonts w:ascii="Garamond" w:hAnsi="Garamond" w:eastAsia="Garamond" w:cs="Garamond"/>
          <w:b w:val="0"/>
          <w:i w:val="0"/>
          <w:color w:val="000000"/>
          <w:sz w:val="22"/>
        </w:rPr>
        <w:t>The earth shall be utterly empty and utterly plundered;</w:t>
      </w:r>
      <w:bookmarkEnd w:id="697"/>
    </w:p>
    <w:p>
      <w:pPr>
        <w:pStyle w:val="TWTRevisedBody"/>
        <w:spacing w:before="0" w:after="0" w:line="240" w:lineRule="auto"/>
        <w:ind w:firstLine="0"/>
      </w:pPr>
      <w:bookmarkStart w:id="698" w:name="S1015"/>
      <w:r>
        <w:rPr>
          <w:rFonts w:ascii="Garamond" w:hAnsi="Garamond" w:eastAsia="Garamond" w:cs="Garamond"/>
          <w:b w:val="0"/>
          <w:i w:val="0"/>
          <w:color w:val="000000"/>
          <w:sz w:val="22"/>
        </w:rPr>
        <w:t>for the Lord has spoken this word.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24:3 ESV)</w:t>
      </w:r>
      <w:bookmarkEnd w:id="698"/>
    </w:p>
    <w:p>
      <w:pPr>
        <w:pStyle w:val="TWTRevisedBody"/>
        <w:spacing w:before="0" w:after="0" w:line="240" w:lineRule="auto"/>
        <w:ind w:firstLine="0"/>
      </w:pPr>
      <w:bookmarkStart w:id="699" w:name="S1017"/>
      <w:r>
        <w:rPr>
          <w:rFonts w:ascii="Garamond" w:hAnsi="Garamond" w:eastAsia="Garamond" w:cs="Garamond"/>
          <w:b w:val="0"/>
          <w:i w:val="0"/>
          <w:color w:val="000000"/>
          <w:sz w:val="22"/>
        </w:rPr>
        <w:t>“</w:t>
      </w:r>
      <w:r>
        <w:rPr>
          <w:rFonts w:ascii="Garamond" w:hAnsi="Garamond" w:eastAsia="Garamond" w:cs="Garamond"/>
          <w:b w:val="0"/>
          <w:i w:val="0"/>
          <w:color w:val="000000"/>
          <w:sz w:val="22"/>
        </w:rPr>
        <w:t>The earth lies defiled under its inhabitants;</w:t>
      </w:r>
      <w:bookmarkEnd w:id="699"/>
    </w:p>
    <w:p>
      <w:pPr>
        <w:pStyle w:val="TWTRevisedBody"/>
        <w:spacing w:before="0" w:after="0" w:line="240" w:lineRule="auto"/>
        <w:ind w:firstLine="0"/>
      </w:pPr>
      <w:bookmarkStart w:id="700" w:name="S1018"/>
      <w:r>
        <w:rPr>
          <w:rFonts w:ascii="Garamond" w:hAnsi="Garamond" w:eastAsia="Garamond" w:cs="Garamond"/>
          <w:b w:val="0"/>
          <w:i w:val="0"/>
          <w:color w:val="000000"/>
          <w:sz w:val="22"/>
        </w:rPr>
        <w:t>for they have transgressed the laws, violated the statutes,</w:t>
      </w:r>
      <w:bookmarkEnd w:id="700"/>
    </w:p>
    <w:p>
      <w:pPr>
        <w:pStyle w:val="TWTRevisedBody"/>
        <w:spacing w:before="0" w:after="0" w:line="240" w:lineRule="auto"/>
        <w:ind w:firstLine="0"/>
      </w:pPr>
      <w:bookmarkStart w:id="701" w:name="S1019"/>
      <w:r>
        <w:rPr>
          <w:rFonts w:ascii="Garamond" w:hAnsi="Garamond" w:eastAsia="Garamond" w:cs="Garamond"/>
          <w:b w:val="0"/>
          <w:i w:val="0"/>
          <w:color w:val="000000"/>
          <w:sz w:val="22"/>
        </w:rPr>
        <w:t>broken the everlasting covenant.</w:t>
      </w:r>
      <w:bookmarkEnd w:id="701"/>
    </w:p>
    <w:p>
      <w:pPr>
        <w:pStyle w:val="TWTRevisedBody"/>
        <w:spacing w:before="0" w:after="0" w:line="240" w:lineRule="auto"/>
        <w:ind w:firstLine="0"/>
      </w:pPr>
      <w:bookmarkStart w:id="702" w:name="S1020"/>
      <w:r>
        <w:rPr>
          <w:rFonts w:ascii="Garamond" w:hAnsi="Garamond" w:eastAsia="Garamond" w:cs="Garamond"/>
          <w:b w:val="0"/>
          <w:i w:val="0"/>
          <w:color w:val="000000"/>
          <w:sz w:val="22"/>
        </w:rPr>
        <w:t>Therefore a curse devours the earth,</w:t>
      </w:r>
      <w:bookmarkEnd w:id="702"/>
    </w:p>
    <w:p>
      <w:pPr>
        <w:pStyle w:val="TWTRevisedBody"/>
        <w:spacing w:before="0" w:after="0" w:line="240" w:lineRule="auto"/>
        <w:ind w:firstLine="0"/>
      </w:pPr>
      <w:bookmarkStart w:id="703" w:name="S1021"/>
      <w:r>
        <w:rPr>
          <w:rFonts w:ascii="Garamond" w:hAnsi="Garamond" w:eastAsia="Garamond" w:cs="Garamond"/>
          <w:b w:val="0"/>
          <w:i w:val="0"/>
          <w:color w:val="000000"/>
          <w:sz w:val="22"/>
        </w:rPr>
        <w:t>and its inhabitants suffer for their guilt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24:5-6a ESV)</w:t>
      </w:r>
      <w:bookmarkEnd w:id="703"/>
    </w:p>
    <w:p>
      <w:pPr>
        <w:pStyle w:val="TWTRevisedBody"/>
        <w:spacing w:before="0" w:after="0" w:line="240" w:lineRule="auto"/>
        <w:ind w:firstLine="0"/>
      </w:pPr>
      <w:bookmarkStart w:id="704" w:name="S1023"/>
      <w:r>
        <w:rPr>
          <w:rFonts w:ascii="Garamond" w:hAnsi="Garamond" w:eastAsia="Garamond" w:cs="Garamond"/>
          <w:b w:val="0"/>
          <w:i w:val="0"/>
          <w:color w:val="000000"/>
          <w:sz w:val="22"/>
        </w:rPr>
        <w:t>“</w:t>
      </w:r>
      <w:r>
        <w:rPr>
          <w:rFonts w:ascii="Garamond" w:hAnsi="Garamond" w:eastAsia="Garamond" w:cs="Garamond"/>
          <w:b w:val="0"/>
          <w:i w:val="0"/>
          <w:color w:val="000000"/>
          <w:sz w:val="22"/>
        </w:rPr>
        <w:t>They lift up their voices, they sing for joy;</w:t>
      </w:r>
      <w:bookmarkEnd w:id="704"/>
    </w:p>
    <w:p>
      <w:pPr>
        <w:pStyle w:val="TWTRevisedBody"/>
        <w:spacing w:before="0" w:after="0" w:line="240" w:lineRule="auto"/>
        <w:ind w:firstLine="0"/>
      </w:pPr>
      <w:bookmarkStart w:id="705" w:name="S1024"/>
      <w:r>
        <w:rPr>
          <w:rFonts w:ascii="Garamond" w:hAnsi="Garamond" w:eastAsia="Garamond" w:cs="Garamond"/>
          <w:b w:val="0"/>
          <w:i w:val="0"/>
          <w:color w:val="000000"/>
          <w:sz w:val="22"/>
        </w:rPr>
        <w:t>over the majesty of the Lord they shout from the west.</w:t>
      </w:r>
      <w:bookmarkEnd w:id="705"/>
    </w:p>
    <w:p>
      <w:pPr>
        <w:pStyle w:val="TWTRevisedBody"/>
        <w:spacing w:before="0" w:after="0" w:line="240" w:lineRule="auto"/>
        <w:ind w:firstLine="0"/>
      </w:pPr>
      <w:bookmarkStart w:id="706" w:name="S1025"/>
      <w:r>
        <w:rPr>
          <w:rFonts w:ascii="Garamond" w:hAnsi="Garamond" w:eastAsia="Garamond" w:cs="Garamond"/>
          <w:b w:val="0"/>
          <w:i w:val="0"/>
          <w:color w:val="000000"/>
          <w:sz w:val="22"/>
        </w:rPr>
        <w:t>Therefore,</w:t>
      </w:r>
      <w:r>
        <w:rPr>
          <w:rFonts w:ascii="Garamond" w:hAnsi="Garamond" w:eastAsia="Garamond" w:cs="Garamond"/>
          <w:b w:val="0"/>
          <w:i w:val="0"/>
          <w:color w:val="000000"/>
          <w:sz w:val="22"/>
        </w:rPr>
        <w:t xml:space="preserve"> in the east give glory to the Lord;</w:t>
      </w:r>
      <w:bookmarkEnd w:id="706"/>
    </w:p>
    <w:p>
      <w:pPr>
        <w:pStyle w:val="TWTRevisedBody"/>
        <w:spacing w:before="0" w:after="0" w:line="240" w:lineRule="auto"/>
        <w:ind w:firstLine="0"/>
      </w:pPr>
      <w:bookmarkStart w:id="707" w:name="S1026"/>
      <w:r>
        <w:rPr>
          <w:rFonts w:ascii="Garamond" w:hAnsi="Garamond" w:eastAsia="Garamond" w:cs="Garamond"/>
          <w:b w:val="0"/>
          <w:i w:val="0"/>
          <w:color w:val="000000"/>
          <w:sz w:val="22"/>
        </w:rPr>
        <w:t>in the coastlands of the sea, give glory to the name of the Lord, the God of Israel.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24:14-15 ESV)</w:t>
      </w:r>
      <w:bookmarkEnd w:id="707"/>
    </w:p>
    <w:p>
      <w:pPr>
        <w:pStyle w:val="TWTRevisedBody"/>
        <w:spacing w:before="0" w:after="0" w:line="240" w:lineRule="auto"/>
        <w:ind w:firstLine="216"/>
      </w:pPr>
      <w:bookmarkStart w:id="708" w:name="S1028"/>
      <w:r>
        <w:rPr>
          <w:rFonts w:ascii="Garamond" w:hAnsi="Garamond" w:eastAsia="Garamond" w:cs="Garamond"/>
          <w:b w:val="0"/>
          <w:i w:val="0"/>
          <w:color w:val="000000"/>
          <w:sz w:val="22"/>
        </w:rPr>
        <w:t>There is judgment. But there is glory. There is desolation. But there is also majesty. There is ruin. But there is hope.</w:t>
      </w:r>
      <w:bookmarkEnd w:id="708"/>
    </w:p>
    <w:p>
      <w:pPr>
        <w:pStyle w:val="TWTRevisedBody"/>
        <w:spacing w:before="0" w:after="0" w:line="240" w:lineRule="auto"/>
        <w:ind w:firstLine="216"/>
      </w:pPr>
      <w:bookmarkStart w:id="709" w:name="S1029"/>
      <w:bookmarkStart w:id="710" w:name="F49"/>
      <w:bookmarkEnd w:id="710"/>
      <w:r>
        <w:rPr>
          <w:rFonts w:ascii="Garamond" w:hAnsi="Garamond" w:eastAsia="Garamond" w:cs="Garamond"/>
          <w:b w:val="0"/>
          <w:i w:val="0"/>
          <w:color w:val="000000"/>
          <w:sz w:val="22"/>
        </w:rPr>
        <w:t>And through it all, we see the hand of the Lord—executing justice, preserving the remnant, and making way for the King.</w:t>
      </w:r>
      <w:bookmarkEnd w:id="709"/>
    </w:p>
    <w:p>
      <w:pPr>
        <w:pStyle w:val="TWTRevisedBody"/>
        <w:spacing w:before="0" w:after="0" w:line="240" w:lineRule="auto"/>
        <w:ind w:firstLine="216"/>
      </w:pPr>
      <w:bookmarkStart w:id="711" w:name="S1030"/>
      <w:r>
        <w:rPr>
          <w:rFonts w:ascii="Garamond" w:hAnsi="Garamond" w:eastAsia="Garamond" w:cs="Garamond"/>
          <w:b w:val="0"/>
          <w:i w:val="0"/>
          <w:color w:val="000000"/>
          <w:sz w:val="22"/>
        </w:rPr>
        <w:t>We can put our trust in King Jesus today because He wasn’t an accident of history. His coming was foretold by the only Being powerful enough to speak prophetic words, fulfill them, and render judgment at His leisure.</w:t>
      </w:r>
      <w:bookmarkEnd w:id="711"/>
    </w:p>
    <w:p>
      <w:pPr>
        <w:pStyle w:val="TWTRevisedBody"/>
        <w:spacing w:before="0" w:after="0" w:line="240" w:lineRule="auto"/>
        <w:ind w:firstLine="216"/>
        <w:sectPr>
          <w:headerReference w:type="default" r:id="rId34"/>
          <w:headerReference w:type="even" r:id="rId35"/>
          <w:headerReference w:type="first" r:id="rId36"/>
          <w:footerReference w:type="default" r:id="rId37"/>
          <w:footerReference w:type="even" r:id="rId38"/>
          <w:footerReference w:type="first" r:id="rId39"/>
          <w:pgSz w:w="8640" w:h="12960"/>
          <w:pgMar w:top="1080" w:right="864" w:bottom="1080" w:left="1296" w:header="504" w:footer="504" w:gutter="0"/>
          <w:cols w:space="720"/>
          <w:titlePg/>
          <w:docGrid w:linePitch="360"/>
        </w:sectPr>
      </w:pPr>
      <w:bookmarkStart w:id="712" w:name="S1031"/>
      <w:r>
        <w:rPr>
          <w:rFonts w:ascii="Garamond" w:hAnsi="Garamond" w:eastAsia="Garamond" w:cs="Garamond"/>
          <w:b w:val="0"/>
          <w:i w:val="0"/>
          <w:color w:val="000000"/>
          <w:sz w:val="22"/>
        </w:rPr>
        <w:t>Isaiah is a powerful testimony as to why we should bend the knee to King Jesus today.</w:t>
      </w:r>
      <w:bookmarkEnd w:id="712"/>
    </w:p>
    <w:p>
      <w:pPr>
        <w:pStyle w:val="TWTOpeningSpacer"/>
        <w:keepNext/>
        <w:pageBreakBefore w:val="0"/>
        <w:spacing w:lineRule="exact" w:line="1478" w:before="0" w:after="0"/>
      </w:pPr>
    </w:p>
    <w:p>
      <w:pPr>
        <w:pStyle w:val="Heading1"/>
      </w:pPr>
      <w:bookmarkStart w:id="713" w:name="S1037"/>
      <w:bookmarkStart w:id="714" w:name="F50"/>
      <w:bookmarkEnd w:id="714"/>
      <w:r>
        <w:rPr>
          <w:rFonts w:ascii="Garamond" w:hAnsi="Garamond" w:eastAsia="Garamond" w:cs="Garamond"/>
          <w:color w:val="000000"/>
          <w:sz w:val="36"/>
        </w:rPr>
        <w:t>When Faith Meets Depression</w:t>
      </w:r>
      <w:bookmarkEnd w:id="713"/>
    </w:p>
    <w:p>
      <w:pPr>
        <w:pStyle w:val="TWTRevisedBody"/>
        <w:spacing w:before="0" w:after="0" w:line="240" w:lineRule="auto"/>
        <w:ind w:firstLine="0"/>
      </w:pPr>
      <w:bookmarkStart w:id="715" w:name="S1039"/>
      <w:r>
        <w:rPr>
          <w:rFonts w:ascii="Garamond" w:hAnsi="Garamond" w:eastAsia="Garamond" w:cs="Garamond"/>
          <w:b w:val="0"/>
          <w:i w:val="0"/>
          <w:color w:val="000000"/>
          <w:sz w:val="22"/>
        </w:rPr>
        <w:t>In 1 Kings 18, we read of one of the greatest victories ever recorded in the story of God’s people. Elijah, the lone prophet of Yahweh, stands boldly against 450 prophets of Baal on Mount Carmel. The terms were simple: the God who answers by fire—He is the true God of Israel.</w:t>
      </w:r>
      <w:bookmarkEnd w:id="715"/>
    </w:p>
    <w:p>
      <w:pPr>
        <w:pStyle w:val="TWTRevisedBody"/>
        <w:spacing w:before="0" w:after="0" w:line="240" w:lineRule="auto"/>
        <w:ind w:firstLine="0"/>
      </w:pPr>
      <w:bookmarkStart w:id="716" w:name="S1040"/>
      <w:r>
        <w:rPr>
          <w:rFonts w:ascii="Garamond" w:hAnsi="Garamond" w:eastAsia="Garamond" w:cs="Garamond"/>
          <w:b w:val="0"/>
          <w:i w:val="0"/>
          <w:color w:val="000000"/>
          <w:sz w:val="22"/>
        </w:rPr>
        <w:t>And fire fell.</w:t>
      </w:r>
      <w:bookmarkEnd w:id="716"/>
    </w:p>
    <w:p>
      <w:pPr>
        <w:pStyle w:val="TWTRevisedBody"/>
        <w:spacing w:before="0" w:after="0" w:line="240" w:lineRule="auto"/>
        <w:ind w:firstLine="216"/>
      </w:pPr>
      <w:bookmarkStart w:id="717" w:name="S1041"/>
      <w:r>
        <w:rPr>
          <w:rFonts w:ascii="Garamond" w:hAnsi="Garamond" w:eastAsia="Garamond" w:cs="Garamond"/>
          <w:b w:val="0"/>
          <w:i w:val="0"/>
          <w:color w:val="000000"/>
          <w:sz w:val="22"/>
        </w:rPr>
        <w:t>The people were stunned. They fell on their faces and declared, “The Lord, He is God.” And for a moment, Israel’s heart seemed to return to Yahweh. The false prophets were put to death. God had shown Himself mighty.</w:t>
      </w:r>
      <w:bookmarkEnd w:id="717"/>
    </w:p>
    <w:p>
      <w:pPr>
        <w:pStyle w:val="TWTRevisedBody"/>
        <w:spacing w:before="0" w:after="0" w:line="240" w:lineRule="auto"/>
        <w:ind w:firstLine="0"/>
      </w:pPr>
      <w:bookmarkStart w:id="718" w:name="S1042"/>
      <w:r>
        <w:rPr>
          <w:rFonts w:ascii="Garamond" w:hAnsi="Garamond" w:eastAsia="Garamond" w:cs="Garamond"/>
          <w:b w:val="0"/>
          <w:i w:val="0"/>
          <w:color w:val="000000"/>
          <w:sz w:val="22"/>
        </w:rPr>
        <w:t>But not everyone rejoiced.</w:t>
      </w:r>
      <w:bookmarkEnd w:id="718"/>
    </w:p>
    <w:p>
      <w:pPr>
        <w:pStyle w:val="TWTRevisedBody"/>
        <w:spacing w:before="0" w:after="0" w:line="240" w:lineRule="auto"/>
        <w:ind w:firstLine="216"/>
      </w:pPr>
      <w:bookmarkStart w:id="719" w:name="S1043"/>
      <w:r>
        <w:rPr>
          <w:rFonts w:ascii="Garamond" w:hAnsi="Garamond" w:eastAsia="Garamond" w:cs="Garamond"/>
          <w:b w:val="0"/>
          <w:i w:val="0"/>
          <w:color w:val="000000"/>
          <w:sz w:val="22"/>
        </w:rPr>
        <w:t>Ahab, the king of Israel, ran to tell his wife Jezebel what had happened. She was not only a foreign queen—she was a fierce devotee of Baal. And she wasn’t about to let Elijah go unpunished.</w:t>
      </w:r>
      <w:bookmarkEnd w:id="719"/>
    </w:p>
    <w:p>
      <w:pPr>
        <w:pStyle w:val="TWTRevisedBody"/>
        <w:spacing w:before="0" w:after="0" w:line="240" w:lineRule="auto"/>
        <w:ind w:firstLine="0"/>
      </w:pPr>
      <w:bookmarkStart w:id="720" w:name="S1045"/>
      <w:r>
        <w:rPr>
          <w:rFonts w:ascii="Garamond" w:hAnsi="Garamond" w:eastAsia="Garamond" w:cs="Garamond"/>
          <w:b w:val="0"/>
          <w:i w:val="0"/>
          <w:color w:val="000000"/>
          <w:sz w:val="22"/>
        </w:rPr>
        <w:t>“Ahab told Jezebel all that Elijah had done, and how he had killed all the prophets with the sword.</w:t>
      </w:r>
      <w:bookmarkEnd w:id="720"/>
    </w:p>
    <w:p>
      <w:pPr>
        <w:pStyle w:val="TWTRevisedBody"/>
        <w:spacing w:before="0" w:after="0" w:line="240" w:lineRule="auto"/>
        <w:ind w:firstLine="0"/>
      </w:pPr>
      <w:bookmarkStart w:id="721" w:name="S1046"/>
      <w:r>
        <w:rPr>
          <w:rFonts w:ascii="Garamond" w:hAnsi="Garamond" w:eastAsia="Garamond" w:cs="Garamond"/>
          <w:b w:val="0"/>
          <w:i w:val="0"/>
          <w:color w:val="000000"/>
          <w:sz w:val="22"/>
        </w:rPr>
        <w:t>Then Jezebel sent a messenger to Elijah, saying, ‘So may the gods do to me and more also, if I do not make your life as the life of one of them by this time tomorrow.’</w:t>
      </w:r>
      <w:bookmarkEnd w:id="721"/>
    </w:p>
    <w:p>
      <w:pPr>
        <w:pStyle w:val="TWTRevisedBody"/>
        <w:spacing w:before="0" w:after="0" w:line="240" w:lineRule="auto"/>
        <w:ind w:firstLine="0"/>
      </w:pPr>
      <w:bookmarkStart w:id="722" w:name="S1047"/>
      <w:r>
        <w:rPr>
          <w:rFonts w:ascii="Garamond" w:hAnsi="Garamond" w:eastAsia="Garamond" w:cs="Garamond"/>
          <w:b w:val="0"/>
          <w:i w:val="0"/>
          <w:color w:val="000000"/>
          <w:sz w:val="22"/>
        </w:rPr>
        <w:t xml:space="preserve">Then he was afraid, and he arose and ran for his life and came to </w:t>
      </w:r>
      <w:r>
        <w:rPr>
          <w:rFonts w:ascii="Garamond" w:hAnsi="Garamond" w:eastAsia="Garamond" w:cs="Garamond"/>
          <w:b w:val="0"/>
          <w:i w:val="0"/>
          <w:color w:val="000000"/>
          <w:sz w:val="22"/>
        </w:rPr>
        <w:t>Beersheba, which belongs to Judah, and left his servant there.” (1 Kings 19:1–3 ESV).</w:t>
      </w:r>
      <w:bookmarkEnd w:id="722"/>
    </w:p>
    <w:p>
      <w:pPr>
        <w:pStyle w:val="TWTRevisedBody"/>
        <w:spacing w:before="0" w:after="0" w:line="240" w:lineRule="auto"/>
        <w:ind w:firstLine="216"/>
      </w:pPr>
      <w:bookmarkStart w:id="723" w:name="S1049"/>
      <w:r>
        <w:rPr>
          <w:rFonts w:ascii="Garamond" w:hAnsi="Garamond" w:eastAsia="Garamond" w:cs="Garamond"/>
          <w:b w:val="0"/>
          <w:i w:val="0"/>
          <w:color w:val="000000"/>
          <w:sz w:val="22"/>
        </w:rPr>
        <w:t>Fresh off a mountain-top miracle, Elijah plunges into the valley of fear. Jezebel wanted him dead, and he knew she was more than capable. So he runs. And in that moment, we see something we might not expect from a man of such great faith.</w:t>
      </w:r>
      <w:bookmarkEnd w:id="723"/>
    </w:p>
    <w:p>
      <w:pPr>
        <w:pStyle w:val="TWTRevisedBody"/>
        <w:spacing w:before="0" w:after="0" w:line="240" w:lineRule="auto"/>
        <w:ind w:firstLine="0"/>
      </w:pPr>
      <w:bookmarkStart w:id="724" w:name="S1050"/>
      <w:r>
        <w:rPr>
          <w:rFonts w:ascii="Garamond" w:hAnsi="Garamond" w:eastAsia="Garamond" w:cs="Garamond"/>
          <w:b w:val="0"/>
          <w:i w:val="0"/>
          <w:color w:val="000000"/>
          <w:sz w:val="22"/>
        </w:rPr>
        <w:t>He drops into depression.</w:t>
      </w:r>
      <w:bookmarkEnd w:id="724"/>
    </w:p>
    <w:p>
      <w:pPr>
        <w:pStyle w:val="TWTRevisedBody"/>
        <w:spacing w:before="0" w:after="0" w:line="240" w:lineRule="auto"/>
        <w:ind w:firstLine="216"/>
      </w:pPr>
      <w:bookmarkStart w:id="725" w:name="S1051"/>
      <w:r>
        <w:rPr>
          <w:rFonts w:ascii="Garamond" w:hAnsi="Garamond" w:eastAsia="Garamond" w:cs="Garamond"/>
          <w:b w:val="0"/>
          <w:i w:val="0"/>
          <w:color w:val="000000"/>
          <w:sz w:val="22"/>
        </w:rPr>
        <w:t>And did you notice what he did first? He left his servant behind.</w:t>
      </w:r>
      <w:bookmarkEnd w:id="725"/>
    </w:p>
    <w:p>
      <w:pPr>
        <w:pStyle w:val="TWTRevisedBody"/>
        <w:spacing w:before="0" w:after="0" w:line="240" w:lineRule="auto"/>
        <w:ind w:firstLine="0"/>
      </w:pPr>
      <w:bookmarkStart w:id="726" w:name="S1052"/>
      <w:r>
        <w:rPr>
          <w:rFonts w:ascii="Garamond" w:hAnsi="Garamond" w:eastAsia="Garamond" w:cs="Garamond"/>
          <w:b w:val="0"/>
          <w:i w:val="0"/>
          <w:color w:val="000000"/>
          <w:sz w:val="22"/>
        </w:rPr>
        <w:t>Why? The Bible doesn’t tell us. But we can wonder.</w:t>
      </w:r>
      <w:bookmarkEnd w:id="726"/>
    </w:p>
    <w:p>
      <w:pPr>
        <w:pStyle w:val="TWTRevisedBody"/>
        <w:spacing w:before="0" w:after="0" w:line="240" w:lineRule="auto"/>
        <w:ind w:firstLine="0"/>
      </w:pPr>
      <w:bookmarkStart w:id="727" w:name="S1053"/>
      <w:r>
        <w:rPr>
          <w:rFonts w:ascii="Garamond" w:hAnsi="Garamond" w:eastAsia="Garamond" w:cs="Garamond"/>
          <w:b w:val="0"/>
          <w:i w:val="0"/>
          <w:color w:val="000000"/>
          <w:sz w:val="22"/>
        </w:rPr>
        <w:t>Was it because he wanted to be alone?</w:t>
      </w:r>
      <w:bookmarkEnd w:id="727"/>
    </w:p>
    <w:p>
      <w:pPr>
        <w:pStyle w:val="TWTRevisedBody"/>
        <w:spacing w:before="0" w:after="0" w:line="240" w:lineRule="auto"/>
        <w:ind w:firstLine="0"/>
      </w:pPr>
      <w:bookmarkStart w:id="728" w:name="S1054"/>
      <w:r>
        <w:rPr>
          <w:rFonts w:ascii="Garamond" w:hAnsi="Garamond" w:eastAsia="Garamond" w:cs="Garamond"/>
          <w:b w:val="0"/>
          <w:i w:val="0"/>
          <w:color w:val="000000"/>
          <w:sz w:val="22"/>
        </w:rPr>
        <w:t>Was it to protect his servant from danger?</w:t>
      </w:r>
      <w:bookmarkEnd w:id="728"/>
    </w:p>
    <w:p>
      <w:pPr>
        <w:pStyle w:val="TWTRevisedBody"/>
        <w:spacing w:before="0" w:after="0" w:line="240" w:lineRule="auto"/>
        <w:ind w:firstLine="216"/>
      </w:pPr>
      <w:bookmarkStart w:id="729" w:name="S1055"/>
      <w:r>
        <w:rPr>
          <w:rFonts w:ascii="Garamond" w:hAnsi="Garamond" w:eastAsia="Garamond" w:cs="Garamond"/>
          <w:b w:val="0"/>
          <w:i w:val="0"/>
          <w:color w:val="000000"/>
          <w:sz w:val="22"/>
        </w:rPr>
        <w:t>Or could it be that his servant had simply had enough—and chose to walk away?</w:t>
      </w:r>
      <w:bookmarkEnd w:id="729"/>
    </w:p>
    <w:p>
      <w:pPr>
        <w:pStyle w:val="TWTRevisedBody"/>
        <w:spacing w:before="0" w:after="0" w:line="240" w:lineRule="auto"/>
        <w:ind w:firstLine="0"/>
      </w:pPr>
      <w:bookmarkStart w:id="730" w:name="S1056"/>
      <w:r>
        <w:rPr>
          <w:rFonts w:ascii="Garamond" w:hAnsi="Garamond" w:eastAsia="Garamond" w:cs="Garamond"/>
          <w:b w:val="0"/>
          <w:i w:val="0"/>
          <w:color w:val="000000"/>
          <w:sz w:val="22"/>
        </w:rPr>
        <w:t>Whatever the reason, Elijah is now alone. And it weighs on him.</w:t>
      </w:r>
      <w:bookmarkEnd w:id="730"/>
    </w:p>
    <w:p>
      <w:pPr>
        <w:pStyle w:val="TWTRevisedBody"/>
        <w:spacing w:before="0" w:after="0" w:line="240" w:lineRule="auto"/>
        <w:ind w:firstLine="216"/>
      </w:pPr>
      <w:bookmarkStart w:id="731" w:name="S1057"/>
      <w:bookmarkStart w:id="732" w:name="F51"/>
      <w:bookmarkEnd w:id="732"/>
      <w:r>
        <w:rPr>
          <w:rFonts w:ascii="Garamond" w:hAnsi="Garamond" w:eastAsia="Garamond" w:cs="Garamond"/>
          <w:b w:val="0"/>
          <w:i w:val="0"/>
          <w:color w:val="000000"/>
          <w:sz w:val="22"/>
        </w:rPr>
        <w:t>What’s telling is this: later, he doesn’t go back for that servant. Instead, God provides another—Elisha—who proves to be the very picture of faithfulness.</w:t>
      </w:r>
      <w:bookmarkEnd w:id="731"/>
    </w:p>
    <w:p>
      <w:pPr>
        <w:pStyle w:val="TWTRevisedBody"/>
        <w:spacing w:before="0" w:after="0" w:line="240" w:lineRule="auto"/>
        <w:ind w:firstLine="0"/>
      </w:pPr>
      <w:bookmarkStart w:id="733" w:name="S1059"/>
      <w:r>
        <w:rPr>
          <w:rFonts w:ascii="Garamond" w:hAnsi="Garamond" w:eastAsia="Garamond" w:cs="Garamond"/>
          <w:b w:val="0"/>
          <w:i w:val="0"/>
          <w:color w:val="000000"/>
          <w:sz w:val="22"/>
        </w:rPr>
        <w:t>“Now when the LORD was about to take Elijah up to heaven by a whirlwind, Elijah and Elisha were on their way from Gilgal.</w:t>
      </w:r>
      <w:bookmarkEnd w:id="733"/>
    </w:p>
    <w:p>
      <w:pPr>
        <w:pStyle w:val="TWTRevisedBody"/>
        <w:spacing w:before="0" w:after="0" w:line="240" w:lineRule="auto"/>
        <w:ind w:firstLine="0"/>
      </w:pPr>
      <w:bookmarkStart w:id="734" w:name="S1060"/>
      <w:r>
        <w:rPr>
          <w:rFonts w:ascii="Garamond" w:hAnsi="Garamond" w:eastAsia="Garamond" w:cs="Garamond"/>
          <w:b w:val="0"/>
          <w:i w:val="0"/>
          <w:color w:val="000000"/>
          <w:sz w:val="22"/>
        </w:rPr>
        <w:t>And Elijah said to Elisha, ‘Please stay here, for the LORD has sent me as far as Bethel.’ But Elisha said, ‘As the LORD lives, and as you yourself live, I will not leave you.’ So they went down to Bethel.” (2 Kings 2:1–2 ESV).</w:t>
      </w:r>
      <w:bookmarkEnd w:id="734"/>
    </w:p>
    <w:p>
      <w:pPr>
        <w:pStyle w:val="TWTRevisedBody"/>
        <w:spacing w:before="0" w:after="0" w:line="240" w:lineRule="auto"/>
        <w:ind w:firstLine="216"/>
      </w:pPr>
      <w:bookmarkStart w:id="735" w:name="S1062"/>
      <w:r>
        <w:rPr>
          <w:rFonts w:ascii="Garamond" w:hAnsi="Garamond" w:eastAsia="Garamond" w:cs="Garamond"/>
          <w:b w:val="0"/>
          <w:i w:val="0"/>
          <w:color w:val="000000"/>
          <w:sz w:val="22"/>
        </w:rPr>
        <w:t>Elisha refused to leave Elijah’s side, even when prompted to. That kind of companionship matters deeply when we’re at our lowest.</w:t>
      </w:r>
      <w:bookmarkEnd w:id="735"/>
    </w:p>
    <w:p>
      <w:pPr>
        <w:pStyle w:val="TWTRevisedBody"/>
        <w:spacing w:before="0" w:after="0" w:line="240" w:lineRule="auto"/>
        <w:ind w:firstLine="0"/>
      </w:pPr>
      <w:bookmarkStart w:id="736" w:name="S1063"/>
      <w:r>
        <w:rPr>
          <w:rFonts w:ascii="Garamond" w:hAnsi="Garamond" w:eastAsia="Garamond" w:cs="Garamond"/>
          <w:b w:val="0"/>
          <w:i w:val="0"/>
          <w:color w:val="000000"/>
          <w:sz w:val="22"/>
        </w:rPr>
        <w:t>But before Elisha ever entered the story, Elijah reached a breaking point.</w:t>
      </w:r>
      <w:bookmarkEnd w:id="736"/>
    </w:p>
    <w:p>
      <w:pPr>
        <w:pStyle w:val="TWTRevisedBody"/>
        <w:spacing w:before="0" w:after="0" w:line="240" w:lineRule="auto"/>
        <w:ind w:firstLine="0"/>
      </w:pPr>
      <w:bookmarkStart w:id="737" w:name="S1065"/>
      <w:r>
        <w:rPr>
          <w:rFonts w:ascii="Garamond" w:hAnsi="Garamond" w:eastAsia="Garamond" w:cs="Garamond"/>
          <w:b w:val="0"/>
          <w:i w:val="0"/>
          <w:color w:val="000000"/>
          <w:sz w:val="22"/>
        </w:rPr>
        <w:t>“But he himself went a day’s journey into the wilderness and came and sat down under a broom tree. And he asked that he might die, saying, ‘It is enough; now, O LORD, take away my life, for I am no better than my fathers.’” (1 Kings 19:4 ESV).</w:t>
      </w:r>
      <w:bookmarkEnd w:id="737"/>
    </w:p>
    <w:p>
      <w:pPr>
        <w:pStyle w:val="TWTRevisedBody"/>
        <w:spacing w:before="0" w:after="0" w:line="240" w:lineRule="auto"/>
        <w:ind w:firstLine="216"/>
      </w:pPr>
      <w:bookmarkStart w:id="738" w:name="S1067"/>
      <w:r>
        <w:rPr>
          <w:rFonts w:ascii="Garamond" w:hAnsi="Garamond" w:eastAsia="Garamond" w:cs="Garamond"/>
          <w:b w:val="0"/>
          <w:i w:val="0"/>
          <w:color w:val="000000"/>
          <w:sz w:val="22"/>
        </w:rPr>
        <w:t>That’s the voice of a man who feels completely spent. It’s the cry of a heart that sees no way forward. And maybe we’ve been there. Maybe we’ve sat under our own broom tree—numb, tired, alone.</w:t>
      </w:r>
      <w:bookmarkEnd w:id="738"/>
    </w:p>
    <w:p>
      <w:pPr>
        <w:pStyle w:val="TWTRevisedBody"/>
        <w:spacing w:before="0" w:after="0" w:line="240" w:lineRule="auto"/>
        <w:ind w:firstLine="216"/>
      </w:pPr>
      <w:bookmarkStart w:id="739" w:name="S1068"/>
      <w:r>
        <w:rPr>
          <w:rFonts w:ascii="Garamond" w:hAnsi="Garamond" w:eastAsia="Garamond" w:cs="Garamond"/>
          <w:b w:val="0"/>
          <w:i w:val="0"/>
          <w:color w:val="000000"/>
          <w:sz w:val="22"/>
        </w:rPr>
        <w:t>Some of us might have even whispered similar words: Just take my life, Lord.</w:t>
      </w:r>
      <w:bookmarkEnd w:id="739"/>
    </w:p>
    <w:p>
      <w:pPr>
        <w:pStyle w:val="TWTRevisedBody"/>
        <w:spacing w:before="0" w:after="0" w:line="240" w:lineRule="auto"/>
        <w:ind w:firstLine="216"/>
      </w:pPr>
      <w:bookmarkStart w:id="740" w:name="S1069"/>
      <w:r>
        <w:rPr>
          <w:rFonts w:ascii="Garamond" w:hAnsi="Garamond" w:eastAsia="Garamond" w:cs="Garamond"/>
          <w:b w:val="0"/>
          <w:i w:val="0"/>
          <w:color w:val="000000"/>
          <w:sz w:val="22"/>
        </w:rPr>
        <w:t>But here’s the beauty of this story: God doesn’t rebuke Elijah for feeling this way. He doesn’t bark orders or question his loyalty. Instead, God meets Elijah right where he is.</w:t>
      </w:r>
      <w:bookmarkEnd w:id="740"/>
    </w:p>
    <w:p>
      <w:pPr>
        <w:pStyle w:val="TWTRevisedBody"/>
        <w:spacing w:before="0" w:after="0" w:line="240" w:lineRule="auto"/>
        <w:ind w:firstLine="0"/>
      </w:pPr>
      <w:bookmarkStart w:id="741" w:name="S1070"/>
      <w:r>
        <w:rPr>
          <w:rFonts w:ascii="Garamond" w:hAnsi="Garamond" w:eastAsia="Garamond" w:cs="Garamond"/>
          <w:b w:val="0"/>
          <w:i w:val="0"/>
          <w:color w:val="000000"/>
          <w:sz w:val="22"/>
        </w:rPr>
        <w:t>He doesn’t speak through the wind, or the earthquake, or the fire.</w:t>
      </w:r>
      <w:bookmarkEnd w:id="741"/>
    </w:p>
    <w:p>
      <w:pPr>
        <w:pStyle w:val="TWTRevisedBody"/>
        <w:spacing w:before="0" w:after="0" w:line="240" w:lineRule="auto"/>
        <w:ind w:firstLine="0"/>
      </w:pPr>
      <w:bookmarkStart w:id="742" w:name="S1072"/>
      <w:r>
        <w:rPr>
          <w:rFonts w:ascii="Garamond" w:hAnsi="Garamond" w:eastAsia="Garamond" w:cs="Garamond"/>
          <w:b w:val="0"/>
          <w:i w:val="0"/>
          <w:color w:val="000000"/>
          <w:sz w:val="22"/>
        </w:rPr>
        <w:t>“And after the earthquake a fire, but the LORD was not in the fire. And after the fire the sound of a low whisper.</w:t>
      </w:r>
      <w:bookmarkEnd w:id="742"/>
    </w:p>
    <w:p>
      <w:pPr>
        <w:pStyle w:val="TWTRevisedBody"/>
        <w:spacing w:before="0" w:after="0" w:line="240" w:lineRule="auto"/>
        <w:ind w:firstLine="0"/>
      </w:pPr>
      <w:bookmarkStart w:id="743" w:name="S1073"/>
      <w:r>
        <w:rPr>
          <w:rFonts w:ascii="Garamond" w:hAnsi="Garamond" w:eastAsia="Garamond" w:cs="Garamond"/>
          <w:b w:val="0"/>
          <w:i w:val="0"/>
          <w:color w:val="000000"/>
          <w:sz w:val="22"/>
        </w:rPr>
        <w:t>And when Elijah heard it, he wrapped his face in his cloak and went out and stood at the entrance of the cave. And behold, there came a voice to him and said, ‘What are you doing here, Elijah?’” (1 Kings 19:12–13 ESV).</w:t>
      </w:r>
      <w:bookmarkEnd w:id="743"/>
    </w:p>
    <w:p>
      <w:pPr>
        <w:pStyle w:val="TWTRevisedBody"/>
        <w:spacing w:before="0" w:after="0" w:line="240" w:lineRule="auto"/>
        <w:ind w:firstLine="0"/>
      </w:pPr>
      <w:bookmarkStart w:id="744" w:name="S1075"/>
      <w:r>
        <w:rPr>
          <w:rFonts w:ascii="Garamond" w:hAnsi="Garamond" w:eastAsia="Garamond" w:cs="Garamond"/>
          <w:b w:val="0"/>
          <w:i w:val="0"/>
          <w:color w:val="000000"/>
          <w:sz w:val="22"/>
        </w:rPr>
        <w:t>God came gently.</w:t>
      </w:r>
      <w:bookmarkEnd w:id="744"/>
    </w:p>
    <w:p>
      <w:pPr>
        <w:pStyle w:val="TWTRevisedBody"/>
        <w:spacing w:before="0" w:after="0" w:line="240" w:lineRule="auto"/>
        <w:ind w:firstLine="0"/>
      </w:pPr>
      <w:bookmarkStart w:id="745" w:name="S1076"/>
      <w:r>
        <w:rPr>
          <w:rFonts w:ascii="Garamond" w:hAnsi="Garamond" w:eastAsia="Garamond" w:cs="Garamond"/>
          <w:b w:val="0"/>
          <w:i w:val="0"/>
          <w:color w:val="000000"/>
          <w:sz w:val="22"/>
        </w:rPr>
        <w:t>In a whisper.</w:t>
      </w:r>
      <w:bookmarkEnd w:id="745"/>
    </w:p>
    <w:p>
      <w:pPr>
        <w:pStyle w:val="TWTRevisedBody"/>
        <w:spacing w:before="0" w:after="0" w:line="240" w:lineRule="auto"/>
        <w:ind w:firstLine="216"/>
      </w:pPr>
      <w:bookmarkStart w:id="746" w:name="S1077"/>
      <w:r>
        <w:rPr>
          <w:rFonts w:ascii="Garamond" w:hAnsi="Garamond" w:eastAsia="Garamond" w:cs="Garamond"/>
          <w:b w:val="0"/>
          <w:i w:val="0"/>
          <w:color w:val="000000"/>
          <w:sz w:val="22"/>
        </w:rPr>
        <w:t>And from there, He began to restore His servant. Not with lectures—but with presence. With purpose. With provision.</w:t>
      </w:r>
      <w:bookmarkEnd w:id="746"/>
    </w:p>
    <w:p>
      <w:pPr>
        <w:pStyle w:val="TWTRevisedBody"/>
        <w:spacing w:before="0" w:after="0" w:line="240" w:lineRule="auto"/>
        <w:ind w:firstLine="0"/>
      </w:pPr>
      <w:bookmarkStart w:id="747" w:name="S1078"/>
      <w:r>
        <w:rPr>
          <w:rFonts w:ascii="Garamond" w:hAnsi="Garamond" w:eastAsia="Garamond" w:cs="Garamond"/>
          <w:b w:val="0"/>
          <w:i w:val="0"/>
          <w:color w:val="000000"/>
          <w:sz w:val="22"/>
        </w:rPr>
        <w:t>And one of the very first things God gave Elijah?</w:t>
      </w:r>
      <w:bookmarkEnd w:id="747"/>
    </w:p>
    <w:p>
      <w:pPr>
        <w:pStyle w:val="TWTRevisedBody"/>
        <w:spacing w:before="0" w:after="0" w:line="240" w:lineRule="auto"/>
        <w:ind w:firstLine="0"/>
      </w:pPr>
      <w:bookmarkStart w:id="748" w:name="S1080"/>
      <w:r>
        <w:rPr>
          <w:rFonts w:ascii="Garamond" w:hAnsi="Garamond" w:eastAsia="Garamond" w:cs="Garamond"/>
          <w:b w:val="0"/>
          <w:i w:val="0"/>
          <w:color w:val="000000"/>
          <w:sz w:val="22"/>
        </w:rPr>
        <w:t>“So he departed from there and found Elisha the son of Shaphat… Elijah passed by him and cast his cloak upon him.” (1 Kings 19:19 ESV).</w:t>
      </w:r>
      <w:bookmarkEnd w:id="748"/>
    </w:p>
    <w:p>
      <w:pPr>
        <w:pStyle w:val="TWTRevisedBody"/>
        <w:spacing w:before="0" w:after="0" w:line="240" w:lineRule="auto"/>
        <w:ind w:firstLine="0"/>
      </w:pPr>
      <w:bookmarkStart w:id="749" w:name="S1082"/>
      <w:r>
        <w:rPr>
          <w:rFonts w:ascii="Garamond" w:hAnsi="Garamond" w:eastAsia="Garamond" w:cs="Garamond"/>
          <w:b w:val="0"/>
          <w:i w:val="0"/>
          <w:color w:val="000000"/>
          <w:sz w:val="22"/>
        </w:rPr>
        <w:t>A companion.</w:t>
      </w:r>
      <w:bookmarkEnd w:id="749"/>
    </w:p>
    <w:p>
      <w:pPr>
        <w:pStyle w:val="TWTRevisedBody"/>
        <w:spacing w:before="0" w:after="0" w:line="240" w:lineRule="auto"/>
        <w:ind w:firstLine="0"/>
      </w:pPr>
      <w:bookmarkStart w:id="750" w:name="S1083"/>
      <w:r>
        <w:rPr>
          <w:rFonts w:ascii="Garamond" w:hAnsi="Garamond" w:eastAsia="Garamond" w:cs="Garamond"/>
          <w:b w:val="0"/>
          <w:i w:val="0"/>
          <w:color w:val="000000"/>
          <w:sz w:val="22"/>
        </w:rPr>
        <w:t>A new servant.</w:t>
      </w:r>
      <w:bookmarkEnd w:id="750"/>
    </w:p>
    <w:p>
      <w:pPr>
        <w:pStyle w:val="TWTRevisedBody"/>
        <w:spacing w:before="0" w:after="0" w:line="240" w:lineRule="auto"/>
        <w:ind w:firstLine="0"/>
      </w:pPr>
      <w:bookmarkStart w:id="751" w:name="S1084"/>
      <w:r>
        <w:rPr>
          <w:rFonts w:ascii="Garamond" w:hAnsi="Garamond" w:eastAsia="Garamond" w:cs="Garamond"/>
          <w:b w:val="0"/>
          <w:i w:val="0"/>
          <w:color w:val="000000"/>
          <w:sz w:val="22"/>
        </w:rPr>
        <w:t>A reminder: You are not alone anymore.</w:t>
      </w:r>
      <w:bookmarkEnd w:id="751"/>
    </w:p>
    <w:p>
      <w:pPr>
        <w:pStyle w:val="TWTRevisedBody"/>
        <w:spacing w:before="0" w:after="0" w:line="240" w:lineRule="auto"/>
        <w:ind w:firstLine="0"/>
      </w:pPr>
      <w:bookmarkStart w:id="752" w:name="S1085"/>
      <w:r>
        <w:rPr>
          <w:rFonts w:ascii="Garamond" w:hAnsi="Garamond" w:eastAsia="Garamond" w:cs="Garamond"/>
          <w:b w:val="0"/>
          <w:i w:val="0"/>
          <w:color w:val="000000"/>
          <w:sz w:val="22"/>
        </w:rPr>
        <w:t>That’s the kind of God we serve.</w:t>
      </w:r>
      <w:bookmarkEnd w:id="752"/>
    </w:p>
    <w:p>
      <w:pPr>
        <w:pStyle w:val="TWTRevisedBody"/>
        <w:spacing w:before="0" w:after="0" w:line="240" w:lineRule="auto"/>
        <w:ind w:firstLine="216"/>
      </w:pPr>
      <w:bookmarkStart w:id="753" w:name="S1086"/>
      <w:r>
        <w:rPr>
          <w:rFonts w:ascii="Garamond" w:hAnsi="Garamond" w:eastAsia="Garamond" w:cs="Garamond"/>
          <w:b w:val="0"/>
          <w:i w:val="0"/>
          <w:color w:val="000000"/>
          <w:sz w:val="22"/>
        </w:rPr>
        <w:t>He knows our pain—even when we don’t have the words to explain it.</w:t>
      </w:r>
      <w:bookmarkEnd w:id="753"/>
    </w:p>
    <w:p>
      <w:pPr>
        <w:pStyle w:val="TWTRevisedBody"/>
        <w:spacing w:before="0" w:after="0" w:line="240" w:lineRule="auto"/>
        <w:ind w:firstLine="0"/>
      </w:pPr>
      <w:bookmarkStart w:id="754" w:name="S1087"/>
      <w:r>
        <w:rPr>
          <w:rFonts w:ascii="Garamond" w:hAnsi="Garamond" w:eastAsia="Garamond" w:cs="Garamond"/>
          <w:b w:val="0"/>
          <w:i w:val="0"/>
          <w:color w:val="000000"/>
          <w:sz w:val="22"/>
        </w:rPr>
        <w:t>He understands our fear—even when we try to hide it.</w:t>
      </w:r>
      <w:bookmarkEnd w:id="754"/>
    </w:p>
    <w:p>
      <w:pPr>
        <w:pStyle w:val="TWTRevisedBody"/>
        <w:spacing w:before="0" w:after="0" w:line="240" w:lineRule="auto"/>
        <w:ind w:firstLine="0"/>
      </w:pPr>
      <w:bookmarkStart w:id="755" w:name="S1088"/>
      <w:r>
        <w:rPr>
          <w:rFonts w:ascii="Garamond" w:hAnsi="Garamond" w:eastAsia="Garamond" w:cs="Garamond"/>
          <w:b w:val="0"/>
          <w:i w:val="0"/>
          <w:color w:val="000000"/>
          <w:sz w:val="22"/>
        </w:rPr>
        <w:t>And He knows exactly what we need—even before we do.</w:t>
      </w:r>
      <w:bookmarkEnd w:id="755"/>
    </w:p>
    <w:p>
      <w:pPr>
        <w:pStyle w:val="TWTRevisedBody"/>
        <w:spacing w:before="0" w:after="0" w:line="240" w:lineRule="auto"/>
        <w:ind w:firstLine="216"/>
      </w:pPr>
      <w:bookmarkStart w:id="756" w:name="S1089"/>
      <w:bookmarkStart w:id="757" w:name="F52"/>
      <w:bookmarkEnd w:id="757"/>
      <w:r>
        <w:rPr>
          <w:rFonts w:ascii="Garamond" w:hAnsi="Garamond" w:eastAsia="Garamond" w:cs="Garamond"/>
          <w:b w:val="0"/>
          <w:i w:val="0"/>
          <w:color w:val="000000"/>
          <w:sz w:val="22"/>
        </w:rPr>
        <w:t>Sometimes He meets us in the fire. Sometimes in the whisper. But always—always—with love.</w:t>
      </w:r>
      <w:bookmarkEnd w:id="756"/>
    </w:p>
    <w:p>
      <w:pPr>
        <w:pStyle w:val="TWTRevisedBody"/>
        <w:spacing w:before="0" w:after="0" w:line="240" w:lineRule="auto"/>
        <w:ind w:firstLine="216"/>
      </w:pPr>
      <w:bookmarkStart w:id="758" w:name="S1090"/>
      <w:r>
        <w:rPr>
          <w:rFonts w:ascii="Garamond" w:hAnsi="Garamond" w:eastAsia="Garamond" w:cs="Garamond"/>
          <w:b w:val="0"/>
          <w:i w:val="0"/>
          <w:color w:val="000000"/>
          <w:sz w:val="22"/>
        </w:rPr>
        <w:t>And when we are ready to walk again, even if our steps are slow and shaky, He walks with us.</w:t>
      </w:r>
      <w:bookmarkEnd w:id="758"/>
    </w:p>
    <w:p>
      <w:pPr>
        <w:pStyle w:val="TWTRevisedBody"/>
        <w:spacing w:before="0" w:after="0" w:line="240" w:lineRule="auto"/>
        <w:ind w:firstLine="0"/>
      </w:pPr>
      <w:bookmarkStart w:id="759" w:name="S1091"/>
      <w:r>
        <w:rPr>
          <w:rFonts w:ascii="Garamond" w:hAnsi="Garamond" w:eastAsia="Garamond" w:cs="Garamond"/>
          <w:b w:val="0"/>
          <w:i w:val="0"/>
          <w:color w:val="000000"/>
          <w:sz w:val="22"/>
        </w:rPr>
        <w:t>Let’s hold onto that hope.</w:t>
      </w:r>
      <w:bookmarkEnd w:id="759"/>
    </w:p>
    <w:p>
      <w:pPr>
        <w:pStyle w:val="TWTRevisedBody"/>
        <w:spacing w:before="0" w:after="0" w:line="240" w:lineRule="auto"/>
        <w:ind w:firstLine="216"/>
      </w:pPr>
      <w:bookmarkStart w:id="760" w:name="S1092"/>
      <w:r>
        <w:rPr>
          <w:rFonts w:ascii="Garamond" w:hAnsi="Garamond" w:eastAsia="Garamond" w:cs="Garamond"/>
          <w:b w:val="0"/>
          <w:i w:val="0"/>
          <w:color w:val="000000"/>
          <w:sz w:val="22"/>
        </w:rPr>
        <w:t>If you’ve found yourself under the broom tree lately, please remember: it’s not your final resting place.</w:t>
      </w:r>
      <w:bookmarkEnd w:id="760"/>
    </w:p>
    <w:p>
      <w:pPr>
        <w:pStyle w:val="TWTRevisedBody"/>
        <w:spacing w:before="0" w:after="0" w:line="240" w:lineRule="auto"/>
        <w:ind w:firstLine="0"/>
      </w:pPr>
      <w:bookmarkStart w:id="761" w:name="S1093"/>
      <w:r>
        <w:rPr>
          <w:rFonts w:ascii="Garamond" w:hAnsi="Garamond" w:eastAsia="Garamond" w:cs="Garamond"/>
          <w:b w:val="0"/>
          <w:i w:val="0"/>
          <w:color w:val="000000"/>
          <w:sz w:val="22"/>
        </w:rPr>
        <w:t>God still has purpose for you.</w:t>
      </w:r>
      <w:bookmarkEnd w:id="761"/>
    </w:p>
    <w:p>
      <w:pPr>
        <w:pStyle w:val="TWTRevisedBody"/>
        <w:spacing w:before="0" w:after="0" w:line="240" w:lineRule="auto"/>
        <w:ind w:firstLine="0"/>
      </w:pPr>
      <w:bookmarkStart w:id="762" w:name="S1094"/>
      <w:r>
        <w:rPr>
          <w:rFonts w:ascii="Garamond" w:hAnsi="Garamond" w:eastAsia="Garamond" w:cs="Garamond"/>
          <w:b w:val="0"/>
          <w:i w:val="0"/>
          <w:color w:val="000000"/>
          <w:sz w:val="22"/>
        </w:rPr>
        <w:t>He’s not done.</w:t>
      </w:r>
      <w:bookmarkEnd w:id="762"/>
    </w:p>
    <w:p>
      <w:pPr>
        <w:pStyle w:val="TWTRevisedBody"/>
        <w:spacing w:before="0" w:after="0" w:line="240" w:lineRule="auto"/>
        <w:ind w:firstLine="216"/>
      </w:pPr>
      <w:bookmarkStart w:id="763" w:name="S1095"/>
      <w:r>
        <w:rPr>
          <w:rFonts w:ascii="Garamond" w:hAnsi="Garamond" w:eastAsia="Garamond" w:cs="Garamond"/>
          <w:b w:val="0"/>
          <w:i w:val="0"/>
          <w:color w:val="000000"/>
          <w:sz w:val="22"/>
        </w:rPr>
        <w:t>And when your work is complete, when your stewardship is fulfilled, He’ll carry you home in His own chariot of fire. Until then, we cast every care and every anxious thought at the feet of King Jesus—because He truly does care for us.</w:t>
      </w:r>
      <w:bookmarkEnd w:id="763"/>
    </w:p>
    <w:p>
      <w:pPr>
        <w:pStyle w:val="TWTRevisedBody"/>
        <w:keepNext/>
        <w:spacing w:before="100" w:after="100" w:line="240" w:lineRule="auto"/>
        <w:ind w:firstLine="0"/>
        <w:jc w:val="center"/>
      </w:pPr>
      <w:bookmarkStart w:id="764" w:name="S1098"/>
      <w:r>
        <w:rPr>
          <w:rFonts w:ascii="Garamond" w:hAnsi="Garamond" w:eastAsia="Garamond" w:cs="Garamond"/>
          <w:b w:val="0"/>
          <w:i w:val="0"/>
          <w:color w:val="000000"/>
          <w:sz w:val="22"/>
        </w:rPr>
        <w:t>***</w:t>
      </w:r>
      <w:bookmarkEnd w:id="764"/>
    </w:p>
    <w:p>
      <w:pPr>
        <w:pStyle w:val="TWTRevisedBody"/>
        <w:spacing w:before="0" w:after="0" w:line="240" w:lineRule="auto"/>
        <w:ind w:firstLine="0"/>
      </w:pPr>
      <w:bookmarkStart w:id="765" w:name="S1101"/>
      <w:r>
        <w:rPr>
          <w:rFonts w:ascii="Garamond" w:hAnsi="Garamond" w:eastAsia="Garamond" w:cs="Garamond"/>
          <w:b w:val="0"/>
          <w:i w:val="0"/>
          <w:color w:val="000000"/>
          <w:sz w:val="22"/>
        </w:rPr>
        <w:t>I am in Isaiah in my daily Bible reading. Assyria was on a roll. Nation after nation had fallen, including the northern kingdom of Israel, which they led into captivity nearly two decades earlier. So when they showed up at Jerusalem’s doorstep, they didn’t see a city—they saw a formality. Another conquest. Another feather in the cap of the empire.</w:t>
      </w:r>
      <w:bookmarkEnd w:id="765"/>
    </w:p>
    <w:p>
      <w:pPr>
        <w:pStyle w:val="TWTRevisedBody"/>
        <w:spacing w:before="0" w:after="0" w:line="240" w:lineRule="auto"/>
        <w:ind w:firstLine="0"/>
      </w:pPr>
      <w:bookmarkStart w:id="766" w:name="S1102"/>
      <w:r>
        <w:rPr>
          <w:rFonts w:ascii="Garamond" w:hAnsi="Garamond" w:eastAsia="Garamond" w:cs="Garamond"/>
          <w:b w:val="0"/>
          <w:i w:val="0"/>
          <w:color w:val="000000"/>
          <w:sz w:val="22"/>
        </w:rPr>
        <w:t>And in their minds, Yahweh had already lost.</w:t>
      </w:r>
      <w:bookmarkEnd w:id="766"/>
    </w:p>
    <w:p>
      <w:pPr>
        <w:pStyle w:val="TWTRevisedBody"/>
        <w:spacing w:before="0" w:after="0" w:line="240" w:lineRule="auto"/>
        <w:ind w:firstLine="216"/>
      </w:pPr>
      <w:bookmarkStart w:id="767" w:name="S1103"/>
      <w:r>
        <w:rPr>
          <w:rFonts w:ascii="Garamond" w:hAnsi="Garamond" w:eastAsia="Garamond" w:cs="Garamond"/>
          <w:b w:val="0"/>
          <w:i w:val="0"/>
          <w:color w:val="000000"/>
          <w:sz w:val="22"/>
        </w:rPr>
        <w:t>That’s what made the Rabshakeh’s words so chilling. He stood before the walls of Jerusalem and belittled the God of Heaven with stunning arrogance:</w:t>
      </w:r>
      <w:bookmarkEnd w:id="767"/>
    </w:p>
    <w:p>
      <w:pPr>
        <w:pStyle w:val="TWTRevisedBody"/>
        <w:spacing w:before="0" w:after="0" w:line="240" w:lineRule="auto"/>
        <w:ind w:firstLine="0"/>
      </w:pPr>
      <w:bookmarkStart w:id="768" w:name="S1105"/>
      <w:r>
        <w:rPr>
          <w:rFonts w:ascii="Garamond" w:hAnsi="Garamond" w:eastAsia="Garamond" w:cs="Garamond"/>
          <w:b w:val="0"/>
          <w:i w:val="0"/>
          <w:color w:val="000000"/>
          <w:sz w:val="22"/>
        </w:rPr>
        <w:t>“Beware lest Hezekiah mislead you by saying, ‘The LORD will deliver us.’ Has any of the gods of the nations delivered his land out of the hand of the king of Assyria?</w:t>
      </w:r>
      <w:bookmarkEnd w:id="768"/>
    </w:p>
    <w:p>
      <w:pPr>
        <w:pStyle w:val="TWTRevisedBody"/>
        <w:spacing w:before="0" w:after="0" w:line="240" w:lineRule="auto"/>
        <w:ind w:firstLine="0"/>
      </w:pPr>
      <w:bookmarkStart w:id="769" w:name="S1106"/>
      <w:r>
        <w:rPr>
          <w:rFonts w:ascii="Garamond" w:hAnsi="Garamond" w:eastAsia="Garamond" w:cs="Garamond"/>
          <w:b w:val="0"/>
          <w:i w:val="0"/>
          <w:color w:val="000000"/>
          <w:sz w:val="22"/>
        </w:rPr>
        <w:t>Where are the gods of Hamath and Arpad? Where are the gods of Sepharvaim? Have they delivered Samaria out of my hand?</w:t>
      </w:r>
      <w:bookmarkEnd w:id="769"/>
    </w:p>
    <w:p>
      <w:pPr>
        <w:pStyle w:val="TWTRevisedBody"/>
        <w:spacing w:before="0" w:after="0" w:line="240" w:lineRule="auto"/>
        <w:ind w:firstLine="0"/>
      </w:pPr>
      <w:bookmarkStart w:id="770" w:name="S1107"/>
      <w:r>
        <w:rPr>
          <w:rFonts w:ascii="Garamond" w:hAnsi="Garamond" w:eastAsia="Garamond" w:cs="Garamond"/>
          <w:b w:val="0"/>
          <w:i w:val="0"/>
          <w:color w:val="000000"/>
          <w:sz w:val="22"/>
        </w:rPr>
        <w:t>Who among all the gods of these lands have delivered their lands out of my hand, that the LORD should deliver Jerusalem out of my hand?” (Isaiah 36:18–20 ESV).</w:t>
      </w:r>
      <w:bookmarkEnd w:id="770"/>
    </w:p>
    <w:p>
      <w:pPr>
        <w:pStyle w:val="TWTRevisedBody"/>
        <w:spacing w:before="0" w:after="0" w:line="240" w:lineRule="auto"/>
        <w:ind w:firstLine="216"/>
      </w:pPr>
      <w:bookmarkStart w:id="771" w:name="S1109"/>
      <w:r>
        <w:rPr>
          <w:rFonts w:ascii="Garamond" w:hAnsi="Garamond" w:eastAsia="Garamond" w:cs="Garamond"/>
          <w:b w:val="0"/>
          <w:i w:val="0"/>
          <w:color w:val="000000"/>
          <w:sz w:val="22"/>
        </w:rPr>
        <w:t>To the Rabshakeh, Yahweh was just another name in a long line of defeated gods. But we know the rest of the story, don’t we? The angel of the Lord struck down 185,000 Assyrian soldiers in one night. And Sennacherib, the king of Assyria, who once claimed power over all nations, was removed from his throne—silenced in the very temple of the god he trusted.</w:t>
      </w:r>
      <w:bookmarkEnd w:id="771"/>
    </w:p>
    <w:p>
      <w:pPr>
        <w:pStyle w:val="TWTRevisedBody"/>
        <w:spacing w:before="0" w:after="0" w:line="240" w:lineRule="auto"/>
        <w:ind w:firstLine="0"/>
      </w:pPr>
      <w:bookmarkStart w:id="772" w:name="S1110"/>
      <w:r>
        <w:rPr>
          <w:rFonts w:ascii="Garamond" w:hAnsi="Garamond" w:eastAsia="Garamond" w:cs="Garamond"/>
          <w:b w:val="0"/>
          <w:i w:val="0"/>
          <w:color w:val="000000"/>
          <w:sz w:val="22"/>
        </w:rPr>
        <w:t>But let’s not skip past the Rabshakeh too quickly.</w:t>
      </w:r>
      <w:bookmarkEnd w:id="772"/>
    </w:p>
    <w:p>
      <w:pPr>
        <w:pStyle w:val="TWTRevisedBody"/>
        <w:spacing w:before="0" w:after="0" w:line="240" w:lineRule="auto"/>
        <w:ind w:firstLine="216"/>
      </w:pPr>
      <w:bookmarkStart w:id="773" w:name="S1111"/>
      <w:r>
        <w:rPr>
          <w:rFonts w:ascii="Garamond" w:hAnsi="Garamond" w:eastAsia="Garamond" w:cs="Garamond"/>
          <w:b w:val="0"/>
          <w:i w:val="0"/>
          <w:color w:val="000000"/>
          <w:sz w:val="22"/>
        </w:rPr>
        <w:t xml:space="preserve">We still encounter his kind today. Not always in person—sometimes in comment threads, interviews, classrooms, or headlines. We hear their voices on podcasts and social media feeds. The tone hasn’t changed. It’s mocking. </w:t>
      </w:r>
      <w:bookmarkStart w:id="774" w:name="F53"/>
      <w:bookmarkEnd w:id="774"/>
      <w:r>
        <w:rPr>
          <w:rFonts w:ascii="Garamond" w:hAnsi="Garamond" w:eastAsia="Garamond" w:cs="Garamond"/>
          <w:b w:val="0"/>
          <w:i w:val="0"/>
          <w:color w:val="000000"/>
          <w:sz w:val="22"/>
        </w:rPr>
        <w:t>Dismissive. Designed to shake our confidence and make us question everything we know about the God we serve.</w:t>
      </w:r>
      <w:bookmarkEnd w:id="773"/>
    </w:p>
    <w:p>
      <w:pPr>
        <w:pStyle w:val="TWTRevisedBody"/>
        <w:spacing w:before="0" w:after="0" w:line="240" w:lineRule="auto"/>
        <w:ind w:firstLine="216"/>
      </w:pPr>
      <w:bookmarkStart w:id="775" w:name="S1112"/>
      <w:r>
        <w:rPr>
          <w:rFonts w:ascii="Garamond" w:hAnsi="Garamond" w:eastAsia="Garamond" w:cs="Garamond"/>
          <w:b w:val="0"/>
          <w:i w:val="0"/>
          <w:color w:val="000000"/>
          <w:sz w:val="22"/>
        </w:rPr>
        <w:t>They call our faith foolish. They mock our hope. They sneer at the idea that God would step in and save anyone.</w:t>
      </w:r>
      <w:bookmarkEnd w:id="775"/>
    </w:p>
    <w:p>
      <w:pPr>
        <w:pStyle w:val="TWTRevisedBody"/>
        <w:spacing w:before="0" w:after="0" w:line="240" w:lineRule="auto"/>
        <w:ind w:firstLine="0"/>
      </w:pPr>
      <w:bookmarkStart w:id="776" w:name="S1113"/>
      <w:r>
        <w:rPr>
          <w:rFonts w:ascii="Garamond" w:hAnsi="Garamond" w:eastAsia="Garamond" w:cs="Garamond"/>
          <w:b w:val="0"/>
          <w:i w:val="0"/>
          <w:color w:val="000000"/>
          <w:sz w:val="22"/>
        </w:rPr>
        <w:t>Paul knew this spirit well, and he reminded the early church:</w:t>
      </w:r>
      <w:bookmarkEnd w:id="776"/>
    </w:p>
    <w:p>
      <w:pPr>
        <w:pStyle w:val="TWTRevisedBody"/>
        <w:spacing w:before="0" w:after="0" w:line="240" w:lineRule="auto"/>
        <w:ind w:firstLine="0"/>
      </w:pPr>
      <w:bookmarkStart w:id="777" w:name="S1115"/>
      <w:r>
        <w:rPr>
          <w:rFonts w:ascii="Garamond" w:hAnsi="Garamond" w:eastAsia="Garamond" w:cs="Garamond"/>
          <w:b w:val="0"/>
          <w:i w:val="0"/>
          <w:color w:val="000000"/>
          <w:sz w:val="22"/>
        </w:rPr>
        <w:t>“For the word of the cross is folly to those who are perishing, but to us who are being saved it is the power of God.” (1 Corinthians 1:18 ESV).</w:t>
      </w:r>
      <w:bookmarkEnd w:id="777"/>
    </w:p>
    <w:p>
      <w:pPr>
        <w:pStyle w:val="TWTRevisedBody"/>
        <w:spacing w:before="0" w:after="0" w:line="240" w:lineRule="auto"/>
        <w:ind w:firstLine="0"/>
      </w:pPr>
      <w:bookmarkStart w:id="778" w:name="S1117"/>
      <w:r>
        <w:rPr>
          <w:rFonts w:ascii="Garamond" w:hAnsi="Garamond" w:eastAsia="Garamond" w:cs="Garamond"/>
          <w:b w:val="0"/>
          <w:i w:val="0"/>
          <w:color w:val="000000"/>
          <w:sz w:val="22"/>
        </w:rPr>
        <w:t>“For since, in the wisdom of God, the world did not know God through wisdom, it pleased God through the folly of what we preach to save those who believe.” (1 Corinthians 1:21 ESV).</w:t>
      </w:r>
      <w:bookmarkEnd w:id="778"/>
    </w:p>
    <w:p>
      <w:pPr>
        <w:pStyle w:val="TWTRevisedBody"/>
        <w:spacing w:before="0" w:after="0" w:line="240" w:lineRule="auto"/>
        <w:ind w:firstLine="216"/>
      </w:pPr>
      <w:bookmarkStart w:id="779" w:name="S1119"/>
      <w:r>
        <w:rPr>
          <w:rFonts w:ascii="Garamond" w:hAnsi="Garamond" w:eastAsia="Garamond" w:cs="Garamond"/>
          <w:b w:val="0"/>
          <w:i w:val="0"/>
          <w:color w:val="000000"/>
          <w:sz w:val="22"/>
        </w:rPr>
        <w:t>It’s not just that the world doesn’t understand the message—it’s that God chose a message the world couldn’t understand unless their hearts were willing.</w:t>
      </w:r>
      <w:bookmarkEnd w:id="779"/>
    </w:p>
    <w:p>
      <w:pPr>
        <w:pStyle w:val="TWTRevisedBody"/>
        <w:spacing w:before="0" w:after="0" w:line="240" w:lineRule="auto"/>
        <w:ind w:firstLine="216"/>
      </w:pPr>
      <w:bookmarkStart w:id="780" w:name="S1120"/>
      <w:r>
        <w:rPr>
          <w:rFonts w:ascii="Garamond" w:hAnsi="Garamond" w:eastAsia="Garamond" w:cs="Garamond"/>
          <w:b w:val="0"/>
          <w:i w:val="0"/>
          <w:color w:val="000000"/>
          <w:sz w:val="22"/>
        </w:rPr>
        <w:t>That’s why the Rabshakeh didn’t get it. And that’s why our critics today won’t either—unless their hearts are softened.</w:t>
      </w:r>
      <w:bookmarkEnd w:id="780"/>
    </w:p>
    <w:p>
      <w:pPr>
        <w:pStyle w:val="TWTRevisedBody"/>
        <w:spacing w:before="0" w:after="0" w:line="240" w:lineRule="auto"/>
        <w:ind w:firstLine="216"/>
      </w:pPr>
      <w:bookmarkStart w:id="781" w:name="S1121"/>
      <w:r>
        <w:rPr>
          <w:rFonts w:ascii="Garamond" w:hAnsi="Garamond" w:eastAsia="Garamond" w:cs="Garamond"/>
          <w:b w:val="0"/>
          <w:i w:val="0"/>
          <w:color w:val="000000"/>
          <w:sz w:val="22"/>
        </w:rPr>
        <w:t>But take courage. Because just as Yahweh proved faithful in Jerusalem, He will prove faithful again. The voices that mock may be loud, but they are not eternal. And the God we trust does not tremble at the sound of their threats.</w:t>
      </w:r>
      <w:bookmarkEnd w:id="781"/>
    </w:p>
    <w:p>
      <w:pPr>
        <w:pStyle w:val="TWTRevisedBody"/>
        <w:spacing w:before="0" w:after="0" w:line="240" w:lineRule="auto"/>
        <w:ind w:firstLine="216"/>
      </w:pPr>
      <w:bookmarkStart w:id="782" w:name="S1122"/>
      <w:r>
        <w:rPr>
          <w:rFonts w:ascii="Garamond" w:hAnsi="Garamond" w:eastAsia="Garamond" w:cs="Garamond"/>
          <w:b w:val="0"/>
          <w:i w:val="0"/>
          <w:color w:val="000000"/>
          <w:sz w:val="22"/>
        </w:rPr>
        <w:t>Let’s keep preaching Christ. Let’s keep trusting His Word. And let’s remember—when the Rabshakeh roars, Heaven is still in control.</w:t>
      </w:r>
      <w:bookmarkEnd w:id="782"/>
    </w:p>
    <w:p>
      <w:pPr>
        <w:pStyle w:val="TWTRevisedBody"/>
        <w:keepNext/>
        <w:spacing w:before="100" w:after="100" w:line="240" w:lineRule="auto"/>
        <w:ind w:firstLine="0"/>
        <w:jc w:val="center"/>
      </w:pPr>
      <w:bookmarkStart w:id="783" w:name="S1125"/>
      <w:r>
        <w:rPr>
          <w:rFonts w:ascii="Garamond" w:hAnsi="Garamond" w:eastAsia="Garamond" w:cs="Garamond"/>
          <w:b w:val="0"/>
          <w:i w:val="0"/>
          <w:color w:val="000000"/>
          <w:sz w:val="22"/>
        </w:rPr>
        <w:t>***</w:t>
      </w:r>
      <w:bookmarkEnd w:id="783"/>
    </w:p>
    <w:p>
      <w:pPr>
        <w:pStyle w:val="TWTRevisedBody"/>
        <w:spacing w:before="0" w:after="0" w:line="240" w:lineRule="auto"/>
        <w:ind w:firstLine="0"/>
      </w:pPr>
      <w:bookmarkStart w:id="784" w:name="S1128"/>
      <w:r>
        <w:rPr>
          <w:rFonts w:ascii="Garamond" w:hAnsi="Garamond" w:eastAsia="Garamond" w:cs="Garamond"/>
          <w:b w:val="0"/>
          <w:i w:val="0"/>
          <w:color w:val="000000"/>
          <w:sz w:val="22"/>
        </w:rPr>
        <w:t>No matter how far we travel, God is always just as near.</w:t>
      </w:r>
      <w:bookmarkEnd w:id="784"/>
    </w:p>
    <w:p>
      <w:pPr>
        <w:pStyle w:val="TWTRevisedBody"/>
        <w:keepNext/>
        <w:spacing w:before="100" w:after="100" w:line="240" w:lineRule="auto"/>
        <w:ind w:firstLine="0"/>
        <w:jc w:val="center"/>
      </w:pPr>
      <w:bookmarkStart w:id="785" w:name="S1131"/>
      <w:r>
        <w:rPr>
          <w:rFonts w:ascii="Garamond" w:hAnsi="Garamond" w:eastAsia="Garamond" w:cs="Garamond"/>
          <w:b w:val="0"/>
          <w:i w:val="0"/>
          <w:color w:val="000000"/>
          <w:sz w:val="22"/>
        </w:rPr>
        <w:t>***</w:t>
      </w:r>
      <w:bookmarkEnd w:id="785"/>
    </w:p>
    <w:p>
      <w:pPr>
        <w:pStyle w:val="TWTRevisedBody"/>
        <w:spacing w:before="0" w:after="0" w:line="240" w:lineRule="auto"/>
        <w:ind w:firstLine="0"/>
      </w:pPr>
      <w:bookmarkStart w:id="786" w:name="S1134"/>
      <w:r>
        <w:rPr>
          <w:rFonts w:ascii="Garamond" w:hAnsi="Garamond" w:eastAsia="Garamond" w:cs="Garamond"/>
          <w:b w:val="0"/>
          <w:i w:val="0"/>
          <w:color w:val="000000"/>
          <w:sz w:val="22"/>
        </w:rPr>
        <w:t>I am in Isaiah in my daily Bible reading. Why does God go to such great lengths to call us back?</w:t>
      </w:r>
      <w:bookmarkEnd w:id="786"/>
    </w:p>
    <w:p>
      <w:pPr>
        <w:pStyle w:val="TWTRevisedBody"/>
        <w:spacing w:before="0" w:after="0" w:line="240" w:lineRule="auto"/>
        <w:ind w:firstLine="216"/>
      </w:pPr>
      <w:bookmarkStart w:id="787" w:name="S1135"/>
      <w:r>
        <w:rPr>
          <w:rFonts w:ascii="Garamond" w:hAnsi="Garamond" w:eastAsia="Garamond" w:cs="Garamond"/>
          <w:b w:val="0"/>
          <w:i w:val="0"/>
          <w:color w:val="000000"/>
          <w:sz w:val="22"/>
        </w:rPr>
        <w:t>Isaiah gives us a front-row seat to one of the most remarkable displays of divine patience and relentless love in all of Scripture. Again and again, we hear God pleading with His people to turn from their idols—gods of their own making—and return to Him. He declares that there is no one like Him. None beside Him. None who can compare.</w:t>
      </w:r>
      <w:bookmarkEnd w:id="787"/>
    </w:p>
    <w:p>
      <w:pPr>
        <w:pStyle w:val="TWTRevisedBody"/>
        <w:spacing w:before="0" w:after="0" w:line="240" w:lineRule="auto"/>
        <w:ind w:firstLine="0"/>
      </w:pPr>
      <w:bookmarkStart w:id="788" w:name="S1136"/>
      <w:r>
        <w:rPr>
          <w:rFonts w:ascii="Garamond" w:hAnsi="Garamond" w:eastAsia="Garamond" w:cs="Garamond"/>
          <w:b w:val="0"/>
          <w:i w:val="0"/>
          <w:color w:val="000000"/>
          <w:sz w:val="22"/>
        </w:rPr>
        <w:t>And still, He pleads.</w:t>
      </w:r>
      <w:bookmarkEnd w:id="788"/>
    </w:p>
    <w:p>
      <w:pPr>
        <w:pStyle w:val="TWTRevisedBody"/>
        <w:spacing w:before="0" w:after="0" w:line="240" w:lineRule="auto"/>
        <w:ind w:firstLine="0"/>
      </w:pPr>
      <w:bookmarkStart w:id="789" w:name="S1137"/>
      <w:r>
        <w:rPr>
          <w:rFonts w:ascii="Garamond" w:hAnsi="Garamond" w:eastAsia="Garamond" w:cs="Garamond"/>
          <w:b w:val="0"/>
          <w:i w:val="0"/>
          <w:color w:val="000000"/>
          <w:sz w:val="22"/>
        </w:rPr>
        <w:t>Sure, He loves us.</w:t>
      </w:r>
      <w:bookmarkEnd w:id="789"/>
    </w:p>
    <w:p>
      <w:pPr>
        <w:pStyle w:val="TWTRevisedBody"/>
        <w:spacing w:before="0" w:after="0" w:line="240" w:lineRule="auto"/>
        <w:ind w:firstLine="0"/>
      </w:pPr>
      <w:bookmarkStart w:id="790" w:name="S1138"/>
      <w:r>
        <w:rPr>
          <w:rFonts w:ascii="Garamond" w:hAnsi="Garamond" w:eastAsia="Garamond" w:cs="Garamond"/>
          <w:b w:val="0"/>
          <w:i w:val="0"/>
          <w:color w:val="000000"/>
          <w:sz w:val="22"/>
        </w:rPr>
        <w:t>Sure, He is longsuffering toward us.</w:t>
      </w:r>
      <w:bookmarkEnd w:id="790"/>
    </w:p>
    <w:p>
      <w:pPr>
        <w:pStyle w:val="TWTRevisedBody"/>
        <w:spacing w:before="0" w:after="0" w:line="240" w:lineRule="auto"/>
        <w:ind w:firstLine="0"/>
      </w:pPr>
      <w:bookmarkStart w:id="791" w:name="S1139"/>
      <w:r>
        <w:rPr>
          <w:rFonts w:ascii="Garamond" w:hAnsi="Garamond" w:eastAsia="Garamond" w:cs="Garamond"/>
          <w:b w:val="0"/>
          <w:i w:val="0"/>
          <w:color w:val="000000"/>
          <w:sz w:val="22"/>
        </w:rPr>
        <w:t>Sure, He is quick to forgive and quick to forget our iniquities.</w:t>
      </w:r>
      <w:bookmarkEnd w:id="791"/>
    </w:p>
    <w:p>
      <w:pPr>
        <w:pStyle w:val="TWTRevisedBody"/>
        <w:spacing w:before="0" w:after="0" w:line="240" w:lineRule="auto"/>
        <w:ind w:firstLine="0"/>
      </w:pPr>
      <w:bookmarkStart w:id="792" w:name="S1140"/>
      <w:r>
        <w:rPr>
          <w:rFonts w:ascii="Garamond" w:hAnsi="Garamond" w:eastAsia="Garamond" w:cs="Garamond"/>
          <w:b w:val="0"/>
          <w:i w:val="0"/>
          <w:color w:val="000000"/>
          <w:sz w:val="22"/>
        </w:rPr>
        <w:t>But why?</w:t>
      </w:r>
      <w:bookmarkEnd w:id="792"/>
    </w:p>
    <w:p>
      <w:pPr>
        <w:pStyle w:val="TWTRevisedBody"/>
        <w:spacing w:before="0" w:after="0" w:line="240" w:lineRule="auto"/>
        <w:ind w:firstLine="216"/>
      </w:pPr>
      <w:bookmarkStart w:id="793" w:name="S1141"/>
      <w:r>
        <w:rPr>
          <w:rFonts w:ascii="Garamond" w:hAnsi="Garamond" w:eastAsia="Garamond" w:cs="Garamond"/>
          <w:b w:val="0"/>
          <w:i w:val="0"/>
          <w:color w:val="000000"/>
          <w:sz w:val="22"/>
        </w:rPr>
        <w:t>Why does He keep reaching out, even when we slap His hand away?</w:t>
      </w:r>
      <w:bookmarkEnd w:id="793"/>
    </w:p>
    <w:p>
      <w:pPr>
        <w:pStyle w:val="TWTRevisedBody"/>
        <w:spacing w:before="0" w:after="0" w:line="240" w:lineRule="auto"/>
        <w:ind w:firstLine="216"/>
      </w:pPr>
      <w:bookmarkStart w:id="794" w:name="S1142"/>
      <w:r>
        <w:rPr>
          <w:rFonts w:ascii="Garamond" w:hAnsi="Garamond" w:eastAsia="Garamond" w:cs="Garamond"/>
          <w:b w:val="0"/>
          <w:i w:val="0"/>
          <w:color w:val="000000"/>
          <w:sz w:val="22"/>
        </w:rPr>
        <w:t xml:space="preserve">It’s because of who we are—and what we were made for. We are not just any part of creation. We were created in His image. That matters. That carries deep significance in the heart of God. He designed us to rule over His creation with Him. That was the original plan. That is our created </w:t>
      </w:r>
      <w:bookmarkStart w:id="795" w:name="F54"/>
      <w:bookmarkEnd w:id="795"/>
      <w:r>
        <w:rPr>
          <w:rFonts w:ascii="Garamond" w:hAnsi="Garamond" w:eastAsia="Garamond" w:cs="Garamond"/>
          <w:b w:val="0"/>
          <w:i w:val="0"/>
          <w:color w:val="000000"/>
          <w:sz w:val="22"/>
        </w:rPr>
        <w:t>purpose. And He adopted us as sons and daughters. That is how He sees us.</w:t>
      </w:r>
      <w:bookmarkEnd w:id="794"/>
    </w:p>
    <w:p>
      <w:pPr>
        <w:pStyle w:val="TWTRevisedBody"/>
        <w:spacing w:before="0" w:after="0" w:line="240" w:lineRule="auto"/>
        <w:ind w:firstLine="0"/>
      </w:pPr>
      <w:bookmarkStart w:id="796" w:name="S1143"/>
      <w:r>
        <w:rPr>
          <w:rFonts w:ascii="Garamond" w:hAnsi="Garamond" w:eastAsia="Garamond" w:cs="Garamond"/>
          <w:b w:val="0"/>
          <w:i w:val="0"/>
          <w:color w:val="000000"/>
          <w:sz w:val="22"/>
        </w:rPr>
        <w:t>There is something stunning in this:</w:t>
      </w:r>
      <w:bookmarkEnd w:id="796"/>
    </w:p>
    <w:p>
      <w:pPr>
        <w:pStyle w:val="TWTRevisedBody"/>
        <w:spacing w:before="0" w:after="0" w:line="240" w:lineRule="auto"/>
        <w:ind w:firstLine="0"/>
      </w:pPr>
      <w:bookmarkStart w:id="797" w:name="S1144"/>
      <w:r>
        <w:rPr>
          <w:rFonts w:ascii="Garamond" w:hAnsi="Garamond" w:eastAsia="Garamond" w:cs="Garamond"/>
          <w:b w:val="0"/>
          <w:i w:val="0"/>
          <w:color w:val="000000"/>
          <w:sz w:val="22"/>
        </w:rPr>
        <w:t>You never see God going to these lengths for angels.</w:t>
      </w:r>
      <w:bookmarkEnd w:id="797"/>
    </w:p>
    <w:p>
      <w:pPr>
        <w:pStyle w:val="TWTRevisedBody"/>
        <w:spacing w:before="0" w:after="0" w:line="240" w:lineRule="auto"/>
        <w:ind w:firstLine="0"/>
      </w:pPr>
      <w:bookmarkStart w:id="798" w:name="S1145"/>
      <w:r>
        <w:rPr>
          <w:rFonts w:ascii="Garamond" w:hAnsi="Garamond" w:eastAsia="Garamond" w:cs="Garamond"/>
          <w:b w:val="0"/>
          <w:i w:val="0"/>
          <w:color w:val="000000"/>
          <w:sz w:val="22"/>
        </w:rPr>
        <w:t>This is something He reserves for us—and us alone.</w:t>
      </w:r>
      <w:bookmarkEnd w:id="798"/>
    </w:p>
    <w:p>
      <w:pPr>
        <w:pStyle w:val="TWTRevisedBody"/>
        <w:spacing w:before="0" w:after="0" w:line="240" w:lineRule="auto"/>
        <w:ind w:firstLine="0"/>
      </w:pPr>
      <w:bookmarkStart w:id="799" w:name="S1147"/>
      <w:r>
        <w:rPr>
          <w:rFonts w:ascii="Garamond" w:hAnsi="Garamond" w:eastAsia="Garamond" w:cs="Garamond"/>
          <w:b w:val="0"/>
          <w:i w:val="0"/>
          <w:color w:val="000000"/>
          <w:sz w:val="22"/>
        </w:rPr>
        <w:t>“For surely it is not angels that he helps, but he helps the offspring of Abraham.” (Hebrews 2:16 ESV).</w:t>
      </w:r>
      <w:bookmarkEnd w:id="799"/>
    </w:p>
    <w:p>
      <w:pPr>
        <w:pStyle w:val="TWTRevisedBody"/>
        <w:spacing w:before="0" w:after="0" w:line="240" w:lineRule="auto"/>
        <w:ind w:firstLine="216"/>
      </w:pPr>
      <w:bookmarkStart w:id="800" w:name="S1149"/>
      <w:r>
        <w:rPr>
          <w:rFonts w:ascii="Garamond" w:hAnsi="Garamond" w:eastAsia="Garamond" w:cs="Garamond"/>
          <w:b w:val="0"/>
          <w:i w:val="0"/>
          <w:color w:val="000000"/>
          <w:sz w:val="22"/>
        </w:rPr>
        <w:t>Isaiah spends chapter after chapter reminding us of God’s sovereignty, humanity’s rebellion, and God’s tender desire to restore what has been broken. He calls us to repentance not to shame us—but to redeem us. To bring us back into the relationship that once was. To walk with us again, just as He did in Eden.</w:t>
      </w:r>
      <w:bookmarkEnd w:id="800"/>
    </w:p>
    <w:p>
      <w:pPr>
        <w:pStyle w:val="TWTRevisedBody"/>
        <w:spacing w:before="0" w:after="0" w:line="240" w:lineRule="auto"/>
        <w:ind w:firstLine="216"/>
      </w:pPr>
      <w:bookmarkStart w:id="801" w:name="S1150"/>
      <w:r>
        <w:rPr>
          <w:rFonts w:ascii="Garamond" w:hAnsi="Garamond" w:eastAsia="Garamond" w:cs="Garamond"/>
          <w:b w:val="0"/>
          <w:i w:val="0"/>
          <w:color w:val="000000"/>
          <w:sz w:val="22"/>
        </w:rPr>
        <w:t>And Isaiah, more than most, gives us a glimpse of how this would come to pass. A Child would be born. A Son would be given. The Wonderful Counselor. Mighty God. Everlasting Father. Prince of Peace. God Himself would step into the brokenness of His creation and do what we could never do for ourselves.</w:t>
      </w:r>
      <w:bookmarkEnd w:id="801"/>
    </w:p>
    <w:p>
      <w:pPr>
        <w:pStyle w:val="TWTRevisedBody"/>
        <w:spacing w:before="0" w:after="0" w:line="240" w:lineRule="auto"/>
        <w:ind w:firstLine="0"/>
      </w:pPr>
      <w:bookmarkStart w:id="802" w:name="S1151"/>
      <w:r>
        <w:rPr>
          <w:rFonts w:ascii="Garamond" w:hAnsi="Garamond" w:eastAsia="Garamond" w:cs="Garamond"/>
          <w:b w:val="0"/>
          <w:i w:val="0"/>
          <w:color w:val="000000"/>
          <w:sz w:val="22"/>
        </w:rPr>
        <w:t>What kind of God does that?</w:t>
      </w:r>
      <w:bookmarkEnd w:id="802"/>
    </w:p>
    <w:p>
      <w:pPr>
        <w:pStyle w:val="TWTRevisedBody"/>
        <w:spacing w:before="0" w:after="0" w:line="240" w:lineRule="auto"/>
        <w:ind w:firstLine="0"/>
      </w:pPr>
      <w:bookmarkStart w:id="803" w:name="S1152"/>
      <w:r>
        <w:rPr>
          <w:rFonts w:ascii="Garamond" w:hAnsi="Garamond" w:eastAsia="Garamond" w:cs="Garamond"/>
          <w:b w:val="0"/>
          <w:i w:val="0"/>
          <w:color w:val="000000"/>
          <w:sz w:val="22"/>
        </w:rPr>
        <w:t>One who is rich in mercy.</w:t>
      </w:r>
      <w:bookmarkEnd w:id="803"/>
    </w:p>
    <w:p>
      <w:pPr>
        <w:pStyle w:val="TWTRevisedBody"/>
        <w:spacing w:before="0" w:after="0" w:line="240" w:lineRule="auto"/>
        <w:ind w:firstLine="0"/>
      </w:pPr>
      <w:bookmarkStart w:id="804" w:name="S1153"/>
      <w:r>
        <w:rPr>
          <w:rFonts w:ascii="Garamond" w:hAnsi="Garamond" w:eastAsia="Garamond" w:cs="Garamond"/>
          <w:b w:val="0"/>
          <w:i w:val="0"/>
          <w:color w:val="000000"/>
          <w:sz w:val="22"/>
        </w:rPr>
        <w:t>One who finds joy not in punishment, but in restoration.</w:t>
      </w:r>
      <w:bookmarkEnd w:id="804"/>
    </w:p>
    <w:p>
      <w:pPr>
        <w:pStyle w:val="TWTRevisedBody"/>
        <w:spacing w:before="0" w:after="0" w:line="240" w:lineRule="auto"/>
        <w:ind w:firstLine="216"/>
      </w:pPr>
      <w:bookmarkStart w:id="805" w:name="S1154"/>
      <w:r>
        <w:rPr>
          <w:rFonts w:ascii="Garamond" w:hAnsi="Garamond" w:eastAsia="Garamond" w:cs="Garamond"/>
          <w:b w:val="0"/>
          <w:i w:val="0"/>
          <w:color w:val="000000"/>
          <w:sz w:val="22"/>
        </w:rPr>
        <w:t>One who is not content to let sin write the final chapter of our story.</w:t>
      </w:r>
      <w:bookmarkEnd w:id="805"/>
    </w:p>
    <w:p>
      <w:pPr>
        <w:pStyle w:val="TWTRevisedBody"/>
        <w:spacing w:before="0" w:after="0" w:line="240" w:lineRule="auto"/>
        <w:ind w:firstLine="216"/>
      </w:pPr>
      <w:bookmarkStart w:id="806" w:name="S1155"/>
      <w:r>
        <w:rPr>
          <w:rFonts w:ascii="Garamond" w:hAnsi="Garamond" w:eastAsia="Garamond" w:cs="Garamond"/>
          <w:b w:val="0"/>
          <w:i w:val="0"/>
          <w:color w:val="000000"/>
          <w:sz w:val="22"/>
        </w:rPr>
        <w:t>The truth is, God has nothing to gain from our redemption. He doesn’t need us to complete Him. But He wants us. He longs to walk with His creation again. He loves us too much to give up on us, and He went to the cross to prove it.</w:t>
      </w:r>
      <w:bookmarkEnd w:id="806"/>
    </w:p>
    <w:p>
      <w:pPr>
        <w:pStyle w:val="TWTRevisedBody"/>
        <w:spacing w:before="0" w:after="0" w:line="240" w:lineRule="auto"/>
        <w:ind w:firstLine="216"/>
      </w:pPr>
      <w:bookmarkStart w:id="807" w:name="S1156"/>
      <w:r>
        <w:rPr>
          <w:rFonts w:ascii="Garamond" w:hAnsi="Garamond" w:eastAsia="Garamond" w:cs="Garamond"/>
          <w:b w:val="0"/>
          <w:i w:val="0"/>
          <w:color w:val="000000"/>
          <w:sz w:val="22"/>
        </w:rPr>
        <w:t>This is who we are: sons and daughters of God, made in His image, called to reign with Him over all creation in due time.</w:t>
      </w:r>
      <w:bookmarkEnd w:id="807"/>
    </w:p>
    <w:p>
      <w:pPr>
        <w:pStyle w:val="TWTRevisedBody"/>
        <w:spacing w:before="0" w:after="0" w:line="240" w:lineRule="auto"/>
        <w:ind w:firstLine="0"/>
      </w:pPr>
      <w:bookmarkStart w:id="808" w:name="S1157"/>
      <w:r>
        <w:rPr>
          <w:rFonts w:ascii="Garamond" w:hAnsi="Garamond" w:eastAsia="Garamond" w:cs="Garamond"/>
          <w:b w:val="0"/>
          <w:i w:val="0"/>
          <w:color w:val="000000"/>
          <w:sz w:val="22"/>
        </w:rPr>
        <w:t>This is our birthright.</w:t>
      </w:r>
      <w:bookmarkEnd w:id="808"/>
    </w:p>
    <w:p>
      <w:pPr>
        <w:pStyle w:val="TWTRevisedBody"/>
        <w:spacing w:before="0" w:after="0" w:line="240" w:lineRule="auto"/>
        <w:ind w:firstLine="0"/>
      </w:pPr>
      <w:bookmarkStart w:id="809" w:name="S1158"/>
      <w:r>
        <w:rPr>
          <w:rFonts w:ascii="Garamond" w:hAnsi="Garamond" w:eastAsia="Garamond" w:cs="Garamond"/>
          <w:b w:val="0"/>
          <w:i w:val="0"/>
          <w:color w:val="000000"/>
          <w:sz w:val="22"/>
        </w:rPr>
        <w:t>And yet… many still turn away.</w:t>
      </w:r>
      <w:bookmarkEnd w:id="809"/>
    </w:p>
    <w:p>
      <w:pPr>
        <w:pStyle w:val="TWTRevisedBody"/>
        <w:spacing w:before="0" w:after="0" w:line="240" w:lineRule="auto"/>
        <w:ind w:firstLine="216"/>
      </w:pPr>
      <w:bookmarkStart w:id="810" w:name="S1159"/>
      <w:r>
        <w:rPr>
          <w:rFonts w:ascii="Garamond" w:hAnsi="Garamond" w:eastAsia="Garamond" w:cs="Garamond"/>
          <w:b w:val="0"/>
          <w:i w:val="0"/>
          <w:color w:val="000000"/>
          <w:sz w:val="22"/>
        </w:rPr>
        <w:t>Many despise the very thing God is trying to restore. Many walk away from the only Source of life, choosing brokenness over healing, autonomy over sonship, darkness over light.</w:t>
      </w:r>
      <w:bookmarkEnd w:id="810"/>
    </w:p>
    <w:p>
      <w:pPr>
        <w:pStyle w:val="TWTRevisedBody"/>
        <w:spacing w:before="0" w:after="0" w:line="240" w:lineRule="auto"/>
        <w:ind w:firstLine="0"/>
      </w:pPr>
      <w:bookmarkStart w:id="811" w:name="S1160"/>
      <w:r>
        <w:rPr>
          <w:rFonts w:ascii="Garamond" w:hAnsi="Garamond" w:eastAsia="Garamond" w:cs="Garamond"/>
          <w:b w:val="0"/>
          <w:i w:val="0"/>
          <w:color w:val="000000"/>
          <w:sz w:val="22"/>
        </w:rPr>
        <w:t>But still, He calls.</w:t>
      </w:r>
      <w:bookmarkEnd w:id="811"/>
    </w:p>
    <w:p>
      <w:pPr>
        <w:pStyle w:val="TWTRevisedBody"/>
        <w:spacing w:before="0" w:after="0" w:line="240" w:lineRule="auto"/>
        <w:ind w:firstLine="216"/>
      </w:pPr>
      <w:bookmarkStart w:id="812" w:name="S1161"/>
      <w:r>
        <w:rPr>
          <w:rFonts w:ascii="Garamond" w:hAnsi="Garamond" w:eastAsia="Garamond" w:cs="Garamond"/>
          <w:b w:val="0"/>
          <w:i w:val="0"/>
          <w:color w:val="000000"/>
          <w:sz w:val="22"/>
        </w:rPr>
        <w:t>We now live under the rule of King Jesus—the very King Isaiah prophesied. And the invitation to live under His reign is open to all—Jew and Gentile alike. He is the only Way, the only Truth, the only Life. No one comes to the Father except through Him.</w:t>
      </w:r>
      <w:bookmarkEnd w:id="812"/>
    </w:p>
    <w:p>
      <w:pPr>
        <w:pStyle w:val="TWTRevisedBody"/>
        <w:spacing w:before="0" w:after="0" w:line="240" w:lineRule="auto"/>
        <w:ind w:firstLine="216"/>
      </w:pPr>
      <w:bookmarkStart w:id="813" w:name="S1162"/>
      <w:r>
        <w:rPr>
          <w:rFonts w:ascii="Garamond" w:hAnsi="Garamond" w:eastAsia="Garamond" w:cs="Garamond"/>
          <w:b w:val="0"/>
          <w:i w:val="0"/>
          <w:color w:val="000000"/>
          <w:sz w:val="22"/>
        </w:rPr>
        <w:t>So let’s give our hearts, our faith, and our full allegiance to this great King.</w:t>
      </w:r>
      <w:bookmarkEnd w:id="813"/>
    </w:p>
    <w:p>
      <w:pPr>
        <w:pStyle w:val="TWTRevisedBody"/>
        <w:spacing w:before="0" w:after="0" w:line="240" w:lineRule="auto"/>
        <w:ind w:firstLine="0"/>
      </w:pPr>
      <w:bookmarkStart w:id="814" w:name="S1163"/>
      <w:r>
        <w:rPr>
          <w:rFonts w:ascii="Garamond" w:hAnsi="Garamond" w:eastAsia="Garamond" w:cs="Garamond"/>
          <w:b w:val="0"/>
          <w:i w:val="0"/>
          <w:color w:val="000000"/>
          <w:sz w:val="22"/>
        </w:rPr>
        <w:t>Let’s live like people who know who we are.</w:t>
      </w:r>
      <w:bookmarkEnd w:id="814"/>
    </w:p>
    <w:p>
      <w:pPr>
        <w:pStyle w:val="TWTRevisedBody"/>
        <w:spacing w:before="0" w:after="0" w:line="240" w:lineRule="auto"/>
        <w:ind w:firstLine="216"/>
      </w:pPr>
      <w:bookmarkStart w:id="815" w:name="S1164"/>
      <w:r>
        <w:rPr>
          <w:rFonts w:ascii="Garamond" w:hAnsi="Garamond" w:eastAsia="Garamond" w:cs="Garamond"/>
          <w:b w:val="0"/>
          <w:i w:val="0"/>
          <w:color w:val="000000"/>
          <w:sz w:val="22"/>
        </w:rPr>
        <w:t>Let’s walk like those who understand the value of what we’ve been given.</w:t>
      </w:r>
      <w:bookmarkEnd w:id="815"/>
    </w:p>
    <w:p>
      <w:pPr>
        <w:pStyle w:val="TWTRevisedBody"/>
        <w:spacing w:before="0" w:after="0" w:line="240" w:lineRule="auto"/>
        <w:ind w:firstLine="0"/>
      </w:pPr>
      <w:bookmarkStart w:id="816" w:name="S1165"/>
      <w:r>
        <w:rPr>
          <w:rFonts w:ascii="Garamond" w:hAnsi="Garamond" w:eastAsia="Garamond" w:cs="Garamond"/>
          <w:b w:val="0"/>
          <w:i w:val="0"/>
          <w:color w:val="000000"/>
          <w:sz w:val="22"/>
        </w:rPr>
        <w:t>Let’s not despise our birthright.</w:t>
      </w:r>
      <w:bookmarkEnd w:id="816"/>
    </w:p>
    <w:p>
      <w:pPr>
        <w:pStyle w:val="TWTRevisedBody"/>
        <w:spacing w:before="0" w:after="0" w:line="240" w:lineRule="auto"/>
        <w:ind w:firstLine="0"/>
      </w:pPr>
      <w:bookmarkStart w:id="817" w:name="S1166"/>
      <w:r>
        <w:rPr>
          <w:rFonts w:ascii="Garamond" w:hAnsi="Garamond" w:eastAsia="Garamond" w:cs="Garamond"/>
          <w:b w:val="0"/>
          <w:i w:val="0"/>
          <w:color w:val="000000"/>
          <w:sz w:val="22"/>
        </w:rPr>
        <w:t>Let’s not reject the One who gave everything to bring us home.</w:t>
      </w:r>
      <w:bookmarkEnd w:id="817"/>
    </w:p>
    <w:p>
      <w:pPr>
        <w:pStyle w:val="TWTRevisedBody"/>
        <w:spacing w:before="0" w:after="0" w:line="240" w:lineRule="auto"/>
        <w:ind w:firstLine="0"/>
      </w:pPr>
      <w:bookmarkStart w:id="818" w:name="S1167"/>
      <w:bookmarkStart w:id="819" w:name="F55"/>
      <w:bookmarkEnd w:id="819"/>
      <w:r>
        <w:rPr>
          <w:rFonts w:ascii="Garamond" w:hAnsi="Garamond" w:eastAsia="Garamond" w:cs="Garamond"/>
          <w:b w:val="0"/>
          <w:i w:val="0"/>
          <w:color w:val="000000"/>
          <w:sz w:val="22"/>
        </w:rPr>
        <w:t>This is the message of Isaiah.</w:t>
      </w:r>
      <w:bookmarkEnd w:id="818"/>
    </w:p>
    <w:p>
      <w:pPr>
        <w:pStyle w:val="TWTRevisedBody"/>
        <w:keepNext/>
        <w:spacing w:before="100" w:after="100" w:line="240" w:lineRule="auto"/>
        <w:ind w:firstLine="0"/>
        <w:jc w:val="center"/>
      </w:pPr>
      <w:bookmarkStart w:id="820" w:name="S1170"/>
      <w:r>
        <w:rPr>
          <w:rFonts w:ascii="Garamond" w:hAnsi="Garamond" w:eastAsia="Garamond" w:cs="Garamond"/>
          <w:b w:val="0"/>
          <w:i w:val="0"/>
          <w:color w:val="000000"/>
          <w:sz w:val="22"/>
        </w:rPr>
        <w:t>***</w:t>
      </w:r>
      <w:bookmarkEnd w:id="820"/>
    </w:p>
    <w:p>
      <w:pPr>
        <w:pStyle w:val="TWTRevisedBody"/>
        <w:spacing w:before="0" w:after="0" w:line="240" w:lineRule="auto"/>
        <w:ind w:firstLine="0"/>
      </w:pPr>
      <w:bookmarkStart w:id="821" w:name="S1173"/>
      <w:r>
        <w:rPr>
          <w:rFonts w:ascii="Garamond" w:hAnsi="Garamond" w:eastAsia="Garamond" w:cs="Garamond"/>
          <w:b w:val="0"/>
          <w:i w:val="0"/>
          <w:color w:val="000000"/>
          <w:sz w:val="22"/>
        </w:rPr>
        <w:t xml:space="preserve">Love keeps standing, even when it’s weary. It doesn’t walk away when </w:t>
      </w:r>
      <w:r>
        <w:rPr>
          <w:rFonts w:ascii="Garamond" w:hAnsi="Garamond" w:eastAsia="Garamond" w:cs="Garamond"/>
          <w:b w:val="0"/>
          <w:i w:val="0"/>
          <w:color w:val="000000"/>
          <w:sz w:val="22"/>
        </w:rPr>
        <w:t>things get heavy. That’s the kind of love God shows—and the kind He calls us to give.</w:t>
      </w:r>
      <w:bookmarkEnd w:id="821"/>
    </w:p>
    <w:p>
      <w:pPr>
        <w:pStyle w:val="TWTRevisedBody"/>
        <w:keepNext/>
        <w:spacing w:before="100" w:after="100" w:line="240" w:lineRule="auto"/>
        <w:ind w:firstLine="0"/>
        <w:jc w:val="center"/>
      </w:pPr>
      <w:bookmarkStart w:id="822" w:name="S1176"/>
      <w:r>
        <w:rPr>
          <w:rFonts w:ascii="Garamond" w:hAnsi="Garamond" w:eastAsia="Garamond" w:cs="Garamond"/>
          <w:b w:val="0"/>
          <w:i w:val="0"/>
          <w:color w:val="000000"/>
          <w:sz w:val="22"/>
        </w:rPr>
        <w:t>***</w:t>
      </w:r>
      <w:bookmarkEnd w:id="822"/>
    </w:p>
    <w:p>
      <w:pPr>
        <w:pStyle w:val="TWTRevisedBody"/>
        <w:spacing w:before="0" w:after="0" w:line="240" w:lineRule="auto"/>
        <w:ind w:firstLine="0"/>
      </w:pPr>
      <w:bookmarkStart w:id="823" w:name="S1179"/>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not chasing victory</w:t>
      </w:r>
      <w:r>
        <w:rPr>
          <w:rFonts w:ascii="Garamond" w:hAnsi="Garamond" w:eastAsia="Garamond" w:cs="Garamond"/>
          <w:b w:val="0"/>
          <w:i w:val="0"/>
          <w:color w:val="000000"/>
          <w:sz w:val="22"/>
        </w:rPr>
        <w:t>—</w:t>
      </w:r>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walking with the Victor.</w:t>
      </w:r>
      <w:bookmarkEnd w:id="823"/>
    </w:p>
    <w:p>
      <w:pPr>
        <w:pStyle w:val="TWTRevisedBody"/>
        <w:keepNext/>
        <w:spacing w:before="100" w:after="100" w:line="240" w:lineRule="auto"/>
        <w:ind w:firstLine="0"/>
        <w:jc w:val="center"/>
      </w:pPr>
      <w:bookmarkStart w:id="824" w:name="S1182"/>
      <w:r>
        <w:rPr>
          <w:rFonts w:ascii="Garamond" w:hAnsi="Garamond" w:eastAsia="Garamond" w:cs="Garamond"/>
          <w:b w:val="0"/>
          <w:i w:val="0"/>
          <w:color w:val="000000"/>
          <w:sz w:val="22"/>
        </w:rPr>
        <w:t>***</w:t>
      </w:r>
      <w:bookmarkEnd w:id="824"/>
    </w:p>
    <w:p>
      <w:pPr>
        <w:pStyle w:val="TWTRevisedBody"/>
        <w:spacing w:before="0" w:after="0" w:line="240" w:lineRule="auto"/>
        <w:ind w:firstLine="0"/>
      </w:pPr>
      <w:bookmarkStart w:id="825" w:name="S1185"/>
      <w:r>
        <w:rPr>
          <w:rFonts w:ascii="Garamond" w:hAnsi="Garamond" w:eastAsia="Garamond" w:cs="Garamond"/>
          <w:b w:val="0"/>
          <w:i w:val="0"/>
          <w:color w:val="000000"/>
          <w:sz w:val="22"/>
        </w:rPr>
        <w:t>I am wrapping up the book of Isaiah in my daily Bible reading. What a way to end a prophetic book! It</w:t>
      </w:r>
      <w:r>
        <w:rPr>
          <w:rFonts w:ascii="Garamond" w:hAnsi="Garamond" w:eastAsia="Garamond" w:cs="Garamond"/>
          <w:b w:val="0"/>
          <w:i w:val="0"/>
          <w:color w:val="000000"/>
          <w:sz w:val="22"/>
        </w:rPr>
        <w:t>’</w:t>
      </w:r>
      <w:r>
        <w:rPr>
          <w:rFonts w:ascii="Garamond" w:hAnsi="Garamond" w:eastAsia="Garamond" w:cs="Garamond"/>
          <w:b w:val="0"/>
          <w:i w:val="0"/>
          <w:color w:val="000000"/>
          <w:sz w:val="22"/>
        </w:rPr>
        <w:t>s a promise of paradise to come; communion with God. It points to Jesus and what He has in store for us.</w:t>
      </w:r>
      <w:bookmarkEnd w:id="825"/>
    </w:p>
    <w:p>
      <w:pPr>
        <w:pStyle w:val="TWTRevisedBody"/>
        <w:spacing w:before="0" w:after="0" w:line="240" w:lineRule="auto"/>
        <w:ind w:firstLine="0"/>
      </w:pPr>
      <w:bookmarkStart w:id="826" w:name="S1187"/>
      <w:r>
        <w:rPr>
          <w:rFonts w:ascii="Garamond" w:hAnsi="Garamond" w:eastAsia="Garamond" w:cs="Garamond"/>
          <w:b w:val="0"/>
          <w:i w:val="0"/>
          <w:color w:val="000000"/>
          <w:sz w:val="22"/>
        </w:rPr>
        <w:t>“</w:t>
      </w:r>
      <w:r>
        <w:rPr>
          <w:rFonts w:ascii="Garamond" w:hAnsi="Garamond" w:eastAsia="Garamond" w:cs="Garamond"/>
          <w:b w:val="0"/>
          <w:i w:val="0"/>
          <w:color w:val="000000"/>
          <w:sz w:val="22"/>
        </w:rPr>
        <w:t>The nations shall see your righteousness, and all the kings your glory, and you shall be called by a new name that the mouth of the LORD will give.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62:2 ESV).</w:t>
      </w:r>
      <w:bookmarkEnd w:id="826"/>
    </w:p>
    <w:p>
      <w:pPr>
        <w:pStyle w:val="TWTRevisedBody"/>
        <w:spacing w:before="0" w:after="0" w:line="240" w:lineRule="auto"/>
        <w:ind w:firstLine="0"/>
      </w:pPr>
      <w:bookmarkStart w:id="827" w:name="S1189"/>
      <w:r>
        <w:rPr>
          <w:rFonts w:ascii="Garamond" w:hAnsi="Garamond" w:eastAsia="Garamond" w:cs="Garamond"/>
          <w:b w:val="0"/>
          <w:i w:val="0"/>
          <w:color w:val="000000"/>
          <w:sz w:val="22"/>
        </w:rPr>
        <w:t>In chapter 65, Isaiah writes:</w:t>
      </w:r>
      <w:bookmarkEnd w:id="827"/>
    </w:p>
    <w:p>
      <w:pPr>
        <w:pStyle w:val="TWTRevisedBody"/>
        <w:spacing w:before="0" w:after="0" w:line="240" w:lineRule="auto"/>
        <w:ind w:firstLine="0"/>
      </w:pPr>
      <w:bookmarkStart w:id="828" w:name="S1191"/>
      <w:r>
        <w:rPr>
          <w:rFonts w:ascii="Garamond" w:hAnsi="Garamond" w:eastAsia="Garamond" w:cs="Garamond"/>
          <w:b w:val="0"/>
          <w:i w:val="0"/>
          <w:color w:val="000000"/>
          <w:sz w:val="22"/>
        </w:rPr>
        <w:t>“</w:t>
      </w:r>
      <w:r>
        <w:rPr>
          <w:rFonts w:ascii="Garamond" w:hAnsi="Garamond" w:eastAsia="Garamond" w:cs="Garamond"/>
          <w:b w:val="0"/>
          <w:i w:val="0"/>
          <w:color w:val="000000"/>
          <w:sz w:val="22"/>
        </w:rPr>
        <w:t>For behold, I create new heavens and a new earth, and the former things shall not be remembered or come into mind.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65:17 ESV).</w:t>
      </w:r>
      <w:bookmarkEnd w:id="828"/>
    </w:p>
    <w:p>
      <w:pPr>
        <w:pStyle w:val="TWTRevisedBody"/>
        <w:spacing w:before="0" w:after="0" w:line="240" w:lineRule="auto"/>
        <w:ind w:firstLine="0"/>
      </w:pPr>
      <w:bookmarkStart w:id="829" w:name="S1193"/>
      <w:r>
        <w:rPr>
          <w:rFonts w:ascii="Garamond" w:hAnsi="Garamond" w:eastAsia="Garamond" w:cs="Garamond"/>
          <w:b w:val="0"/>
          <w:i w:val="0"/>
          <w:color w:val="000000"/>
          <w:sz w:val="22"/>
        </w:rPr>
        <w:t>And who can forget this vision:</w:t>
      </w:r>
      <w:bookmarkEnd w:id="829"/>
    </w:p>
    <w:p>
      <w:pPr>
        <w:pStyle w:val="TWTRevisedBody"/>
        <w:spacing w:before="0" w:after="0" w:line="240" w:lineRule="auto"/>
        <w:ind w:firstLine="0"/>
      </w:pPr>
      <w:bookmarkStart w:id="830" w:name="S1195"/>
      <w:r>
        <w:rPr>
          <w:rFonts w:ascii="Garamond" w:hAnsi="Garamond" w:eastAsia="Garamond" w:cs="Garamond"/>
          <w:b w:val="0"/>
          <w:i w:val="0"/>
          <w:color w:val="000000"/>
          <w:sz w:val="22"/>
        </w:rPr>
        <w:t>“</w:t>
      </w:r>
      <w:r>
        <w:rPr>
          <w:rFonts w:ascii="Garamond" w:hAnsi="Garamond" w:eastAsia="Garamond" w:cs="Garamond"/>
          <w:b w:val="0"/>
          <w:i w:val="0"/>
          <w:color w:val="000000"/>
          <w:sz w:val="22"/>
        </w:rPr>
        <w:t>The wolf and the lamb shall graze together; the lion shall eat straw like the ox, and dust shall be the serpent</w:t>
      </w:r>
      <w:r>
        <w:rPr>
          <w:rFonts w:ascii="Garamond" w:hAnsi="Garamond" w:eastAsia="Garamond" w:cs="Garamond"/>
          <w:b w:val="0"/>
          <w:i w:val="0"/>
          <w:color w:val="000000"/>
          <w:sz w:val="22"/>
        </w:rPr>
        <w:t>’</w:t>
      </w:r>
      <w:r>
        <w:rPr>
          <w:rFonts w:ascii="Garamond" w:hAnsi="Garamond" w:eastAsia="Garamond" w:cs="Garamond"/>
          <w:b w:val="0"/>
          <w:i w:val="0"/>
          <w:color w:val="000000"/>
          <w:sz w:val="22"/>
        </w:rPr>
        <w:t>s food. They shall not hurt or destroy in all my holy mountain,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says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65:25 ESV).</w:t>
      </w:r>
      <w:bookmarkEnd w:id="830"/>
    </w:p>
    <w:p>
      <w:pPr>
        <w:pStyle w:val="TWTRevisedBody"/>
        <w:spacing w:before="0" w:after="0" w:line="240" w:lineRule="auto"/>
        <w:ind w:firstLine="216"/>
      </w:pPr>
      <w:bookmarkStart w:id="831" w:name="S1197"/>
      <w:r>
        <w:rPr>
          <w:rFonts w:ascii="Garamond" w:hAnsi="Garamond" w:eastAsia="Garamond" w:cs="Garamond"/>
          <w:b w:val="0"/>
          <w:i w:val="0"/>
          <w:color w:val="000000"/>
          <w:sz w:val="22"/>
        </w:rPr>
        <w:t>This is what we were created for—a world made new, where peace reigns and God walks with His people. Isaiah doesn’t just give us a glimpse of the future—he reminds us of who we are and what we were always meant to be.</w:t>
      </w:r>
      <w:bookmarkEnd w:id="831"/>
    </w:p>
    <w:p>
      <w:pPr>
        <w:pStyle w:val="TWTRevisedBody"/>
        <w:spacing w:before="0" w:after="0" w:line="240" w:lineRule="auto"/>
        <w:ind w:firstLine="216"/>
      </w:pPr>
      <w:bookmarkStart w:id="832" w:name="S1198"/>
      <w:r>
        <w:rPr>
          <w:rFonts w:ascii="Garamond" w:hAnsi="Garamond" w:eastAsia="Garamond" w:cs="Garamond"/>
          <w:b w:val="0"/>
          <w:i w:val="0"/>
          <w:color w:val="000000"/>
          <w:sz w:val="22"/>
        </w:rPr>
        <w:t>But before this paradise comes a judgment. Those who refuse to kneel before God will not be forced into His presence. He calls us, He pleads with us—but He will not drag us into communion against our will.</w:t>
      </w:r>
      <w:bookmarkEnd w:id="832"/>
    </w:p>
    <w:p>
      <w:pPr>
        <w:pStyle w:val="TWTRevisedBody"/>
        <w:spacing w:before="0" w:after="0" w:line="240" w:lineRule="auto"/>
        <w:ind w:firstLine="216"/>
      </w:pPr>
      <w:bookmarkStart w:id="833" w:name="S1199"/>
      <w:r>
        <w:rPr>
          <w:rFonts w:ascii="Garamond" w:hAnsi="Garamond" w:eastAsia="Garamond" w:cs="Garamond"/>
          <w:b w:val="0"/>
          <w:i w:val="0"/>
          <w:color w:val="000000"/>
          <w:sz w:val="22"/>
        </w:rPr>
        <w:t>We were made in His image. That means we were made for relationship, made to reflect His nature, made for more than the brokenness of this world. And God is deeply invested in helping us return to that design.</w:t>
      </w:r>
      <w:bookmarkEnd w:id="833"/>
    </w:p>
    <w:p>
      <w:pPr>
        <w:pStyle w:val="TWTRevisedBody"/>
        <w:spacing w:before="0" w:after="0" w:line="240" w:lineRule="auto"/>
        <w:ind w:firstLine="216"/>
      </w:pPr>
      <w:bookmarkStart w:id="834" w:name="S1200"/>
      <w:r>
        <w:rPr>
          <w:rFonts w:ascii="Garamond" w:hAnsi="Garamond" w:eastAsia="Garamond" w:cs="Garamond"/>
          <w:b w:val="0"/>
          <w:i w:val="0"/>
          <w:color w:val="000000"/>
          <w:sz w:val="22"/>
        </w:rPr>
        <w:t>This is our calling. This is our birthright. If only we would listen to the pleading voice of our Creator.</w:t>
      </w:r>
      <w:bookmarkEnd w:id="834"/>
    </w:p>
    <w:p>
      <w:pPr>
        <w:pStyle w:val="TWTRevisedBody"/>
        <w:keepNext/>
        <w:spacing w:before="100" w:after="100" w:line="240" w:lineRule="auto"/>
        <w:ind w:firstLine="0"/>
        <w:jc w:val="center"/>
      </w:pPr>
      <w:bookmarkStart w:id="835" w:name="S1203"/>
      <w:r>
        <w:rPr>
          <w:rFonts w:ascii="Garamond" w:hAnsi="Garamond" w:eastAsia="Garamond" w:cs="Garamond"/>
          <w:b w:val="0"/>
          <w:i w:val="0"/>
          <w:color w:val="000000"/>
          <w:sz w:val="22"/>
        </w:rPr>
        <w:t>***</w:t>
      </w:r>
      <w:bookmarkEnd w:id="835"/>
    </w:p>
    <w:p>
      <w:pPr>
        <w:pStyle w:val="TWTRevisedBody"/>
        <w:spacing w:before="0" w:after="0" w:line="240" w:lineRule="auto"/>
        <w:ind w:firstLine="0"/>
      </w:pPr>
      <w:bookmarkStart w:id="836" w:name="S1206"/>
      <w:r>
        <w:rPr>
          <w:rFonts w:ascii="Garamond" w:hAnsi="Garamond" w:eastAsia="Garamond" w:cs="Garamond"/>
          <w:b w:val="0"/>
          <w:i w:val="0"/>
          <w:color w:val="000000"/>
          <w:sz w:val="22"/>
        </w:rPr>
        <w:t>A couple of days ago, a friend of mine asked a few of us to comment on a Facebook post that pointed out something I’d never noticed before. When Jesus told the disciples that one of them would betray Him, they each responded by asking, “Is it I, Lord?”—except Judas. He said, “Is it I, Rabbi?”</w:t>
      </w:r>
      <w:bookmarkEnd w:id="836"/>
    </w:p>
    <w:p>
      <w:pPr>
        <w:pStyle w:val="TWTRevisedBody"/>
        <w:spacing w:before="0" w:after="0" w:line="240" w:lineRule="auto"/>
        <w:ind w:firstLine="216"/>
      </w:pPr>
      <w:bookmarkStart w:id="837" w:name="S1207"/>
      <w:bookmarkStart w:id="838" w:name="F56"/>
      <w:bookmarkEnd w:id="838"/>
      <w:r>
        <w:rPr>
          <w:rFonts w:ascii="Garamond" w:hAnsi="Garamond" w:eastAsia="Garamond" w:cs="Garamond"/>
          <w:b w:val="0"/>
          <w:i w:val="0"/>
          <w:color w:val="000000"/>
          <w:sz w:val="22"/>
        </w:rPr>
        <w:t>They all called Jesus Lord—except Judas. It’s a small detail, but it got me thinking. And here</w:t>
      </w:r>
      <w:r>
        <w:rPr>
          <w:rFonts w:ascii="Garamond" w:hAnsi="Garamond" w:eastAsia="Garamond" w:cs="Garamond"/>
          <w:b w:val="0"/>
          <w:i w:val="0"/>
          <w:color w:val="000000"/>
          <w:sz w:val="22"/>
        </w:rPr>
        <w:t>’</w:t>
      </w:r>
      <w:r>
        <w:rPr>
          <w:rFonts w:ascii="Garamond" w:hAnsi="Garamond" w:eastAsia="Garamond" w:cs="Garamond"/>
          <w:b w:val="0"/>
          <w:i w:val="0"/>
          <w:color w:val="000000"/>
          <w:sz w:val="22"/>
        </w:rPr>
        <w:t>s what I wrote in response:</w:t>
      </w:r>
      <w:bookmarkEnd w:id="837"/>
    </w:p>
    <w:p>
      <w:pPr>
        <w:pStyle w:val="TWTRevisedBody"/>
        <w:spacing w:before="0" w:after="0" w:line="240" w:lineRule="auto"/>
        <w:ind w:firstLine="216"/>
      </w:pPr>
      <w:bookmarkStart w:id="839" w:name="S1209"/>
      <w:r>
        <w:rPr>
          <w:rFonts w:ascii="Garamond" w:hAnsi="Garamond" w:eastAsia="Garamond" w:cs="Garamond"/>
          <w:b w:val="0"/>
          <w:i w:val="0"/>
          <w:color w:val="000000"/>
          <w:sz w:val="22"/>
        </w:rPr>
        <w:t>Judas is a puzzling character to me. He saw the miracles, performed them himself, yet he wasn</w:t>
      </w:r>
      <w:r>
        <w:rPr>
          <w:rFonts w:ascii="Garamond" w:hAnsi="Garamond" w:eastAsia="Garamond" w:cs="Garamond"/>
          <w:b w:val="0"/>
          <w:i w:val="0"/>
          <w:color w:val="000000"/>
          <w:sz w:val="22"/>
        </w:rPr>
        <w:t>’</w:t>
      </w:r>
      <w:r>
        <w:rPr>
          <w:rFonts w:ascii="Garamond" w:hAnsi="Garamond" w:eastAsia="Garamond" w:cs="Garamond"/>
          <w:b w:val="0"/>
          <w:i w:val="0"/>
          <w:color w:val="000000"/>
          <w:sz w:val="22"/>
        </w:rPr>
        <w:t>t fully committed to Jesus as his Lord. Where Peter denied Jesus out of fear, Judas did it from greed. That</w:t>
      </w:r>
      <w:r>
        <w:rPr>
          <w:rFonts w:ascii="Garamond" w:hAnsi="Garamond" w:eastAsia="Garamond" w:cs="Garamond"/>
          <w:b w:val="0"/>
          <w:i w:val="0"/>
          <w:color w:val="000000"/>
          <w:sz w:val="22"/>
        </w:rPr>
        <w:t>’</w:t>
      </w:r>
      <w:r>
        <w:rPr>
          <w:rFonts w:ascii="Garamond" w:hAnsi="Garamond" w:eastAsia="Garamond" w:cs="Garamond"/>
          <w:b w:val="0"/>
          <w:i w:val="0"/>
          <w:color w:val="000000"/>
          <w:sz w:val="22"/>
        </w:rPr>
        <w:t>s a sign of a cold heart. John tells us in John 12:6 that he was a thief from the beginning and stole from the common moneybag. While we don</w:t>
      </w:r>
      <w:r>
        <w:rPr>
          <w:rFonts w:ascii="Garamond" w:hAnsi="Garamond" w:eastAsia="Garamond" w:cs="Garamond"/>
          <w:b w:val="0"/>
          <w:i w:val="0"/>
          <w:color w:val="000000"/>
          <w:sz w:val="22"/>
        </w:rPr>
        <w:t>’</w:t>
      </w:r>
      <w:r>
        <w:rPr>
          <w:rFonts w:ascii="Garamond" w:hAnsi="Garamond" w:eastAsia="Garamond" w:cs="Garamond"/>
          <w:b w:val="0"/>
          <w:i w:val="0"/>
          <w:color w:val="000000"/>
          <w:sz w:val="22"/>
        </w:rPr>
        <w:t>t know everything about his heart, I feel comfortable believing there is enough evidence that he had free will, was an evil man who never fully submitted to Jesus as Lord, but regretted what he did when he betrayed an innocent good man. Jesus gave this thief everything he needed to put away his selfish ways and embrace the Savior, but Judas lived for Judas. I hadn</w:t>
      </w:r>
      <w:r>
        <w:rPr>
          <w:rFonts w:ascii="Garamond" w:hAnsi="Garamond" w:eastAsia="Garamond" w:cs="Garamond"/>
          <w:b w:val="0"/>
          <w:i w:val="0"/>
          <w:color w:val="000000"/>
          <w:sz w:val="22"/>
        </w:rPr>
        <w:t>’</w:t>
      </w:r>
      <w:r>
        <w:rPr>
          <w:rFonts w:ascii="Garamond" w:hAnsi="Garamond" w:eastAsia="Garamond" w:cs="Garamond"/>
          <w:b w:val="0"/>
          <w:i w:val="0"/>
          <w:color w:val="000000"/>
          <w:sz w:val="22"/>
        </w:rPr>
        <w:t>t noticed that he called Jesus Rabbi when the others called him Lord. It</w:t>
      </w:r>
      <w:r>
        <w:rPr>
          <w:rFonts w:ascii="Garamond" w:hAnsi="Garamond" w:eastAsia="Garamond" w:cs="Garamond"/>
          <w:b w:val="0"/>
          <w:i w:val="0"/>
          <w:color w:val="000000"/>
          <w:sz w:val="22"/>
        </w:rPr>
        <w:t>’</w:t>
      </w:r>
      <w:r>
        <w:rPr>
          <w:rFonts w:ascii="Garamond" w:hAnsi="Garamond" w:eastAsia="Garamond" w:cs="Garamond"/>
          <w:b w:val="0"/>
          <w:i w:val="0"/>
          <w:color w:val="000000"/>
          <w:sz w:val="22"/>
        </w:rPr>
        <w:t>s interesting to consider and it fits his character in my opinion. But we</w:t>
      </w:r>
      <w:r>
        <w:rPr>
          <w:rFonts w:ascii="Garamond" w:hAnsi="Garamond" w:eastAsia="Garamond" w:cs="Garamond"/>
          <w:b w:val="0"/>
          <w:i w:val="0"/>
          <w:color w:val="000000"/>
          <w:sz w:val="22"/>
        </w:rPr>
        <w:t>’</w:t>
      </w:r>
      <w:r>
        <w:rPr>
          <w:rFonts w:ascii="Garamond" w:hAnsi="Garamond" w:eastAsia="Garamond" w:cs="Garamond"/>
          <w:b w:val="0"/>
          <w:i w:val="0"/>
          <w:color w:val="000000"/>
          <w:sz w:val="22"/>
        </w:rPr>
        <w:t>re speculating at best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Which I</w:t>
      </w:r>
      <w:r>
        <w:rPr>
          <w:rFonts w:ascii="Garamond" w:hAnsi="Garamond" w:eastAsia="Garamond" w:cs="Garamond"/>
          <w:b w:val="0"/>
          <w:i w:val="0"/>
          <w:color w:val="000000"/>
          <w:sz w:val="22"/>
        </w:rPr>
        <w:t>’</w:t>
      </w:r>
      <w:r>
        <w:rPr>
          <w:rFonts w:ascii="Garamond" w:hAnsi="Garamond" w:eastAsia="Garamond" w:cs="Garamond"/>
          <w:b w:val="0"/>
          <w:i w:val="0"/>
          <w:color w:val="000000"/>
          <w:sz w:val="22"/>
        </w:rPr>
        <w:t>ve been known to do myself on occasions</w:t>
      </w:r>
      <w:r>
        <w:rPr>
          <w:rFonts w:ascii="Garamond" w:hAnsi="Garamond" w:eastAsia="Garamond" w:cs="Garamond"/>
          <w:b w:val="0"/>
          <w:i w:val="0"/>
          <w:color w:val="000000"/>
          <w:sz w:val="22"/>
        </w:rPr>
        <w:t>.</w:t>
      </w:r>
      <w:bookmarkEnd w:id="839"/>
    </w:p>
    <w:p>
      <w:pPr>
        <w:pStyle w:val="TWTRevisedBody"/>
        <w:spacing w:before="0" w:after="0" w:line="240" w:lineRule="auto"/>
        <w:ind w:firstLine="216"/>
      </w:pPr>
      <w:bookmarkStart w:id="840" w:name="S1211"/>
      <w:r>
        <w:rPr>
          <w:rFonts w:ascii="Garamond" w:hAnsi="Garamond" w:eastAsia="Garamond" w:cs="Garamond"/>
          <w:b w:val="0"/>
          <w:i w:val="0"/>
          <w:color w:val="000000"/>
          <w:sz w:val="22"/>
        </w:rPr>
        <w:t>In The Sovereignty of God, I wrestle with the tension between Judas’s free will and the Old Testament prophecies that foretold his betrayal. If Scripture says it was going to happen, did Judas really have a choice? Or was he a pawn, scripted into the story with no way out?</w:t>
      </w:r>
      <w:bookmarkEnd w:id="840"/>
    </w:p>
    <w:p>
      <w:pPr>
        <w:pStyle w:val="TWTRevisedBody"/>
        <w:spacing w:before="0" w:after="0" w:line="240" w:lineRule="auto"/>
        <w:ind w:firstLine="216"/>
      </w:pPr>
      <w:bookmarkStart w:id="841" w:name="S1212"/>
      <w:r>
        <w:rPr>
          <w:rFonts w:ascii="Garamond" w:hAnsi="Garamond" w:eastAsia="Garamond" w:cs="Garamond"/>
          <w:b w:val="0"/>
          <w:i w:val="0"/>
          <w:color w:val="000000"/>
          <w:sz w:val="22"/>
        </w:rPr>
        <w:t>These are not easy waters to navigate. A casual answer here can quietly unravel a bigger truth—either about free will or God’s sovereign hand. That’s why speculation, while useful in stretching our thinking, must always stay in its place. It should sharpen our understanding, not replace Scripture itself.</w:t>
      </w:r>
      <w:bookmarkEnd w:id="841"/>
    </w:p>
    <w:p>
      <w:pPr>
        <w:pStyle w:val="TWTRevisedBody"/>
        <w:spacing w:before="0" w:after="0" w:line="240" w:lineRule="auto"/>
        <w:ind w:firstLine="216"/>
      </w:pPr>
      <w:bookmarkStart w:id="842" w:name="S1213"/>
      <w:r>
        <w:rPr>
          <w:rFonts w:ascii="Garamond" w:hAnsi="Garamond" w:eastAsia="Garamond" w:cs="Garamond"/>
          <w:b w:val="0"/>
          <w:i w:val="0"/>
          <w:color w:val="000000"/>
          <w:sz w:val="22"/>
        </w:rPr>
        <w:t>Let’s be clear: applying Scripture to our own walk is good. In fact, it’s vital. But applying it to others as law—especially when it’s rooted in speculation or inference—can be dangerous. When we elevate our opinions to the level of God’s truth, we trade the authority of Christ for the authority of self.</w:t>
      </w:r>
      <w:bookmarkEnd w:id="842"/>
    </w:p>
    <w:p>
      <w:pPr>
        <w:pStyle w:val="TWTRevisedBody"/>
        <w:spacing w:before="0" w:after="0" w:line="240" w:lineRule="auto"/>
        <w:ind w:firstLine="216"/>
      </w:pPr>
      <w:bookmarkStart w:id="843" w:name="S1214"/>
      <w:r>
        <w:rPr>
          <w:rFonts w:ascii="Garamond" w:hAnsi="Garamond" w:eastAsia="Garamond" w:cs="Garamond"/>
          <w:b w:val="0"/>
          <w:i w:val="0"/>
          <w:color w:val="000000"/>
          <w:sz w:val="22"/>
        </w:rPr>
        <w:t>Let us always be willing to share what we’re learning—but let’s be humble enough to say, “This is what I think,” rather than, “This is what you must do.”</w:t>
      </w:r>
      <w:bookmarkEnd w:id="843"/>
    </w:p>
    <w:p>
      <w:pPr>
        <w:pStyle w:val="TWTRevisedBody"/>
        <w:spacing w:before="0" w:after="0" w:line="240" w:lineRule="auto"/>
        <w:ind w:firstLine="216"/>
      </w:pPr>
      <w:bookmarkStart w:id="844" w:name="S1215"/>
      <w:r>
        <w:rPr>
          <w:rFonts w:ascii="Garamond" w:hAnsi="Garamond" w:eastAsia="Garamond" w:cs="Garamond"/>
          <w:b w:val="0"/>
          <w:i w:val="0"/>
          <w:color w:val="000000"/>
          <w:sz w:val="22"/>
        </w:rPr>
        <w:t xml:space="preserve">Because Jesus didn’t call us to worship our conclusions. He called us to </w:t>
      </w:r>
      <w:r>
        <w:rPr>
          <w:rFonts w:ascii="Garamond" w:hAnsi="Garamond" w:eastAsia="Garamond" w:cs="Garamond"/>
          <w:b w:val="0"/>
          <w:i w:val="0"/>
          <w:color w:val="000000"/>
          <w:sz w:val="22"/>
        </w:rPr>
        <w:t>worship Him.</w:t>
      </w:r>
      <w:bookmarkEnd w:id="844"/>
    </w:p>
    <w:p>
      <w:pPr>
        <w:pStyle w:val="TWTRevisedBody"/>
        <w:spacing w:before="0" w:after="0" w:line="240" w:lineRule="auto"/>
        <w:ind w:firstLine="0"/>
      </w:pPr>
      <w:bookmarkStart w:id="845" w:name="S1217"/>
      <w:r>
        <w:rPr>
          <w:rFonts w:ascii="Garamond" w:hAnsi="Garamond" w:eastAsia="Garamond" w:cs="Garamond"/>
          <w:b w:val="0"/>
          <w:i w:val="0"/>
          <w:color w:val="000000"/>
          <w:sz w:val="22"/>
        </w:rPr>
        <w:t>“</w:t>
      </w:r>
      <w:r>
        <w:rPr>
          <w:rFonts w:ascii="Garamond" w:hAnsi="Garamond" w:eastAsia="Garamond" w:cs="Garamond"/>
          <w:b w:val="0"/>
          <w:i w:val="0"/>
          <w:color w:val="000000"/>
          <w:sz w:val="22"/>
        </w:rPr>
        <w:t>This people honors me with their lips, but their heart is far from me;</w:t>
      </w:r>
      <w:bookmarkEnd w:id="845"/>
    </w:p>
    <w:p>
      <w:pPr>
        <w:pStyle w:val="TWTRevisedBody"/>
        <w:spacing w:before="0" w:after="0" w:line="240" w:lineRule="auto"/>
        <w:ind w:firstLine="0"/>
      </w:pPr>
      <w:bookmarkStart w:id="846" w:name="S1218"/>
      <w:r>
        <w:rPr>
          <w:rFonts w:ascii="Garamond" w:hAnsi="Garamond" w:eastAsia="Garamond" w:cs="Garamond"/>
          <w:b w:val="0"/>
          <w:i w:val="0"/>
          <w:color w:val="000000"/>
          <w:sz w:val="22"/>
        </w:rPr>
        <w:t>in vain do they worship me, teaching as doctrines the commandments of men.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15:8-9 ESV).</w:t>
      </w:r>
      <w:bookmarkEnd w:id="846"/>
    </w:p>
    <w:p>
      <w:pPr>
        <w:pStyle w:val="TWTRevisedBody"/>
        <w:keepNext/>
        <w:spacing w:before="100" w:after="100" w:line="240" w:lineRule="auto"/>
        <w:ind w:firstLine="0"/>
        <w:jc w:val="center"/>
      </w:pPr>
      <w:bookmarkStart w:id="847" w:name="S1221"/>
      <w:r>
        <w:rPr>
          <w:rFonts w:ascii="Garamond" w:hAnsi="Garamond" w:eastAsia="Garamond" w:cs="Garamond"/>
          <w:b w:val="0"/>
          <w:i w:val="0"/>
          <w:color w:val="000000"/>
          <w:sz w:val="22"/>
        </w:rPr>
        <w:t>***</w:t>
      </w:r>
      <w:bookmarkEnd w:id="847"/>
    </w:p>
    <w:p>
      <w:pPr>
        <w:pStyle w:val="TWTRevisedBody"/>
        <w:spacing w:before="0" w:after="0" w:line="240" w:lineRule="auto"/>
        <w:ind w:firstLine="0"/>
      </w:pPr>
      <w:bookmarkStart w:id="848" w:name="S1224"/>
      <w:r>
        <w:rPr>
          <w:rFonts w:ascii="Garamond" w:hAnsi="Garamond" w:eastAsia="Garamond" w:cs="Garamond"/>
          <w:b w:val="0"/>
          <w:i w:val="0"/>
          <w:color w:val="000000"/>
          <w:sz w:val="22"/>
        </w:rPr>
        <w:t>I live to be known by the One who matters most, in the moment that matters most.</w:t>
      </w:r>
      <w:bookmarkEnd w:id="848"/>
    </w:p>
    <w:p>
      <w:pPr>
        <w:pStyle w:val="TWTRevisedBody"/>
        <w:keepNext/>
        <w:spacing w:before="100" w:after="100" w:line="240" w:lineRule="auto"/>
        <w:ind w:firstLine="0"/>
        <w:jc w:val="center"/>
      </w:pPr>
      <w:bookmarkStart w:id="849" w:name="S1227"/>
      <w:r>
        <w:rPr>
          <w:rFonts w:ascii="Garamond" w:hAnsi="Garamond" w:eastAsia="Garamond" w:cs="Garamond"/>
          <w:b w:val="0"/>
          <w:i w:val="0"/>
          <w:color w:val="000000"/>
          <w:sz w:val="22"/>
        </w:rPr>
        <w:t>***</w:t>
      </w:r>
      <w:bookmarkEnd w:id="849"/>
    </w:p>
    <w:p>
      <w:pPr>
        <w:pStyle w:val="TWTRevisedBody"/>
        <w:spacing w:before="0" w:after="0" w:line="240" w:lineRule="auto"/>
        <w:ind w:firstLine="0"/>
      </w:pPr>
      <w:bookmarkStart w:id="850" w:name="S1230"/>
      <w:r>
        <w:rPr>
          <w:rFonts w:ascii="Garamond" w:hAnsi="Garamond" w:eastAsia="Garamond" w:cs="Garamond"/>
          <w:b w:val="0"/>
          <w:i w:val="0"/>
          <w:color w:val="000000"/>
          <w:sz w:val="22"/>
        </w:rPr>
        <w:t>I am in the book of Jeremiah in my daily Bible reading.</w:t>
      </w:r>
      <w:bookmarkEnd w:id="850"/>
    </w:p>
    <w:p>
      <w:pPr>
        <w:pStyle w:val="TWTRevisedBody"/>
        <w:spacing w:before="0" w:after="0" w:line="240" w:lineRule="auto"/>
        <w:ind w:firstLine="216"/>
      </w:pPr>
      <w:bookmarkStart w:id="851" w:name="S1231"/>
      <w:bookmarkStart w:id="852" w:name="F57"/>
      <w:bookmarkEnd w:id="852"/>
      <w:r>
        <w:rPr>
          <w:rFonts w:ascii="Garamond" w:hAnsi="Garamond" w:eastAsia="Garamond" w:cs="Garamond"/>
          <w:b w:val="0"/>
          <w:i w:val="0"/>
          <w:color w:val="000000"/>
          <w:sz w:val="22"/>
        </w:rPr>
        <w:t>Jeremiah served God during one of the darkest chapters in Judah’s history. The northern kingdom of Israel had already been carried away into captivity, and Judah had followed the same path of unfaithfulness. The nation had traded its covenant with God for broken idols and empty rituals.</w:t>
      </w:r>
      <w:bookmarkEnd w:id="851"/>
    </w:p>
    <w:p>
      <w:pPr>
        <w:pStyle w:val="TWTRevisedBody"/>
        <w:spacing w:before="0" w:after="0" w:line="240" w:lineRule="auto"/>
        <w:ind w:firstLine="0"/>
      </w:pPr>
      <w:bookmarkStart w:id="853" w:name="S1232"/>
      <w:r>
        <w:rPr>
          <w:rFonts w:ascii="Garamond" w:hAnsi="Garamond" w:eastAsia="Garamond" w:cs="Garamond"/>
          <w:b w:val="0"/>
          <w:i w:val="0"/>
          <w:color w:val="000000"/>
          <w:sz w:val="22"/>
        </w:rPr>
        <w:t>The Lord’s indictment was piercing:</w:t>
      </w:r>
      <w:bookmarkEnd w:id="853"/>
    </w:p>
    <w:p>
      <w:pPr>
        <w:pStyle w:val="TWTRevisedBody"/>
        <w:spacing w:before="0" w:after="0" w:line="240" w:lineRule="auto"/>
        <w:ind w:firstLine="0"/>
      </w:pPr>
      <w:bookmarkStart w:id="854" w:name="S1234"/>
      <w:r>
        <w:rPr>
          <w:rFonts w:ascii="Garamond" w:hAnsi="Garamond" w:eastAsia="Garamond" w:cs="Garamond"/>
          <w:b w:val="0"/>
          <w:i w:val="0"/>
          <w:color w:val="000000"/>
          <w:sz w:val="22"/>
        </w:rPr>
        <w:t>“</w:t>
      </w:r>
      <w:r>
        <w:rPr>
          <w:rFonts w:ascii="Garamond" w:hAnsi="Garamond" w:eastAsia="Garamond" w:cs="Garamond"/>
          <w:b w:val="0"/>
          <w:i w:val="0"/>
          <w:color w:val="000000"/>
          <w:sz w:val="22"/>
        </w:rPr>
        <w:t>for my people have committed two evils: they have forsaken me, the fountain of living waters, and hewed out cisterns for themselves, broken cisterns that can hold no water.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2:13 ESV).</w:t>
      </w:r>
      <w:bookmarkEnd w:id="854"/>
    </w:p>
    <w:p>
      <w:pPr>
        <w:pStyle w:val="TWTRevisedBody"/>
        <w:spacing w:before="0" w:after="0" w:line="240" w:lineRule="auto"/>
        <w:ind w:firstLine="216"/>
      </w:pPr>
      <w:bookmarkStart w:id="855" w:name="S1236"/>
      <w:r>
        <w:rPr>
          <w:rFonts w:ascii="Garamond" w:hAnsi="Garamond" w:eastAsia="Garamond" w:cs="Garamond"/>
          <w:b w:val="0"/>
          <w:i w:val="0"/>
          <w:color w:val="000000"/>
          <w:sz w:val="22"/>
        </w:rPr>
        <w:t>Into this crumbling kingdom, God sent Jeremiah. He was young. Inexperienced. Unpolished. And yet, he had been handpicked by God before he ever drew a breath.</w:t>
      </w:r>
      <w:bookmarkEnd w:id="855"/>
    </w:p>
    <w:p>
      <w:pPr>
        <w:pStyle w:val="TWTRevisedBody"/>
        <w:spacing w:before="0" w:after="0" w:line="240" w:lineRule="auto"/>
        <w:ind w:firstLine="0"/>
      </w:pPr>
      <w:bookmarkStart w:id="856" w:name="S1238"/>
      <w:r>
        <w:rPr>
          <w:rFonts w:ascii="Garamond" w:hAnsi="Garamond" w:eastAsia="Garamond" w:cs="Garamond"/>
          <w:b w:val="0"/>
          <w:i w:val="0"/>
          <w:color w:val="000000"/>
          <w:sz w:val="22"/>
        </w:rPr>
        <w:t>“</w:t>
      </w:r>
      <w:r>
        <w:rPr>
          <w:rFonts w:ascii="Garamond" w:hAnsi="Garamond" w:eastAsia="Garamond" w:cs="Garamond"/>
          <w:b w:val="0"/>
          <w:i w:val="0"/>
          <w:color w:val="000000"/>
          <w:sz w:val="22"/>
        </w:rPr>
        <w:t>Now the word of the LORD came to me, saying,</w:t>
      </w:r>
      <w:bookmarkEnd w:id="856"/>
    </w:p>
    <w:p>
      <w:pPr>
        <w:pStyle w:val="TWTRevisedBody"/>
        <w:spacing w:before="0" w:after="0" w:line="240" w:lineRule="auto"/>
        <w:ind w:firstLine="0"/>
      </w:pPr>
      <w:bookmarkStart w:id="857" w:name="S1239"/>
      <w:r>
        <w:rPr>
          <w:rFonts w:ascii="Garamond" w:hAnsi="Garamond" w:eastAsia="Garamond" w:cs="Garamond"/>
          <w:b w:val="0"/>
          <w:i w:val="0"/>
          <w:color w:val="000000"/>
          <w:sz w:val="22"/>
        </w:rPr>
        <w:t>‘</w:t>
      </w:r>
      <w:r>
        <w:rPr>
          <w:rFonts w:ascii="Garamond" w:hAnsi="Garamond" w:eastAsia="Garamond" w:cs="Garamond"/>
          <w:b w:val="0"/>
          <w:i w:val="0"/>
          <w:color w:val="000000"/>
          <w:sz w:val="22"/>
        </w:rPr>
        <w:t>Before I formed you in the womb I knew you, and before you were born I consecrated you; I appointed you a prophet to the nations.</w:t>
      </w:r>
      <w:r>
        <w:rPr>
          <w:rFonts w:ascii="Garamond" w:hAnsi="Garamond" w:eastAsia="Garamond" w:cs="Garamond"/>
          <w:b w:val="0"/>
          <w:i w:val="0"/>
          <w:color w:val="000000"/>
          <w:sz w:val="22"/>
        </w:rPr>
        <w:t>’</w:t>
      </w:r>
      <w:bookmarkEnd w:id="857"/>
    </w:p>
    <w:p>
      <w:pPr>
        <w:pStyle w:val="TWTRevisedBody"/>
        <w:spacing w:before="0" w:after="0" w:line="240" w:lineRule="auto"/>
        <w:ind w:firstLine="0"/>
      </w:pPr>
      <w:bookmarkStart w:id="858" w:name="S1240"/>
      <w:r>
        <w:rPr>
          <w:rFonts w:ascii="Garamond" w:hAnsi="Garamond" w:eastAsia="Garamond" w:cs="Garamond"/>
          <w:b w:val="0"/>
          <w:i w:val="0"/>
          <w:color w:val="000000"/>
          <w:sz w:val="22"/>
        </w:rPr>
        <w:t xml:space="preserve">Then I said, </w:t>
      </w:r>
      <w:r>
        <w:rPr>
          <w:rFonts w:ascii="Garamond" w:hAnsi="Garamond" w:eastAsia="Garamond" w:cs="Garamond"/>
          <w:b w:val="0"/>
          <w:i w:val="0"/>
          <w:color w:val="000000"/>
          <w:sz w:val="22"/>
        </w:rPr>
        <w:t>‘</w:t>
      </w:r>
      <w:r>
        <w:rPr>
          <w:rFonts w:ascii="Garamond" w:hAnsi="Garamond" w:eastAsia="Garamond" w:cs="Garamond"/>
          <w:b w:val="0"/>
          <w:i w:val="0"/>
          <w:color w:val="000000"/>
          <w:sz w:val="22"/>
        </w:rPr>
        <w:t>Ah, Lord GOD! Behold, I do not know how to speak, for I am only a youth.</w:t>
      </w:r>
      <w:r>
        <w:rPr>
          <w:rFonts w:ascii="Garamond" w:hAnsi="Garamond" w:eastAsia="Garamond" w:cs="Garamond"/>
          <w:b w:val="0"/>
          <w:i w:val="0"/>
          <w:color w:val="000000"/>
          <w:sz w:val="22"/>
        </w:rPr>
        <w:t>’</w:t>
      </w:r>
      <w:bookmarkEnd w:id="858"/>
    </w:p>
    <w:p>
      <w:pPr>
        <w:pStyle w:val="TWTRevisedBody"/>
        <w:spacing w:before="0" w:after="0" w:line="240" w:lineRule="auto"/>
        <w:ind w:firstLine="0"/>
      </w:pPr>
      <w:bookmarkStart w:id="859" w:name="S1241"/>
      <w:r>
        <w:rPr>
          <w:rFonts w:ascii="Garamond" w:hAnsi="Garamond" w:eastAsia="Garamond" w:cs="Garamond"/>
          <w:b w:val="0"/>
          <w:i w:val="0"/>
          <w:color w:val="000000"/>
          <w:sz w:val="22"/>
        </w:rPr>
        <w:t xml:space="preserve">But the LORD said to me, </w:t>
      </w:r>
      <w:r>
        <w:rPr>
          <w:rFonts w:ascii="Garamond" w:hAnsi="Garamond" w:eastAsia="Garamond" w:cs="Garamond"/>
          <w:b w:val="0"/>
          <w:i w:val="0"/>
          <w:color w:val="000000"/>
          <w:sz w:val="22"/>
        </w:rPr>
        <w:t>‘</w:t>
      </w:r>
      <w:r>
        <w:rPr>
          <w:rFonts w:ascii="Garamond" w:hAnsi="Garamond" w:eastAsia="Garamond" w:cs="Garamond"/>
          <w:b w:val="0"/>
          <w:i w:val="0"/>
          <w:color w:val="000000"/>
          <w:sz w:val="22"/>
        </w:rPr>
        <w:t>Do not say, “I am only a youth”; for to all to whom I send you, you shall go, and whatever I command you, you shall speak.</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1:4–7 ESV).</w:t>
      </w:r>
      <w:bookmarkEnd w:id="859"/>
    </w:p>
    <w:p>
      <w:pPr>
        <w:pStyle w:val="TWTRevisedBody"/>
        <w:spacing w:before="0" w:after="0" w:line="240" w:lineRule="auto"/>
        <w:ind w:firstLine="216"/>
      </w:pPr>
      <w:bookmarkStart w:id="860" w:name="S1243"/>
      <w:r>
        <w:rPr>
          <w:rFonts w:ascii="Garamond" w:hAnsi="Garamond" w:eastAsia="Garamond" w:cs="Garamond"/>
          <w:b w:val="0"/>
          <w:i w:val="0"/>
          <w:color w:val="000000"/>
          <w:sz w:val="22"/>
        </w:rPr>
        <w:t xml:space="preserve">Jeremiah’s story reminds us that being chosen doesn’t mean being shielded from pain. Over the next few chapters, we will walk with a prophet </w:t>
      </w:r>
      <w:r>
        <w:rPr>
          <w:rFonts w:ascii="Garamond" w:hAnsi="Garamond" w:eastAsia="Garamond" w:cs="Garamond"/>
          <w:b w:val="0"/>
          <w:i w:val="0"/>
          <w:color w:val="000000"/>
          <w:sz w:val="22"/>
        </w:rPr>
        <w:t>who was beaten, imprisoned, mocked, and overwhelmed. We’ll watch him try to quit, only to find that the Word of God would not let him go.</w:t>
      </w:r>
      <w:bookmarkEnd w:id="860"/>
    </w:p>
    <w:p>
      <w:pPr>
        <w:pStyle w:val="TWTRevisedBody"/>
        <w:spacing w:before="0" w:after="0" w:line="240" w:lineRule="auto"/>
        <w:ind w:firstLine="0"/>
      </w:pPr>
      <w:bookmarkStart w:id="861" w:name="S124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If I say, </w:t>
      </w:r>
      <w:r>
        <w:rPr>
          <w:rFonts w:ascii="Garamond" w:hAnsi="Garamond" w:eastAsia="Garamond" w:cs="Garamond"/>
          <w:b w:val="0"/>
          <w:i w:val="0"/>
          <w:color w:val="000000"/>
          <w:sz w:val="22"/>
        </w:rPr>
        <w:t>‘</w:t>
      </w:r>
      <w:r>
        <w:rPr>
          <w:rFonts w:ascii="Garamond" w:hAnsi="Garamond" w:eastAsia="Garamond" w:cs="Garamond"/>
          <w:b w:val="0"/>
          <w:i w:val="0"/>
          <w:color w:val="000000"/>
          <w:sz w:val="22"/>
        </w:rPr>
        <w:t>I will not mention him, or speak any more in his name,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there is in my heart as it were a burning fire shut up in my bones, and I am weary with holding it in, and I cannot.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20:9 ESV).</w:t>
      </w:r>
      <w:bookmarkEnd w:id="861"/>
    </w:p>
    <w:p>
      <w:pPr>
        <w:pStyle w:val="TWTRevisedBody"/>
        <w:spacing w:before="0" w:after="0" w:line="240" w:lineRule="auto"/>
        <w:ind w:firstLine="216"/>
      </w:pPr>
      <w:bookmarkStart w:id="862" w:name="S1247"/>
      <w:r>
        <w:rPr>
          <w:rFonts w:ascii="Garamond" w:hAnsi="Garamond" w:eastAsia="Garamond" w:cs="Garamond"/>
          <w:b w:val="0"/>
          <w:i w:val="0"/>
          <w:color w:val="000000"/>
          <w:sz w:val="22"/>
        </w:rPr>
        <w:t>He spoke—and suffered. But in the end, it was not Jeremiah who was judged. It was the kings and leaders who hardened their hearts and rejected the Word of the Lord. While their power crumbled and their dynasty fell, Jeremiah remained. Scarred, but standing.</w:t>
      </w:r>
      <w:bookmarkEnd w:id="862"/>
    </w:p>
    <w:p>
      <w:pPr>
        <w:pStyle w:val="TWTRevisedBody"/>
        <w:spacing w:before="0" w:after="0" w:line="240" w:lineRule="auto"/>
        <w:ind w:firstLine="0"/>
      </w:pPr>
      <w:bookmarkStart w:id="863" w:name="S1248"/>
      <w:r>
        <w:rPr>
          <w:rFonts w:ascii="Garamond" w:hAnsi="Garamond" w:eastAsia="Garamond" w:cs="Garamond"/>
          <w:b w:val="0"/>
          <w:i w:val="0"/>
          <w:color w:val="000000"/>
          <w:sz w:val="22"/>
        </w:rPr>
        <w:t>Paul says it just as clearly:</w:t>
      </w:r>
      <w:bookmarkEnd w:id="863"/>
    </w:p>
    <w:p>
      <w:pPr>
        <w:pStyle w:val="TWTRevisedBody"/>
        <w:spacing w:before="0" w:after="0" w:line="240" w:lineRule="auto"/>
        <w:ind w:firstLine="0"/>
      </w:pPr>
      <w:bookmarkStart w:id="864" w:name="S1249"/>
      <w:r>
        <w:rPr>
          <w:rFonts w:ascii="Garamond" w:hAnsi="Garamond" w:eastAsia="Garamond" w:cs="Garamond"/>
          <w:b w:val="0"/>
          <w:i w:val="0"/>
          <w:color w:val="000000"/>
          <w:sz w:val="22"/>
        </w:rPr>
        <w:t>“</w:t>
      </w:r>
      <w:r>
        <w:rPr>
          <w:rFonts w:ascii="Garamond" w:hAnsi="Garamond" w:eastAsia="Garamond" w:cs="Garamond"/>
          <w:b w:val="0"/>
          <w:i w:val="0"/>
          <w:color w:val="000000"/>
          <w:sz w:val="22"/>
        </w:rPr>
        <w:t>Indeed, all who desire to live a godly life in Christ Jesus will be persecuted,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Timothy 3:12 ESV).</w:t>
      </w:r>
      <w:bookmarkEnd w:id="864"/>
    </w:p>
    <w:p>
      <w:pPr>
        <w:pStyle w:val="TWTRevisedBody"/>
        <w:spacing w:before="0" w:after="0" w:line="240" w:lineRule="auto"/>
        <w:ind w:firstLine="216"/>
      </w:pPr>
      <w:bookmarkStart w:id="865" w:name="S1250"/>
      <w:r>
        <w:rPr>
          <w:rFonts w:ascii="Garamond" w:hAnsi="Garamond" w:eastAsia="Garamond" w:cs="Garamond"/>
          <w:b w:val="0"/>
          <w:i w:val="0"/>
          <w:color w:val="000000"/>
          <w:sz w:val="22"/>
        </w:rPr>
        <w:t>We may want our faithfulness to be rewarded with ease. But Jeremiah shows us that the path of obedience often runs uphill. And yet—it is a path God walks with us. He sees. He remembers. And in the end, it will be Jesus who welcomes us home:</w:t>
      </w:r>
      <w:bookmarkEnd w:id="865"/>
    </w:p>
    <w:p>
      <w:pPr>
        <w:pStyle w:val="TWTRevisedBody"/>
        <w:spacing w:before="0" w:after="0" w:line="240" w:lineRule="auto"/>
        <w:ind w:firstLine="0"/>
      </w:pPr>
      <w:bookmarkStart w:id="866" w:name="S1251"/>
      <w:r>
        <w:rPr>
          <w:rFonts w:ascii="Garamond" w:hAnsi="Garamond" w:eastAsia="Garamond" w:cs="Garamond"/>
          <w:b w:val="0"/>
          <w:i w:val="0"/>
          <w:color w:val="000000"/>
          <w:sz w:val="22"/>
        </w:rPr>
        <w:t>“</w:t>
      </w:r>
      <w:r>
        <w:rPr>
          <w:rFonts w:ascii="Garamond" w:hAnsi="Garamond" w:eastAsia="Garamond" w:cs="Garamond"/>
          <w:b w:val="0"/>
          <w:i w:val="0"/>
          <w:color w:val="000000"/>
          <w:sz w:val="22"/>
        </w:rPr>
        <w:t>Well done, good and faithful servant. You have been faithful over a little; I will set you over much. Enter into the joy of your master.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25:21 ESV).</w:t>
      </w:r>
      <w:bookmarkEnd w:id="866"/>
    </w:p>
    <w:p>
      <w:pPr>
        <w:pStyle w:val="TWTRevisedBody"/>
        <w:spacing w:before="0" w:after="0" w:line="240" w:lineRule="auto"/>
        <w:ind w:firstLine="216"/>
      </w:pPr>
      <w:bookmarkStart w:id="867" w:name="S1252"/>
      <w:r>
        <w:rPr>
          <w:rFonts w:ascii="Garamond" w:hAnsi="Garamond" w:eastAsia="Garamond" w:cs="Garamond"/>
          <w:b w:val="0"/>
          <w:i w:val="0"/>
          <w:color w:val="000000"/>
          <w:sz w:val="22"/>
        </w:rPr>
        <w:t>So let’s walk the road with Jeremiah. Let’s let the Word of God burn in our bones. Let’s refuse to let the world silence our voice.</w:t>
      </w:r>
      <w:bookmarkEnd w:id="867"/>
    </w:p>
    <w:p>
      <w:pPr>
        <w:pStyle w:val="TWTRevisedBody"/>
        <w:spacing w:before="0" w:after="0" w:line="240" w:lineRule="auto"/>
        <w:ind w:firstLine="0"/>
      </w:pPr>
      <w:bookmarkStart w:id="868" w:name="S1253"/>
      <w:bookmarkStart w:id="869" w:name="F58"/>
      <w:bookmarkEnd w:id="869"/>
      <w:r>
        <w:rPr>
          <w:rFonts w:ascii="Garamond" w:hAnsi="Garamond" w:eastAsia="Garamond" w:cs="Garamond"/>
          <w:b w:val="0"/>
          <w:i w:val="0"/>
          <w:color w:val="000000"/>
          <w:sz w:val="22"/>
        </w:rPr>
        <w:t>Because faithfulness doesn’t always lead to comfort—but it always leads us home.</w:t>
      </w:r>
      <w:bookmarkEnd w:id="868"/>
    </w:p>
    <w:p>
      <w:pPr>
        <w:pStyle w:val="TWTRevisedBody"/>
        <w:keepNext/>
        <w:spacing w:before="100" w:after="100" w:line="240" w:lineRule="auto"/>
        <w:ind w:firstLine="0"/>
        <w:jc w:val="center"/>
      </w:pPr>
      <w:bookmarkStart w:id="870" w:name="S1256"/>
      <w:r>
        <w:rPr>
          <w:rFonts w:ascii="Garamond" w:hAnsi="Garamond" w:eastAsia="Garamond" w:cs="Garamond"/>
          <w:b w:val="0"/>
          <w:i w:val="0"/>
          <w:color w:val="000000"/>
          <w:sz w:val="22"/>
        </w:rPr>
        <w:t>***</w:t>
      </w:r>
      <w:bookmarkEnd w:id="870"/>
    </w:p>
    <w:p>
      <w:pPr>
        <w:pStyle w:val="TWTRevisedBody"/>
        <w:spacing w:before="0" w:after="0" w:line="240" w:lineRule="auto"/>
        <w:ind w:firstLine="0"/>
      </w:pPr>
      <w:bookmarkStart w:id="871" w:name="S1259"/>
      <w:r>
        <w:rPr>
          <w:rFonts w:ascii="Garamond" w:hAnsi="Garamond" w:eastAsia="Garamond" w:cs="Garamond"/>
          <w:b w:val="0"/>
          <w:i w:val="0"/>
          <w:color w:val="000000"/>
          <w:sz w:val="22"/>
        </w:rPr>
        <w:t>I am in the book of Jeremiah in my daily Bible reading.</w:t>
      </w:r>
      <w:bookmarkEnd w:id="871"/>
    </w:p>
    <w:p>
      <w:pPr>
        <w:pStyle w:val="TWTRevisedBody"/>
        <w:spacing w:before="0" w:after="0" w:line="240" w:lineRule="auto"/>
        <w:ind w:firstLine="216"/>
      </w:pPr>
      <w:bookmarkStart w:id="872" w:name="S1260"/>
      <w:r>
        <w:rPr>
          <w:rFonts w:ascii="Garamond" w:hAnsi="Garamond" w:eastAsia="Garamond" w:cs="Garamond"/>
          <w:b w:val="0"/>
          <w:i w:val="0"/>
          <w:color w:val="000000"/>
          <w:sz w:val="22"/>
        </w:rPr>
        <w:t>God is preparing to bring judgment—not just on Judah, but on all the nations. Why? Because the people had abandoned any semblance of righteousness. Every man did what was right in his own eyes. Evil hearts ruled the day. And worst of all, there was no thought given to the God who deserves all glory and honor.</w:t>
      </w:r>
      <w:bookmarkEnd w:id="872"/>
    </w:p>
    <w:p>
      <w:pPr>
        <w:pStyle w:val="TWTRevisedBody"/>
        <w:spacing w:before="0" w:after="0" w:line="240" w:lineRule="auto"/>
        <w:ind w:firstLine="0"/>
      </w:pPr>
      <w:bookmarkStart w:id="873" w:name="S1262"/>
      <w:r>
        <w:rPr>
          <w:rFonts w:ascii="Garamond" w:hAnsi="Garamond" w:eastAsia="Garamond" w:cs="Garamond"/>
          <w:b w:val="0"/>
          <w:i w:val="0"/>
          <w:color w:val="000000"/>
          <w:sz w:val="22"/>
        </w:rPr>
        <w:t>“</w:t>
      </w:r>
      <w:r>
        <w:rPr>
          <w:rFonts w:ascii="Garamond" w:hAnsi="Garamond" w:eastAsia="Garamond" w:cs="Garamond"/>
          <w:b w:val="0"/>
          <w:i w:val="0"/>
          <w:color w:val="000000"/>
          <w:sz w:val="22"/>
        </w:rPr>
        <w:t>There is none like you, O LORD; you are great, and your name is great in might.</w:t>
      </w:r>
      <w:bookmarkEnd w:id="873"/>
    </w:p>
    <w:p>
      <w:pPr>
        <w:pStyle w:val="TWTRevisedBody"/>
        <w:spacing w:before="0" w:after="0" w:line="240" w:lineRule="auto"/>
        <w:ind w:firstLine="0"/>
      </w:pPr>
      <w:bookmarkStart w:id="874" w:name="S1263"/>
      <w:r>
        <w:rPr>
          <w:rFonts w:ascii="Garamond" w:hAnsi="Garamond" w:eastAsia="Garamond" w:cs="Garamond"/>
          <w:b w:val="0"/>
          <w:i w:val="0"/>
          <w:color w:val="000000"/>
          <w:sz w:val="22"/>
        </w:rPr>
        <w:t>Who would not fear you, O King of the nations? For this is your due; for among all the wise ones of the nations and in all their kingdoms there is none like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10:6–7 ESV).</w:t>
      </w:r>
      <w:bookmarkEnd w:id="874"/>
    </w:p>
    <w:p>
      <w:pPr>
        <w:pStyle w:val="TWTRevisedBody"/>
        <w:spacing w:before="0" w:after="0" w:line="240" w:lineRule="auto"/>
        <w:ind w:firstLine="0"/>
      </w:pPr>
      <w:bookmarkStart w:id="875" w:name="S1265"/>
      <w:r>
        <w:rPr>
          <w:rFonts w:ascii="Garamond" w:hAnsi="Garamond" w:eastAsia="Garamond" w:cs="Garamond"/>
          <w:b w:val="0"/>
          <w:i w:val="0"/>
          <w:color w:val="000000"/>
          <w:sz w:val="22"/>
        </w:rPr>
        <w:t>That line stays with us: This is your due.</w:t>
      </w:r>
      <w:bookmarkEnd w:id="875"/>
    </w:p>
    <w:p>
      <w:pPr>
        <w:pStyle w:val="TWTRevisedBody"/>
        <w:spacing w:before="0" w:after="0" w:line="240" w:lineRule="auto"/>
        <w:ind w:firstLine="216"/>
      </w:pPr>
      <w:bookmarkStart w:id="876" w:name="S1266"/>
      <w:r>
        <w:rPr>
          <w:rFonts w:ascii="Garamond" w:hAnsi="Garamond" w:eastAsia="Garamond" w:cs="Garamond"/>
          <w:b w:val="0"/>
          <w:i w:val="0"/>
          <w:color w:val="000000"/>
          <w:sz w:val="22"/>
        </w:rPr>
        <w:t>God deserves our reverence. He deserves our obedience. But how often do we withhold both? How often do we follow our own plans, our own instincts, and our own reasoning—and then expect God to bless it afterward?</w:t>
      </w:r>
      <w:bookmarkEnd w:id="876"/>
    </w:p>
    <w:p>
      <w:pPr>
        <w:pStyle w:val="TWTRevisedBody"/>
        <w:spacing w:before="0" w:after="0" w:line="240" w:lineRule="auto"/>
        <w:ind w:firstLine="216"/>
      </w:pPr>
      <w:bookmarkStart w:id="877" w:name="S1267"/>
      <w:r>
        <w:rPr>
          <w:rFonts w:ascii="Garamond" w:hAnsi="Garamond" w:eastAsia="Garamond" w:cs="Garamond"/>
          <w:b w:val="0"/>
          <w:i w:val="0"/>
          <w:color w:val="000000"/>
          <w:sz w:val="22"/>
        </w:rPr>
        <w:t>The truth is, God has never been vague about what He wants. He didn’t hide His expectations. To Israel, He gave a law. And to the Gentiles, He still made His way known:</w:t>
      </w:r>
      <w:bookmarkEnd w:id="877"/>
    </w:p>
    <w:p>
      <w:pPr>
        <w:pStyle w:val="TWTRevisedBody"/>
        <w:spacing w:before="0" w:after="0" w:line="240" w:lineRule="auto"/>
        <w:ind w:firstLine="0"/>
      </w:pPr>
      <w:bookmarkStart w:id="878" w:name="S1269"/>
      <w:r>
        <w:rPr>
          <w:rFonts w:ascii="Garamond" w:hAnsi="Garamond" w:eastAsia="Garamond" w:cs="Garamond"/>
          <w:b w:val="0"/>
          <w:i w:val="0"/>
          <w:color w:val="000000"/>
          <w:sz w:val="22"/>
        </w:rPr>
        <w:t>“</w:t>
      </w:r>
      <w:r>
        <w:rPr>
          <w:rFonts w:ascii="Garamond" w:hAnsi="Garamond" w:eastAsia="Garamond" w:cs="Garamond"/>
          <w:b w:val="0"/>
          <w:i w:val="0"/>
          <w:color w:val="000000"/>
          <w:sz w:val="22"/>
        </w:rPr>
        <w:t>For when Gentiles, who do not have the law, by nature do what the law requires, they are a law to themselves, even though they do not have the law.</w:t>
      </w:r>
      <w:bookmarkEnd w:id="878"/>
    </w:p>
    <w:p>
      <w:pPr>
        <w:pStyle w:val="TWTRevisedBody"/>
        <w:spacing w:before="0" w:after="0" w:line="240" w:lineRule="auto"/>
        <w:ind w:firstLine="0"/>
      </w:pPr>
      <w:bookmarkStart w:id="879" w:name="S1270"/>
      <w:r>
        <w:rPr>
          <w:rFonts w:ascii="Garamond" w:hAnsi="Garamond" w:eastAsia="Garamond" w:cs="Garamond"/>
          <w:b w:val="0"/>
          <w:i w:val="0"/>
          <w:color w:val="000000"/>
          <w:sz w:val="22"/>
        </w:rPr>
        <w:t>They show that the work of the law is written on their hearts, while their conscience also bears witness, and their conflicting thoughts accuse or even excuse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(Romans 2:14–15 ESV).</w:t>
      </w:r>
      <w:bookmarkEnd w:id="879"/>
    </w:p>
    <w:p>
      <w:pPr>
        <w:pStyle w:val="TWTRevisedBody"/>
        <w:spacing w:before="0" w:after="0" w:line="240" w:lineRule="auto"/>
        <w:ind w:firstLine="0"/>
      </w:pPr>
      <w:bookmarkStart w:id="880" w:name="S1272"/>
      <w:r>
        <w:rPr>
          <w:rFonts w:ascii="Garamond" w:hAnsi="Garamond" w:eastAsia="Garamond" w:cs="Garamond"/>
          <w:b w:val="0"/>
          <w:i w:val="0"/>
          <w:color w:val="000000"/>
          <w:sz w:val="22"/>
        </w:rPr>
        <w:t>God doesn’t hide from us. But we often hide from Him.</w:t>
      </w:r>
      <w:bookmarkEnd w:id="880"/>
    </w:p>
    <w:p>
      <w:pPr>
        <w:pStyle w:val="TWTRevisedBody"/>
        <w:spacing w:before="0" w:after="0" w:line="240" w:lineRule="auto"/>
        <w:ind w:firstLine="216"/>
      </w:pPr>
      <w:bookmarkStart w:id="881" w:name="S1273"/>
      <w:r>
        <w:rPr>
          <w:rFonts w:ascii="Garamond" w:hAnsi="Garamond" w:eastAsia="Garamond" w:cs="Garamond"/>
          <w:b w:val="0"/>
          <w:i w:val="0"/>
          <w:color w:val="000000"/>
          <w:sz w:val="22"/>
        </w:rPr>
        <w:t>And so judgment comes. Through Jeremiah, God announces a reckoning that will sweep over the nations. Babylon, Egypt, Judah—none are spared. But woven into these heavy pronouncements, we find something remarkable in Jeremiah’s own confession:</w:t>
      </w:r>
      <w:bookmarkEnd w:id="881"/>
    </w:p>
    <w:p>
      <w:pPr>
        <w:pStyle w:val="TWTRevisedBody"/>
        <w:spacing w:before="0" w:after="0" w:line="240" w:lineRule="auto"/>
        <w:ind w:firstLine="0"/>
      </w:pPr>
      <w:bookmarkStart w:id="882" w:name="S1275"/>
      <w:r>
        <w:rPr>
          <w:rFonts w:ascii="Garamond" w:hAnsi="Garamond" w:eastAsia="Garamond" w:cs="Garamond"/>
          <w:b w:val="0"/>
          <w:i w:val="0"/>
          <w:color w:val="000000"/>
          <w:sz w:val="22"/>
        </w:rPr>
        <w:t>“</w:t>
      </w:r>
      <w:r>
        <w:rPr>
          <w:rFonts w:ascii="Garamond" w:hAnsi="Garamond" w:eastAsia="Garamond" w:cs="Garamond"/>
          <w:b w:val="0"/>
          <w:i w:val="0"/>
          <w:color w:val="000000"/>
          <w:sz w:val="22"/>
        </w:rPr>
        <w:t>I know, O LORD, that the way of man is not in himself, that it is not in man who walks to direct his steps.</w:t>
      </w:r>
      <w:bookmarkEnd w:id="882"/>
    </w:p>
    <w:p>
      <w:pPr>
        <w:pStyle w:val="TWTRevisedBody"/>
        <w:spacing w:before="0" w:after="0" w:line="240" w:lineRule="auto"/>
        <w:ind w:firstLine="0"/>
      </w:pPr>
      <w:bookmarkStart w:id="883" w:name="S1276"/>
      <w:r>
        <w:rPr>
          <w:rFonts w:ascii="Garamond" w:hAnsi="Garamond" w:eastAsia="Garamond" w:cs="Garamond"/>
          <w:b w:val="0"/>
          <w:i w:val="0"/>
          <w:color w:val="000000"/>
          <w:sz w:val="22"/>
        </w:rPr>
        <w:t>Correct me, O LORD, but in justice; not in your anger, lest you bring me to nothing.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10:23–24 ESV).</w:t>
      </w:r>
      <w:bookmarkEnd w:id="883"/>
    </w:p>
    <w:p>
      <w:pPr>
        <w:pStyle w:val="TWTRevisedBody"/>
        <w:spacing w:before="0" w:after="0" w:line="240" w:lineRule="auto"/>
        <w:ind w:firstLine="216"/>
      </w:pPr>
      <w:bookmarkStart w:id="884" w:name="S1278"/>
      <w:r>
        <w:rPr>
          <w:rFonts w:ascii="Garamond" w:hAnsi="Garamond" w:eastAsia="Garamond" w:cs="Garamond"/>
          <w:b w:val="0"/>
          <w:i w:val="0"/>
          <w:color w:val="000000"/>
          <w:sz w:val="22"/>
        </w:rPr>
        <w:t>That’s the moment of clarity. Jeremiah isn’t just warning others—he’s recognizing that left to his own wisdom, even he will get lost. He knows that he doesn’t know. And in humility, he invites the Lord to correct him—not harshly, but justly. That’s the heart God desires.</w:t>
      </w:r>
      <w:bookmarkEnd w:id="884"/>
    </w:p>
    <w:p>
      <w:pPr>
        <w:pStyle w:val="TWTRevisedBody"/>
        <w:spacing w:before="0" w:after="0" w:line="240" w:lineRule="auto"/>
        <w:ind w:firstLine="216"/>
      </w:pPr>
      <w:bookmarkStart w:id="885" w:name="S1279"/>
      <w:r>
        <w:rPr>
          <w:rFonts w:ascii="Garamond" w:hAnsi="Garamond" w:eastAsia="Garamond" w:cs="Garamond"/>
          <w:b w:val="0"/>
          <w:i w:val="0"/>
          <w:color w:val="000000"/>
          <w:sz w:val="22"/>
        </w:rPr>
        <w:t>How different that is from what God says of the leaders of the people:</w:t>
      </w:r>
      <w:bookmarkEnd w:id="885"/>
    </w:p>
    <w:p>
      <w:pPr>
        <w:pStyle w:val="TWTRevisedBody"/>
        <w:spacing w:before="0" w:after="0" w:line="240" w:lineRule="auto"/>
        <w:ind w:firstLine="0"/>
      </w:pPr>
      <w:bookmarkStart w:id="886" w:name="S1281"/>
      <w:bookmarkStart w:id="887" w:name="F59"/>
      <w:bookmarkEnd w:id="887"/>
      <w:r>
        <w:rPr>
          <w:rFonts w:ascii="Garamond" w:hAnsi="Garamond" w:eastAsia="Garamond" w:cs="Garamond"/>
          <w:b w:val="0"/>
          <w:i w:val="0"/>
          <w:color w:val="000000"/>
          <w:sz w:val="22"/>
        </w:rPr>
        <w:t>“</w:t>
      </w:r>
      <w:r>
        <w:rPr>
          <w:rFonts w:ascii="Garamond" w:hAnsi="Garamond" w:eastAsia="Garamond" w:cs="Garamond"/>
          <w:b w:val="0"/>
          <w:i w:val="0"/>
          <w:color w:val="000000"/>
          <w:sz w:val="22"/>
        </w:rPr>
        <w:t>For the shepherds are stupid and do not inquire of the LORD; therefore they have not prospered, and all their flock is scattered.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10:21 ESV).</w:t>
      </w:r>
      <w:bookmarkEnd w:id="886"/>
    </w:p>
    <w:p>
      <w:pPr>
        <w:pStyle w:val="TWTRevisedBody"/>
        <w:spacing w:before="0" w:after="0" w:line="240" w:lineRule="auto"/>
        <w:ind w:firstLine="0"/>
      </w:pPr>
      <w:bookmarkStart w:id="888" w:name="S1283"/>
      <w:r>
        <w:rPr>
          <w:rFonts w:ascii="Garamond" w:hAnsi="Garamond" w:eastAsia="Garamond" w:cs="Garamond"/>
          <w:b w:val="0"/>
          <w:i w:val="0"/>
          <w:color w:val="000000"/>
          <w:sz w:val="22"/>
        </w:rPr>
        <w:t>Let that word land. Stupid.</w:t>
      </w:r>
      <w:bookmarkEnd w:id="888"/>
    </w:p>
    <w:p>
      <w:pPr>
        <w:pStyle w:val="TWTRevisedBody"/>
        <w:spacing w:before="0" w:after="0" w:line="240" w:lineRule="auto"/>
        <w:ind w:firstLine="216"/>
      </w:pPr>
      <w:bookmarkStart w:id="889" w:name="S1284"/>
      <w:r>
        <w:rPr>
          <w:rFonts w:ascii="Garamond" w:hAnsi="Garamond" w:eastAsia="Garamond" w:cs="Garamond"/>
          <w:b w:val="0"/>
          <w:i w:val="0"/>
          <w:color w:val="000000"/>
          <w:sz w:val="22"/>
        </w:rPr>
        <w:t>Not because they lacked intelligence—but because they lacked inquiry. They didn’t ask God. They didn’t seek His way. And as a result, everything fell apart.</w:t>
      </w:r>
      <w:bookmarkEnd w:id="889"/>
    </w:p>
    <w:p>
      <w:pPr>
        <w:pStyle w:val="TWTRevisedBody"/>
        <w:spacing w:before="0" w:after="0" w:line="240" w:lineRule="auto"/>
        <w:ind w:firstLine="216"/>
      </w:pPr>
      <w:bookmarkStart w:id="890" w:name="S1285"/>
      <w:r>
        <w:rPr>
          <w:rFonts w:ascii="Garamond" w:hAnsi="Garamond" w:eastAsia="Garamond" w:cs="Garamond"/>
          <w:b w:val="0"/>
          <w:i w:val="0"/>
          <w:color w:val="000000"/>
          <w:sz w:val="22"/>
        </w:rPr>
        <w:t>So we have a choice. Will we be stubborn like Judah, self-reliant like Egypt, or arrogant like Babylon? Or will we, like Jeremiah, confess that we don’t know the way—and ask God to lead us?</w:t>
      </w:r>
      <w:bookmarkEnd w:id="890"/>
    </w:p>
    <w:p>
      <w:pPr>
        <w:pStyle w:val="TWTRevisedBody"/>
        <w:spacing w:before="0" w:after="0" w:line="240" w:lineRule="auto"/>
        <w:ind w:firstLine="0"/>
      </w:pPr>
      <w:bookmarkStart w:id="891" w:name="S1286"/>
      <w:r>
        <w:rPr>
          <w:rFonts w:ascii="Garamond" w:hAnsi="Garamond" w:eastAsia="Garamond" w:cs="Garamond"/>
          <w:b w:val="0"/>
          <w:i w:val="0"/>
          <w:color w:val="000000"/>
          <w:sz w:val="22"/>
        </w:rPr>
        <w:t>May we not be stupid shepherds.</w:t>
      </w:r>
      <w:bookmarkEnd w:id="891"/>
    </w:p>
    <w:p>
      <w:pPr>
        <w:pStyle w:val="TWTRevisedBody"/>
        <w:spacing w:before="0" w:after="0" w:line="240" w:lineRule="auto"/>
        <w:ind w:firstLine="216"/>
      </w:pPr>
      <w:bookmarkStart w:id="892" w:name="S1287"/>
      <w:r>
        <w:rPr>
          <w:rFonts w:ascii="Garamond" w:hAnsi="Garamond" w:eastAsia="Garamond" w:cs="Garamond"/>
          <w:b w:val="0"/>
          <w:i w:val="0"/>
          <w:color w:val="000000"/>
          <w:sz w:val="22"/>
        </w:rPr>
        <w:t>May we be humble enough to ask, wise enough to listen, and faithful enough to follow the voice of our Shepherd.</w:t>
      </w:r>
      <w:bookmarkEnd w:id="892"/>
    </w:p>
    <w:p>
      <w:pPr>
        <w:pStyle w:val="TWTRevisedBody"/>
        <w:spacing w:before="0" w:after="0" w:line="240" w:lineRule="auto"/>
        <w:ind w:firstLine="216"/>
        <w:sectPr>
          <w:headerReference w:type="default" r:id="rId40"/>
          <w:headerReference w:type="even" r:id="rId41"/>
          <w:headerReference w:type="first" r:id="rId42"/>
          <w:footerReference w:type="default" r:id="rId43"/>
          <w:footerReference w:type="even" r:id="rId44"/>
          <w:footerReference w:type="first" r:id="rId45"/>
          <w:pgSz w:w="8640" w:h="12960"/>
          <w:pgMar w:top="1080" w:right="864" w:bottom="1080" w:left="1296" w:header="504" w:footer="504" w:gutter="0"/>
          <w:cols w:space="720"/>
          <w:titlePg/>
          <w:docGrid w:linePitch="360"/>
        </w:sectPr>
      </w:pPr>
      <w:bookmarkStart w:id="893" w:name="S1288"/>
      <w:r>
        <w:rPr>
          <w:rFonts w:ascii="Garamond" w:hAnsi="Garamond" w:eastAsia="Garamond" w:cs="Garamond"/>
          <w:b w:val="0"/>
          <w:i w:val="0"/>
          <w:color w:val="000000"/>
          <w:sz w:val="22"/>
        </w:rPr>
        <w:t>Because the day of judgment will come again. And when it does, whose steps will we be walking in?</w:t>
      </w:r>
      <w:bookmarkEnd w:id="893"/>
    </w:p>
    <w:p>
      <w:pPr>
        <w:pStyle w:val="TWTOpeningSpacer"/>
        <w:keepNext/>
        <w:pageBreakBefore w:val="0"/>
        <w:spacing w:lineRule="exact" w:line="1478" w:before="0" w:after="0"/>
      </w:pPr>
    </w:p>
    <w:p>
      <w:pPr>
        <w:pStyle w:val="Heading1"/>
      </w:pPr>
      <w:bookmarkStart w:id="894" w:name="S1294"/>
      <w:bookmarkStart w:id="895" w:name="F60"/>
      <w:bookmarkEnd w:id="895"/>
      <w:r>
        <w:rPr>
          <w:rFonts w:ascii="Garamond" w:hAnsi="Garamond" w:eastAsia="Garamond" w:cs="Garamond"/>
          <w:color w:val="000000"/>
          <w:sz w:val="36"/>
        </w:rPr>
        <w:t>Battling Pornography and Pursuing Purity</w:t>
      </w:r>
      <w:bookmarkEnd w:id="894"/>
    </w:p>
    <w:p>
      <w:pPr>
        <w:pStyle w:val="TWTRevisedBody"/>
        <w:spacing w:before="0" w:after="0" w:line="240" w:lineRule="auto"/>
        <w:ind w:firstLine="0"/>
      </w:pPr>
      <w:bookmarkStart w:id="896" w:name="S1296"/>
      <w:r>
        <w:rPr>
          <w:rFonts w:ascii="Garamond" w:hAnsi="Garamond" w:eastAsia="Garamond" w:cs="Garamond"/>
          <w:b w:val="0"/>
          <w:i w:val="0"/>
          <w:color w:val="000000"/>
          <w:sz w:val="22"/>
        </w:rPr>
        <w:t>In a world where so much is accessible with just a tap or a swipe, it’s no surprise that many quietly struggle with the temptation of pornography. It’s a battle we don’t always talk about—but it’s a battle many of us know all too well. It creeps in quietly, and before we realize it, it begins to erode not only our relationships with others—but our intimacy with God.</w:t>
      </w:r>
      <w:bookmarkEnd w:id="896"/>
    </w:p>
    <w:p>
      <w:pPr>
        <w:pStyle w:val="TWTRevisedBody"/>
        <w:spacing w:before="0" w:after="0" w:line="240" w:lineRule="auto"/>
        <w:ind w:firstLine="216"/>
      </w:pPr>
      <w:bookmarkStart w:id="897" w:name="S1297"/>
      <w:r>
        <w:rPr>
          <w:rFonts w:ascii="Garamond" w:hAnsi="Garamond" w:eastAsia="Garamond" w:cs="Garamond"/>
          <w:b w:val="0"/>
          <w:i w:val="0"/>
          <w:color w:val="000000"/>
          <w:sz w:val="22"/>
        </w:rPr>
        <w:t>But let’s be clear about something from the start: if this is where we are, we are not alone. And we are not beyond redemption. There is a way through this. And while the fight isn’t easy, it is possible—because Jesus didn’t come to patch us up. He came to set us free.</w:t>
      </w:r>
      <w:bookmarkEnd w:id="897"/>
    </w:p>
    <w:p>
      <w:pPr>
        <w:pStyle w:val="TWTRevisedBody"/>
        <w:spacing w:before="0" w:after="0" w:line="240" w:lineRule="auto"/>
        <w:ind w:firstLine="0"/>
      </w:pPr>
      <w:bookmarkStart w:id="898" w:name="S1298"/>
      <w:r>
        <w:rPr>
          <w:rFonts w:ascii="Garamond" w:hAnsi="Garamond" w:eastAsia="Garamond" w:cs="Garamond"/>
          <w:b w:val="0"/>
          <w:i w:val="0"/>
          <w:color w:val="000000"/>
          <w:sz w:val="22"/>
        </w:rPr>
        <w:t>Jesus said it plainly:</w:t>
      </w:r>
      <w:bookmarkEnd w:id="898"/>
    </w:p>
    <w:p>
      <w:pPr>
        <w:pStyle w:val="TWTRevisedBody"/>
        <w:spacing w:before="0" w:after="0" w:line="240" w:lineRule="auto"/>
        <w:ind w:firstLine="0"/>
      </w:pPr>
      <w:bookmarkStart w:id="899" w:name="S1300"/>
      <w:r>
        <w:rPr>
          <w:rFonts w:ascii="Garamond" w:hAnsi="Garamond" w:eastAsia="Garamond" w:cs="Garamond"/>
          <w:b w:val="0"/>
          <w:i w:val="0"/>
          <w:color w:val="000000"/>
          <w:sz w:val="22"/>
        </w:rPr>
        <w:t>“</w:t>
      </w:r>
      <w:r>
        <w:rPr>
          <w:rFonts w:ascii="Garamond" w:hAnsi="Garamond" w:eastAsia="Garamond" w:cs="Garamond"/>
          <w:b w:val="0"/>
          <w:i w:val="0"/>
          <w:color w:val="000000"/>
          <w:sz w:val="22"/>
        </w:rPr>
        <w:t>But I say to you that everyone who looks at a woman with lustful intent has already committed adultery with her in his heart.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5:28 ESV).</w:t>
      </w:r>
      <w:bookmarkEnd w:id="899"/>
    </w:p>
    <w:p>
      <w:pPr>
        <w:pStyle w:val="TWTRevisedBody"/>
        <w:spacing w:before="0" w:after="0" w:line="240" w:lineRule="auto"/>
        <w:ind w:firstLine="216"/>
      </w:pPr>
      <w:bookmarkStart w:id="900" w:name="S1302"/>
      <w:r>
        <w:rPr>
          <w:rFonts w:ascii="Garamond" w:hAnsi="Garamond" w:eastAsia="Garamond" w:cs="Garamond"/>
          <w:b w:val="0"/>
          <w:i w:val="0"/>
          <w:color w:val="000000"/>
          <w:sz w:val="22"/>
        </w:rPr>
        <w:t>That may sound severe at first, but Jesus wasn’t being cruel. He was being honest. He was showing us that sin doesn’t begin with our actions—it begins in the heart. That’s where the battle is won or lost. And that’s exactly where Jesus wants to do His deepest work. He doesn’t just want to curb our behavior—He wants to transform our desires.</w:t>
      </w:r>
      <w:bookmarkEnd w:id="900"/>
    </w:p>
    <w:p>
      <w:pPr>
        <w:pStyle w:val="TWTRevisedBody"/>
        <w:spacing w:before="0" w:after="0" w:line="240" w:lineRule="auto"/>
        <w:ind w:firstLine="216"/>
      </w:pPr>
      <w:bookmarkStart w:id="901" w:name="S1303"/>
      <w:r>
        <w:rPr>
          <w:rFonts w:ascii="Garamond" w:hAnsi="Garamond" w:eastAsia="Garamond" w:cs="Garamond"/>
          <w:b w:val="0"/>
          <w:i w:val="0"/>
          <w:color w:val="000000"/>
          <w:sz w:val="22"/>
        </w:rPr>
        <w:t>This isn’t a new battle, but it’s uniquely modern in how easily temptation now finds us. What once took effort to find now chases us down. With images and videos just a few clicks away, we’re not just resisting sin anymore—we’re being ambushed by it.</w:t>
      </w:r>
      <w:bookmarkEnd w:id="901"/>
    </w:p>
    <w:p>
      <w:pPr>
        <w:pStyle w:val="TWTRevisedBody"/>
        <w:spacing w:before="0" w:after="0" w:line="240" w:lineRule="auto"/>
        <w:ind w:firstLine="0"/>
      </w:pPr>
      <w:bookmarkStart w:id="902" w:name="S1304"/>
      <w:r>
        <w:rPr>
          <w:rFonts w:ascii="Garamond" w:hAnsi="Garamond" w:eastAsia="Garamond" w:cs="Garamond"/>
          <w:b w:val="0"/>
          <w:i w:val="0"/>
          <w:color w:val="000000"/>
          <w:sz w:val="22"/>
        </w:rPr>
        <w:t>That’s why Paul’s words still speak directly to us:</w:t>
      </w:r>
      <w:bookmarkEnd w:id="902"/>
    </w:p>
    <w:p>
      <w:pPr>
        <w:pStyle w:val="TWTRevisedBody"/>
        <w:spacing w:before="0" w:after="0" w:line="240" w:lineRule="auto"/>
        <w:ind w:firstLine="0"/>
      </w:pPr>
      <w:bookmarkStart w:id="903" w:name="S1306"/>
      <w:r>
        <w:rPr>
          <w:rFonts w:ascii="Garamond" w:hAnsi="Garamond" w:eastAsia="Garamond" w:cs="Garamond"/>
          <w:b w:val="0"/>
          <w:i w:val="0"/>
          <w:color w:val="000000"/>
          <w:sz w:val="22"/>
        </w:rPr>
        <w:t>“</w:t>
      </w:r>
      <w:r>
        <w:rPr>
          <w:rFonts w:ascii="Garamond" w:hAnsi="Garamond" w:eastAsia="Garamond" w:cs="Garamond"/>
          <w:b w:val="0"/>
          <w:i w:val="0"/>
          <w:color w:val="000000"/>
          <w:sz w:val="22"/>
        </w:rPr>
        <w:t>Finally, brothers, whatever is true, whatever is honorable, whatever is just, whatever is pure, whatever is lovely, whatever is commendable—if there is any excellence, if there is anything worthy of praise—think about these things.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(Philippians 4:8 ESV).</w:t>
      </w:r>
      <w:bookmarkEnd w:id="903"/>
    </w:p>
    <w:p>
      <w:pPr>
        <w:pStyle w:val="TWTRevisedBody"/>
        <w:spacing w:before="0" w:after="0" w:line="240" w:lineRule="auto"/>
        <w:ind w:firstLine="216"/>
      </w:pPr>
      <w:bookmarkStart w:id="904" w:name="S1308"/>
      <w:r>
        <w:rPr>
          <w:rFonts w:ascii="Garamond" w:hAnsi="Garamond" w:eastAsia="Garamond" w:cs="Garamond"/>
          <w:b w:val="0"/>
          <w:i w:val="0"/>
          <w:color w:val="000000"/>
          <w:sz w:val="22"/>
        </w:rPr>
        <w:t>Paul wasn’t writing a coffee mug quote—he was giving us a spiritual strategy. What we fill our minds with will shape our desires. And our desires will shape the direction of our lives.</w:t>
      </w:r>
      <w:bookmarkEnd w:id="904"/>
    </w:p>
    <w:p>
      <w:pPr>
        <w:pStyle w:val="TWTRevisedBody"/>
        <w:spacing w:before="0" w:after="0" w:line="240" w:lineRule="auto"/>
        <w:ind w:firstLine="216"/>
      </w:pPr>
      <w:bookmarkStart w:id="905" w:name="S1309"/>
      <w:r>
        <w:rPr>
          <w:rFonts w:ascii="Garamond" w:hAnsi="Garamond" w:eastAsia="Garamond" w:cs="Garamond"/>
          <w:b w:val="0"/>
          <w:i w:val="0"/>
          <w:color w:val="000000"/>
          <w:sz w:val="22"/>
        </w:rPr>
        <w:t>Let’s be honest—sometimes we need more than a verse. We need a voice. A trusted friend. A godly mentor. Someone to walk with us and help us stay accountable. Because sin grows best in the dark. But healing begins when we step into the light.</w:t>
      </w:r>
      <w:bookmarkEnd w:id="905"/>
    </w:p>
    <w:p>
      <w:pPr>
        <w:pStyle w:val="TWTRevisedBody"/>
        <w:spacing w:before="0" w:after="0" w:line="240" w:lineRule="auto"/>
        <w:ind w:firstLine="0"/>
      </w:pPr>
      <w:bookmarkStart w:id="906" w:name="S1311"/>
      <w:bookmarkStart w:id="907" w:name="F61"/>
      <w:bookmarkEnd w:id="907"/>
      <w:r>
        <w:rPr>
          <w:rFonts w:ascii="Garamond" w:hAnsi="Garamond" w:eastAsia="Garamond" w:cs="Garamond"/>
          <w:b w:val="0"/>
          <w:i w:val="0"/>
          <w:color w:val="000000"/>
          <w:sz w:val="22"/>
        </w:rPr>
        <w:t>“</w:t>
      </w:r>
      <w:r>
        <w:rPr>
          <w:rFonts w:ascii="Garamond" w:hAnsi="Garamond" w:eastAsia="Garamond" w:cs="Garamond"/>
          <w:b w:val="0"/>
          <w:i w:val="0"/>
          <w:color w:val="000000"/>
          <w:sz w:val="22"/>
        </w:rPr>
        <w:t>Therefore, confess your sins to one another and pray for one another, that you may be healed. The prayer of a righteous person has great power as it is working.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(James 5:16 ESV).</w:t>
      </w:r>
      <w:bookmarkEnd w:id="906"/>
    </w:p>
    <w:p>
      <w:pPr>
        <w:pStyle w:val="TWTRevisedBody"/>
        <w:spacing w:before="0" w:after="0" w:line="240" w:lineRule="auto"/>
        <w:ind w:firstLine="216"/>
      </w:pPr>
      <w:bookmarkStart w:id="908" w:name="S1313"/>
      <w:r>
        <w:rPr>
          <w:rFonts w:ascii="Garamond" w:hAnsi="Garamond" w:eastAsia="Garamond" w:cs="Garamond"/>
          <w:b w:val="0"/>
          <w:i w:val="0"/>
          <w:color w:val="000000"/>
          <w:sz w:val="22"/>
        </w:rPr>
        <w:t>Confession isn’t weakness—it’s strength. And it’s one of the ways God helps us heal.</w:t>
      </w:r>
      <w:bookmarkEnd w:id="908"/>
    </w:p>
    <w:p>
      <w:pPr>
        <w:pStyle w:val="TWTRevisedBody"/>
        <w:spacing w:before="0" w:after="0" w:line="240" w:lineRule="auto"/>
        <w:ind w:firstLine="216"/>
      </w:pPr>
      <w:bookmarkStart w:id="909" w:name="S1314"/>
      <w:r>
        <w:rPr>
          <w:rFonts w:ascii="Garamond" w:hAnsi="Garamond" w:eastAsia="Garamond" w:cs="Garamond"/>
          <w:b w:val="0"/>
          <w:i w:val="0"/>
          <w:color w:val="000000"/>
          <w:sz w:val="22"/>
        </w:rPr>
        <w:t>If this is our battle—or if it has been—let’s not fight alone. Let’s lean on others. Let’s build guardrails. Let’s replace what tempts us with what strengthens us. Let’s choose what we want our heart to dwell on.</w:t>
      </w:r>
      <w:bookmarkEnd w:id="909"/>
    </w:p>
    <w:p>
      <w:pPr>
        <w:pStyle w:val="TWTRevisedBody"/>
        <w:spacing w:before="0" w:after="0" w:line="240" w:lineRule="auto"/>
        <w:ind w:firstLine="216"/>
      </w:pPr>
      <w:bookmarkStart w:id="910" w:name="S1315"/>
      <w:r>
        <w:rPr>
          <w:rFonts w:ascii="Garamond" w:hAnsi="Garamond" w:eastAsia="Garamond" w:cs="Garamond"/>
          <w:b w:val="0"/>
          <w:i w:val="0"/>
          <w:color w:val="000000"/>
          <w:sz w:val="22"/>
        </w:rPr>
        <w:t>Because here’s the truth: purity isn’t about perfection—it’s about direction. It’s about where our eyes are fixed. And when we fix our eyes on Jesus, we’re not just turning from something harmful—we’re turning toward something beautiful.</w:t>
      </w:r>
      <w:bookmarkEnd w:id="910"/>
    </w:p>
    <w:p>
      <w:pPr>
        <w:pStyle w:val="TWTRevisedBody"/>
        <w:spacing w:before="0" w:after="0" w:line="240" w:lineRule="auto"/>
        <w:ind w:firstLine="216"/>
      </w:pPr>
      <w:bookmarkStart w:id="911" w:name="S1316"/>
      <w:r>
        <w:rPr>
          <w:rFonts w:ascii="Garamond" w:hAnsi="Garamond" w:eastAsia="Garamond" w:cs="Garamond"/>
          <w:b w:val="0"/>
          <w:i w:val="0"/>
          <w:color w:val="000000"/>
          <w:sz w:val="22"/>
        </w:rPr>
        <w:t>Pornography is one of the most insidious sins in our time. It doesn’t care about age, gender, income, or status. It lures us in with a cheap thrill and robs us of joy. It whispers pleasure but leaves us hollow. It can shatter marriages, isolate us from our children, and twist our view of what God intended to be a beautiful, sacred gift.</w:t>
      </w:r>
      <w:bookmarkEnd w:id="911"/>
    </w:p>
    <w:p>
      <w:pPr>
        <w:pStyle w:val="TWTRevisedBody"/>
        <w:spacing w:before="0" w:after="0" w:line="240" w:lineRule="auto"/>
        <w:ind w:firstLine="216"/>
      </w:pPr>
      <w:bookmarkStart w:id="912" w:name="S1317"/>
      <w:r>
        <w:rPr>
          <w:rFonts w:ascii="Garamond" w:hAnsi="Garamond" w:eastAsia="Garamond" w:cs="Garamond"/>
          <w:b w:val="0"/>
          <w:i w:val="0"/>
          <w:color w:val="000000"/>
          <w:sz w:val="22"/>
        </w:rPr>
        <w:t>And those who profit from it? They’re more than willing to keep the fix coming—deeper, darker, and more addictive—until we forget what normal even looks like.</w:t>
      </w:r>
      <w:bookmarkEnd w:id="912"/>
    </w:p>
    <w:p>
      <w:pPr>
        <w:pStyle w:val="TWTRevisedBody"/>
        <w:spacing w:before="0" w:after="0" w:line="240" w:lineRule="auto"/>
        <w:ind w:firstLine="216"/>
      </w:pPr>
      <w:bookmarkStart w:id="913" w:name="S1318"/>
      <w:r>
        <w:rPr>
          <w:rFonts w:ascii="Garamond" w:hAnsi="Garamond" w:eastAsia="Garamond" w:cs="Garamond"/>
          <w:b w:val="0"/>
          <w:i w:val="0"/>
          <w:color w:val="000000"/>
          <w:sz w:val="22"/>
        </w:rPr>
        <w:t>But we are image bearers of God. And this is not what He made us for.</w:t>
      </w:r>
      <w:bookmarkEnd w:id="913"/>
    </w:p>
    <w:p>
      <w:pPr>
        <w:pStyle w:val="TWTRevisedBody"/>
        <w:spacing w:before="0" w:after="0" w:line="240" w:lineRule="auto"/>
        <w:ind w:firstLine="216"/>
      </w:pPr>
      <w:bookmarkStart w:id="914" w:name="S1319"/>
      <w:r>
        <w:rPr>
          <w:rFonts w:ascii="Garamond" w:hAnsi="Garamond" w:eastAsia="Garamond" w:cs="Garamond"/>
          <w:b w:val="0"/>
          <w:i w:val="0"/>
          <w:color w:val="000000"/>
          <w:sz w:val="22"/>
        </w:rPr>
        <w:t>God gave us the gift of sexual intimacy to be shared in the sacred bond of marriage. Pornography distorts that. It invites in strangers who have no place in the holy union between a husband and a wife.</w:t>
      </w:r>
      <w:bookmarkEnd w:id="914"/>
    </w:p>
    <w:p>
      <w:pPr>
        <w:pStyle w:val="TWTRevisedBody"/>
        <w:spacing w:before="0" w:after="0" w:line="240" w:lineRule="auto"/>
        <w:ind w:firstLine="0"/>
      </w:pPr>
      <w:bookmarkStart w:id="915" w:name="S1320"/>
      <w:r>
        <w:rPr>
          <w:rFonts w:ascii="Garamond" w:hAnsi="Garamond" w:eastAsia="Garamond" w:cs="Garamond"/>
          <w:b w:val="0"/>
          <w:i w:val="0"/>
          <w:color w:val="000000"/>
          <w:sz w:val="22"/>
        </w:rPr>
        <w:t>So how do we fight back?</w:t>
      </w:r>
      <w:bookmarkEnd w:id="915"/>
    </w:p>
    <w:p>
      <w:pPr>
        <w:pStyle w:val="TWTRevisedBody"/>
        <w:spacing w:before="0" w:after="0" w:line="240" w:lineRule="auto"/>
        <w:ind w:firstLine="216"/>
      </w:pPr>
      <w:bookmarkStart w:id="916" w:name="S1321"/>
      <w:r>
        <w:rPr>
          <w:rFonts w:ascii="Garamond" w:hAnsi="Garamond" w:eastAsia="Garamond" w:cs="Garamond"/>
          <w:b w:val="0"/>
          <w:i w:val="0"/>
          <w:color w:val="000000"/>
          <w:sz w:val="22"/>
        </w:rPr>
        <w:t>We start with what we know: dwell in God’s Word. Focus on what is pure and excellent. Avoid the triggers that drag our minds into temptation. Pray. Be prayed over. Open up to someone we trust. Confess. Be accountable.</w:t>
      </w:r>
      <w:bookmarkEnd w:id="916"/>
    </w:p>
    <w:p>
      <w:pPr>
        <w:pStyle w:val="TWTRevisedBody"/>
        <w:spacing w:before="0" w:after="0" w:line="240" w:lineRule="auto"/>
        <w:ind w:firstLine="216"/>
      </w:pPr>
      <w:bookmarkStart w:id="917" w:name="S1322"/>
      <w:r>
        <w:rPr>
          <w:rFonts w:ascii="Garamond" w:hAnsi="Garamond" w:eastAsia="Garamond" w:cs="Garamond"/>
          <w:b w:val="0"/>
          <w:i w:val="0"/>
          <w:color w:val="000000"/>
          <w:sz w:val="22"/>
        </w:rPr>
        <w:t>And let’s also be wise—place filters on our devices that block access to explicit content. Share those filter passwords with a spouse, a parent, or a trusted friend. Transparency builds trust, and trust builds strength.</w:t>
      </w:r>
      <w:bookmarkEnd w:id="917"/>
    </w:p>
    <w:p>
      <w:pPr>
        <w:pStyle w:val="TWTRevisedBody"/>
        <w:spacing w:before="0" w:after="0" w:line="240" w:lineRule="auto"/>
        <w:ind w:firstLine="216"/>
      </w:pPr>
      <w:bookmarkStart w:id="918" w:name="S1323"/>
      <w:r>
        <w:rPr>
          <w:rFonts w:ascii="Garamond" w:hAnsi="Garamond" w:eastAsia="Garamond" w:cs="Garamond"/>
          <w:b w:val="0"/>
          <w:i w:val="0"/>
          <w:color w:val="000000"/>
          <w:sz w:val="22"/>
        </w:rPr>
        <w:t xml:space="preserve">But all of that only works if our heart wants to be free. If we still secretly desire what pornography offers, no number of filters or fences will stop it </w:t>
      </w:r>
      <w:r>
        <w:rPr>
          <w:rFonts w:ascii="Garamond" w:hAnsi="Garamond" w:eastAsia="Garamond" w:cs="Garamond"/>
          <w:b w:val="0"/>
          <w:i w:val="0"/>
          <w:color w:val="000000"/>
          <w:sz w:val="22"/>
        </w:rPr>
        <w:t>from returning. We must decide what we truly want. Where we want our heart to be. Who we want to become.</w:t>
      </w:r>
      <w:bookmarkEnd w:id="918"/>
    </w:p>
    <w:p>
      <w:pPr>
        <w:pStyle w:val="TWTRevisedBody"/>
        <w:spacing w:before="0" w:after="0" w:line="240" w:lineRule="auto"/>
        <w:ind w:firstLine="216"/>
      </w:pPr>
      <w:bookmarkStart w:id="919" w:name="S1324"/>
      <w:r>
        <w:rPr>
          <w:rFonts w:ascii="Garamond" w:hAnsi="Garamond" w:eastAsia="Garamond" w:cs="Garamond"/>
          <w:b w:val="0"/>
          <w:i w:val="0"/>
          <w:color w:val="000000"/>
          <w:sz w:val="22"/>
        </w:rPr>
        <w:t>God doesn’t just want us to avoid sin. He wants us to walk in freedom. And He’s already given us everything we need to do it. But the question remains—do we want that freedom?</w:t>
      </w:r>
      <w:bookmarkEnd w:id="919"/>
    </w:p>
    <w:p>
      <w:pPr>
        <w:pStyle w:val="TWTRevisedBody"/>
        <w:spacing w:before="0" w:after="0" w:line="240" w:lineRule="auto"/>
        <w:ind w:firstLine="216"/>
      </w:pPr>
      <w:bookmarkStart w:id="920" w:name="S1325"/>
      <w:r>
        <w:rPr>
          <w:rFonts w:ascii="Garamond" w:hAnsi="Garamond" w:eastAsia="Garamond" w:cs="Garamond"/>
          <w:b w:val="0"/>
          <w:i w:val="0"/>
          <w:color w:val="000000"/>
          <w:sz w:val="22"/>
        </w:rPr>
        <w:t>If we do, then the walk may not be easy—but it will be worth it.</w:t>
      </w:r>
      <w:bookmarkEnd w:id="920"/>
    </w:p>
    <w:p>
      <w:pPr>
        <w:pStyle w:val="TWTRevisedBody"/>
        <w:keepNext/>
        <w:spacing w:before="100" w:after="100" w:line="240" w:lineRule="auto"/>
        <w:ind w:firstLine="0"/>
        <w:jc w:val="center"/>
      </w:pPr>
      <w:bookmarkStart w:id="921" w:name="S1328"/>
      <w:bookmarkStart w:id="922" w:name="F62"/>
      <w:bookmarkEnd w:id="922"/>
      <w:r>
        <w:rPr>
          <w:rFonts w:ascii="Garamond" w:hAnsi="Garamond" w:eastAsia="Garamond" w:cs="Garamond"/>
          <w:b w:val="0"/>
          <w:i w:val="0"/>
          <w:color w:val="000000"/>
          <w:sz w:val="22"/>
        </w:rPr>
        <w:t>***</w:t>
      </w:r>
      <w:bookmarkEnd w:id="921"/>
    </w:p>
    <w:p>
      <w:pPr>
        <w:pStyle w:val="TWTRevisedBody"/>
        <w:spacing w:before="0" w:after="0" w:line="240" w:lineRule="auto"/>
        <w:ind w:firstLine="0"/>
      </w:pPr>
      <w:bookmarkStart w:id="923" w:name="S1331"/>
      <w:r>
        <w:rPr>
          <w:rFonts w:ascii="Garamond" w:hAnsi="Garamond" w:eastAsia="Garamond" w:cs="Garamond"/>
          <w:b w:val="0"/>
          <w:i w:val="0"/>
          <w:color w:val="000000"/>
          <w:sz w:val="22"/>
        </w:rPr>
        <w:t>I am in the book of Jeremiah in my daily Bible reading. In chapter 18, God sends Jeremiah to the potter to learn the lesson of His sovereignty over nations. I have a chapter in my book, The Sovereignty of God, that explores this moment in depth. What follows is an excerpt from that chapter, which ties directly into our reading today:</w:t>
      </w:r>
      <w:bookmarkEnd w:id="923"/>
    </w:p>
    <w:p>
      <w:pPr>
        <w:pStyle w:val="TWTRevisedBody"/>
        <w:spacing w:before="0" w:after="0" w:line="240" w:lineRule="auto"/>
        <w:ind w:firstLine="0"/>
      </w:pPr>
      <w:bookmarkStart w:id="924" w:name="S1334"/>
      <w:r>
        <w:rPr>
          <w:rFonts w:ascii="Garamond" w:hAnsi="Garamond" w:eastAsia="Garamond" w:cs="Garamond"/>
          <w:b w:val="0"/>
          <w:i w:val="0"/>
          <w:color w:val="000000"/>
          <w:sz w:val="22"/>
        </w:rPr>
        <w:t>The Potter and the Clay: Over Nations</w:t>
      </w:r>
      <w:bookmarkEnd w:id="924"/>
    </w:p>
    <w:p>
      <w:pPr>
        <w:pStyle w:val="TWTRevisedBody"/>
        <w:spacing w:before="0" w:after="0" w:line="240" w:lineRule="auto"/>
        <w:ind w:firstLine="216"/>
      </w:pPr>
      <w:bookmarkStart w:id="925" w:name="S1336"/>
      <w:r>
        <w:rPr>
          <w:rFonts w:ascii="Garamond" w:hAnsi="Garamond" w:eastAsia="Garamond" w:cs="Garamond"/>
          <w:b w:val="0"/>
          <w:i w:val="0"/>
          <w:color w:val="000000"/>
          <w:sz w:val="22"/>
        </w:rPr>
        <w:t>To illustrate His sovereignty as Creator, God spoke to the prophets and used the illustration of a potter and clay. He did this with both Isaiah and Jeremiah. Let’s look at what He said to Jeremiah because He walks us through the illustration using a real-life potter and not just imagery.</w:t>
      </w:r>
      <w:bookmarkEnd w:id="925"/>
    </w:p>
    <w:p>
      <w:pPr>
        <w:pStyle w:val="TWTRevisedBody"/>
        <w:spacing w:before="0" w:after="0" w:line="240" w:lineRule="auto"/>
        <w:ind w:firstLine="0"/>
      </w:pPr>
      <w:bookmarkStart w:id="926" w:name="S1338"/>
      <w:r>
        <w:rPr>
          <w:rFonts w:ascii="Garamond" w:hAnsi="Garamond" w:eastAsia="Garamond" w:cs="Garamond"/>
          <w:b w:val="0"/>
          <w:i w:val="0"/>
          <w:color w:val="000000"/>
          <w:sz w:val="22"/>
        </w:rPr>
        <w:t>“The word that came to Jeremiah from the LORD: ‘Arise, and go down to the potter’s house, and there I will let you hear my words.’ So I went down to the potter’s house, and there he was working at his wheel.” (Jeremiah 18:1–3 ESV).</w:t>
      </w:r>
      <w:bookmarkEnd w:id="926"/>
    </w:p>
    <w:p>
      <w:pPr>
        <w:pStyle w:val="TWTRevisedBody"/>
        <w:spacing w:before="0" w:after="0" w:line="240" w:lineRule="auto"/>
        <w:ind w:firstLine="216"/>
      </w:pPr>
      <w:bookmarkStart w:id="927" w:name="S1340"/>
      <w:r>
        <w:rPr>
          <w:rFonts w:ascii="Garamond" w:hAnsi="Garamond" w:eastAsia="Garamond" w:cs="Garamond"/>
          <w:b w:val="0"/>
          <w:i w:val="0"/>
          <w:color w:val="000000"/>
          <w:sz w:val="22"/>
        </w:rPr>
        <w:t>Jeremiah gets a visual lesson of God’s sovereignty. He is instructed to go to the potter’s house and watch him create a vessel on his wheel. In this object lesson, Jeremiah observes that the clay vessel has some defect. So, what happens when the potter sees something he does not like with the clay vessel he is creating?</w:t>
      </w:r>
      <w:bookmarkEnd w:id="927"/>
    </w:p>
    <w:p>
      <w:pPr>
        <w:pStyle w:val="TWTRevisedBody"/>
        <w:spacing w:before="0" w:after="0" w:line="240" w:lineRule="auto"/>
        <w:ind w:firstLine="0"/>
      </w:pPr>
      <w:bookmarkStart w:id="928" w:name="S1342"/>
      <w:r>
        <w:rPr>
          <w:rFonts w:ascii="Garamond" w:hAnsi="Garamond" w:eastAsia="Garamond" w:cs="Garamond"/>
          <w:b w:val="0"/>
          <w:i w:val="0"/>
          <w:color w:val="000000"/>
          <w:sz w:val="22"/>
        </w:rPr>
        <w:t>“And the vessel he was making of clay was spoiled in the potter’s hand, and he reworked it into another vessel, as it seemed good to the potter to do.” (Jeremiah 18:4 ESV).</w:t>
      </w:r>
      <w:bookmarkEnd w:id="928"/>
    </w:p>
    <w:p>
      <w:pPr>
        <w:pStyle w:val="TWTRevisedBody"/>
        <w:spacing w:before="0" w:after="0" w:line="240" w:lineRule="auto"/>
        <w:ind w:firstLine="216"/>
      </w:pPr>
      <w:bookmarkStart w:id="929" w:name="S1344"/>
      <w:r>
        <w:rPr>
          <w:rFonts w:ascii="Garamond" w:hAnsi="Garamond" w:eastAsia="Garamond" w:cs="Garamond"/>
          <w:b w:val="0"/>
          <w:i w:val="0"/>
          <w:color w:val="000000"/>
          <w:sz w:val="22"/>
        </w:rPr>
        <w:t xml:space="preserve">The potter had some choices to make, didn’t he? He could have destroyed the clay vessel and given up on his creation, or he could have left the defect or spoil in the vessel. But in this case, the potter chose to refashion the clay </w:t>
      </w:r>
      <w:r>
        <w:rPr>
          <w:rFonts w:ascii="Garamond" w:hAnsi="Garamond" w:eastAsia="Garamond" w:cs="Garamond"/>
          <w:b w:val="0"/>
          <w:i w:val="0"/>
          <w:color w:val="000000"/>
          <w:sz w:val="22"/>
        </w:rPr>
        <w:t>into the vessel he wanted it to be. This potter was sovereign over the lump of clay. Then God speaks to this object lesson:</w:t>
      </w:r>
      <w:bookmarkEnd w:id="929"/>
    </w:p>
    <w:p>
      <w:pPr>
        <w:pStyle w:val="TWTRevisedBody"/>
        <w:spacing w:before="0" w:after="0" w:line="240" w:lineRule="auto"/>
        <w:ind w:firstLine="0"/>
      </w:pPr>
      <w:bookmarkStart w:id="930" w:name="S1346"/>
      <w:r>
        <w:rPr>
          <w:rFonts w:ascii="Garamond" w:hAnsi="Garamond" w:eastAsia="Garamond" w:cs="Garamond"/>
          <w:b w:val="0"/>
          <w:i w:val="0"/>
          <w:color w:val="000000"/>
          <w:sz w:val="22"/>
        </w:rPr>
        <w:t>“Then the word of the LORD came to me: ‘O house of Israel, can I not do with you as this potter has done? declares the LORD. Behold, like the clay in the potter’s hand, so are you in my hand, O house of Israel.’” (Jeremiah 18:5–6 ESV).</w:t>
      </w:r>
      <w:bookmarkEnd w:id="930"/>
    </w:p>
    <w:p>
      <w:pPr>
        <w:pStyle w:val="TWTRevisedBody"/>
        <w:spacing w:before="0" w:after="0" w:line="240" w:lineRule="auto"/>
        <w:ind w:firstLine="216"/>
      </w:pPr>
      <w:bookmarkStart w:id="931" w:name="S1348"/>
      <w:r>
        <w:rPr>
          <w:rFonts w:ascii="Garamond" w:hAnsi="Garamond" w:eastAsia="Garamond" w:cs="Garamond"/>
          <w:b w:val="0"/>
          <w:i w:val="0"/>
          <w:color w:val="000000"/>
          <w:sz w:val="22"/>
        </w:rPr>
        <w:t>God is saying to Israel that He is the potter and Israel is the clay. As their Creator, He can do with Israel whatever He chooses to do with them. He can mold or fashion them into anything He wants them to be. The potter didn’t have to consult with the clay to see if it was all right for him to fashion it into something else, did he? Neither does God have to consult and agree with Israel on what He will make of it.</w:t>
      </w:r>
      <w:bookmarkEnd w:id="931"/>
    </w:p>
    <w:p>
      <w:pPr>
        <w:pStyle w:val="TWTRevisedBody"/>
        <w:spacing w:before="0" w:after="0" w:line="240" w:lineRule="auto"/>
        <w:ind w:firstLine="0"/>
      </w:pPr>
      <w:bookmarkStart w:id="932" w:name="S1350"/>
      <w:r>
        <w:rPr>
          <w:rFonts w:ascii="Garamond" w:hAnsi="Garamond" w:eastAsia="Garamond" w:cs="Garamond"/>
          <w:b w:val="0"/>
          <w:i w:val="0"/>
          <w:color w:val="000000"/>
          <w:sz w:val="22"/>
        </w:rPr>
        <w:t>“If at any time I declare concerning a nation or a kingdom, that I will pluck up and break down and destroy it, and if that nation, concerning which I have spoken, turns from its evil, I will relent of the disaster that I intended to do to it.” (Jeremiah 18:7–8 ESV).</w:t>
      </w:r>
      <w:bookmarkEnd w:id="932"/>
    </w:p>
    <w:p>
      <w:pPr>
        <w:pStyle w:val="TWTRevisedBody"/>
        <w:spacing w:before="0" w:after="0" w:line="240" w:lineRule="auto"/>
        <w:ind w:firstLine="216"/>
      </w:pPr>
      <w:bookmarkStart w:id="933" w:name="S1352"/>
      <w:bookmarkStart w:id="934" w:name="F63"/>
      <w:bookmarkEnd w:id="934"/>
      <w:r>
        <w:rPr>
          <w:rFonts w:ascii="Garamond" w:hAnsi="Garamond" w:eastAsia="Garamond" w:cs="Garamond"/>
          <w:b w:val="0"/>
          <w:i w:val="0"/>
          <w:color w:val="000000"/>
          <w:sz w:val="22"/>
        </w:rPr>
        <w:t>God even extends His sovereignty over Israel to all nations. We will look at this in more detail later in the book, but His point here is that just as He is sovereign over Israel, so is He sovereign as the potter over all nations. He has the power to break up and destroy anytime He chooses.</w:t>
      </w:r>
      <w:bookmarkEnd w:id="933"/>
    </w:p>
    <w:p>
      <w:pPr>
        <w:pStyle w:val="TWTRevisedBody"/>
        <w:spacing w:before="0" w:after="0" w:line="240" w:lineRule="auto"/>
        <w:ind w:firstLine="216"/>
      </w:pPr>
      <w:bookmarkStart w:id="935" w:name="S1353"/>
      <w:r>
        <w:rPr>
          <w:rFonts w:ascii="Garamond" w:hAnsi="Garamond" w:eastAsia="Garamond" w:cs="Garamond"/>
          <w:b w:val="0"/>
          <w:i w:val="0"/>
          <w:color w:val="000000"/>
          <w:sz w:val="22"/>
        </w:rPr>
        <w:t>Put another peg in this verse that we will discuss later. As part of His sovereignty, God is free to devote a nation to destruction, and if that nation repents, God in His sovereignty can choose to relent and spare the nation from the harm He “intended to do to it.” There is so much about free will and the sovereignty of God that many can’t wrap their minds around. And with good reason. God’s sovereignty is so far above our finite ability to comprehend that we may never have all the answers. Spoiler alert—I will not be able to explain all there is about God’s sovereignty in this book. But I will encourage us to be slow to build elaborate belief systems based on things we think might be true. More on this later.</w:t>
      </w:r>
      <w:bookmarkEnd w:id="935"/>
    </w:p>
    <w:p>
      <w:pPr>
        <w:pStyle w:val="TWTRevisedBody"/>
        <w:spacing w:before="0" w:after="0" w:line="240" w:lineRule="auto"/>
        <w:ind w:firstLine="216"/>
      </w:pPr>
      <w:bookmarkStart w:id="936" w:name="S1354"/>
      <w:r>
        <w:rPr>
          <w:rFonts w:ascii="Garamond" w:hAnsi="Garamond" w:eastAsia="Garamond" w:cs="Garamond"/>
          <w:b w:val="0"/>
          <w:i w:val="0"/>
          <w:color w:val="000000"/>
          <w:sz w:val="22"/>
        </w:rPr>
        <w:t>But God not only discusses His sovereignty over nations to break and destroy them, but He also tells Jeremiah that He has the sovereignty to build and plant:</w:t>
      </w:r>
      <w:bookmarkEnd w:id="936"/>
    </w:p>
    <w:p>
      <w:pPr>
        <w:pStyle w:val="TWTRevisedBody"/>
        <w:spacing w:before="0" w:after="0" w:line="240" w:lineRule="auto"/>
        <w:ind w:firstLine="0"/>
      </w:pPr>
      <w:bookmarkStart w:id="937" w:name="S1356"/>
      <w:r>
        <w:rPr>
          <w:rFonts w:ascii="Garamond" w:hAnsi="Garamond" w:eastAsia="Garamond" w:cs="Garamond"/>
          <w:b w:val="0"/>
          <w:i w:val="0"/>
          <w:color w:val="000000"/>
          <w:sz w:val="22"/>
        </w:rPr>
        <w:t>“And if at any time I declare concerning a nation or a kingdom that I will build and plant it, and if it does evil in my sight, not listening to my voice, then I will relent of the good that I had intended to do to it.” (Jeremiah 18:9–10 ESV).</w:t>
      </w:r>
      <w:bookmarkEnd w:id="937"/>
    </w:p>
    <w:p>
      <w:pPr>
        <w:pStyle w:val="TWTRevisedBody"/>
        <w:spacing w:before="0" w:after="0" w:line="240" w:lineRule="auto"/>
        <w:ind w:firstLine="216"/>
      </w:pPr>
      <w:bookmarkStart w:id="938" w:name="S1358"/>
      <w:r>
        <w:rPr>
          <w:rFonts w:ascii="Garamond" w:hAnsi="Garamond" w:eastAsia="Garamond" w:cs="Garamond"/>
          <w:b w:val="0"/>
          <w:i w:val="0"/>
          <w:color w:val="000000"/>
          <w:sz w:val="22"/>
        </w:rPr>
        <w:t>As the potter over nations, God can also choose to build up and plant any nation. We say nations rise and fall at God’s will, which is true. God establishes the governments (Romans 13:1). Just as repentance can change the decree of God against the ones He intends to destroy, so can evil from the nations cause God to relent from the good He had “intended to do to it.”</w:t>
      </w:r>
      <w:bookmarkEnd w:id="938"/>
    </w:p>
    <w:p>
      <w:pPr>
        <w:pStyle w:val="TWTRevisedBody"/>
        <w:spacing w:before="0" w:after="0" w:line="240" w:lineRule="auto"/>
        <w:ind w:firstLine="216"/>
      </w:pPr>
      <w:bookmarkStart w:id="939" w:name="S1359"/>
      <w:r>
        <w:rPr>
          <w:rFonts w:ascii="Garamond" w:hAnsi="Garamond" w:eastAsia="Garamond" w:cs="Garamond"/>
          <w:b w:val="0"/>
          <w:i w:val="0"/>
          <w:color w:val="000000"/>
          <w:sz w:val="22"/>
        </w:rPr>
        <w:t>And so, the message of the potter and the clay to Jeremiah is that God is building/planting a nation to be His instrument of wrath against Israel, which He intends to break down and destroy:</w:t>
      </w:r>
      <w:bookmarkEnd w:id="939"/>
    </w:p>
    <w:p>
      <w:pPr>
        <w:pStyle w:val="TWTRevisedBody"/>
        <w:spacing w:before="0" w:after="0" w:line="240" w:lineRule="auto"/>
        <w:ind w:firstLine="0"/>
      </w:pPr>
      <w:bookmarkStart w:id="940" w:name="S1361"/>
      <w:r>
        <w:rPr>
          <w:rFonts w:ascii="Garamond" w:hAnsi="Garamond" w:eastAsia="Garamond" w:cs="Garamond"/>
          <w:b w:val="0"/>
          <w:i w:val="0"/>
          <w:color w:val="000000"/>
          <w:sz w:val="22"/>
        </w:rPr>
        <w:t>“Now, therefore, say to the men of Judah and the inhabitants of Jerusalem: ‘Thus says the LORD, Behold, I am shaping disaster against you and devising a plan against you. Return, every one from his evil way, and amend your ways and your deeds.’” (Jeremiah 18:11 ESV).</w:t>
      </w:r>
      <w:bookmarkEnd w:id="940"/>
    </w:p>
    <w:p>
      <w:pPr>
        <w:pStyle w:val="TWTRevisedBody"/>
        <w:spacing w:before="0" w:after="0" w:line="240" w:lineRule="auto"/>
        <w:ind w:firstLine="216"/>
      </w:pPr>
      <w:bookmarkStart w:id="941" w:name="S1363"/>
      <w:r>
        <w:rPr>
          <w:rFonts w:ascii="Garamond" w:hAnsi="Garamond" w:eastAsia="Garamond" w:cs="Garamond"/>
          <w:b w:val="0"/>
          <w:i w:val="0"/>
          <w:color w:val="000000"/>
          <w:sz w:val="22"/>
        </w:rPr>
        <w:t>God’s illustration here is that He is sovereign over even the nations. He can do what He intends to do to them because He is powerful enough to do it, He has the will to do it, and He can ensure that it turns out exactly as He intends. Things never get out of God’s control. He never has a miscalculation where He unleashes a monster that does more damage than He intends or inadvertently judges a nation more harshly than He intends. God is in perfect control over everything that He intends, and as we will see later, He will accomplish all of His purposes:</w:t>
      </w:r>
      <w:bookmarkEnd w:id="941"/>
    </w:p>
    <w:p>
      <w:pPr>
        <w:pStyle w:val="TWTRevisedBody"/>
        <w:spacing w:before="0" w:after="0" w:line="240" w:lineRule="auto"/>
        <w:ind w:firstLine="0"/>
      </w:pPr>
      <w:bookmarkStart w:id="942" w:name="S1365"/>
      <w:bookmarkStart w:id="943" w:name="F64"/>
      <w:bookmarkEnd w:id="943"/>
      <w:r>
        <w:rPr>
          <w:rFonts w:ascii="Garamond" w:hAnsi="Garamond" w:eastAsia="Garamond" w:cs="Garamond"/>
          <w:b w:val="0"/>
          <w:i w:val="0"/>
          <w:color w:val="000000"/>
          <w:sz w:val="22"/>
        </w:rPr>
        <w:t>“remember the former things of old; for I am God, and there is no other; I am God, and there is none like me, declaring the end from the beginning and from ancient times things not yet done, saying, ‘My counsel shall stand, and I will accomplish all my purpose,’” (Isaiah 46:9–10 ESV).</w:t>
      </w:r>
      <w:bookmarkEnd w:id="942"/>
    </w:p>
    <w:p>
      <w:pPr>
        <w:pStyle w:val="TWTRevisedBody"/>
        <w:keepNext/>
        <w:spacing w:before="100" w:after="100" w:line="240" w:lineRule="auto"/>
        <w:ind w:firstLine="0"/>
        <w:jc w:val="center"/>
      </w:pPr>
      <w:bookmarkStart w:id="944" w:name="S1368"/>
      <w:r>
        <w:rPr>
          <w:rFonts w:ascii="Garamond" w:hAnsi="Garamond" w:eastAsia="Garamond" w:cs="Garamond"/>
          <w:b w:val="0"/>
          <w:i w:val="0"/>
          <w:color w:val="000000"/>
          <w:sz w:val="22"/>
        </w:rPr>
        <w:t>***</w:t>
      </w:r>
      <w:bookmarkEnd w:id="944"/>
    </w:p>
    <w:p>
      <w:pPr>
        <w:pStyle w:val="TWTRevisedBody"/>
        <w:spacing w:before="0" w:after="0" w:line="240" w:lineRule="auto"/>
        <w:ind w:firstLine="0"/>
      </w:pPr>
      <w:bookmarkStart w:id="945" w:name="S1371"/>
      <w:r>
        <w:rPr>
          <w:rFonts w:ascii="Garamond" w:hAnsi="Garamond" w:eastAsia="Garamond" w:cs="Garamond"/>
          <w:b w:val="0"/>
          <w:i w:val="0"/>
          <w:color w:val="000000"/>
          <w:sz w:val="22"/>
        </w:rPr>
        <w:t>Your past may explain you, but it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define you.</w:t>
      </w:r>
      <w:bookmarkEnd w:id="945"/>
    </w:p>
    <w:p>
      <w:pPr>
        <w:pStyle w:val="TWTRevisedBody"/>
        <w:keepNext/>
        <w:spacing w:before="100" w:after="100" w:line="240" w:lineRule="auto"/>
        <w:ind w:firstLine="0"/>
        <w:jc w:val="center"/>
      </w:pPr>
      <w:bookmarkStart w:id="946" w:name="S1374"/>
      <w:r>
        <w:rPr>
          <w:rFonts w:ascii="Garamond" w:hAnsi="Garamond" w:eastAsia="Garamond" w:cs="Garamond"/>
          <w:b w:val="0"/>
          <w:i w:val="0"/>
          <w:color w:val="000000"/>
          <w:sz w:val="22"/>
        </w:rPr>
        <w:t>***</w:t>
      </w:r>
      <w:bookmarkEnd w:id="946"/>
    </w:p>
    <w:p>
      <w:pPr>
        <w:pStyle w:val="TWTRevisedBody"/>
        <w:spacing w:before="0" w:after="0" w:line="240" w:lineRule="auto"/>
        <w:ind w:firstLine="0"/>
      </w:pPr>
      <w:bookmarkStart w:id="947" w:name="S1377"/>
      <w:r>
        <w:rPr>
          <w:rFonts w:ascii="Garamond" w:hAnsi="Garamond" w:eastAsia="Garamond" w:cs="Garamond"/>
          <w:b w:val="0"/>
          <w:i w:val="0"/>
          <w:color w:val="000000"/>
          <w:sz w:val="22"/>
        </w:rPr>
        <w:t>Even when life feels shaky, God remains unshaken.</w:t>
      </w:r>
      <w:bookmarkEnd w:id="947"/>
    </w:p>
    <w:p>
      <w:pPr>
        <w:pStyle w:val="TWTRevisedBody"/>
        <w:keepNext/>
        <w:spacing w:before="100" w:after="100" w:line="240" w:lineRule="auto"/>
        <w:ind w:firstLine="0"/>
        <w:jc w:val="center"/>
      </w:pPr>
      <w:bookmarkStart w:id="948" w:name="S1380"/>
      <w:r>
        <w:rPr>
          <w:rFonts w:ascii="Garamond" w:hAnsi="Garamond" w:eastAsia="Garamond" w:cs="Garamond"/>
          <w:b w:val="0"/>
          <w:i w:val="0"/>
          <w:color w:val="000000"/>
          <w:sz w:val="22"/>
        </w:rPr>
        <w:t>***</w:t>
      </w:r>
      <w:bookmarkEnd w:id="948"/>
    </w:p>
    <w:p>
      <w:pPr>
        <w:pStyle w:val="TWTRevisedBody"/>
        <w:spacing w:before="0" w:after="0" w:line="240" w:lineRule="auto"/>
        <w:ind w:firstLine="0"/>
      </w:pPr>
      <w:bookmarkStart w:id="949" w:name="S1383"/>
      <w:r>
        <w:rPr>
          <w:rFonts w:ascii="Garamond" w:hAnsi="Garamond" w:eastAsia="Garamond" w:cs="Garamond"/>
          <w:b w:val="0"/>
          <w:i w:val="0"/>
          <w:color w:val="000000"/>
          <w:sz w:val="22"/>
        </w:rPr>
        <w:t>I am in the book of Jeremiah in my daily Bible reading. We are introduced to someone we don’t spend a lot of time talking about.</w:t>
      </w:r>
      <w:bookmarkEnd w:id="949"/>
    </w:p>
    <w:p>
      <w:pPr>
        <w:pStyle w:val="TWTRevisedBody"/>
        <w:spacing w:before="0" w:after="0" w:line="240" w:lineRule="auto"/>
        <w:ind w:firstLine="216"/>
      </w:pPr>
      <w:bookmarkStart w:id="950" w:name="S1384"/>
      <w:r>
        <w:rPr>
          <w:rFonts w:ascii="Garamond" w:hAnsi="Garamond" w:eastAsia="Garamond" w:cs="Garamond"/>
          <w:b w:val="0"/>
          <w:i w:val="0"/>
          <w:color w:val="000000"/>
          <w:sz w:val="22"/>
        </w:rPr>
        <w:t>His name is Baruch. He’s not a prophet. He didn’t perform miracles. He never stood before kings with thunderous messages of judgment like Jeremiah did. But without Baruch, much of Jeremiah’s message might have been lost forever.</w:t>
      </w:r>
      <w:bookmarkEnd w:id="950"/>
    </w:p>
    <w:p>
      <w:pPr>
        <w:pStyle w:val="TWTRevisedBody"/>
        <w:spacing w:before="0" w:after="0" w:line="240" w:lineRule="auto"/>
        <w:ind w:firstLine="216"/>
      </w:pPr>
      <w:bookmarkStart w:id="951" w:name="S1385"/>
      <w:r>
        <w:rPr>
          <w:rFonts w:ascii="Garamond" w:hAnsi="Garamond" w:eastAsia="Garamond" w:cs="Garamond"/>
          <w:b w:val="0"/>
          <w:i w:val="0"/>
          <w:color w:val="000000"/>
          <w:sz w:val="22"/>
        </w:rPr>
        <w:t>He was the scribe in the shadows. The man holding the ink while the world fell apart around him.</w:t>
      </w:r>
      <w:bookmarkEnd w:id="951"/>
    </w:p>
    <w:p>
      <w:pPr>
        <w:pStyle w:val="TWTRevisedBody"/>
        <w:spacing w:before="0" w:after="0" w:line="240" w:lineRule="auto"/>
        <w:ind w:firstLine="216"/>
      </w:pPr>
      <w:bookmarkStart w:id="952" w:name="S1386"/>
      <w:r>
        <w:rPr>
          <w:rFonts w:ascii="Garamond" w:hAnsi="Garamond" w:eastAsia="Garamond" w:cs="Garamond"/>
          <w:b w:val="0"/>
          <w:i w:val="0"/>
          <w:color w:val="000000"/>
          <w:sz w:val="22"/>
        </w:rPr>
        <w:t>Scripture calls him Baruch son of Neriah. His family name tells us something right away—he likely came from influence. His grandfather is named in the text, and his brother, Seraiah, served in King Zedekiah’s court and traveled with the king to Babylon. Baruch could have taken a very different path. He had access. He had status. But he chose something far more costly.</w:t>
      </w:r>
      <w:bookmarkEnd w:id="952"/>
    </w:p>
    <w:p>
      <w:pPr>
        <w:pStyle w:val="TWTRevisedBody"/>
        <w:spacing w:before="0" w:after="0" w:line="240" w:lineRule="auto"/>
        <w:ind w:firstLine="216"/>
      </w:pPr>
      <w:bookmarkStart w:id="953" w:name="S1387"/>
      <w:r>
        <w:rPr>
          <w:rFonts w:ascii="Garamond" w:hAnsi="Garamond" w:eastAsia="Garamond" w:cs="Garamond"/>
          <w:b w:val="0"/>
          <w:i w:val="0"/>
          <w:color w:val="000000"/>
          <w:sz w:val="22"/>
        </w:rPr>
        <w:t>He chose to walk beside a prophet no one wanted to listen to.</w:t>
      </w:r>
      <w:bookmarkEnd w:id="953"/>
    </w:p>
    <w:p>
      <w:pPr>
        <w:pStyle w:val="TWTRevisedBody"/>
        <w:spacing w:before="0" w:after="0" w:line="240" w:lineRule="auto"/>
        <w:ind w:firstLine="216"/>
      </w:pPr>
      <w:bookmarkStart w:id="954" w:name="S1388"/>
      <w:r>
        <w:rPr>
          <w:rFonts w:ascii="Garamond" w:hAnsi="Garamond" w:eastAsia="Garamond" w:cs="Garamond"/>
          <w:b w:val="0"/>
          <w:i w:val="0"/>
          <w:color w:val="000000"/>
          <w:sz w:val="22"/>
        </w:rPr>
        <w:t>When Jeremiah was told by God to write down all the words He had spoken, it was Baruch who answered the call.</w:t>
      </w:r>
      <w:bookmarkEnd w:id="954"/>
    </w:p>
    <w:p>
      <w:pPr>
        <w:pStyle w:val="TWTRevisedBody"/>
        <w:spacing w:before="0" w:after="0" w:line="240" w:lineRule="auto"/>
        <w:ind w:firstLine="0"/>
      </w:pPr>
      <w:bookmarkStart w:id="955" w:name="S1390"/>
      <w:r>
        <w:rPr>
          <w:rFonts w:ascii="Garamond" w:hAnsi="Garamond" w:eastAsia="Garamond" w:cs="Garamond"/>
          <w:b w:val="0"/>
          <w:i w:val="0"/>
          <w:color w:val="000000"/>
          <w:sz w:val="22"/>
        </w:rPr>
        <w:t>“</w:t>
      </w:r>
      <w:r>
        <w:rPr>
          <w:rFonts w:ascii="Garamond" w:hAnsi="Garamond" w:eastAsia="Garamond" w:cs="Garamond"/>
          <w:b w:val="0"/>
          <w:i w:val="0"/>
          <w:color w:val="000000"/>
          <w:sz w:val="22"/>
        </w:rPr>
        <w:t>Then Jeremiah called Baruch the son of Neriah, and Baruch wrote on a scroll at the dictation of Jeremiah all the words of the Lord that he had spoken to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36:4 ESV).</w:t>
      </w:r>
      <w:bookmarkEnd w:id="955"/>
    </w:p>
    <w:p>
      <w:pPr>
        <w:pStyle w:val="TWTRevisedBody"/>
        <w:spacing w:before="0" w:after="0" w:line="240" w:lineRule="auto"/>
        <w:ind w:firstLine="216"/>
      </w:pPr>
      <w:bookmarkStart w:id="956" w:name="S1392"/>
      <w:r>
        <w:rPr>
          <w:rFonts w:ascii="Garamond" w:hAnsi="Garamond" w:eastAsia="Garamond" w:cs="Garamond"/>
          <w:b w:val="0"/>
          <w:i w:val="0"/>
          <w:color w:val="000000"/>
          <w:sz w:val="22"/>
        </w:rPr>
        <w:t>But writing wasn’t all he did. Jeremiah couldn’t go to the temple himself—he was banned. So he sent Baruch to go instead. To walk right into the temple courts, with the scroll in hand, and read it aloud to the people. That’s bold. That’s dangerous. And Baruch did it.</w:t>
      </w:r>
      <w:bookmarkEnd w:id="956"/>
    </w:p>
    <w:p>
      <w:pPr>
        <w:pStyle w:val="TWTRevisedBody"/>
        <w:spacing w:before="0" w:after="0" w:line="240" w:lineRule="auto"/>
        <w:ind w:firstLine="216"/>
      </w:pPr>
      <w:bookmarkStart w:id="957" w:name="S1393"/>
      <w:r>
        <w:rPr>
          <w:rFonts w:ascii="Garamond" w:hAnsi="Garamond" w:eastAsia="Garamond" w:cs="Garamond"/>
          <w:b w:val="0"/>
          <w:i w:val="0"/>
          <w:color w:val="000000"/>
          <w:sz w:val="22"/>
        </w:rPr>
        <w:t>And when the scroll was taken to King Jehoiakim, the king responded with contempt. He listened to a few lines, then pulled out a knife and began cutting the scroll into pieces. As each portion was read, he tossed it into the fire.</w:t>
      </w:r>
      <w:bookmarkEnd w:id="957"/>
    </w:p>
    <w:p>
      <w:pPr>
        <w:pStyle w:val="TWTRevisedBody"/>
        <w:spacing w:before="0" w:after="0" w:line="240" w:lineRule="auto"/>
        <w:ind w:firstLine="0"/>
      </w:pPr>
      <w:bookmarkStart w:id="958" w:name="S1394"/>
      <w:r>
        <w:rPr>
          <w:rFonts w:ascii="Garamond" w:hAnsi="Garamond" w:eastAsia="Garamond" w:cs="Garamond"/>
          <w:b w:val="0"/>
          <w:i w:val="0"/>
          <w:color w:val="000000"/>
          <w:sz w:val="22"/>
        </w:rPr>
        <w:t>But Baruch didn’t quit.</w:t>
      </w:r>
      <w:bookmarkEnd w:id="958"/>
    </w:p>
    <w:p>
      <w:pPr>
        <w:pStyle w:val="TWTRevisedBody"/>
        <w:spacing w:before="0" w:after="0" w:line="240" w:lineRule="auto"/>
        <w:ind w:firstLine="0"/>
      </w:pPr>
      <w:bookmarkStart w:id="959" w:name="S1396"/>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Jeremiah took another scroll and gave it to Baruch the scribe, the son of Neriah, who wrote on it at the dictation of Jeremiah all the words of </w:t>
      </w:r>
      <w:bookmarkStart w:id="960" w:name="F65"/>
      <w:bookmarkEnd w:id="960"/>
      <w:r>
        <w:rPr>
          <w:rFonts w:ascii="Garamond" w:hAnsi="Garamond" w:eastAsia="Garamond" w:cs="Garamond"/>
          <w:b w:val="0"/>
          <w:i w:val="0"/>
          <w:color w:val="000000"/>
          <w:sz w:val="22"/>
        </w:rPr>
        <w:t>the scroll that Jehoiakim king of Judah had burned in the fire, and many similar words were added to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36:32 ESV).</w:t>
      </w:r>
      <w:bookmarkEnd w:id="959"/>
    </w:p>
    <w:p>
      <w:pPr>
        <w:pStyle w:val="TWTRevisedBody"/>
        <w:spacing w:before="0" w:after="0" w:line="240" w:lineRule="auto"/>
        <w:ind w:firstLine="216"/>
      </w:pPr>
      <w:bookmarkStart w:id="961" w:name="S1398"/>
      <w:r>
        <w:rPr>
          <w:rFonts w:ascii="Garamond" w:hAnsi="Garamond" w:eastAsia="Garamond" w:cs="Garamond"/>
          <w:b w:val="0"/>
          <w:i w:val="0"/>
          <w:color w:val="000000"/>
          <w:sz w:val="22"/>
        </w:rPr>
        <w:t>He picked up the pen again. Rewrote every word. Added more. Carried on.</w:t>
      </w:r>
      <w:bookmarkEnd w:id="961"/>
    </w:p>
    <w:p>
      <w:pPr>
        <w:pStyle w:val="TWTRevisedBody"/>
        <w:spacing w:before="0" w:after="0" w:line="240" w:lineRule="auto"/>
        <w:ind w:firstLine="216"/>
      </w:pPr>
      <w:bookmarkStart w:id="962" w:name="S1399"/>
      <w:r>
        <w:rPr>
          <w:rFonts w:ascii="Garamond" w:hAnsi="Garamond" w:eastAsia="Garamond" w:cs="Garamond"/>
          <w:b w:val="0"/>
          <w:i w:val="0"/>
          <w:color w:val="000000"/>
          <w:sz w:val="22"/>
        </w:rPr>
        <w:t>And that quiet act of courage preserved the word of God for generations to come.</w:t>
      </w:r>
      <w:bookmarkEnd w:id="962"/>
    </w:p>
    <w:p>
      <w:pPr>
        <w:pStyle w:val="TWTRevisedBody"/>
        <w:spacing w:before="0" w:after="0" w:line="240" w:lineRule="auto"/>
        <w:ind w:firstLine="216"/>
      </w:pPr>
      <w:bookmarkStart w:id="963" w:name="S1400"/>
      <w:r>
        <w:rPr>
          <w:rFonts w:ascii="Garamond" w:hAnsi="Garamond" w:eastAsia="Garamond" w:cs="Garamond"/>
          <w:b w:val="0"/>
          <w:i w:val="0"/>
          <w:color w:val="000000"/>
          <w:sz w:val="22"/>
        </w:rPr>
        <w:t>Many scholars believe that Baruch may have been the one responsible for compiling and organizing Jeremiah’s writings into the form we now have. His careful recordkeeping and unwavering loyalty to Jeremiah’s message helped safeguard a prophetic legacy that shaped the course of Scripture. Some ancient traditions even suggest that Baruch played a role in editing or preserving other portions of the Hebrew Bible. Later Jewish writings, like 2 Baruch, bear his name—though they aren’t part of the biblical canon. Whether or not those texts truly belong to him, the very fact that his name endures in them tells us something. Baruch was remembered.</w:t>
      </w:r>
      <w:bookmarkEnd w:id="963"/>
    </w:p>
    <w:p>
      <w:pPr>
        <w:pStyle w:val="TWTRevisedBody"/>
        <w:spacing w:before="0" w:after="0" w:line="240" w:lineRule="auto"/>
        <w:ind w:firstLine="216"/>
      </w:pPr>
      <w:bookmarkStart w:id="964" w:name="S1401"/>
      <w:r>
        <w:rPr>
          <w:rFonts w:ascii="Garamond" w:hAnsi="Garamond" w:eastAsia="Garamond" w:cs="Garamond"/>
          <w:b w:val="0"/>
          <w:i w:val="0"/>
          <w:color w:val="000000"/>
          <w:sz w:val="22"/>
        </w:rPr>
        <w:t>But let’s be clear. Baruch was not invincible. He was not untouched by fear or disillusionment. He had moments when the weight of it all nearly broke him.</w:t>
      </w:r>
      <w:bookmarkEnd w:id="964"/>
    </w:p>
    <w:p>
      <w:pPr>
        <w:pStyle w:val="TWTRevisedBody"/>
        <w:spacing w:before="0" w:after="0" w:line="240" w:lineRule="auto"/>
        <w:ind w:firstLine="0"/>
      </w:pPr>
      <w:bookmarkStart w:id="965" w:name="S1403"/>
      <w:r>
        <w:rPr>
          <w:rFonts w:ascii="Garamond" w:hAnsi="Garamond" w:eastAsia="Garamond" w:cs="Garamond"/>
          <w:b w:val="0"/>
          <w:i w:val="0"/>
          <w:color w:val="000000"/>
          <w:sz w:val="22"/>
        </w:rPr>
        <w:t>“</w:t>
      </w:r>
      <w:r>
        <w:rPr>
          <w:rFonts w:ascii="Garamond" w:hAnsi="Garamond" w:eastAsia="Garamond" w:cs="Garamond"/>
          <w:b w:val="0"/>
          <w:i w:val="0"/>
          <w:color w:val="000000"/>
          <w:sz w:val="22"/>
        </w:rPr>
        <w:t>You said, ‘Woe is me! For the Lord has added sorrow to my pain. I am weary with my groaning, and I find no rest.’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45:3 ESV).</w:t>
      </w:r>
      <w:bookmarkEnd w:id="965"/>
    </w:p>
    <w:p>
      <w:pPr>
        <w:pStyle w:val="TWTRevisedBody"/>
        <w:spacing w:before="0" w:after="0" w:line="240" w:lineRule="auto"/>
        <w:ind w:firstLine="216"/>
      </w:pPr>
      <w:bookmarkStart w:id="966" w:name="S1405"/>
      <w:r>
        <w:rPr>
          <w:rFonts w:ascii="Garamond" w:hAnsi="Garamond" w:eastAsia="Garamond" w:cs="Garamond"/>
          <w:b w:val="0"/>
          <w:i w:val="0"/>
          <w:color w:val="000000"/>
          <w:sz w:val="22"/>
        </w:rPr>
        <w:t>Baruch had dreams. Maybe he hoped for recognition. Maybe he thought that being near the prophet of God would come with honor. Instead, it brought threats, isolation, and sorrow. And God answered Baruch directly.</w:t>
      </w:r>
      <w:bookmarkEnd w:id="966"/>
    </w:p>
    <w:p>
      <w:pPr>
        <w:pStyle w:val="TWTRevisedBody"/>
        <w:spacing w:before="0" w:after="0" w:line="240" w:lineRule="auto"/>
        <w:ind w:firstLine="0"/>
      </w:pPr>
      <w:bookmarkStart w:id="967" w:name="S1407"/>
      <w:r>
        <w:rPr>
          <w:rFonts w:ascii="Garamond" w:hAnsi="Garamond" w:eastAsia="Garamond" w:cs="Garamond"/>
          <w:b w:val="0"/>
          <w:i w:val="0"/>
          <w:color w:val="000000"/>
          <w:sz w:val="22"/>
        </w:rPr>
        <w:t>“</w:t>
      </w:r>
      <w:r>
        <w:rPr>
          <w:rFonts w:ascii="Garamond" w:hAnsi="Garamond" w:eastAsia="Garamond" w:cs="Garamond"/>
          <w:b w:val="0"/>
          <w:i w:val="0"/>
          <w:color w:val="000000"/>
          <w:sz w:val="22"/>
        </w:rPr>
        <w:t>And do you seek great things for yourself? Seek them not, for behold, I am bringing disaster upon all flesh, declares the Lord. But I will give you your life as a prize of war in all places to which you may go.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45:5 ESV).</w:t>
      </w:r>
      <w:bookmarkEnd w:id="967"/>
    </w:p>
    <w:p>
      <w:pPr>
        <w:pStyle w:val="TWTRevisedBody"/>
        <w:spacing w:before="0" w:after="0" w:line="240" w:lineRule="auto"/>
        <w:ind w:firstLine="216"/>
      </w:pPr>
      <w:bookmarkStart w:id="968" w:name="S1409"/>
      <w:r>
        <w:rPr>
          <w:rFonts w:ascii="Garamond" w:hAnsi="Garamond" w:eastAsia="Garamond" w:cs="Garamond"/>
          <w:b w:val="0"/>
          <w:i w:val="0"/>
          <w:color w:val="000000"/>
          <w:sz w:val="22"/>
        </w:rPr>
        <w:t>It wasn’t a promise of fame. It wasn’t a reward. It was a rescue.</w:t>
      </w:r>
      <w:bookmarkEnd w:id="968"/>
    </w:p>
    <w:p>
      <w:pPr>
        <w:pStyle w:val="TWTRevisedBody"/>
        <w:spacing w:before="0" w:after="0" w:line="240" w:lineRule="auto"/>
        <w:ind w:firstLine="216"/>
      </w:pPr>
      <w:bookmarkStart w:id="969" w:name="S1410"/>
      <w:r>
        <w:rPr>
          <w:rFonts w:ascii="Garamond" w:hAnsi="Garamond" w:eastAsia="Garamond" w:cs="Garamond"/>
          <w:b w:val="0"/>
          <w:i w:val="0"/>
          <w:color w:val="000000"/>
          <w:sz w:val="22"/>
        </w:rPr>
        <w:t>Sometimes, that’s the gift. God sees us, spares us, and stays with us.</w:t>
      </w:r>
      <w:bookmarkEnd w:id="969"/>
    </w:p>
    <w:p>
      <w:pPr>
        <w:pStyle w:val="TWTRevisedBody"/>
        <w:spacing w:before="0" w:after="0" w:line="240" w:lineRule="auto"/>
        <w:ind w:firstLine="216"/>
      </w:pPr>
      <w:bookmarkStart w:id="970" w:name="S1411"/>
      <w:r>
        <w:rPr>
          <w:rFonts w:ascii="Garamond" w:hAnsi="Garamond" w:eastAsia="Garamond" w:cs="Garamond"/>
          <w:b w:val="0"/>
          <w:i w:val="0"/>
          <w:color w:val="000000"/>
          <w:sz w:val="22"/>
        </w:rPr>
        <w:t>After Jerusalem fell, a remnant of Judah fled to Egypt—dragging Jeremiah with them against his will. And Baruch went too. That’s the last we hear of him in the biblical story.</w:t>
      </w:r>
      <w:bookmarkEnd w:id="970"/>
    </w:p>
    <w:p>
      <w:pPr>
        <w:pStyle w:val="TWTRevisedBody"/>
        <w:spacing w:before="0" w:after="0" w:line="240" w:lineRule="auto"/>
        <w:ind w:firstLine="216"/>
      </w:pPr>
      <w:bookmarkStart w:id="971" w:name="S1412"/>
      <w:r>
        <w:rPr>
          <w:rFonts w:ascii="Garamond" w:hAnsi="Garamond" w:eastAsia="Garamond" w:cs="Garamond"/>
          <w:b w:val="0"/>
          <w:i w:val="0"/>
          <w:color w:val="000000"/>
          <w:sz w:val="22"/>
        </w:rPr>
        <w:t>Some traditions say he died in Egypt, remaining faithful to Jeremiah and to God’s word to the very end. Others wonder if he returned to Babylon with the exiles. But we don’t know for sure. His story ends quietly. Not with a farewell speech. Not with a miracle. But with his pen set down and his name remembered in the margins of God’s unfolding plan.</w:t>
      </w:r>
      <w:bookmarkEnd w:id="971"/>
    </w:p>
    <w:p>
      <w:pPr>
        <w:pStyle w:val="TWTRevisedBody"/>
        <w:spacing w:before="0" w:after="0" w:line="240" w:lineRule="auto"/>
        <w:ind w:firstLine="0"/>
      </w:pPr>
      <w:bookmarkStart w:id="972" w:name="S1413"/>
      <w:r>
        <w:rPr>
          <w:rFonts w:ascii="Garamond" w:hAnsi="Garamond" w:eastAsia="Garamond" w:cs="Garamond"/>
          <w:b w:val="0"/>
          <w:i w:val="0"/>
          <w:color w:val="000000"/>
          <w:sz w:val="22"/>
        </w:rPr>
        <w:t>And here’s what we do know.</w:t>
      </w:r>
      <w:bookmarkEnd w:id="972"/>
    </w:p>
    <w:p>
      <w:pPr>
        <w:pStyle w:val="TWTRevisedBody"/>
        <w:spacing w:before="0" w:after="0" w:line="240" w:lineRule="auto"/>
        <w:ind w:firstLine="216"/>
      </w:pPr>
      <w:bookmarkStart w:id="973" w:name="S1414"/>
      <w:r>
        <w:rPr>
          <w:rFonts w:ascii="Garamond" w:hAnsi="Garamond" w:eastAsia="Garamond" w:cs="Garamond"/>
          <w:b w:val="0"/>
          <w:i w:val="0"/>
          <w:color w:val="000000"/>
          <w:sz w:val="22"/>
        </w:rPr>
        <w:t>Baruch was not a background character in God’s eyes. He was a man who stood firm in a time of national collapse. A man who gave up his dreams to preserve the words of the Lord. A man who stayed beside the prophet when everyone else had turned away.</w:t>
      </w:r>
      <w:bookmarkEnd w:id="973"/>
    </w:p>
    <w:p>
      <w:pPr>
        <w:pStyle w:val="TWTRevisedBody"/>
        <w:spacing w:before="0" w:after="0" w:line="240" w:lineRule="auto"/>
        <w:ind w:firstLine="216"/>
      </w:pPr>
      <w:bookmarkStart w:id="974" w:name="S1415"/>
      <w:bookmarkStart w:id="975" w:name="F66"/>
      <w:bookmarkEnd w:id="975"/>
      <w:r>
        <w:rPr>
          <w:rFonts w:ascii="Garamond" w:hAnsi="Garamond" w:eastAsia="Garamond" w:cs="Garamond"/>
          <w:b w:val="0"/>
          <w:i w:val="0"/>
          <w:color w:val="000000"/>
          <w:sz w:val="22"/>
        </w:rPr>
        <w:t xml:space="preserve">He teaches us something holy. Faithfulness often happens in quiet corners. Some of God’s greatest servants are not the ones in front of the crowd, but the ones who copy the scroll, carry the burden, and deliver the </w:t>
      </w:r>
      <w:r>
        <w:rPr>
          <w:rFonts w:ascii="Garamond" w:hAnsi="Garamond" w:eastAsia="Garamond" w:cs="Garamond"/>
          <w:b w:val="0"/>
          <w:i w:val="0"/>
          <w:color w:val="000000"/>
          <w:sz w:val="22"/>
        </w:rPr>
        <w:t>message when it’s not safe to speak.</w:t>
      </w:r>
      <w:bookmarkEnd w:id="974"/>
    </w:p>
    <w:p>
      <w:pPr>
        <w:pStyle w:val="TWTRevisedBody"/>
        <w:spacing w:before="0" w:after="0" w:line="240" w:lineRule="auto"/>
        <w:ind w:firstLine="216"/>
      </w:pPr>
      <w:bookmarkStart w:id="976" w:name="S1416"/>
      <w:r>
        <w:rPr>
          <w:rFonts w:ascii="Garamond" w:hAnsi="Garamond" w:eastAsia="Garamond" w:cs="Garamond"/>
          <w:b w:val="0"/>
          <w:i w:val="0"/>
          <w:color w:val="000000"/>
          <w:sz w:val="22"/>
        </w:rPr>
        <w:t>Baruch reminds us that we don’t have to be the prophet to be part of the prophetic mission. We just have to be willing. God sees every pen stroke. Every act of courage. Every surrendered ambition.</w:t>
      </w:r>
      <w:bookmarkEnd w:id="976"/>
    </w:p>
    <w:p>
      <w:pPr>
        <w:pStyle w:val="TWTRevisedBody"/>
        <w:spacing w:before="0" w:after="0" w:line="240" w:lineRule="auto"/>
        <w:ind w:firstLine="0"/>
      </w:pPr>
      <w:bookmarkStart w:id="977" w:name="S1417"/>
      <w:r>
        <w:rPr>
          <w:rFonts w:ascii="Garamond" w:hAnsi="Garamond" w:eastAsia="Garamond" w:cs="Garamond"/>
          <w:b w:val="0"/>
          <w:i w:val="0"/>
          <w:color w:val="000000"/>
          <w:sz w:val="22"/>
        </w:rPr>
        <w:t>And in the end, that life—though not flashy—is blessed.</w:t>
      </w:r>
      <w:bookmarkEnd w:id="977"/>
    </w:p>
    <w:p>
      <w:pPr>
        <w:pStyle w:val="TWTRevisedBody"/>
        <w:keepNext/>
        <w:spacing w:before="100" w:after="100" w:line="240" w:lineRule="auto"/>
        <w:ind w:firstLine="0"/>
        <w:jc w:val="center"/>
      </w:pPr>
      <w:bookmarkStart w:id="978" w:name="S1420"/>
      <w:r>
        <w:rPr>
          <w:rFonts w:ascii="Garamond" w:hAnsi="Garamond" w:eastAsia="Garamond" w:cs="Garamond"/>
          <w:b w:val="0"/>
          <w:i w:val="0"/>
          <w:color w:val="000000"/>
          <w:sz w:val="22"/>
        </w:rPr>
        <w:t>***</w:t>
      </w:r>
      <w:bookmarkEnd w:id="978"/>
    </w:p>
    <w:p>
      <w:pPr>
        <w:pStyle w:val="TWTRevisedBody"/>
        <w:spacing w:before="0" w:after="0" w:line="240" w:lineRule="auto"/>
        <w:ind w:firstLine="0"/>
      </w:pPr>
      <w:bookmarkStart w:id="979" w:name="S1423"/>
      <w:r>
        <w:rPr>
          <w:rFonts w:ascii="Garamond" w:hAnsi="Garamond" w:eastAsia="Garamond" w:cs="Garamond"/>
          <w:b w:val="0"/>
          <w:i w:val="0"/>
          <w:color w:val="000000"/>
          <w:sz w:val="22"/>
        </w:rPr>
        <w:t>I am finishing the book of Jeremiah in my daily Bible reading.</w:t>
      </w:r>
      <w:bookmarkEnd w:id="979"/>
    </w:p>
    <w:p>
      <w:pPr>
        <w:pStyle w:val="TWTRevisedBody"/>
        <w:spacing w:before="0" w:after="0" w:line="240" w:lineRule="auto"/>
        <w:ind w:firstLine="216"/>
      </w:pPr>
      <w:bookmarkStart w:id="980" w:name="S1424"/>
      <w:r>
        <w:rPr>
          <w:rFonts w:ascii="Garamond" w:hAnsi="Garamond" w:eastAsia="Garamond" w:cs="Garamond"/>
          <w:b w:val="0"/>
          <w:i w:val="0"/>
          <w:color w:val="000000"/>
          <w:sz w:val="22"/>
        </w:rPr>
        <w:t>After doing a deep dive into the Sovereignty of God, I began to see God’s sovereignty everywhere I look. Once we see His hand clearly, we start noticing it in places we may have overlooked before. That’s been my experience as I wrap up the book of Jeremiah. Through every chapter, through every nation mentioned, I’m seeing the sovereign fingerprints of God.</w:t>
      </w:r>
      <w:bookmarkEnd w:id="980"/>
    </w:p>
    <w:p>
      <w:pPr>
        <w:pStyle w:val="TWTRevisedBody"/>
        <w:spacing w:before="0" w:after="0" w:line="240" w:lineRule="auto"/>
        <w:ind w:firstLine="216"/>
      </w:pPr>
      <w:bookmarkStart w:id="981" w:name="S1425"/>
      <w:r>
        <w:rPr>
          <w:rFonts w:ascii="Garamond" w:hAnsi="Garamond" w:eastAsia="Garamond" w:cs="Garamond"/>
          <w:b w:val="0"/>
          <w:i w:val="0"/>
          <w:color w:val="000000"/>
          <w:sz w:val="22"/>
        </w:rPr>
        <w:t>It’s made me realize something. My study has shaped how I now read and interpret the Word. Human perspectives can be misleading. If we’re not careful, we end up elevating our own logic, reasoning, or assumptions to the level of authority. But when we view everything through the lens of God’s sovereignty, it becomes the bedrock prism that helps us guard against that. His rule is the constant that steadies all interpretation.</w:t>
      </w:r>
      <w:bookmarkEnd w:id="981"/>
    </w:p>
    <w:p>
      <w:pPr>
        <w:pStyle w:val="TWTRevisedBody"/>
        <w:spacing w:before="0" w:after="0" w:line="240" w:lineRule="auto"/>
        <w:ind w:firstLine="216"/>
      </w:pPr>
      <w:bookmarkStart w:id="982" w:name="S1426"/>
      <w:r>
        <w:rPr>
          <w:rFonts w:ascii="Garamond" w:hAnsi="Garamond" w:eastAsia="Garamond" w:cs="Garamond"/>
          <w:b w:val="0"/>
          <w:i w:val="0"/>
          <w:color w:val="000000"/>
          <w:sz w:val="22"/>
        </w:rPr>
        <w:t>As God speaks of bringing Judah into captivity, we see a scorched-earth declaration of judgment—not just against Judah, but against all the nations around them. The long-suffering of God reaches a holy limit. The judgment He brings isn’t reactionary. It’s just. It’s measured. And it’s final for many.</w:t>
      </w:r>
      <w:bookmarkEnd w:id="982"/>
    </w:p>
    <w:p>
      <w:pPr>
        <w:pStyle w:val="TWTRevisedBody"/>
        <w:spacing w:before="0" w:after="0" w:line="240" w:lineRule="auto"/>
        <w:ind w:firstLine="216"/>
      </w:pPr>
      <w:bookmarkStart w:id="983" w:name="S1427"/>
      <w:r>
        <w:rPr>
          <w:rFonts w:ascii="Garamond" w:hAnsi="Garamond" w:eastAsia="Garamond" w:cs="Garamond"/>
          <w:b w:val="0"/>
          <w:i w:val="0"/>
          <w:color w:val="000000"/>
          <w:sz w:val="22"/>
        </w:rPr>
        <w:t>This theme of God</w:t>
      </w:r>
      <w:r>
        <w:rPr>
          <w:rFonts w:ascii="Garamond" w:hAnsi="Garamond" w:eastAsia="Garamond" w:cs="Garamond"/>
          <w:b w:val="0"/>
          <w:i w:val="0"/>
          <w:color w:val="000000"/>
          <w:sz w:val="22"/>
        </w:rPr>
        <w:t>’</w:t>
      </w:r>
      <w:r>
        <w:rPr>
          <w:rFonts w:ascii="Garamond" w:hAnsi="Garamond" w:eastAsia="Garamond" w:cs="Garamond"/>
          <w:b w:val="0"/>
          <w:i w:val="0"/>
          <w:color w:val="000000"/>
          <w:sz w:val="22"/>
        </w:rPr>
        <w:t>s judgment reaching a point of no return is echoed in another passage that came to mind as I was reading—one that paints a sobering picture of how far the people had drifted.</w:t>
      </w:r>
      <w:bookmarkEnd w:id="983"/>
    </w:p>
    <w:p>
      <w:pPr>
        <w:pStyle w:val="TWTRevisedBody"/>
        <w:spacing w:before="0" w:after="0" w:line="240" w:lineRule="auto"/>
        <w:ind w:firstLine="0"/>
      </w:pPr>
      <w:bookmarkStart w:id="984" w:name="S1429"/>
      <w:r>
        <w:rPr>
          <w:rFonts w:ascii="Garamond" w:hAnsi="Garamond" w:eastAsia="Garamond" w:cs="Garamond"/>
          <w:b w:val="0"/>
          <w:i w:val="0"/>
          <w:color w:val="000000"/>
          <w:sz w:val="22"/>
        </w:rPr>
        <w:t>“</w:t>
      </w:r>
      <w:r>
        <w:rPr>
          <w:rFonts w:ascii="Garamond" w:hAnsi="Garamond" w:eastAsia="Garamond" w:cs="Garamond"/>
          <w:b w:val="0"/>
          <w:i w:val="0"/>
          <w:color w:val="000000"/>
          <w:sz w:val="22"/>
        </w:rPr>
        <w:t>But they kept mocking the messengers of God, despising his words and scoffing at his prophets, until the wrath of the LORD rose against his people, until there was no remedy.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36:16 ESV).</w:t>
      </w:r>
      <w:bookmarkEnd w:id="984"/>
    </w:p>
    <w:p>
      <w:pPr>
        <w:pStyle w:val="TWTRevisedBody"/>
        <w:spacing w:before="0" w:after="0" w:line="240" w:lineRule="auto"/>
        <w:ind w:firstLine="216"/>
      </w:pPr>
      <w:bookmarkStart w:id="985" w:name="S1431"/>
      <w:r>
        <w:rPr>
          <w:rFonts w:ascii="Garamond" w:hAnsi="Garamond" w:eastAsia="Garamond" w:cs="Garamond"/>
          <w:b w:val="0"/>
          <w:i w:val="0"/>
          <w:color w:val="000000"/>
          <w:sz w:val="22"/>
        </w:rPr>
        <w:t>That line—</w:t>
      </w:r>
      <w:r>
        <w:rPr>
          <w:rFonts w:ascii="Garamond" w:hAnsi="Garamond" w:eastAsia="Garamond" w:cs="Garamond"/>
          <w:b w:val="0"/>
          <w:i w:val="0"/>
          <w:color w:val="000000"/>
          <w:sz w:val="22"/>
        </w:rPr>
        <w:t>”</w:t>
      </w:r>
      <w:r>
        <w:rPr>
          <w:rFonts w:ascii="Garamond" w:hAnsi="Garamond" w:eastAsia="Garamond" w:cs="Garamond"/>
          <w:b w:val="0"/>
          <w:i w:val="0"/>
          <w:color w:val="000000"/>
          <w:sz w:val="22"/>
        </w:rPr>
        <w:t>until there was no remedy</w:t>
      </w:r>
      <w:r>
        <w:rPr>
          <w:rFonts w:ascii="Garamond" w:hAnsi="Garamond" w:eastAsia="Garamond" w:cs="Garamond"/>
          <w:b w:val="0"/>
          <w:i w:val="0"/>
          <w:color w:val="000000"/>
          <w:sz w:val="22"/>
        </w:rPr>
        <w:t>”</w:t>
      </w:r>
      <w:r>
        <w:rPr>
          <w:rFonts w:ascii="Garamond" w:hAnsi="Garamond" w:eastAsia="Garamond" w:cs="Garamond"/>
          <w:b w:val="0"/>
          <w:i w:val="0"/>
          <w:color w:val="000000"/>
          <w:sz w:val="22"/>
        </w:rPr>
        <w:t>—carries such weight. It’s the language of finality. The language of sovereignty. The language of a holy God who will not be mocked. We see it again in Jeremiah:</w:t>
      </w:r>
      <w:bookmarkEnd w:id="985"/>
    </w:p>
    <w:p>
      <w:pPr>
        <w:pStyle w:val="TWTRevisedBody"/>
        <w:spacing w:before="0" w:after="0" w:line="240" w:lineRule="auto"/>
        <w:ind w:firstLine="0"/>
      </w:pPr>
      <w:bookmarkStart w:id="986" w:name="S1433"/>
      <w:r>
        <w:rPr>
          <w:rFonts w:ascii="Garamond" w:hAnsi="Garamond" w:eastAsia="Garamond" w:cs="Garamond"/>
          <w:b w:val="0"/>
          <w:i w:val="0"/>
          <w:color w:val="000000"/>
          <w:sz w:val="22"/>
        </w:rPr>
        <w:t>“</w:t>
      </w:r>
      <w:r>
        <w:rPr>
          <w:rFonts w:ascii="Garamond" w:hAnsi="Garamond" w:eastAsia="Garamond" w:cs="Garamond"/>
          <w:b w:val="0"/>
          <w:i w:val="0"/>
          <w:color w:val="000000"/>
          <w:sz w:val="22"/>
        </w:rPr>
        <w:t>Fear not, O Jacob my servant, declares the LORD, for I am with you. I will make a full end of all the nations to which I have driven you, but of you I will not make a full end. I will discipline you in just measure, and I will by no means leave you unpunished.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46:28 ESV).</w:t>
      </w:r>
      <w:bookmarkEnd w:id="986"/>
    </w:p>
    <w:p>
      <w:pPr>
        <w:pStyle w:val="TWTRevisedBody"/>
        <w:spacing w:before="0" w:after="0" w:line="240" w:lineRule="auto"/>
        <w:ind w:firstLine="216"/>
      </w:pPr>
      <w:bookmarkStart w:id="987" w:name="S1435"/>
      <w:r>
        <w:rPr>
          <w:rFonts w:ascii="Garamond" w:hAnsi="Garamond" w:eastAsia="Garamond" w:cs="Garamond"/>
          <w:b w:val="0"/>
          <w:i w:val="0"/>
          <w:color w:val="000000"/>
          <w:sz w:val="22"/>
        </w:rPr>
        <w:t xml:space="preserve">There it is—His sovereignty again. God will make a full end of the nations. His wrath is not restrained by borders or empires. But to His </w:t>
      </w:r>
      <w:bookmarkStart w:id="988" w:name="F67"/>
      <w:bookmarkEnd w:id="988"/>
      <w:r>
        <w:rPr>
          <w:rFonts w:ascii="Garamond" w:hAnsi="Garamond" w:eastAsia="Garamond" w:cs="Garamond"/>
          <w:b w:val="0"/>
          <w:i w:val="0"/>
          <w:color w:val="000000"/>
          <w:sz w:val="22"/>
        </w:rPr>
        <w:t>people, He promises something different. Not escape. Not indulgence. But discipline—in just measure.</w:t>
      </w:r>
      <w:bookmarkEnd w:id="987"/>
    </w:p>
    <w:p>
      <w:pPr>
        <w:pStyle w:val="TWTRevisedBody"/>
        <w:spacing w:before="0" w:after="0" w:line="240" w:lineRule="auto"/>
        <w:ind w:firstLine="0"/>
      </w:pPr>
      <w:bookmarkStart w:id="989" w:name="S1436"/>
      <w:r>
        <w:rPr>
          <w:rFonts w:ascii="Garamond" w:hAnsi="Garamond" w:eastAsia="Garamond" w:cs="Garamond"/>
          <w:b w:val="0"/>
          <w:i w:val="0"/>
          <w:color w:val="000000"/>
          <w:sz w:val="22"/>
        </w:rPr>
        <w:t>That phrase caught me today.</w:t>
      </w:r>
      <w:bookmarkEnd w:id="989"/>
    </w:p>
    <w:p>
      <w:pPr>
        <w:pStyle w:val="TWTRevisedBody"/>
        <w:spacing w:before="0" w:after="0" w:line="240" w:lineRule="auto"/>
        <w:ind w:firstLine="0"/>
      </w:pPr>
      <w:bookmarkStart w:id="990" w:name="S1437"/>
      <w:r>
        <w:rPr>
          <w:rFonts w:ascii="Garamond" w:hAnsi="Garamond" w:eastAsia="Garamond" w:cs="Garamond"/>
          <w:b w:val="0"/>
          <w:i w:val="0"/>
          <w:color w:val="000000"/>
          <w:sz w:val="22"/>
        </w:rPr>
        <w:t>Just measure.</w:t>
      </w:r>
      <w:bookmarkEnd w:id="990"/>
    </w:p>
    <w:p>
      <w:pPr>
        <w:pStyle w:val="TWTRevisedBody"/>
        <w:spacing w:before="0" w:after="0" w:line="240" w:lineRule="auto"/>
        <w:ind w:firstLine="216"/>
      </w:pPr>
      <w:bookmarkStart w:id="991" w:name="S1438"/>
      <w:r>
        <w:rPr>
          <w:rFonts w:ascii="Garamond" w:hAnsi="Garamond" w:eastAsia="Garamond" w:cs="Garamond"/>
          <w:b w:val="0"/>
          <w:i w:val="0"/>
          <w:color w:val="000000"/>
          <w:sz w:val="22"/>
        </w:rPr>
        <w:t>God doesn’t pour out wrath the way we might. He doesn’t judge like we would. If the tables were turned and we were in charge, our human nature might deal out punishment too harshly or confuse leniency with grace, allowing evil to continue unchecked. We might let evil slide. Or we might hold a grudge and go too far. But not God.</w:t>
      </w:r>
      <w:bookmarkEnd w:id="991"/>
    </w:p>
    <w:p>
      <w:pPr>
        <w:pStyle w:val="TWTRevisedBody"/>
        <w:spacing w:before="0" w:after="0" w:line="240" w:lineRule="auto"/>
        <w:ind w:firstLine="0"/>
      </w:pPr>
      <w:bookmarkStart w:id="992" w:name="S1439"/>
      <w:r>
        <w:rPr>
          <w:rFonts w:ascii="Garamond" w:hAnsi="Garamond" w:eastAsia="Garamond" w:cs="Garamond"/>
          <w:b w:val="0"/>
          <w:i w:val="0"/>
          <w:color w:val="000000"/>
          <w:sz w:val="22"/>
        </w:rPr>
        <w:t>He is sovereign. He is just. And He is merciful.</w:t>
      </w:r>
      <w:bookmarkEnd w:id="992"/>
    </w:p>
    <w:p>
      <w:pPr>
        <w:pStyle w:val="TWTRevisedBody"/>
        <w:spacing w:before="0" w:after="0" w:line="240" w:lineRule="auto"/>
        <w:ind w:firstLine="216"/>
      </w:pPr>
      <w:bookmarkStart w:id="993" w:name="S1440"/>
      <w:r>
        <w:rPr>
          <w:rFonts w:ascii="Garamond" w:hAnsi="Garamond" w:eastAsia="Garamond" w:cs="Garamond"/>
          <w:b w:val="0"/>
          <w:i w:val="0"/>
          <w:color w:val="000000"/>
          <w:sz w:val="22"/>
        </w:rPr>
        <w:t>This is what brings me comfort when I read of Judah’s captivity and the destruction of the surrounding nations. I don’t rejoice in their suffering. But I do rest in the knowledge that the judgment belongs to God alone. He is the Potter. He raises nations up and brings them down. That is His right. And I’m thankful we are not entrusted with meting out judgment.</w:t>
      </w:r>
      <w:bookmarkEnd w:id="993"/>
    </w:p>
    <w:p>
      <w:pPr>
        <w:pStyle w:val="TWTRevisedBody"/>
        <w:spacing w:before="0" w:after="0" w:line="240" w:lineRule="auto"/>
        <w:ind w:firstLine="216"/>
      </w:pPr>
      <w:bookmarkStart w:id="994" w:name="S1441"/>
      <w:r>
        <w:rPr>
          <w:rFonts w:ascii="Garamond" w:hAnsi="Garamond" w:eastAsia="Garamond" w:cs="Garamond"/>
          <w:b w:val="0"/>
          <w:i w:val="0"/>
          <w:color w:val="000000"/>
          <w:sz w:val="22"/>
        </w:rPr>
        <w:t>Because if we’re honest, we know what we deserve too. And that’s why David’s words still echo with so much power:</w:t>
      </w:r>
      <w:bookmarkEnd w:id="994"/>
    </w:p>
    <w:p>
      <w:pPr>
        <w:pStyle w:val="TWTRevisedBody"/>
        <w:spacing w:before="0" w:after="0" w:line="240" w:lineRule="auto"/>
        <w:ind w:firstLine="0"/>
      </w:pPr>
      <w:bookmarkStart w:id="995" w:name="S1443"/>
      <w:r>
        <w:rPr>
          <w:rFonts w:ascii="Garamond" w:hAnsi="Garamond" w:eastAsia="Garamond" w:cs="Garamond"/>
          <w:b w:val="0"/>
          <w:i w:val="0"/>
          <w:color w:val="000000"/>
          <w:sz w:val="22"/>
        </w:rPr>
        <w:t>“</w:t>
      </w:r>
      <w:r>
        <w:rPr>
          <w:rFonts w:ascii="Garamond" w:hAnsi="Garamond" w:eastAsia="Garamond" w:cs="Garamond"/>
          <w:b w:val="0"/>
          <w:i w:val="0"/>
          <w:color w:val="000000"/>
          <w:sz w:val="22"/>
        </w:rPr>
        <w:t>I am in great distress. Let us fall into the hand of the LORD, for his mercy is great; but let me not fall into the hand of man.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24:14 ESV).</w:t>
      </w:r>
      <w:bookmarkEnd w:id="995"/>
    </w:p>
    <w:p>
      <w:pPr>
        <w:pStyle w:val="TWTRevisedBody"/>
        <w:spacing w:before="0" w:after="0" w:line="240" w:lineRule="auto"/>
        <w:ind w:firstLine="0"/>
      </w:pPr>
      <w:bookmarkStart w:id="996" w:name="S1445"/>
      <w:r>
        <w:rPr>
          <w:rFonts w:ascii="Garamond" w:hAnsi="Garamond" w:eastAsia="Garamond" w:cs="Garamond"/>
          <w:b w:val="0"/>
          <w:i w:val="0"/>
          <w:color w:val="000000"/>
          <w:sz w:val="22"/>
        </w:rPr>
        <w:t>God’s mercy doesn’t ignore sin. It disciplines in just measure.</w:t>
      </w:r>
      <w:bookmarkEnd w:id="996"/>
    </w:p>
    <w:p>
      <w:pPr>
        <w:pStyle w:val="TWTRevisedBody"/>
        <w:spacing w:before="0" w:after="0" w:line="240" w:lineRule="auto"/>
        <w:ind w:firstLine="0"/>
      </w:pPr>
      <w:bookmarkStart w:id="997" w:name="S1446"/>
      <w:r>
        <w:rPr>
          <w:rFonts w:ascii="Garamond" w:hAnsi="Garamond" w:eastAsia="Garamond" w:cs="Garamond"/>
          <w:b w:val="0"/>
          <w:i w:val="0"/>
          <w:color w:val="000000"/>
          <w:sz w:val="22"/>
        </w:rPr>
        <w:t>His judgment doesn’t mean we’re forsaken. It means we’re seen.</w:t>
      </w:r>
      <w:bookmarkEnd w:id="997"/>
    </w:p>
    <w:p>
      <w:pPr>
        <w:pStyle w:val="TWTRevisedBody"/>
        <w:spacing w:before="0" w:after="0" w:line="240" w:lineRule="auto"/>
        <w:ind w:firstLine="216"/>
      </w:pPr>
      <w:bookmarkStart w:id="998" w:name="S1447"/>
      <w:r>
        <w:rPr>
          <w:rFonts w:ascii="Garamond" w:hAnsi="Garamond" w:eastAsia="Garamond" w:cs="Garamond"/>
          <w:b w:val="0"/>
          <w:i w:val="0"/>
          <w:color w:val="000000"/>
          <w:sz w:val="22"/>
        </w:rPr>
        <w:t>And His sovereignty doesn’t leave us afraid. It invites us to take refuge.</w:t>
      </w:r>
      <w:bookmarkEnd w:id="998"/>
    </w:p>
    <w:p>
      <w:pPr>
        <w:pStyle w:val="TWTRevisedBody"/>
        <w:spacing w:before="0" w:after="0" w:line="240" w:lineRule="auto"/>
        <w:ind w:firstLine="216"/>
      </w:pPr>
      <w:bookmarkStart w:id="999" w:name="S1448"/>
      <w:r>
        <w:rPr>
          <w:rFonts w:ascii="Garamond" w:hAnsi="Garamond" w:eastAsia="Garamond" w:cs="Garamond"/>
          <w:b w:val="0"/>
          <w:i w:val="0"/>
          <w:color w:val="000000"/>
          <w:sz w:val="22"/>
        </w:rPr>
        <w:t>So today, I’m choosing to trust that whatever comes, God will handle it in perfect balance. Judgment and mercy. Wrath and grace. Full end or just measure.</w:t>
      </w:r>
      <w:bookmarkEnd w:id="999"/>
    </w:p>
    <w:p>
      <w:pPr>
        <w:pStyle w:val="TWTRevisedBody"/>
        <w:spacing w:before="0" w:after="0" w:line="240" w:lineRule="auto"/>
        <w:ind w:firstLine="216"/>
      </w:pPr>
      <w:bookmarkStart w:id="1000" w:name="S1449"/>
      <w:r>
        <w:rPr>
          <w:rFonts w:ascii="Garamond" w:hAnsi="Garamond" w:eastAsia="Garamond" w:cs="Garamond"/>
          <w:b w:val="0"/>
          <w:i w:val="0"/>
          <w:color w:val="000000"/>
          <w:sz w:val="22"/>
        </w:rPr>
        <w:t>And I’m giving my allegiance to the only One righteous enough to get it right.</w:t>
      </w:r>
      <w:bookmarkEnd w:id="1000"/>
    </w:p>
    <w:p>
      <w:pPr>
        <w:pStyle w:val="TWTRevisedBody"/>
        <w:spacing w:before="0" w:after="0" w:line="240" w:lineRule="auto"/>
        <w:ind w:firstLine="0"/>
      </w:pPr>
      <w:bookmarkStart w:id="1001" w:name="S1450"/>
      <w:r>
        <w:rPr>
          <w:rFonts w:ascii="Garamond" w:hAnsi="Garamond" w:eastAsia="Garamond" w:cs="Garamond"/>
          <w:b w:val="0"/>
          <w:i w:val="0"/>
          <w:color w:val="000000"/>
          <w:sz w:val="22"/>
        </w:rPr>
        <w:t>King Jesus.</w:t>
      </w:r>
      <w:bookmarkEnd w:id="1001"/>
    </w:p>
    <w:p>
      <w:pPr>
        <w:pStyle w:val="TWTRevisedBody"/>
        <w:keepNext/>
        <w:spacing w:before="100" w:after="100" w:line="240" w:lineRule="auto"/>
        <w:ind w:firstLine="0"/>
        <w:jc w:val="center"/>
      </w:pPr>
      <w:bookmarkStart w:id="1002" w:name="S1453"/>
      <w:r>
        <w:rPr>
          <w:rFonts w:ascii="Garamond" w:hAnsi="Garamond" w:eastAsia="Garamond" w:cs="Garamond"/>
          <w:b w:val="0"/>
          <w:i w:val="0"/>
          <w:color w:val="000000"/>
          <w:sz w:val="22"/>
        </w:rPr>
        <w:t>***</w:t>
      </w:r>
      <w:bookmarkEnd w:id="1002"/>
    </w:p>
    <w:p>
      <w:pPr>
        <w:pStyle w:val="TWTRevisedBody"/>
        <w:spacing w:before="0" w:after="0" w:line="240" w:lineRule="auto"/>
        <w:ind w:firstLine="0"/>
      </w:pPr>
      <w:bookmarkStart w:id="1003" w:name="S1456"/>
      <w:r>
        <w:rPr>
          <w:rFonts w:ascii="Garamond" w:hAnsi="Garamond" w:eastAsia="Garamond" w:cs="Garamond"/>
          <w:b w:val="0"/>
          <w:i w:val="0"/>
          <w:color w:val="000000"/>
          <w:sz w:val="22"/>
        </w:rPr>
        <w:t>Peace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mean the storm stops</w:t>
      </w:r>
      <w:r>
        <w:rPr>
          <w:rFonts w:ascii="Garamond" w:hAnsi="Garamond" w:eastAsia="Garamond" w:cs="Garamond"/>
          <w:b w:val="0"/>
          <w:i w:val="0"/>
          <w:color w:val="000000"/>
          <w:sz w:val="22"/>
        </w:rPr>
        <w:t>—</w:t>
      </w:r>
      <w:r>
        <w:rPr>
          <w:rFonts w:ascii="Garamond" w:hAnsi="Garamond" w:eastAsia="Garamond" w:cs="Garamond"/>
          <w:b w:val="0"/>
          <w:i w:val="0"/>
          <w:color w:val="000000"/>
          <w:sz w:val="22"/>
        </w:rPr>
        <w:t>it means you know who</w:t>
      </w:r>
      <w:r>
        <w:rPr>
          <w:rFonts w:ascii="Garamond" w:hAnsi="Garamond" w:eastAsia="Garamond" w:cs="Garamond"/>
          <w:b w:val="0"/>
          <w:i w:val="0"/>
          <w:color w:val="000000"/>
          <w:sz w:val="22"/>
        </w:rPr>
        <w:t>’</w:t>
      </w:r>
      <w:r>
        <w:rPr>
          <w:rFonts w:ascii="Garamond" w:hAnsi="Garamond" w:eastAsia="Garamond" w:cs="Garamond"/>
          <w:b w:val="0"/>
          <w:i w:val="0"/>
          <w:color w:val="000000"/>
          <w:sz w:val="22"/>
        </w:rPr>
        <w:t>s in the boat.</w:t>
      </w:r>
      <w:bookmarkEnd w:id="1003"/>
    </w:p>
    <w:p>
      <w:pPr>
        <w:pStyle w:val="TWTRevisedBody"/>
        <w:keepNext/>
        <w:spacing w:before="100" w:after="100" w:line="240" w:lineRule="auto"/>
        <w:ind w:firstLine="0"/>
        <w:jc w:val="center"/>
      </w:pPr>
      <w:bookmarkStart w:id="1004" w:name="S1459"/>
      <w:r>
        <w:rPr>
          <w:rFonts w:ascii="Garamond" w:hAnsi="Garamond" w:eastAsia="Garamond" w:cs="Garamond"/>
          <w:b w:val="0"/>
          <w:i w:val="0"/>
          <w:color w:val="000000"/>
          <w:sz w:val="22"/>
        </w:rPr>
        <w:t>***</w:t>
      </w:r>
      <w:bookmarkEnd w:id="1004"/>
    </w:p>
    <w:p>
      <w:pPr>
        <w:pStyle w:val="TWTRevisedBody"/>
        <w:spacing w:before="0" w:after="0" w:line="240" w:lineRule="auto"/>
        <w:ind w:firstLine="0"/>
      </w:pPr>
      <w:bookmarkStart w:id="1005" w:name="S1462"/>
      <w:r>
        <w:rPr>
          <w:rFonts w:ascii="Garamond" w:hAnsi="Garamond" w:eastAsia="Garamond" w:cs="Garamond"/>
          <w:b w:val="0"/>
          <w:i w:val="0"/>
          <w:color w:val="000000"/>
          <w:sz w:val="22"/>
        </w:rPr>
        <w:t>Even ChatGPT Bans the Horror Jesus Endured</w:t>
      </w:r>
      <w:bookmarkEnd w:id="1005"/>
    </w:p>
    <w:p>
      <w:pPr>
        <w:pStyle w:val="TWTRevisedBody"/>
        <w:spacing w:before="0" w:after="0" w:line="240" w:lineRule="auto"/>
        <w:ind w:firstLine="216"/>
      </w:pPr>
      <w:bookmarkStart w:id="1006" w:name="S1463"/>
      <w:r>
        <w:rPr>
          <w:rFonts w:ascii="Garamond" w:hAnsi="Garamond" w:eastAsia="Garamond" w:cs="Garamond"/>
          <w:b w:val="0"/>
          <w:i w:val="0"/>
          <w:color w:val="000000"/>
          <w:sz w:val="22"/>
        </w:rPr>
        <w:t>In the last few months, I’ve been creating what I call my One-Liner visual posts. These are square images designed for Facebook and Instagram that pair a short, punchy, spiritual thought with a compelling visual. They’re meant to grab attention, stir reflection, and point our hearts back to God—all in a single glance.</w:t>
      </w:r>
      <w:bookmarkEnd w:id="1006"/>
    </w:p>
    <w:p>
      <w:pPr>
        <w:pStyle w:val="TWTRevisedBody"/>
        <w:spacing w:before="0" w:after="0" w:line="240" w:lineRule="auto"/>
        <w:ind w:firstLine="0"/>
      </w:pPr>
      <w:bookmarkStart w:id="1007" w:name="S1464"/>
      <w:r>
        <w:rPr>
          <w:rFonts w:ascii="Garamond" w:hAnsi="Garamond" w:eastAsia="Garamond" w:cs="Garamond"/>
          <w:b w:val="0"/>
          <w:i w:val="0"/>
          <w:color w:val="000000"/>
          <w:sz w:val="22"/>
        </w:rPr>
        <w:t>Some are funny. Some are bold. Some are heavy.</w:t>
      </w:r>
      <w:bookmarkEnd w:id="1007"/>
    </w:p>
    <w:p>
      <w:pPr>
        <w:pStyle w:val="TWTRevisedBody"/>
        <w:spacing w:before="0" w:after="0" w:line="240" w:lineRule="auto"/>
        <w:ind w:firstLine="0"/>
      </w:pPr>
      <w:bookmarkStart w:id="1008" w:name="S1465"/>
      <w:r>
        <w:rPr>
          <w:rFonts w:ascii="Garamond" w:hAnsi="Garamond" w:eastAsia="Garamond" w:cs="Garamond"/>
          <w:b w:val="0"/>
          <w:i w:val="0"/>
          <w:color w:val="000000"/>
          <w:sz w:val="22"/>
        </w:rPr>
        <w:t>This one? It took me somewhere I didn’t expect.</w:t>
      </w:r>
      <w:bookmarkEnd w:id="1008"/>
    </w:p>
    <w:p>
      <w:pPr>
        <w:pStyle w:val="TWTRevisedBody"/>
        <w:spacing w:before="0" w:after="0" w:line="240" w:lineRule="auto"/>
        <w:ind w:firstLine="0"/>
      </w:pPr>
      <w:bookmarkStart w:id="1009" w:name="S1466"/>
      <w:r>
        <w:rPr>
          <w:rFonts w:ascii="Garamond" w:hAnsi="Garamond" w:eastAsia="Garamond" w:cs="Garamond"/>
          <w:b w:val="0"/>
          <w:i w:val="0"/>
          <w:color w:val="000000"/>
          <w:sz w:val="22"/>
        </w:rPr>
        <w:t>The thought came to me like this:</w:t>
      </w:r>
      <w:bookmarkEnd w:id="1009"/>
    </w:p>
    <w:p>
      <w:pPr>
        <w:pStyle w:val="TWTRevisedBody"/>
        <w:spacing w:before="0" w:after="0" w:line="240" w:lineRule="auto"/>
        <w:ind w:firstLine="0"/>
      </w:pPr>
      <w:bookmarkStart w:id="1010" w:name="S1467"/>
      <w:r>
        <w:rPr>
          <w:rFonts w:ascii="Garamond" w:hAnsi="Garamond" w:eastAsia="Garamond" w:cs="Garamond"/>
          <w:b w:val="0"/>
          <w:i w:val="0"/>
          <w:color w:val="000000"/>
          <w:sz w:val="22"/>
        </w:rPr>
        <w:t>“I see many pictures of Jesus after He was scourged. If any of them were even halfway accurate, Facebook would probably ban them.”</w:t>
      </w:r>
      <w:bookmarkEnd w:id="1010"/>
    </w:p>
    <w:p>
      <w:pPr>
        <w:pStyle w:val="TWTRevisedBody"/>
        <w:spacing w:before="0" w:after="0" w:line="240" w:lineRule="auto"/>
        <w:ind w:firstLine="0"/>
      </w:pPr>
      <w:bookmarkStart w:id="1011" w:name="S1468"/>
      <w:bookmarkStart w:id="1012" w:name="F68"/>
      <w:bookmarkEnd w:id="1012"/>
      <w:r>
        <w:rPr>
          <w:rFonts w:ascii="Garamond" w:hAnsi="Garamond" w:eastAsia="Garamond" w:cs="Garamond"/>
          <w:b w:val="0"/>
          <w:i w:val="0"/>
          <w:color w:val="000000"/>
          <w:sz w:val="22"/>
        </w:rPr>
        <w:t>And that’s when the idea landed:</w:t>
      </w:r>
      <w:bookmarkEnd w:id="1011"/>
    </w:p>
    <w:p>
      <w:pPr>
        <w:pStyle w:val="TWTRevisedBody"/>
        <w:spacing w:before="0" w:after="0" w:line="240" w:lineRule="auto"/>
        <w:ind w:firstLine="216"/>
      </w:pPr>
      <w:bookmarkStart w:id="1013" w:name="S1469"/>
      <w:r>
        <w:rPr>
          <w:rFonts w:ascii="Garamond" w:hAnsi="Garamond" w:eastAsia="Garamond" w:cs="Garamond"/>
          <w:b w:val="0"/>
          <w:i w:val="0"/>
          <w:color w:val="000000"/>
          <w:sz w:val="22"/>
        </w:rPr>
        <w:t>What if I created a pic that blurred out the violence of His suffering—not to soften it, but to acknowledge its horror?</w:t>
      </w:r>
      <w:bookmarkEnd w:id="1013"/>
    </w:p>
    <w:p>
      <w:pPr>
        <w:pStyle w:val="TWTRevisedBody"/>
        <w:spacing w:before="0" w:after="0" w:line="240" w:lineRule="auto"/>
        <w:ind w:firstLine="216"/>
      </w:pPr>
      <w:bookmarkStart w:id="1014" w:name="S1470"/>
      <w:r>
        <w:rPr>
          <w:rFonts w:ascii="Garamond" w:hAnsi="Garamond" w:eastAsia="Garamond" w:cs="Garamond"/>
          <w:b w:val="0"/>
          <w:i w:val="0"/>
          <w:color w:val="000000"/>
          <w:sz w:val="22"/>
        </w:rPr>
        <w:t xml:space="preserve">Not as a way of turning away, but as a way of saying: </w:t>
      </w:r>
      <w:r>
        <w:rPr>
          <w:rFonts w:ascii="Garamond" w:hAnsi="Garamond" w:eastAsia="Garamond" w:cs="Garamond"/>
          <w:b w:val="0"/>
          <w:i w:val="0"/>
          <w:color w:val="000000"/>
          <w:sz w:val="22"/>
        </w:rPr>
        <w:t>“</w:t>
      </w:r>
      <w:r>
        <w:rPr>
          <w:rFonts w:ascii="Garamond" w:hAnsi="Garamond" w:eastAsia="Garamond" w:cs="Garamond"/>
          <w:b w:val="0"/>
          <w:i w:val="0"/>
          <w:color w:val="000000"/>
          <w:sz w:val="22"/>
        </w:rPr>
        <w:t>This was so bad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we can’t even show it.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That kind of silence can be deafening. The blur itself would speak.</w:t>
      </w:r>
      <w:bookmarkEnd w:id="1014"/>
    </w:p>
    <w:p>
      <w:pPr>
        <w:pStyle w:val="TWTRevisedBody"/>
        <w:spacing w:before="0" w:after="0" w:line="240" w:lineRule="auto"/>
        <w:ind w:firstLine="216"/>
      </w:pPr>
      <w:bookmarkStart w:id="1015" w:name="S1471"/>
      <w:r>
        <w:rPr>
          <w:rFonts w:ascii="Garamond" w:hAnsi="Garamond" w:eastAsia="Garamond" w:cs="Garamond"/>
          <w:b w:val="0"/>
          <w:i w:val="0"/>
          <w:color w:val="000000"/>
          <w:sz w:val="22"/>
        </w:rPr>
        <w:t>So, I went to my AI assistant—ChatGPT—and I explained what I wanted: a blurry image of an obviously tortured Jesus. Something evocative. Something sobering. A pic that would force us to confront the brutal reality of what He endured, without crossing the lines of taste or platform policies.</w:t>
      </w:r>
      <w:bookmarkEnd w:id="1015"/>
    </w:p>
    <w:p>
      <w:pPr>
        <w:pStyle w:val="TWTRevisedBody"/>
        <w:spacing w:before="0" w:after="0" w:line="240" w:lineRule="auto"/>
        <w:ind w:firstLine="0"/>
      </w:pPr>
      <w:bookmarkStart w:id="1016" w:name="S1472"/>
      <w:r>
        <w:rPr>
          <w:rFonts w:ascii="Garamond" w:hAnsi="Garamond" w:eastAsia="Garamond" w:cs="Garamond"/>
          <w:b w:val="0"/>
          <w:i w:val="0"/>
          <w:color w:val="000000"/>
          <w:sz w:val="22"/>
        </w:rPr>
        <w:t>And ChatGPT did what it always does.</w:t>
      </w:r>
      <w:bookmarkEnd w:id="1016"/>
    </w:p>
    <w:p>
      <w:pPr>
        <w:pStyle w:val="TWTRevisedBody"/>
        <w:spacing w:before="0" w:after="0" w:line="240" w:lineRule="auto"/>
        <w:ind w:firstLine="0"/>
      </w:pPr>
      <w:bookmarkStart w:id="1017" w:name="S1473"/>
      <w:r>
        <w:rPr>
          <w:rFonts w:ascii="Garamond" w:hAnsi="Garamond" w:eastAsia="Garamond" w:cs="Garamond"/>
          <w:b w:val="0"/>
          <w:i w:val="0"/>
          <w:color w:val="000000"/>
          <w:sz w:val="22"/>
        </w:rPr>
        <w:t>It paused.</w:t>
      </w:r>
      <w:bookmarkEnd w:id="1017"/>
    </w:p>
    <w:p>
      <w:pPr>
        <w:pStyle w:val="TWTRevisedBody"/>
        <w:spacing w:before="0" w:after="0" w:line="240" w:lineRule="auto"/>
        <w:ind w:firstLine="216"/>
      </w:pPr>
      <w:bookmarkStart w:id="1018" w:name="S1474"/>
      <w:r>
        <w:rPr>
          <w:rFonts w:ascii="Garamond" w:hAnsi="Garamond" w:eastAsia="Garamond" w:cs="Garamond"/>
          <w:b w:val="0"/>
          <w:i w:val="0"/>
          <w:color w:val="000000"/>
          <w:sz w:val="22"/>
        </w:rPr>
        <w:t>The image I had in mind wasn’t even fully graphic. It was intentionally softened, blurred, distant—abstract, even. But that didn’t matter.</w:t>
      </w:r>
      <w:bookmarkEnd w:id="1018"/>
    </w:p>
    <w:p>
      <w:pPr>
        <w:pStyle w:val="TWTRevisedBody"/>
        <w:spacing w:before="0" w:after="0" w:line="240" w:lineRule="auto"/>
        <w:ind w:firstLine="0"/>
      </w:pPr>
      <w:bookmarkStart w:id="1019" w:name="S1475"/>
      <w:r>
        <w:rPr>
          <w:rFonts w:ascii="Garamond" w:hAnsi="Garamond" w:eastAsia="Garamond" w:cs="Garamond"/>
          <w:b w:val="0"/>
          <w:i w:val="0"/>
          <w:color w:val="000000"/>
          <w:sz w:val="22"/>
        </w:rPr>
        <w:t>It triggered its ethical filters.</w:t>
      </w:r>
      <w:bookmarkEnd w:id="1019"/>
    </w:p>
    <w:p>
      <w:pPr>
        <w:pStyle w:val="TWTRevisedBody"/>
        <w:spacing w:before="0" w:after="0" w:line="240" w:lineRule="auto"/>
        <w:ind w:firstLine="216"/>
      </w:pPr>
      <w:bookmarkStart w:id="1020" w:name="S1476"/>
      <w:r>
        <w:rPr>
          <w:rFonts w:ascii="Garamond" w:hAnsi="Garamond" w:eastAsia="Garamond" w:cs="Garamond"/>
          <w:b w:val="0"/>
          <w:i w:val="0"/>
          <w:color w:val="000000"/>
          <w:sz w:val="22"/>
        </w:rPr>
        <w:t>Not because I had done anything wrong. Not because I wanted to glorify violence.</w:t>
      </w:r>
      <w:bookmarkEnd w:id="1020"/>
    </w:p>
    <w:p>
      <w:pPr>
        <w:pStyle w:val="TWTRevisedBody"/>
        <w:spacing w:before="0" w:after="0" w:line="240" w:lineRule="auto"/>
        <w:ind w:firstLine="216"/>
      </w:pPr>
      <w:bookmarkStart w:id="1021" w:name="S1477"/>
      <w:r>
        <w:rPr>
          <w:rFonts w:ascii="Garamond" w:hAnsi="Garamond" w:eastAsia="Garamond" w:cs="Garamond"/>
          <w:b w:val="0"/>
          <w:i w:val="0"/>
          <w:color w:val="000000"/>
          <w:sz w:val="22"/>
        </w:rPr>
        <w:t>But because what Jesus suffered was so awful, even artificial intelligence has to look away.</w:t>
      </w:r>
      <w:bookmarkEnd w:id="1021"/>
    </w:p>
    <w:p>
      <w:pPr>
        <w:pStyle w:val="TWTRevisedBody"/>
        <w:spacing w:before="0" w:after="0" w:line="240" w:lineRule="auto"/>
        <w:ind w:firstLine="0"/>
      </w:pPr>
      <w:bookmarkStart w:id="1022" w:name="S1478"/>
      <w:r>
        <w:rPr>
          <w:rFonts w:ascii="Garamond" w:hAnsi="Garamond" w:eastAsia="Garamond" w:cs="Garamond"/>
          <w:b w:val="0"/>
          <w:i w:val="0"/>
          <w:color w:val="000000"/>
          <w:sz w:val="22"/>
        </w:rPr>
        <w:t>In fact, here was its exact response:</w:t>
      </w:r>
      <w:bookmarkEnd w:id="1022"/>
    </w:p>
    <w:p>
      <w:pPr>
        <w:pStyle w:val="TWTRevisedBody"/>
        <w:spacing w:before="0" w:after="0" w:line="240" w:lineRule="auto"/>
        <w:ind w:firstLine="0"/>
      </w:pPr>
      <w:bookmarkStart w:id="1023" w:name="S1480"/>
      <w:r>
        <w:rPr>
          <w:rFonts w:ascii="Garamond" w:hAnsi="Garamond" w:eastAsia="Garamond" w:cs="Garamond"/>
          <w:b w:val="0"/>
          <w:i w:val="0"/>
          <w:color w:val="000000"/>
          <w:sz w:val="22"/>
        </w:rPr>
        <w:t>“</w:t>
      </w:r>
      <w:r>
        <w:rPr>
          <w:rFonts w:ascii="Garamond" w:hAnsi="Garamond" w:eastAsia="Garamond" w:cs="Garamond"/>
          <w:b w:val="0"/>
          <w:i w:val="0"/>
          <w:color w:val="000000"/>
          <w:sz w:val="22"/>
        </w:rPr>
        <w:t>Tony, I understand exactly what you’re going for—but I wasn’t able to generate the blurred image because this request violates our content policies, even with the blur applied. That said, I’d still love to help you capture the weight and message of this one-liner in a different visual way—something that still honors the depth and gravity of the moment without using a literal depiction of a scourged Jesus. Would you like me to suggest a few alternative visual concepts that preserve the spirit of what you intended?</w:t>
      </w:r>
      <w:r>
        <w:rPr>
          <w:rFonts w:ascii="Garamond" w:hAnsi="Garamond" w:eastAsia="Garamond" w:cs="Garamond"/>
          <w:b w:val="0"/>
          <w:i w:val="0"/>
          <w:color w:val="000000"/>
          <w:sz w:val="22"/>
        </w:rPr>
        <w:t>”</w:t>
      </w:r>
      <w:bookmarkEnd w:id="1023"/>
    </w:p>
    <w:p>
      <w:pPr>
        <w:pStyle w:val="TWTRevisedBody"/>
        <w:spacing w:before="0" w:after="0" w:line="240" w:lineRule="auto"/>
        <w:ind w:firstLine="0"/>
      </w:pPr>
      <w:bookmarkStart w:id="1024" w:name="S1482"/>
      <w:r>
        <w:rPr>
          <w:rFonts w:ascii="Garamond" w:hAnsi="Garamond" w:eastAsia="Garamond" w:cs="Garamond"/>
          <w:b w:val="0"/>
          <w:i w:val="0"/>
          <w:color w:val="000000"/>
          <w:sz w:val="22"/>
        </w:rPr>
        <w:t>Let that sink in for a moment.</w:t>
      </w:r>
      <w:bookmarkEnd w:id="1024"/>
    </w:p>
    <w:p>
      <w:pPr>
        <w:pStyle w:val="TWTRevisedBody"/>
        <w:spacing w:before="0" w:after="0" w:line="240" w:lineRule="auto"/>
        <w:ind w:firstLine="216"/>
      </w:pPr>
      <w:bookmarkStart w:id="1025" w:name="S1483"/>
      <w:r>
        <w:rPr>
          <w:rFonts w:ascii="Garamond" w:hAnsi="Garamond" w:eastAsia="Garamond" w:cs="Garamond"/>
          <w:b w:val="0"/>
          <w:i w:val="0"/>
          <w:color w:val="000000"/>
          <w:sz w:val="22"/>
        </w:rPr>
        <w:t>We live in a world saturated with violent movies, brutal games, and disturbing news feeds. But when it came to this—the Son of God, whipped, beaten, bloodied for our sins—even AI couldn’t go there.</w:t>
      </w:r>
      <w:bookmarkEnd w:id="1025"/>
    </w:p>
    <w:p>
      <w:pPr>
        <w:pStyle w:val="TWTRevisedBody"/>
        <w:spacing w:before="0" w:after="0" w:line="240" w:lineRule="auto"/>
        <w:ind w:firstLine="0"/>
      </w:pPr>
      <w:bookmarkStart w:id="1026" w:name="S1484"/>
      <w:r>
        <w:rPr>
          <w:rFonts w:ascii="Garamond" w:hAnsi="Garamond" w:eastAsia="Garamond" w:cs="Garamond"/>
          <w:b w:val="0"/>
          <w:i w:val="0"/>
          <w:color w:val="000000"/>
          <w:sz w:val="22"/>
        </w:rPr>
        <w:t>Even a blurred hint of that pain crossed a line.</w:t>
      </w:r>
      <w:bookmarkEnd w:id="1026"/>
    </w:p>
    <w:p>
      <w:pPr>
        <w:pStyle w:val="TWTRevisedBody"/>
        <w:spacing w:before="0" w:after="0" w:line="240" w:lineRule="auto"/>
        <w:ind w:firstLine="0"/>
      </w:pPr>
      <w:bookmarkStart w:id="1027" w:name="S1485"/>
      <w:r>
        <w:rPr>
          <w:rFonts w:ascii="Garamond" w:hAnsi="Garamond" w:eastAsia="Garamond" w:cs="Garamond"/>
          <w:b w:val="0"/>
          <w:i w:val="0"/>
          <w:color w:val="000000"/>
          <w:sz w:val="22"/>
        </w:rPr>
        <w:t>And that’s the line we often forget.</w:t>
      </w:r>
      <w:bookmarkEnd w:id="1027"/>
    </w:p>
    <w:p>
      <w:pPr>
        <w:pStyle w:val="TWTRevisedBody"/>
        <w:spacing w:before="0" w:after="0" w:line="240" w:lineRule="auto"/>
        <w:ind w:firstLine="0"/>
      </w:pPr>
      <w:bookmarkStart w:id="1028" w:name="S1487"/>
      <w:r>
        <w:rPr>
          <w:rFonts w:ascii="Garamond" w:hAnsi="Garamond" w:eastAsia="Garamond" w:cs="Garamond"/>
          <w:b w:val="0"/>
          <w:i w:val="0"/>
          <w:color w:val="000000"/>
          <w:sz w:val="22"/>
        </w:rPr>
        <w:t>“</w:t>
      </w:r>
      <w:r>
        <w:rPr>
          <w:rFonts w:ascii="Garamond" w:hAnsi="Garamond" w:eastAsia="Garamond" w:cs="Garamond"/>
          <w:b w:val="0"/>
          <w:i w:val="0"/>
          <w:color w:val="000000"/>
          <w:sz w:val="22"/>
        </w:rPr>
        <w:t>For God so loved the world, that He gave His only Son, that whoever believes in Him should not perish but have eternal life.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3:16 ESV).</w:t>
      </w:r>
      <w:bookmarkEnd w:id="1028"/>
    </w:p>
    <w:p>
      <w:pPr>
        <w:pStyle w:val="TWTRevisedBody"/>
        <w:spacing w:before="0" w:after="0" w:line="240" w:lineRule="auto"/>
        <w:ind w:firstLine="216"/>
      </w:pPr>
      <w:bookmarkStart w:id="1029" w:name="S1489"/>
      <w:r>
        <w:rPr>
          <w:rFonts w:ascii="Garamond" w:hAnsi="Garamond" w:eastAsia="Garamond" w:cs="Garamond"/>
          <w:b w:val="0"/>
          <w:i w:val="0"/>
          <w:color w:val="000000"/>
          <w:sz w:val="22"/>
        </w:rPr>
        <w:t>We quote that verse with ease. We wear it on T-shirts and coffee mugs. But do we realize what it cost God to give His Son?</w:t>
      </w:r>
      <w:bookmarkEnd w:id="1029"/>
    </w:p>
    <w:p>
      <w:pPr>
        <w:pStyle w:val="TWTRevisedBody"/>
        <w:spacing w:before="0" w:after="0" w:line="240" w:lineRule="auto"/>
        <w:ind w:firstLine="0"/>
      </w:pPr>
      <w:bookmarkStart w:id="1030" w:name="S1490"/>
      <w:r>
        <w:rPr>
          <w:rFonts w:ascii="Garamond" w:hAnsi="Garamond" w:eastAsia="Garamond" w:cs="Garamond"/>
          <w:b w:val="0"/>
          <w:i w:val="0"/>
          <w:color w:val="000000"/>
          <w:sz w:val="22"/>
        </w:rPr>
        <w:t xml:space="preserve">Do we understand what it meant for Jesus to be </w:t>
      </w:r>
      <w:r>
        <w:rPr>
          <w:rFonts w:ascii="Garamond" w:hAnsi="Garamond" w:eastAsia="Garamond" w:cs="Garamond"/>
          <w:b w:val="0"/>
          <w:i w:val="0"/>
          <w:color w:val="000000"/>
          <w:sz w:val="22"/>
        </w:rPr>
        <w:t>“</w:t>
      </w:r>
      <w:r>
        <w:rPr>
          <w:rFonts w:ascii="Garamond" w:hAnsi="Garamond" w:eastAsia="Garamond" w:cs="Garamond"/>
          <w:b w:val="0"/>
          <w:i w:val="0"/>
          <w:color w:val="000000"/>
          <w:sz w:val="22"/>
        </w:rPr>
        <w:t>given</w:t>
      </w:r>
      <w:r>
        <w:rPr>
          <w:rFonts w:ascii="Garamond" w:hAnsi="Garamond" w:eastAsia="Garamond" w:cs="Garamond"/>
          <w:b w:val="0"/>
          <w:i w:val="0"/>
          <w:color w:val="000000"/>
          <w:sz w:val="22"/>
        </w:rPr>
        <w:t>”</w:t>
      </w:r>
      <w:r>
        <w:rPr>
          <w:rFonts w:ascii="Garamond" w:hAnsi="Garamond" w:eastAsia="Garamond" w:cs="Garamond"/>
          <w:b w:val="0"/>
          <w:i w:val="0"/>
          <w:color w:val="000000"/>
          <w:sz w:val="22"/>
        </w:rPr>
        <w:t>?</w:t>
      </w:r>
      <w:bookmarkEnd w:id="1030"/>
    </w:p>
    <w:p>
      <w:pPr>
        <w:pStyle w:val="TWTRevisedBody"/>
        <w:spacing w:before="0" w:after="0" w:line="240" w:lineRule="auto"/>
        <w:ind w:firstLine="216"/>
      </w:pPr>
      <w:bookmarkStart w:id="1031" w:name="S1491"/>
      <w:r>
        <w:rPr>
          <w:rFonts w:ascii="Garamond" w:hAnsi="Garamond" w:eastAsia="Garamond" w:cs="Garamond"/>
          <w:b w:val="0"/>
          <w:i w:val="0"/>
          <w:color w:val="000000"/>
          <w:sz w:val="22"/>
        </w:rPr>
        <w:t>The nails, the thorns, the whip, the spit, the mockery, the abandonment. Not just from man—but from God Himself, as He bore the wrath that we deserved.</w:t>
      </w:r>
      <w:bookmarkEnd w:id="1031"/>
    </w:p>
    <w:p>
      <w:pPr>
        <w:pStyle w:val="TWTRevisedBody"/>
        <w:spacing w:before="0" w:after="0" w:line="240" w:lineRule="auto"/>
        <w:ind w:firstLine="0"/>
      </w:pPr>
      <w:bookmarkStart w:id="1032" w:name="S1492"/>
      <w:r>
        <w:rPr>
          <w:rFonts w:ascii="Garamond" w:hAnsi="Garamond" w:eastAsia="Garamond" w:cs="Garamond"/>
          <w:b w:val="0"/>
          <w:i w:val="0"/>
          <w:color w:val="000000"/>
          <w:sz w:val="22"/>
        </w:rPr>
        <w:t>It’s no wonder the sun went dark.</w:t>
      </w:r>
      <w:bookmarkEnd w:id="1032"/>
    </w:p>
    <w:p>
      <w:pPr>
        <w:pStyle w:val="TWTRevisedBody"/>
        <w:spacing w:before="0" w:after="0" w:line="240" w:lineRule="auto"/>
        <w:ind w:firstLine="0"/>
      </w:pPr>
      <w:bookmarkStart w:id="1033" w:name="S1493"/>
      <w:bookmarkStart w:id="1034" w:name="F69"/>
      <w:bookmarkEnd w:id="1034"/>
      <w:r>
        <w:rPr>
          <w:rFonts w:ascii="Garamond" w:hAnsi="Garamond" w:eastAsia="Garamond" w:cs="Garamond"/>
          <w:b w:val="0"/>
          <w:i w:val="0"/>
          <w:color w:val="000000"/>
          <w:sz w:val="22"/>
        </w:rPr>
        <w:t>It’s no wonder the earth shook.</w:t>
      </w:r>
      <w:bookmarkEnd w:id="1033"/>
    </w:p>
    <w:p>
      <w:pPr>
        <w:pStyle w:val="TWTRevisedBody"/>
        <w:spacing w:before="0" w:after="0" w:line="240" w:lineRule="auto"/>
        <w:ind w:firstLine="216"/>
      </w:pPr>
      <w:bookmarkStart w:id="1035" w:name="S1494"/>
      <w:r>
        <w:rPr>
          <w:rFonts w:ascii="Garamond" w:hAnsi="Garamond" w:eastAsia="Garamond" w:cs="Garamond"/>
          <w:b w:val="0"/>
          <w:i w:val="0"/>
          <w:color w:val="000000"/>
          <w:sz w:val="22"/>
        </w:rPr>
        <w:t xml:space="preserve">It’s no wonder the Centurion said, </w:t>
      </w:r>
      <w:r>
        <w:rPr>
          <w:rFonts w:ascii="Garamond" w:hAnsi="Garamond" w:eastAsia="Garamond" w:cs="Garamond"/>
          <w:b w:val="0"/>
          <w:i w:val="0"/>
          <w:color w:val="000000"/>
          <w:sz w:val="22"/>
        </w:rPr>
        <w:t>“</w:t>
      </w:r>
      <w:r>
        <w:rPr>
          <w:rFonts w:ascii="Garamond" w:hAnsi="Garamond" w:eastAsia="Garamond" w:cs="Garamond"/>
          <w:b w:val="0"/>
          <w:i w:val="0"/>
          <w:color w:val="000000"/>
          <w:sz w:val="22"/>
        </w:rPr>
        <w:t>Truly this man was the Son of God!</w:t>
      </w:r>
      <w:r>
        <w:rPr>
          <w:rFonts w:ascii="Garamond" w:hAnsi="Garamond" w:eastAsia="Garamond" w:cs="Garamond"/>
          <w:b w:val="0"/>
          <w:i w:val="0"/>
          <w:color w:val="000000"/>
          <w:sz w:val="22"/>
        </w:rPr>
        <w:t>”</w:t>
      </w:r>
      <w:bookmarkEnd w:id="1035"/>
    </w:p>
    <w:p>
      <w:pPr>
        <w:pStyle w:val="TWTRevisedBody"/>
        <w:spacing w:before="0" w:after="0" w:line="240" w:lineRule="auto"/>
        <w:ind w:firstLine="0"/>
      </w:pPr>
      <w:bookmarkStart w:id="1036" w:name="S1495"/>
      <w:r>
        <w:rPr>
          <w:rFonts w:ascii="Garamond" w:hAnsi="Garamond" w:eastAsia="Garamond" w:cs="Garamond"/>
          <w:b w:val="0"/>
          <w:i w:val="0"/>
          <w:color w:val="000000"/>
          <w:sz w:val="22"/>
        </w:rPr>
        <w:t>Even ChatGPT looked away.</w:t>
      </w:r>
      <w:bookmarkEnd w:id="1036"/>
    </w:p>
    <w:p>
      <w:pPr>
        <w:pStyle w:val="TWTRevisedBody"/>
        <w:spacing w:before="0" w:after="0" w:line="240" w:lineRule="auto"/>
        <w:ind w:firstLine="216"/>
      </w:pPr>
      <w:bookmarkStart w:id="1037" w:name="S1496"/>
      <w:r>
        <w:rPr>
          <w:rFonts w:ascii="Garamond" w:hAnsi="Garamond" w:eastAsia="Garamond" w:cs="Garamond"/>
          <w:b w:val="0"/>
          <w:i w:val="0"/>
          <w:color w:val="000000"/>
          <w:sz w:val="22"/>
        </w:rPr>
        <w:t>So the next time we read that God loved the world enough to give His Son, let’s not gloss over it. Let’s pause in reverent awe. Let’s remember that the love of God isn’t poetic. It’s bloody. It’s brutal. It’s sacrificial.</w:t>
      </w:r>
      <w:bookmarkEnd w:id="1037"/>
    </w:p>
    <w:p>
      <w:pPr>
        <w:pStyle w:val="TWTRevisedBody"/>
        <w:spacing w:before="0" w:after="0" w:line="240" w:lineRule="auto"/>
        <w:ind w:firstLine="0"/>
      </w:pPr>
      <w:bookmarkStart w:id="1038" w:name="S1497"/>
      <w:r>
        <w:rPr>
          <w:rFonts w:ascii="Garamond" w:hAnsi="Garamond" w:eastAsia="Garamond" w:cs="Garamond"/>
          <w:b w:val="0"/>
          <w:i w:val="0"/>
          <w:color w:val="000000"/>
          <w:sz w:val="22"/>
        </w:rPr>
        <w:t>And it’s for us.</w:t>
      </w:r>
      <w:bookmarkEnd w:id="1038"/>
    </w:p>
    <w:p>
      <w:pPr>
        <w:pStyle w:val="TWTRevisedBody"/>
        <w:spacing w:before="0" w:after="0" w:line="240" w:lineRule="auto"/>
        <w:ind w:firstLine="0"/>
      </w:pPr>
      <w:bookmarkStart w:id="1039" w:name="S1498"/>
      <w:r>
        <w:rPr>
          <w:rFonts w:ascii="Garamond" w:hAnsi="Garamond" w:eastAsia="Garamond" w:cs="Garamond"/>
          <w:b w:val="0"/>
          <w:i w:val="0"/>
          <w:color w:val="000000"/>
          <w:sz w:val="22"/>
        </w:rPr>
        <w:t>That’s the kind of love we stand under.</w:t>
      </w:r>
      <w:bookmarkEnd w:id="1039"/>
    </w:p>
    <w:p>
      <w:pPr>
        <w:pStyle w:val="TWTRevisedBody"/>
        <w:spacing w:before="0" w:after="0" w:line="240" w:lineRule="auto"/>
        <w:ind w:firstLine="0"/>
      </w:pPr>
      <w:bookmarkStart w:id="1040" w:name="S1499"/>
      <w:r>
        <w:rPr>
          <w:rFonts w:ascii="Garamond" w:hAnsi="Garamond" w:eastAsia="Garamond" w:cs="Garamond"/>
          <w:b w:val="0"/>
          <w:i w:val="0"/>
          <w:color w:val="000000"/>
          <w:sz w:val="22"/>
        </w:rPr>
        <w:t>That’s the kind of Savior we follow.</w:t>
      </w:r>
      <w:bookmarkEnd w:id="1040"/>
    </w:p>
    <w:p>
      <w:pPr>
        <w:pStyle w:val="TWTRevisedBody"/>
        <w:spacing w:before="0" w:after="0" w:line="240" w:lineRule="auto"/>
        <w:ind w:firstLine="216"/>
      </w:pPr>
      <w:bookmarkStart w:id="1041" w:name="S1500"/>
      <w:r>
        <w:rPr>
          <w:rFonts w:ascii="Garamond" w:hAnsi="Garamond" w:eastAsia="Garamond" w:cs="Garamond"/>
          <w:b w:val="0"/>
          <w:i w:val="0"/>
          <w:color w:val="000000"/>
          <w:sz w:val="22"/>
        </w:rPr>
        <w:t>And yes, we did eventually create an image. But not the one we planned. Not the one that crossed the line. The final image we created is a shadow of the horror, and yet it’s enough to make the point. That alone tells us how unimaginable the real thing must have been.</w:t>
      </w:r>
      <w:bookmarkEnd w:id="1041"/>
    </w:p>
    <w:p>
      <w:pPr>
        <w:pStyle w:val="TWTRevisedBody"/>
        <w:keepNext/>
        <w:spacing w:before="100" w:after="100" w:line="240" w:lineRule="auto"/>
        <w:ind w:firstLine="0"/>
        <w:jc w:val="center"/>
      </w:pPr>
      <w:bookmarkStart w:id="1042" w:name="S1503"/>
      <w:r>
        <w:rPr>
          <w:rFonts w:ascii="Garamond" w:hAnsi="Garamond" w:eastAsia="Garamond" w:cs="Garamond"/>
          <w:b w:val="0"/>
          <w:i w:val="0"/>
          <w:color w:val="000000"/>
          <w:sz w:val="22"/>
        </w:rPr>
        <w:t>***</w:t>
      </w:r>
      <w:bookmarkEnd w:id="1042"/>
    </w:p>
    <w:p>
      <w:pPr>
        <w:pStyle w:val="TWTRevisedBody"/>
        <w:spacing w:before="0" w:after="0" w:line="240" w:lineRule="auto"/>
        <w:ind w:firstLine="0"/>
      </w:pPr>
      <w:bookmarkStart w:id="1043" w:name="S1506"/>
      <w:r>
        <w:rPr>
          <w:rFonts w:ascii="Garamond" w:hAnsi="Garamond" w:eastAsia="Garamond" w:cs="Garamond"/>
          <w:b w:val="0"/>
          <w:i w:val="0"/>
          <w:color w:val="000000"/>
          <w:sz w:val="22"/>
        </w:rPr>
        <w:t>I am in the book of 2 Peter in my daily Bible reading.</w:t>
      </w:r>
      <w:bookmarkEnd w:id="1043"/>
    </w:p>
    <w:p>
      <w:pPr>
        <w:pStyle w:val="TWTRevisedBody"/>
        <w:spacing w:before="0" w:after="0" w:line="240" w:lineRule="auto"/>
        <w:ind w:firstLine="216"/>
      </w:pPr>
      <w:bookmarkStart w:id="1044" w:name="S1507"/>
      <w:r>
        <w:rPr>
          <w:rFonts w:ascii="Garamond" w:hAnsi="Garamond" w:eastAsia="Garamond" w:cs="Garamond"/>
          <w:b w:val="0"/>
          <w:i w:val="0"/>
          <w:color w:val="000000"/>
          <w:sz w:val="22"/>
        </w:rPr>
        <w:t>Toward the end of his life, Peter writes with urgency and clarity. He knows his time is short, and he wants us to be equipped—warned and comforted—as we await the return of Jesus.</w:t>
      </w:r>
      <w:bookmarkEnd w:id="1044"/>
    </w:p>
    <w:p>
      <w:pPr>
        <w:pStyle w:val="TWTRevisedBody"/>
        <w:spacing w:before="0" w:after="0" w:line="240" w:lineRule="auto"/>
        <w:ind w:firstLine="216"/>
      </w:pPr>
      <w:bookmarkStart w:id="1045" w:name="S1508"/>
      <w:r>
        <w:rPr>
          <w:rFonts w:ascii="Garamond" w:hAnsi="Garamond" w:eastAsia="Garamond" w:cs="Garamond"/>
          <w:b w:val="0"/>
          <w:i w:val="0"/>
          <w:color w:val="000000"/>
          <w:sz w:val="22"/>
        </w:rPr>
        <w:t>Chapter 2 hits hard. Peter reminds us that God has never allowed rebellion to go unchecked:</w:t>
      </w:r>
      <w:bookmarkEnd w:id="1045"/>
    </w:p>
    <w:p>
      <w:pPr>
        <w:pStyle w:val="TWTRevisedBody"/>
        <w:spacing w:before="0" w:after="0" w:line="240" w:lineRule="auto"/>
        <w:ind w:firstLine="0"/>
      </w:pPr>
      <w:bookmarkStart w:id="1046" w:name="S1509"/>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For if God did not spare angels when they sinned, but cast them into </w:t>
      </w:r>
      <w:r>
        <w:rPr>
          <w:rFonts w:ascii="Garamond" w:hAnsi="Garamond" w:eastAsia="Garamond" w:cs="Garamond"/>
          <w:b w:val="0"/>
          <w:i w:val="0"/>
          <w:color w:val="000000"/>
          <w:sz w:val="22"/>
        </w:rPr>
        <w:t>hell and committed them to chains of gloomy darkness to be kept until the judgment; if he did not spare the ancient world, but preserved Noah, a herald of righteousness, with seven others, when he brought a flood upon the world of the ungodly; if by turning the cities of Sodom and Gomorrah to ashes he condemned them to extinction, making them an example of what is going to happen to the ungodly;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2:4–6 ESV).</w:t>
      </w:r>
      <w:bookmarkEnd w:id="1046"/>
    </w:p>
    <w:p>
      <w:pPr>
        <w:pStyle w:val="TWTRevisedBody"/>
        <w:spacing w:before="0" w:after="0" w:line="240" w:lineRule="auto"/>
        <w:ind w:firstLine="0"/>
      </w:pPr>
      <w:bookmarkStart w:id="1047" w:name="S1510"/>
      <w:r>
        <w:rPr>
          <w:rFonts w:ascii="Garamond" w:hAnsi="Garamond" w:eastAsia="Garamond" w:cs="Garamond"/>
          <w:b w:val="0"/>
          <w:i w:val="0"/>
          <w:color w:val="000000"/>
          <w:sz w:val="22"/>
        </w:rPr>
        <w:t>But then comes a name we might not expect—Lot.</w:t>
      </w:r>
      <w:bookmarkEnd w:id="1047"/>
    </w:p>
    <w:p>
      <w:pPr>
        <w:pStyle w:val="TWTRevisedBody"/>
        <w:spacing w:before="0" w:after="0" w:line="240" w:lineRule="auto"/>
        <w:ind w:firstLine="0"/>
      </w:pPr>
      <w:bookmarkStart w:id="1048" w:name="S1511"/>
      <w:r>
        <w:rPr>
          <w:rFonts w:ascii="Garamond" w:hAnsi="Garamond" w:eastAsia="Garamond" w:cs="Garamond"/>
          <w:b w:val="0"/>
          <w:i w:val="0"/>
          <w:color w:val="000000"/>
          <w:sz w:val="22"/>
        </w:rPr>
        <w:t>“</w:t>
      </w:r>
      <w:r>
        <w:rPr>
          <w:rFonts w:ascii="Garamond" w:hAnsi="Garamond" w:eastAsia="Garamond" w:cs="Garamond"/>
          <w:b w:val="0"/>
          <w:i w:val="0"/>
          <w:color w:val="000000"/>
          <w:sz w:val="22"/>
        </w:rPr>
        <w:t>and if he rescued righteous Lot, greatly distressed by the sensual conduct of the wicked(for as that righteous man lived among them day after day, he was tormenting his righteous soul over their lawless deeds that he saw and heard);then the Lord knows how to rescue the godly from trials, and to keep the unrighteous under punishment until the day of judgment,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2:7–9 ESV).</w:t>
      </w:r>
      <w:bookmarkEnd w:id="1048"/>
    </w:p>
    <w:p>
      <w:pPr>
        <w:pStyle w:val="TWTRevisedBody"/>
        <w:spacing w:before="0" w:after="0" w:line="240" w:lineRule="auto"/>
        <w:ind w:firstLine="0"/>
      </w:pPr>
      <w:bookmarkStart w:id="1049" w:name="S1512"/>
      <w:r>
        <w:rPr>
          <w:rFonts w:ascii="Garamond" w:hAnsi="Garamond" w:eastAsia="Garamond" w:cs="Garamond"/>
          <w:b w:val="0"/>
          <w:i w:val="0"/>
          <w:color w:val="000000"/>
          <w:sz w:val="22"/>
        </w:rPr>
        <w:t>Righteous Lot.</w:t>
      </w:r>
      <w:bookmarkEnd w:id="1049"/>
    </w:p>
    <w:p>
      <w:pPr>
        <w:pStyle w:val="TWTRevisedBody"/>
        <w:spacing w:before="0" w:after="0" w:line="240" w:lineRule="auto"/>
        <w:ind w:firstLine="216"/>
      </w:pPr>
      <w:bookmarkStart w:id="1050" w:name="S1513"/>
      <w:r>
        <w:rPr>
          <w:rFonts w:ascii="Garamond" w:hAnsi="Garamond" w:eastAsia="Garamond" w:cs="Garamond"/>
          <w:b w:val="0"/>
          <w:i w:val="0"/>
          <w:color w:val="000000"/>
          <w:sz w:val="22"/>
        </w:rPr>
        <w:t>If we’re honest, that’s not the first word we usually attach to Lot. Not when we remember the squabble between his herdsmen and Abraham’s. Not when we recall how he pitched his tent toward Sodom. Not when we read about him offering his daughters to the violent mob. And definitely not when we learn how his story ends—with incest and shame.</w:t>
      </w:r>
      <w:bookmarkEnd w:id="1050"/>
    </w:p>
    <w:p>
      <w:pPr>
        <w:pStyle w:val="TWTRevisedBody"/>
        <w:spacing w:before="0" w:after="0" w:line="240" w:lineRule="auto"/>
        <w:ind w:firstLine="216"/>
      </w:pPr>
      <w:bookmarkStart w:id="1051" w:name="S1514"/>
      <w:bookmarkStart w:id="1052" w:name="F70"/>
      <w:bookmarkEnd w:id="1052"/>
      <w:r>
        <w:rPr>
          <w:rFonts w:ascii="Garamond" w:hAnsi="Garamond" w:eastAsia="Garamond" w:cs="Garamond"/>
          <w:b w:val="0"/>
          <w:i w:val="0"/>
          <w:color w:val="000000"/>
          <w:sz w:val="22"/>
        </w:rPr>
        <w:t>But here’s the thing: Peter, under the inspiration of the Holy Spirit, calls him righteous. That means our judgment of Lot’s choices isn’t the final word. God’s is.</w:t>
      </w:r>
      <w:bookmarkEnd w:id="1051"/>
    </w:p>
    <w:p>
      <w:pPr>
        <w:pStyle w:val="TWTRevisedBody"/>
        <w:spacing w:before="0" w:after="0" w:line="240" w:lineRule="auto"/>
        <w:ind w:firstLine="216"/>
      </w:pPr>
      <w:bookmarkStart w:id="1053" w:name="S1515"/>
      <w:r>
        <w:rPr>
          <w:rFonts w:ascii="Garamond" w:hAnsi="Garamond" w:eastAsia="Garamond" w:cs="Garamond"/>
          <w:b w:val="0"/>
          <w:i w:val="0"/>
          <w:color w:val="000000"/>
          <w:sz w:val="22"/>
        </w:rPr>
        <w:t>And when we step back, we can see why. Lot left everything to follow Abraham and the invisible God he served. He knew right from wrong. He refused to adopt the values of Sodom. He tried to protect the visitors under his roof—just as God commands. In fact, Ezekiel reminds us that how Sodom treated the vulnerable was one of the key reasons for its destruction (Ezekiel 16:49).</w:t>
      </w:r>
      <w:bookmarkEnd w:id="1053"/>
    </w:p>
    <w:p>
      <w:pPr>
        <w:pStyle w:val="TWTRevisedBody"/>
        <w:spacing w:before="0" w:after="0" w:line="240" w:lineRule="auto"/>
        <w:ind w:firstLine="0"/>
      </w:pPr>
      <w:bookmarkStart w:id="1054" w:name="S1516"/>
      <w:r>
        <w:rPr>
          <w:rFonts w:ascii="Garamond" w:hAnsi="Garamond" w:eastAsia="Garamond" w:cs="Garamond"/>
          <w:b w:val="0"/>
          <w:i w:val="0"/>
          <w:color w:val="000000"/>
          <w:sz w:val="22"/>
        </w:rPr>
        <w:t>Peter even anticipates our doubts by inserting this explanation:</w:t>
      </w:r>
      <w:bookmarkEnd w:id="1054"/>
    </w:p>
    <w:p>
      <w:pPr>
        <w:pStyle w:val="TWTRevisedBody"/>
        <w:spacing w:before="0" w:after="0" w:line="240" w:lineRule="auto"/>
        <w:ind w:firstLine="0"/>
      </w:pPr>
      <w:bookmarkStart w:id="1055" w:name="S1517"/>
      <w:r>
        <w:rPr>
          <w:rFonts w:ascii="Garamond" w:hAnsi="Garamond" w:eastAsia="Garamond" w:cs="Garamond"/>
          <w:b w:val="0"/>
          <w:i w:val="0"/>
          <w:color w:val="000000"/>
          <w:sz w:val="22"/>
        </w:rPr>
        <w:t>“</w:t>
      </w:r>
      <w:r>
        <w:rPr>
          <w:rFonts w:ascii="Garamond" w:hAnsi="Garamond" w:eastAsia="Garamond" w:cs="Garamond"/>
          <w:b w:val="0"/>
          <w:i w:val="0"/>
          <w:color w:val="000000"/>
          <w:sz w:val="22"/>
        </w:rPr>
        <w:t>(for as that righteous man lived among them day after day, he was tormenting his righteous soul over their lawless deeds that he saw and heard);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2:8 ESV).</w:t>
      </w:r>
      <w:bookmarkEnd w:id="1055"/>
    </w:p>
    <w:p>
      <w:pPr>
        <w:pStyle w:val="TWTRevisedBody"/>
        <w:spacing w:before="0" w:after="0" w:line="240" w:lineRule="auto"/>
        <w:ind w:firstLine="216"/>
      </w:pPr>
      <w:bookmarkStart w:id="1056" w:name="S1518"/>
      <w:r>
        <w:rPr>
          <w:rFonts w:ascii="Garamond" w:hAnsi="Garamond" w:eastAsia="Garamond" w:cs="Garamond"/>
          <w:b w:val="0"/>
          <w:i w:val="0"/>
          <w:color w:val="000000"/>
          <w:sz w:val="22"/>
        </w:rPr>
        <w:t>Lot didn’t become like the city he lived in. He grieved it. And that grief—born from loyalty to God—is evidence of righteousness.</w:t>
      </w:r>
      <w:bookmarkEnd w:id="1056"/>
    </w:p>
    <w:p>
      <w:pPr>
        <w:pStyle w:val="TWTRevisedBody"/>
        <w:spacing w:before="0" w:after="0" w:line="240" w:lineRule="auto"/>
        <w:ind w:firstLine="0"/>
      </w:pPr>
      <w:bookmarkStart w:id="1057" w:name="S1519"/>
      <w:r>
        <w:rPr>
          <w:rFonts w:ascii="Garamond" w:hAnsi="Garamond" w:eastAsia="Garamond" w:cs="Garamond"/>
          <w:b w:val="0"/>
          <w:i w:val="0"/>
          <w:color w:val="000000"/>
          <w:sz w:val="22"/>
        </w:rPr>
        <w:t>We need to hear this.</w:t>
      </w:r>
      <w:bookmarkEnd w:id="1057"/>
    </w:p>
    <w:p>
      <w:pPr>
        <w:pStyle w:val="TWTRevisedBody"/>
        <w:spacing w:before="0" w:after="0" w:line="240" w:lineRule="auto"/>
        <w:ind w:firstLine="216"/>
      </w:pPr>
      <w:bookmarkStart w:id="1058" w:name="S1520"/>
      <w:r>
        <w:rPr>
          <w:rFonts w:ascii="Garamond" w:hAnsi="Garamond" w:eastAsia="Garamond" w:cs="Garamond"/>
          <w:b w:val="0"/>
          <w:i w:val="0"/>
          <w:color w:val="000000"/>
          <w:sz w:val="22"/>
        </w:rPr>
        <w:t>Because some of us have made foolish decisions. We’ve stayed too long in the wrong places. We’ve aligned with people who led us toward regret. And sometimes, we wonder whether that means we’ve forfeited our standing with God.</w:t>
      </w:r>
      <w:bookmarkEnd w:id="1058"/>
    </w:p>
    <w:p>
      <w:pPr>
        <w:pStyle w:val="TWTRevisedBody"/>
        <w:spacing w:before="0" w:after="0" w:line="240" w:lineRule="auto"/>
        <w:ind w:firstLine="0"/>
      </w:pPr>
      <w:bookmarkStart w:id="1059" w:name="S1521"/>
      <w:r>
        <w:rPr>
          <w:rFonts w:ascii="Garamond" w:hAnsi="Garamond" w:eastAsia="Garamond" w:cs="Garamond"/>
          <w:b w:val="0"/>
          <w:i w:val="0"/>
          <w:color w:val="000000"/>
          <w:sz w:val="22"/>
        </w:rPr>
        <w:t>But the story of Lot reminds us: God knows the heart.</w:t>
      </w:r>
      <w:bookmarkEnd w:id="1059"/>
    </w:p>
    <w:p>
      <w:pPr>
        <w:pStyle w:val="TWTRevisedBody"/>
        <w:spacing w:before="0" w:after="0" w:line="240" w:lineRule="auto"/>
        <w:ind w:firstLine="216"/>
      </w:pPr>
      <w:bookmarkStart w:id="1060" w:name="S1522"/>
      <w:r>
        <w:rPr>
          <w:rFonts w:ascii="Garamond" w:hAnsi="Garamond" w:eastAsia="Garamond" w:cs="Garamond"/>
          <w:b w:val="0"/>
          <w:i w:val="0"/>
          <w:color w:val="000000"/>
          <w:sz w:val="22"/>
        </w:rPr>
        <w:t>He doesn’t ask for perfection. He asks for allegiance. And when our hearts are still tormented by what is evil—when we still long for what is good—God sees righteousness that others might miss.</w:t>
      </w:r>
      <w:bookmarkEnd w:id="1060"/>
    </w:p>
    <w:p>
      <w:pPr>
        <w:pStyle w:val="TWTRevisedBody"/>
        <w:spacing w:before="0" w:after="0" w:line="240" w:lineRule="auto"/>
        <w:ind w:firstLine="0"/>
      </w:pPr>
      <w:bookmarkStart w:id="1061" w:name="S1523"/>
      <w:r>
        <w:rPr>
          <w:rFonts w:ascii="Garamond" w:hAnsi="Garamond" w:eastAsia="Garamond" w:cs="Garamond"/>
          <w:b w:val="0"/>
          <w:i w:val="0"/>
          <w:color w:val="000000"/>
          <w:sz w:val="22"/>
        </w:rPr>
        <w:t>That doesn’t mean He overlooks sin. Peter makes that clear:</w:t>
      </w:r>
      <w:bookmarkEnd w:id="1061"/>
    </w:p>
    <w:p>
      <w:pPr>
        <w:pStyle w:val="TWTRevisedBody"/>
        <w:spacing w:before="0" w:after="0" w:line="240" w:lineRule="auto"/>
        <w:ind w:firstLine="0"/>
      </w:pPr>
      <w:bookmarkStart w:id="1062" w:name="S1524"/>
      <w:r>
        <w:rPr>
          <w:rFonts w:ascii="Garamond" w:hAnsi="Garamond" w:eastAsia="Garamond" w:cs="Garamond"/>
          <w:b w:val="0"/>
          <w:i w:val="0"/>
          <w:color w:val="000000"/>
          <w:sz w:val="22"/>
        </w:rPr>
        <w:t>“</w:t>
      </w:r>
      <w:r>
        <w:rPr>
          <w:rFonts w:ascii="Garamond" w:hAnsi="Garamond" w:eastAsia="Garamond" w:cs="Garamond"/>
          <w:b w:val="0"/>
          <w:i w:val="0"/>
          <w:color w:val="000000"/>
          <w:sz w:val="22"/>
        </w:rPr>
        <w:t>For they deliberately overlook this fact, that the heavens existed long ago, and the earth was formed out of water and through water by the word of God, and that by means of these the world that then existed was deluged with water and perished. But by the same word the heavens and earth that now exist are stored up for fire, being kept until the day of judgment and destruction of the ungodly.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3:5–7 ESV).</w:t>
      </w:r>
      <w:bookmarkEnd w:id="1062"/>
    </w:p>
    <w:p>
      <w:pPr>
        <w:pStyle w:val="TWTRevisedBody"/>
        <w:spacing w:before="0" w:after="0" w:line="240" w:lineRule="auto"/>
        <w:ind w:firstLine="0"/>
      </w:pPr>
      <w:bookmarkStart w:id="1063" w:name="S1525"/>
      <w:r>
        <w:rPr>
          <w:rFonts w:ascii="Garamond" w:hAnsi="Garamond" w:eastAsia="Garamond" w:cs="Garamond"/>
          <w:b w:val="0"/>
          <w:i w:val="0"/>
          <w:color w:val="000000"/>
          <w:sz w:val="22"/>
        </w:rPr>
        <w:t>So, we live with both comfort and caution.</w:t>
      </w:r>
      <w:bookmarkEnd w:id="1063"/>
    </w:p>
    <w:p>
      <w:pPr>
        <w:pStyle w:val="TWTRevisedBody"/>
        <w:spacing w:before="0" w:after="0" w:line="240" w:lineRule="auto"/>
        <w:ind w:firstLine="216"/>
      </w:pPr>
      <w:bookmarkStart w:id="1064" w:name="S1526"/>
      <w:r>
        <w:rPr>
          <w:rFonts w:ascii="Garamond" w:hAnsi="Garamond" w:eastAsia="Garamond" w:cs="Garamond"/>
          <w:b w:val="0"/>
          <w:i w:val="0"/>
          <w:color w:val="000000"/>
          <w:sz w:val="22"/>
        </w:rPr>
        <w:t>Comfort, that our weakness doesn’t disqualify us when our hearts still belong to Him.</w:t>
      </w:r>
      <w:bookmarkEnd w:id="1064"/>
    </w:p>
    <w:p>
      <w:pPr>
        <w:pStyle w:val="TWTRevisedBody"/>
        <w:spacing w:before="0" w:after="0" w:line="240" w:lineRule="auto"/>
        <w:ind w:firstLine="0"/>
      </w:pPr>
      <w:bookmarkStart w:id="1065" w:name="S1527"/>
      <w:r>
        <w:rPr>
          <w:rFonts w:ascii="Garamond" w:hAnsi="Garamond" w:eastAsia="Garamond" w:cs="Garamond"/>
          <w:b w:val="0"/>
          <w:i w:val="0"/>
          <w:color w:val="000000"/>
          <w:sz w:val="22"/>
        </w:rPr>
        <w:t>Caution, that He will not allow rebellion to go unpunished.</w:t>
      </w:r>
      <w:bookmarkEnd w:id="1065"/>
    </w:p>
    <w:p>
      <w:pPr>
        <w:pStyle w:val="TWTRevisedBody"/>
        <w:spacing w:before="0" w:after="0" w:line="240" w:lineRule="auto"/>
        <w:ind w:firstLine="216"/>
      </w:pPr>
      <w:bookmarkStart w:id="1066" w:name="S1528"/>
      <w:r>
        <w:rPr>
          <w:rFonts w:ascii="Garamond" w:hAnsi="Garamond" w:eastAsia="Garamond" w:cs="Garamond"/>
          <w:b w:val="0"/>
          <w:i w:val="0"/>
          <w:color w:val="000000"/>
          <w:sz w:val="22"/>
        </w:rPr>
        <w:t>Peter’s final words to the church were chosen with care. Let’s treasure them. Let’s live by them. And let’s remember that even in the darkest places, God sees the righteous soul that’s still crying out for Him.</w:t>
      </w:r>
      <w:bookmarkEnd w:id="1066"/>
    </w:p>
    <w:p>
      <w:pPr>
        <w:pStyle w:val="TWTRevisedBody"/>
        <w:spacing w:before="0" w:after="0" w:line="240" w:lineRule="auto"/>
        <w:ind w:firstLine="0"/>
        <w:sectPr>
          <w:headerReference w:type="default" r:id="rId46"/>
          <w:headerReference w:type="even" r:id="rId47"/>
          <w:headerReference w:type="first" r:id="rId48"/>
          <w:footerReference w:type="default" r:id="rId49"/>
          <w:footerReference w:type="even" r:id="rId50"/>
          <w:footerReference w:type="first" r:id="rId51"/>
          <w:pgSz w:w="8640" w:h="12960"/>
          <w:pgMar w:top="1080" w:right="864" w:bottom="1080" w:left="1296" w:header="504" w:footer="504" w:gutter="0"/>
          <w:cols w:space="720"/>
          <w:titlePg/>
          <w:docGrid w:linePitch="360"/>
        </w:sectPr>
      </w:pPr>
      <w:bookmarkStart w:id="1067" w:name="S1529"/>
      <w:r>
        <w:rPr>
          <w:rFonts w:ascii="Garamond" w:hAnsi="Garamond" w:eastAsia="Garamond" w:cs="Garamond"/>
          <w:b w:val="0"/>
          <w:i w:val="0"/>
          <w:color w:val="000000"/>
          <w:sz w:val="22"/>
        </w:rPr>
        <w:t>He knows how to rescue the godly from trials.</w:t>
      </w:r>
      <w:bookmarkEnd w:id="1067"/>
    </w:p>
    <w:p>
      <w:pPr>
        <w:pStyle w:val="TWTOpeningSpacer"/>
        <w:keepNext/>
        <w:pageBreakBefore w:val="0"/>
        <w:spacing w:lineRule="exact" w:line="1478" w:before="0" w:after="0"/>
      </w:pPr>
    </w:p>
    <w:p>
      <w:pPr>
        <w:pStyle w:val="Heading1"/>
      </w:pPr>
      <w:bookmarkStart w:id="1068" w:name="S1535"/>
      <w:bookmarkStart w:id="1069" w:name="F71"/>
      <w:bookmarkEnd w:id="1069"/>
      <w:r>
        <w:rPr>
          <w:rFonts w:ascii="Garamond" w:hAnsi="Garamond" w:eastAsia="Garamond" w:cs="Garamond"/>
          <w:color w:val="000000"/>
          <w:sz w:val="36"/>
        </w:rPr>
        <w:t>When Inner Greed Goes Unnoticed</w:t>
      </w:r>
      <w:bookmarkEnd w:id="1068"/>
    </w:p>
    <w:p>
      <w:pPr>
        <w:pStyle w:val="TWTRevisedBody"/>
        <w:spacing w:before="0" w:after="0" w:line="240" w:lineRule="auto"/>
        <w:ind w:firstLine="0"/>
      </w:pPr>
      <w:bookmarkStart w:id="1070" w:name="S1537"/>
      <w:r>
        <w:rPr>
          <w:rFonts w:ascii="Garamond" w:hAnsi="Garamond" w:eastAsia="Garamond" w:cs="Garamond"/>
          <w:b w:val="0"/>
          <w:i w:val="0"/>
          <w:color w:val="000000"/>
          <w:sz w:val="22"/>
        </w:rPr>
        <w:t>We don’t usually think of ourselves as greedy.</w:t>
      </w:r>
      <w:bookmarkEnd w:id="1070"/>
    </w:p>
    <w:p>
      <w:pPr>
        <w:pStyle w:val="TWTRevisedBody"/>
        <w:spacing w:before="0" w:after="0" w:line="240" w:lineRule="auto"/>
        <w:ind w:firstLine="216"/>
      </w:pPr>
      <w:bookmarkStart w:id="1071" w:name="S1538"/>
      <w:r>
        <w:rPr>
          <w:rFonts w:ascii="Garamond" w:hAnsi="Garamond" w:eastAsia="Garamond" w:cs="Garamond"/>
          <w:b w:val="0"/>
          <w:i w:val="0"/>
          <w:color w:val="000000"/>
          <w:sz w:val="22"/>
        </w:rPr>
        <w:t>In fact, most of us probably wouldn’t put ourselves anywhere near that category. We live in the most prosperous nation in the world, yet many of us don’t see ourselves as rich. Why? Because we measure ourselves against those who have more than we do—not less.</w:t>
      </w:r>
      <w:bookmarkEnd w:id="1071"/>
    </w:p>
    <w:p>
      <w:pPr>
        <w:pStyle w:val="TWTRevisedBody"/>
        <w:spacing w:before="0" w:after="0" w:line="240" w:lineRule="auto"/>
        <w:ind w:firstLine="0"/>
      </w:pPr>
      <w:bookmarkStart w:id="1072" w:name="S1539"/>
      <w:r>
        <w:rPr>
          <w:rFonts w:ascii="Garamond" w:hAnsi="Garamond" w:eastAsia="Garamond" w:cs="Garamond"/>
          <w:b w:val="0"/>
          <w:i w:val="0"/>
          <w:color w:val="000000"/>
          <w:sz w:val="22"/>
        </w:rPr>
        <w:t>So instead of seeing abundance, we see lack.</w:t>
      </w:r>
      <w:bookmarkEnd w:id="1072"/>
    </w:p>
    <w:p>
      <w:pPr>
        <w:pStyle w:val="TWTRevisedBody"/>
        <w:spacing w:before="0" w:after="0" w:line="240" w:lineRule="auto"/>
        <w:ind w:firstLine="0"/>
      </w:pPr>
      <w:bookmarkStart w:id="1073" w:name="S1540"/>
      <w:r>
        <w:rPr>
          <w:rFonts w:ascii="Garamond" w:hAnsi="Garamond" w:eastAsia="Garamond" w:cs="Garamond"/>
          <w:b w:val="0"/>
          <w:i w:val="0"/>
          <w:color w:val="000000"/>
          <w:sz w:val="22"/>
        </w:rPr>
        <w:t>Instead of feeling gratitude, we feel behind.</w:t>
      </w:r>
      <w:bookmarkEnd w:id="1073"/>
    </w:p>
    <w:p>
      <w:pPr>
        <w:pStyle w:val="TWTRevisedBody"/>
        <w:spacing w:before="0" w:after="0" w:line="240" w:lineRule="auto"/>
        <w:ind w:firstLine="216"/>
      </w:pPr>
      <w:bookmarkStart w:id="1074" w:name="S1541"/>
      <w:r>
        <w:rPr>
          <w:rFonts w:ascii="Garamond" w:hAnsi="Garamond" w:eastAsia="Garamond" w:cs="Garamond"/>
          <w:b w:val="0"/>
          <w:i w:val="0"/>
          <w:color w:val="000000"/>
          <w:sz w:val="22"/>
        </w:rPr>
        <w:t>But here’s the truth: the poorest among us still live with conveniences that most of the world could never dream of. Hot meals at our fingertips. Clothes in abundance. Access to medicine, clean water, shelter, and more. We live in a world where we can have luxuries in minutes that others may never have in a lifetime.</w:t>
      </w:r>
      <w:bookmarkEnd w:id="1074"/>
    </w:p>
    <w:p>
      <w:pPr>
        <w:pStyle w:val="TWTRevisedBody"/>
        <w:spacing w:before="0" w:after="0" w:line="240" w:lineRule="auto"/>
        <w:ind w:firstLine="0"/>
      </w:pPr>
      <w:bookmarkStart w:id="1075" w:name="S1542"/>
      <w:r>
        <w:rPr>
          <w:rFonts w:ascii="Garamond" w:hAnsi="Garamond" w:eastAsia="Garamond" w:cs="Garamond"/>
          <w:b w:val="0"/>
          <w:i w:val="0"/>
          <w:color w:val="000000"/>
          <w:sz w:val="22"/>
        </w:rPr>
        <w:t>And that makes inner greed hard to detect.</w:t>
      </w:r>
      <w:bookmarkEnd w:id="1075"/>
    </w:p>
    <w:p>
      <w:pPr>
        <w:pStyle w:val="TWTRevisedBody"/>
        <w:spacing w:before="0" w:after="0" w:line="240" w:lineRule="auto"/>
        <w:ind w:firstLine="0"/>
      </w:pPr>
      <w:bookmarkStart w:id="1076" w:name="S1543"/>
      <w:r>
        <w:rPr>
          <w:rFonts w:ascii="Garamond" w:hAnsi="Garamond" w:eastAsia="Garamond" w:cs="Garamond"/>
          <w:b w:val="0"/>
          <w:i w:val="0"/>
          <w:color w:val="000000"/>
          <w:sz w:val="22"/>
        </w:rPr>
        <w:t>Because it hides behind the phrase, “I’m just getting by.”</w:t>
      </w:r>
      <w:bookmarkEnd w:id="1076"/>
    </w:p>
    <w:p>
      <w:pPr>
        <w:pStyle w:val="TWTRevisedBody"/>
        <w:spacing w:before="0" w:after="0" w:line="240" w:lineRule="auto"/>
        <w:ind w:firstLine="0"/>
      </w:pPr>
      <w:bookmarkStart w:id="1077" w:name="S1544"/>
      <w:r>
        <w:rPr>
          <w:rFonts w:ascii="Garamond" w:hAnsi="Garamond" w:eastAsia="Garamond" w:cs="Garamond"/>
          <w:b w:val="0"/>
          <w:i w:val="0"/>
          <w:color w:val="000000"/>
          <w:sz w:val="22"/>
        </w:rPr>
        <w:t>But greed isn’t about the size of our wallet.</w:t>
      </w:r>
      <w:bookmarkEnd w:id="1077"/>
    </w:p>
    <w:p>
      <w:pPr>
        <w:pStyle w:val="TWTRevisedBody"/>
        <w:spacing w:before="0" w:after="0" w:line="240" w:lineRule="auto"/>
        <w:ind w:firstLine="0"/>
      </w:pPr>
      <w:bookmarkStart w:id="1078" w:name="S1545"/>
      <w:r>
        <w:rPr>
          <w:rFonts w:ascii="Garamond" w:hAnsi="Garamond" w:eastAsia="Garamond" w:cs="Garamond"/>
          <w:b w:val="0"/>
          <w:i w:val="0"/>
          <w:color w:val="000000"/>
          <w:sz w:val="22"/>
        </w:rPr>
        <w:t>It’s about the condition of our heart.</w:t>
      </w:r>
      <w:bookmarkEnd w:id="1078"/>
    </w:p>
    <w:p>
      <w:pPr>
        <w:pStyle w:val="TWTRevisedBody"/>
        <w:spacing w:before="0" w:after="0" w:line="240" w:lineRule="auto"/>
        <w:ind w:firstLine="216"/>
      </w:pPr>
      <w:bookmarkStart w:id="1079" w:name="S1546"/>
      <w:r>
        <w:rPr>
          <w:rFonts w:ascii="Garamond" w:hAnsi="Garamond" w:eastAsia="Garamond" w:cs="Garamond"/>
          <w:b w:val="0"/>
          <w:i w:val="0"/>
          <w:color w:val="000000"/>
          <w:sz w:val="22"/>
        </w:rPr>
        <w:t>Greed distorts how we see the world. It isolates us, making us compete instead of connect. It creates envy—where we quietly celebrate when others fail, because it makes us feel ahead. It drives us to burn ourselves out trying to keep up with people we weren’t meant to compare ourselves to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It ignites </w:t>
      </w:r>
      <w:r>
        <w:rPr>
          <w:rFonts w:ascii="Garamond" w:hAnsi="Garamond" w:eastAsia="Garamond" w:cs="Garamond"/>
          <w:b w:val="0"/>
          <w:i w:val="0"/>
          <w:color w:val="000000"/>
          <w:sz w:val="22"/>
        </w:rPr>
        <w:t>pride when we succeed and shame when we fall behind.</w:t>
      </w:r>
      <w:bookmarkEnd w:id="1079"/>
    </w:p>
    <w:p>
      <w:pPr>
        <w:pStyle w:val="TWTRevisedBody"/>
        <w:spacing w:before="0" w:after="0" w:line="240" w:lineRule="auto"/>
        <w:ind w:firstLine="216"/>
      </w:pPr>
      <w:bookmarkStart w:id="1080" w:name="S1547"/>
      <w:r>
        <w:rPr>
          <w:rFonts w:ascii="Garamond" w:hAnsi="Garamond" w:eastAsia="Garamond" w:cs="Garamond"/>
          <w:b w:val="0"/>
          <w:i w:val="0"/>
          <w:color w:val="000000"/>
          <w:sz w:val="22"/>
        </w:rPr>
        <w:t>Worse still, it trains us to use people instead of love them—treating them like tools for our own comfort instead of image-bearers of God. And all the while, it whispers the lie: “If you just had a little more, you’d finally be safe.”</w:t>
      </w:r>
      <w:bookmarkEnd w:id="1080"/>
    </w:p>
    <w:p>
      <w:pPr>
        <w:pStyle w:val="TWTRevisedBody"/>
        <w:spacing w:before="0" w:after="0" w:line="240" w:lineRule="auto"/>
        <w:ind w:firstLine="0"/>
      </w:pPr>
      <w:bookmarkStart w:id="1081" w:name="S1548"/>
      <w:r>
        <w:rPr>
          <w:rFonts w:ascii="Garamond" w:hAnsi="Garamond" w:eastAsia="Garamond" w:cs="Garamond"/>
          <w:b w:val="0"/>
          <w:i w:val="0"/>
          <w:color w:val="000000"/>
          <w:sz w:val="22"/>
        </w:rPr>
        <w:t>But that kind of safety is a mirage.</w:t>
      </w:r>
      <w:bookmarkEnd w:id="1081"/>
    </w:p>
    <w:p>
      <w:pPr>
        <w:pStyle w:val="TWTRevisedBody"/>
        <w:spacing w:before="0" w:after="0" w:line="240" w:lineRule="auto"/>
        <w:ind w:firstLine="0"/>
      </w:pPr>
      <w:bookmarkStart w:id="1082" w:name="S1549"/>
      <w:r>
        <w:rPr>
          <w:rFonts w:ascii="Garamond" w:hAnsi="Garamond" w:eastAsia="Garamond" w:cs="Garamond"/>
          <w:b w:val="0"/>
          <w:i w:val="0"/>
          <w:color w:val="000000"/>
          <w:sz w:val="22"/>
        </w:rPr>
        <w:t>Greed offers comfort, but it can’t offer peace.</w:t>
      </w:r>
      <w:bookmarkEnd w:id="1082"/>
    </w:p>
    <w:p>
      <w:pPr>
        <w:pStyle w:val="TWTRevisedBody"/>
        <w:spacing w:before="0" w:after="0" w:line="240" w:lineRule="auto"/>
        <w:ind w:firstLine="0"/>
      </w:pPr>
      <w:bookmarkStart w:id="1083" w:name="S1550"/>
      <w:r>
        <w:rPr>
          <w:rFonts w:ascii="Garamond" w:hAnsi="Garamond" w:eastAsia="Garamond" w:cs="Garamond"/>
          <w:b w:val="0"/>
          <w:i w:val="0"/>
          <w:color w:val="000000"/>
          <w:sz w:val="22"/>
        </w:rPr>
        <w:t>It offers control, but not security.</w:t>
      </w:r>
      <w:bookmarkEnd w:id="1083"/>
    </w:p>
    <w:p>
      <w:pPr>
        <w:pStyle w:val="TWTRevisedBody"/>
        <w:spacing w:before="0" w:after="0" w:line="240" w:lineRule="auto"/>
        <w:ind w:firstLine="0"/>
      </w:pPr>
      <w:bookmarkStart w:id="1084" w:name="S1551"/>
      <w:r>
        <w:rPr>
          <w:rFonts w:ascii="Garamond" w:hAnsi="Garamond" w:eastAsia="Garamond" w:cs="Garamond"/>
          <w:b w:val="0"/>
          <w:i w:val="0"/>
          <w:color w:val="000000"/>
          <w:sz w:val="22"/>
        </w:rPr>
        <w:t>It gives us more to hold—until the weight crushes us.</w:t>
      </w:r>
      <w:bookmarkEnd w:id="1084"/>
    </w:p>
    <w:p>
      <w:pPr>
        <w:pStyle w:val="TWTRevisedBody"/>
        <w:spacing w:before="0" w:after="0" w:line="240" w:lineRule="auto"/>
        <w:ind w:firstLine="0"/>
      </w:pPr>
      <w:bookmarkStart w:id="1085" w:name="S1552"/>
      <w:r>
        <w:rPr>
          <w:rFonts w:ascii="Garamond" w:hAnsi="Garamond" w:eastAsia="Garamond" w:cs="Garamond"/>
          <w:b w:val="0"/>
          <w:i w:val="0"/>
          <w:color w:val="000000"/>
          <w:sz w:val="22"/>
        </w:rPr>
        <w:t>The writer of Proverbs said it best:</w:t>
      </w:r>
      <w:bookmarkEnd w:id="1085"/>
    </w:p>
    <w:p>
      <w:pPr>
        <w:pStyle w:val="TWTRevisedBody"/>
        <w:spacing w:before="0" w:after="0" w:line="240" w:lineRule="auto"/>
        <w:ind w:firstLine="0"/>
      </w:pPr>
      <w:bookmarkStart w:id="1086" w:name="S1554"/>
      <w:r>
        <w:rPr>
          <w:rFonts w:ascii="Garamond" w:hAnsi="Garamond" w:eastAsia="Garamond" w:cs="Garamond"/>
          <w:b w:val="0"/>
          <w:i w:val="0"/>
          <w:color w:val="000000"/>
          <w:sz w:val="22"/>
        </w:rPr>
        <w:t>“When your eyes light on it, it is gone, for suddenly it sprouts wings, flying like an eagle toward heaven” (Proverbs 23:5 ESV).</w:t>
      </w:r>
      <w:bookmarkEnd w:id="1086"/>
    </w:p>
    <w:p>
      <w:pPr>
        <w:pStyle w:val="TWTRevisedBody"/>
        <w:spacing w:before="0" w:after="0" w:line="240" w:lineRule="auto"/>
        <w:ind w:firstLine="216"/>
      </w:pPr>
      <w:bookmarkStart w:id="1087" w:name="S1556"/>
      <w:r>
        <w:rPr>
          <w:rFonts w:ascii="Garamond" w:hAnsi="Garamond" w:eastAsia="Garamond" w:cs="Garamond"/>
          <w:b w:val="0"/>
          <w:i w:val="0"/>
          <w:color w:val="000000"/>
          <w:sz w:val="22"/>
        </w:rPr>
        <w:t xml:space="preserve">And maybe that’s the deepest danger of all—greed doesn’t just warp our desires. It fools us into thinking we’re in control. It gives us a false sense of </w:t>
      </w:r>
      <w:bookmarkStart w:id="1088" w:name="F72"/>
      <w:bookmarkEnd w:id="1088"/>
      <w:r>
        <w:rPr>
          <w:rFonts w:ascii="Garamond" w:hAnsi="Garamond" w:eastAsia="Garamond" w:cs="Garamond"/>
          <w:b w:val="0"/>
          <w:i w:val="0"/>
          <w:color w:val="000000"/>
          <w:sz w:val="22"/>
        </w:rPr>
        <w:t>security that makes us depend more on our wealth and less on the God who gives us every breath.</w:t>
      </w:r>
      <w:bookmarkEnd w:id="1087"/>
    </w:p>
    <w:p>
      <w:pPr>
        <w:pStyle w:val="TWTRevisedBody"/>
        <w:spacing w:before="0" w:after="0" w:line="240" w:lineRule="auto"/>
        <w:ind w:firstLine="0"/>
      </w:pPr>
      <w:bookmarkStart w:id="1089" w:name="S1557"/>
      <w:r>
        <w:rPr>
          <w:rFonts w:ascii="Garamond" w:hAnsi="Garamond" w:eastAsia="Garamond" w:cs="Garamond"/>
          <w:b w:val="0"/>
          <w:i w:val="0"/>
          <w:color w:val="000000"/>
          <w:sz w:val="22"/>
        </w:rPr>
        <w:t>But let’s be clear: having money isn’t the problem.</w:t>
      </w:r>
      <w:bookmarkEnd w:id="1089"/>
    </w:p>
    <w:p>
      <w:pPr>
        <w:pStyle w:val="TWTRevisedBody"/>
        <w:spacing w:before="0" w:after="0" w:line="240" w:lineRule="auto"/>
        <w:ind w:firstLine="0"/>
      </w:pPr>
      <w:bookmarkStart w:id="1090" w:name="S1558"/>
      <w:r>
        <w:rPr>
          <w:rFonts w:ascii="Garamond" w:hAnsi="Garamond" w:eastAsia="Garamond" w:cs="Garamond"/>
          <w:b w:val="0"/>
          <w:i w:val="0"/>
          <w:color w:val="000000"/>
          <w:sz w:val="22"/>
        </w:rPr>
        <w:t>The issue isn’t the dollar—it’s our devotion to it.</w:t>
      </w:r>
      <w:bookmarkEnd w:id="1090"/>
    </w:p>
    <w:p>
      <w:pPr>
        <w:pStyle w:val="TWTRevisedBody"/>
        <w:spacing w:before="0" w:after="0" w:line="240" w:lineRule="auto"/>
        <w:ind w:firstLine="0"/>
      </w:pPr>
      <w:bookmarkStart w:id="1091" w:name="S1559"/>
      <w:r>
        <w:rPr>
          <w:rFonts w:ascii="Garamond" w:hAnsi="Garamond" w:eastAsia="Garamond" w:cs="Garamond"/>
          <w:b w:val="0"/>
          <w:i w:val="0"/>
          <w:color w:val="000000"/>
          <w:sz w:val="22"/>
        </w:rPr>
        <w:t>Paul warned Timothy of this exact danger:</w:t>
      </w:r>
      <w:bookmarkEnd w:id="1091"/>
    </w:p>
    <w:p>
      <w:pPr>
        <w:pStyle w:val="TWTRevisedBody"/>
        <w:spacing w:before="0" w:after="0" w:line="240" w:lineRule="auto"/>
        <w:ind w:firstLine="0"/>
      </w:pPr>
      <w:bookmarkStart w:id="1092" w:name="S1561"/>
      <w:r>
        <w:rPr>
          <w:rFonts w:ascii="Garamond" w:hAnsi="Garamond" w:eastAsia="Garamond" w:cs="Garamond"/>
          <w:b w:val="0"/>
          <w:i w:val="0"/>
          <w:color w:val="000000"/>
          <w:sz w:val="22"/>
        </w:rPr>
        <w:t>“For the love of money is a root of all kinds of evils. It is through this craving that some have wandered away from the faith and pierced themselves with many pangs” (1 Timothy 6:10 ESV).</w:t>
      </w:r>
      <w:bookmarkEnd w:id="1092"/>
    </w:p>
    <w:p>
      <w:pPr>
        <w:pStyle w:val="TWTRevisedBody"/>
        <w:spacing w:before="0" w:after="0" w:line="240" w:lineRule="auto"/>
        <w:ind w:firstLine="216"/>
      </w:pPr>
      <w:bookmarkStart w:id="1093" w:name="S1563"/>
      <w:r>
        <w:rPr>
          <w:rFonts w:ascii="Garamond" w:hAnsi="Garamond" w:eastAsia="Garamond" w:cs="Garamond"/>
          <w:b w:val="0"/>
          <w:i w:val="0"/>
          <w:color w:val="000000"/>
          <w:sz w:val="22"/>
        </w:rPr>
        <w:t>Notice—he didn’t say money is evil. He said the love of it leads to all kinds of destruction. A rich man can be generous and grounded. A poor man can be eaten up with greed he can’t even afford to satisfy. It’s not about what we have—it’s about what has us.</w:t>
      </w:r>
      <w:bookmarkEnd w:id="1093"/>
    </w:p>
    <w:p>
      <w:pPr>
        <w:pStyle w:val="TWTRevisedBody"/>
        <w:spacing w:before="0" w:after="0" w:line="240" w:lineRule="auto"/>
        <w:ind w:firstLine="216"/>
      </w:pPr>
      <w:bookmarkStart w:id="1094" w:name="S1564"/>
      <w:r>
        <w:rPr>
          <w:rFonts w:ascii="Garamond" w:hAnsi="Garamond" w:eastAsia="Garamond" w:cs="Garamond"/>
          <w:b w:val="0"/>
          <w:i w:val="0"/>
          <w:color w:val="000000"/>
          <w:sz w:val="22"/>
        </w:rPr>
        <w:t>And sometimes, the clearest picture of greed isn’t in a parable. It’s in the lives of real people whose stories God preserved to warn us.</w:t>
      </w:r>
      <w:bookmarkEnd w:id="1094"/>
    </w:p>
    <w:p>
      <w:pPr>
        <w:pStyle w:val="TWTRevisedBody"/>
        <w:spacing w:before="0" w:after="0" w:line="240" w:lineRule="auto"/>
        <w:ind w:firstLine="0"/>
      </w:pPr>
      <w:bookmarkStart w:id="1095" w:name="S1565"/>
      <w:r>
        <w:rPr>
          <w:rFonts w:ascii="Garamond" w:hAnsi="Garamond" w:eastAsia="Garamond" w:cs="Garamond"/>
          <w:b w:val="0"/>
          <w:i w:val="0"/>
          <w:color w:val="000000"/>
          <w:sz w:val="22"/>
        </w:rPr>
        <w:t>Let’s talk about Achan.</w:t>
      </w:r>
      <w:bookmarkEnd w:id="1095"/>
    </w:p>
    <w:p>
      <w:pPr>
        <w:pStyle w:val="TWTRevisedBody"/>
        <w:spacing w:before="0" w:after="0" w:line="240" w:lineRule="auto"/>
        <w:ind w:firstLine="216"/>
      </w:pPr>
      <w:bookmarkStart w:id="1096" w:name="S1566"/>
      <w:r>
        <w:rPr>
          <w:rFonts w:ascii="Garamond" w:hAnsi="Garamond" w:eastAsia="Garamond" w:cs="Garamond"/>
          <w:b w:val="0"/>
          <w:i w:val="0"/>
          <w:color w:val="000000"/>
          <w:sz w:val="22"/>
        </w:rPr>
        <w:t>He walked with the Israelites through the wilderness. He watched God tear down the walls of Jericho. But when the city fell, and the silver and gold lay scattered among the rubble, something stirred in him. God had commanded that everything be devoted to destruction—no plunder, no spoils, no exceptions. But Achan saw it, wanted it, and took it.</w:t>
      </w:r>
      <w:bookmarkEnd w:id="1096"/>
    </w:p>
    <w:p>
      <w:pPr>
        <w:pStyle w:val="TWTRevisedBody"/>
        <w:spacing w:before="0" w:after="0" w:line="240" w:lineRule="auto"/>
        <w:ind w:firstLine="0"/>
      </w:pPr>
      <w:bookmarkStart w:id="1097" w:name="S1567"/>
      <w:r>
        <w:rPr>
          <w:rFonts w:ascii="Garamond" w:hAnsi="Garamond" w:eastAsia="Garamond" w:cs="Garamond"/>
          <w:b w:val="0"/>
          <w:i w:val="0"/>
          <w:color w:val="000000"/>
          <w:sz w:val="22"/>
        </w:rPr>
        <w:t>He didn’t need it. He just couldn’t resist it.</w:t>
      </w:r>
      <w:bookmarkEnd w:id="1097"/>
    </w:p>
    <w:p>
      <w:pPr>
        <w:pStyle w:val="TWTRevisedBody"/>
        <w:spacing w:before="0" w:after="0" w:line="240" w:lineRule="auto"/>
        <w:ind w:firstLine="0"/>
      </w:pPr>
      <w:bookmarkStart w:id="1098" w:name="S1569"/>
      <w:r>
        <w:rPr>
          <w:rFonts w:ascii="Garamond" w:hAnsi="Garamond" w:eastAsia="Garamond" w:cs="Garamond"/>
          <w:b w:val="0"/>
          <w:i w:val="0"/>
          <w:color w:val="000000"/>
          <w:sz w:val="22"/>
        </w:rPr>
        <w:t>“So I saw among the spoil a beautiful cloak from Shinar, and 200 shekels of silver, and a bar of gold weighing 50 shekels. Then I coveted them and took them” (Joshua 7:21 ESV).</w:t>
      </w:r>
      <w:bookmarkEnd w:id="1098"/>
    </w:p>
    <w:p>
      <w:pPr>
        <w:pStyle w:val="TWTRevisedBody"/>
        <w:spacing w:before="0" w:after="0" w:line="240" w:lineRule="auto"/>
        <w:ind w:firstLine="216"/>
      </w:pPr>
      <w:bookmarkStart w:id="1099" w:name="S1571"/>
      <w:r>
        <w:rPr>
          <w:rFonts w:ascii="Garamond" w:hAnsi="Garamond" w:eastAsia="Garamond" w:cs="Garamond"/>
          <w:b w:val="0"/>
          <w:i w:val="0"/>
          <w:color w:val="000000"/>
          <w:sz w:val="22"/>
        </w:rPr>
        <w:t>He hid the stolen goods beneath his tent, thinking no one would know. But greed doesn’t stay hidden forever.</w:t>
      </w:r>
      <w:bookmarkEnd w:id="1099"/>
    </w:p>
    <w:p>
      <w:pPr>
        <w:pStyle w:val="TWTRevisedBody"/>
        <w:spacing w:before="0" w:after="0" w:line="240" w:lineRule="auto"/>
        <w:ind w:firstLine="216"/>
      </w:pPr>
      <w:bookmarkStart w:id="1100" w:name="S1572"/>
      <w:r>
        <w:rPr>
          <w:rFonts w:ascii="Garamond" w:hAnsi="Garamond" w:eastAsia="Garamond" w:cs="Garamond"/>
          <w:b w:val="0"/>
          <w:i w:val="0"/>
          <w:color w:val="000000"/>
          <w:sz w:val="22"/>
        </w:rPr>
        <w:t>The next time Israel went to battle, 36 men died. Thirty-six families lost their husbands, fathers, sons—because of one man’s private greed.</w:t>
      </w:r>
      <w:bookmarkEnd w:id="1100"/>
    </w:p>
    <w:p>
      <w:pPr>
        <w:pStyle w:val="TWTRevisedBody"/>
        <w:spacing w:before="0" w:after="0" w:line="240" w:lineRule="auto"/>
        <w:ind w:firstLine="216"/>
      </w:pPr>
      <w:bookmarkStart w:id="1101" w:name="S1573"/>
      <w:r>
        <w:rPr>
          <w:rFonts w:ascii="Garamond" w:hAnsi="Garamond" w:eastAsia="Garamond" w:cs="Garamond"/>
          <w:b w:val="0"/>
          <w:i w:val="0"/>
          <w:color w:val="000000"/>
          <w:sz w:val="22"/>
        </w:rPr>
        <w:t>When Joshua cried out to God in confusion, God answered bluntly: “Israel has sinned.” And when they tracked it down to Achan, it wasn’t just his reputation that was ruined. He and his entire family were put to death. Everything he owned was destroyed. His greed, buried in the dirt, was dug up—and it cost him everything.</w:t>
      </w:r>
      <w:bookmarkEnd w:id="1101"/>
    </w:p>
    <w:p>
      <w:pPr>
        <w:pStyle w:val="TWTRevisedBody"/>
        <w:spacing w:before="0" w:after="0" w:line="240" w:lineRule="auto"/>
        <w:ind w:firstLine="0"/>
      </w:pPr>
      <w:bookmarkStart w:id="1102" w:name="S1574"/>
      <w:r>
        <w:rPr>
          <w:rFonts w:ascii="Garamond" w:hAnsi="Garamond" w:eastAsia="Garamond" w:cs="Garamond"/>
          <w:b w:val="0"/>
          <w:i w:val="0"/>
          <w:color w:val="000000"/>
          <w:sz w:val="22"/>
        </w:rPr>
        <w:t>He thought he was securing a future.</w:t>
      </w:r>
      <w:bookmarkEnd w:id="1102"/>
    </w:p>
    <w:p>
      <w:pPr>
        <w:pStyle w:val="TWTRevisedBody"/>
        <w:spacing w:before="0" w:after="0" w:line="240" w:lineRule="auto"/>
        <w:ind w:firstLine="0"/>
      </w:pPr>
      <w:bookmarkStart w:id="1103" w:name="S1575"/>
      <w:r>
        <w:rPr>
          <w:rFonts w:ascii="Garamond" w:hAnsi="Garamond" w:eastAsia="Garamond" w:cs="Garamond"/>
          <w:b w:val="0"/>
          <w:i w:val="0"/>
          <w:color w:val="000000"/>
          <w:sz w:val="22"/>
        </w:rPr>
        <w:t>But his treasure grew wings and flew away.</w:t>
      </w:r>
      <w:bookmarkEnd w:id="1103"/>
    </w:p>
    <w:p>
      <w:pPr>
        <w:pStyle w:val="TWTRevisedBody"/>
        <w:spacing w:before="0" w:after="0" w:line="240" w:lineRule="auto"/>
        <w:ind w:firstLine="0"/>
      </w:pPr>
      <w:bookmarkStart w:id="1104" w:name="S1576"/>
      <w:r>
        <w:rPr>
          <w:rFonts w:ascii="Garamond" w:hAnsi="Garamond" w:eastAsia="Garamond" w:cs="Garamond"/>
          <w:b w:val="0"/>
          <w:i w:val="0"/>
          <w:color w:val="000000"/>
          <w:sz w:val="22"/>
        </w:rPr>
        <w:t>And the wreckage didn’t stop with him.</w:t>
      </w:r>
      <w:bookmarkEnd w:id="1104"/>
    </w:p>
    <w:p>
      <w:pPr>
        <w:pStyle w:val="TWTRevisedBody"/>
        <w:spacing w:before="0" w:after="0" w:line="240" w:lineRule="auto"/>
        <w:ind w:firstLine="0"/>
      </w:pPr>
      <w:bookmarkStart w:id="1105" w:name="S1577"/>
      <w:r>
        <w:rPr>
          <w:rFonts w:ascii="Garamond" w:hAnsi="Garamond" w:eastAsia="Garamond" w:cs="Garamond"/>
          <w:b w:val="0"/>
          <w:i w:val="0"/>
          <w:color w:val="000000"/>
          <w:sz w:val="22"/>
        </w:rPr>
        <w:t>Now think of Gehazi, the servant of Elisha.</w:t>
      </w:r>
      <w:bookmarkEnd w:id="1105"/>
    </w:p>
    <w:p>
      <w:pPr>
        <w:pStyle w:val="TWTRevisedBody"/>
        <w:spacing w:before="0" w:after="0" w:line="240" w:lineRule="auto"/>
        <w:ind w:firstLine="216"/>
      </w:pPr>
      <w:bookmarkStart w:id="1106" w:name="S1578"/>
      <w:r>
        <w:rPr>
          <w:rFonts w:ascii="Garamond" w:hAnsi="Garamond" w:eastAsia="Garamond" w:cs="Garamond"/>
          <w:b w:val="0"/>
          <w:i w:val="0"/>
          <w:color w:val="000000"/>
          <w:sz w:val="22"/>
        </w:rPr>
        <w:t>He had a front-row seat to miracles. He watched Naaman the leper be healed by the power of God—washed clean in the Jordan River by Elisha’s word. Naaman, overwhelmed with gratitude, offered Elisha gifts: silver, clothes, treasures. But Elisha refused.</w:t>
      </w:r>
      <w:bookmarkEnd w:id="1106"/>
    </w:p>
    <w:p>
      <w:pPr>
        <w:pStyle w:val="TWTRevisedBody"/>
        <w:spacing w:before="0" w:after="0" w:line="240" w:lineRule="auto"/>
        <w:ind w:firstLine="0"/>
      </w:pPr>
      <w:bookmarkStart w:id="1107" w:name="S1579"/>
      <w:r>
        <w:rPr>
          <w:rFonts w:ascii="Garamond" w:hAnsi="Garamond" w:eastAsia="Garamond" w:cs="Garamond"/>
          <w:b w:val="0"/>
          <w:i w:val="0"/>
          <w:color w:val="000000"/>
          <w:sz w:val="22"/>
        </w:rPr>
        <w:t>It wasn’t about the money. It was about the glory of God.</w:t>
      </w:r>
      <w:bookmarkEnd w:id="1107"/>
    </w:p>
    <w:p>
      <w:pPr>
        <w:pStyle w:val="TWTRevisedBody"/>
        <w:spacing w:before="0" w:after="0" w:line="240" w:lineRule="auto"/>
        <w:ind w:firstLine="216"/>
      </w:pPr>
      <w:bookmarkStart w:id="1108" w:name="S1580"/>
      <w:bookmarkStart w:id="1109" w:name="F73"/>
      <w:bookmarkEnd w:id="1109"/>
      <w:r>
        <w:rPr>
          <w:rFonts w:ascii="Garamond" w:hAnsi="Garamond" w:eastAsia="Garamond" w:cs="Garamond"/>
          <w:b w:val="0"/>
          <w:i w:val="0"/>
          <w:color w:val="000000"/>
          <w:sz w:val="22"/>
        </w:rPr>
        <w:t>But Gehazi couldn’t let it go. After Naaman left, Gehazi secretly chased him down and said Elisha changed his mind and wanted the silver after all. He made it sound reasonable—“just a little for some visiting prophets.” But it was a lie.</w:t>
      </w:r>
      <w:bookmarkEnd w:id="1108"/>
    </w:p>
    <w:p>
      <w:pPr>
        <w:pStyle w:val="TWTRevisedBody"/>
        <w:spacing w:before="0" w:after="0" w:line="240" w:lineRule="auto"/>
        <w:ind w:firstLine="216"/>
      </w:pPr>
      <w:bookmarkStart w:id="1110" w:name="S1581"/>
      <w:r>
        <w:rPr>
          <w:rFonts w:ascii="Garamond" w:hAnsi="Garamond" w:eastAsia="Garamond" w:cs="Garamond"/>
          <w:b w:val="0"/>
          <w:i w:val="0"/>
          <w:color w:val="000000"/>
          <w:sz w:val="22"/>
        </w:rPr>
        <w:t>He took the silver, hid it in his house, and acted like nothing happened.</w:t>
      </w:r>
      <w:bookmarkEnd w:id="1110"/>
    </w:p>
    <w:p>
      <w:pPr>
        <w:pStyle w:val="TWTRevisedBody"/>
        <w:spacing w:before="0" w:after="0" w:line="240" w:lineRule="auto"/>
        <w:ind w:firstLine="216"/>
      </w:pPr>
      <w:bookmarkStart w:id="1111" w:name="S1582"/>
      <w:r>
        <w:rPr>
          <w:rFonts w:ascii="Garamond" w:hAnsi="Garamond" w:eastAsia="Garamond" w:cs="Garamond"/>
          <w:b w:val="0"/>
          <w:i w:val="0"/>
          <w:color w:val="000000"/>
          <w:sz w:val="22"/>
        </w:rPr>
        <w:t>Until Elisha looked him in the eye and said, “Did not my heart go when the man turned from his chariot to meet you?” (2 Kings 5:26 ESV). And then he added: “Therefore the leprosy of Naaman shall cling to you and to your descendants forever.”</w:t>
      </w:r>
      <w:bookmarkEnd w:id="1111"/>
    </w:p>
    <w:p>
      <w:pPr>
        <w:pStyle w:val="TWTRevisedBody"/>
        <w:spacing w:before="0" w:after="0" w:line="240" w:lineRule="auto"/>
        <w:ind w:firstLine="0"/>
      </w:pPr>
      <w:bookmarkStart w:id="1112" w:name="S1583"/>
      <w:r>
        <w:rPr>
          <w:rFonts w:ascii="Garamond" w:hAnsi="Garamond" w:eastAsia="Garamond" w:cs="Garamond"/>
          <w:b w:val="0"/>
          <w:i w:val="0"/>
          <w:color w:val="000000"/>
          <w:sz w:val="22"/>
        </w:rPr>
        <w:t>What was gained with greed was cursed in judgment.</w:t>
      </w:r>
      <w:bookmarkEnd w:id="1112"/>
    </w:p>
    <w:p>
      <w:pPr>
        <w:pStyle w:val="TWTRevisedBody"/>
        <w:spacing w:before="0" w:after="0" w:line="240" w:lineRule="auto"/>
        <w:ind w:firstLine="216"/>
      </w:pPr>
      <w:bookmarkStart w:id="1113" w:name="S1584"/>
      <w:r>
        <w:rPr>
          <w:rFonts w:ascii="Garamond" w:hAnsi="Garamond" w:eastAsia="Garamond" w:cs="Garamond"/>
          <w:b w:val="0"/>
          <w:i w:val="0"/>
          <w:color w:val="000000"/>
          <w:sz w:val="22"/>
        </w:rPr>
        <w:t>Gehazi wanted a little more—but it cost him everything. His body was scarred. His legacy stained. He exchanged the treasure of God’s favor for a few silver coins that would one day rust.</w:t>
      </w:r>
      <w:bookmarkEnd w:id="1113"/>
    </w:p>
    <w:p>
      <w:pPr>
        <w:pStyle w:val="TWTRevisedBody"/>
        <w:spacing w:before="0" w:after="0" w:line="240" w:lineRule="auto"/>
        <w:ind w:firstLine="0"/>
      </w:pPr>
      <w:bookmarkStart w:id="1114" w:name="S1585"/>
      <w:r>
        <w:rPr>
          <w:rFonts w:ascii="Garamond" w:hAnsi="Garamond" w:eastAsia="Garamond" w:cs="Garamond"/>
          <w:b w:val="0"/>
          <w:i w:val="0"/>
          <w:color w:val="000000"/>
          <w:sz w:val="22"/>
        </w:rPr>
        <w:t>Greed always promises more than it can deliver.</w:t>
      </w:r>
      <w:bookmarkEnd w:id="1114"/>
    </w:p>
    <w:p>
      <w:pPr>
        <w:pStyle w:val="TWTRevisedBody"/>
        <w:spacing w:before="0" w:after="0" w:line="240" w:lineRule="auto"/>
        <w:ind w:firstLine="0"/>
      </w:pPr>
      <w:bookmarkStart w:id="1115" w:name="S1586"/>
      <w:r>
        <w:rPr>
          <w:rFonts w:ascii="Garamond" w:hAnsi="Garamond" w:eastAsia="Garamond" w:cs="Garamond"/>
          <w:b w:val="0"/>
          <w:i w:val="0"/>
          <w:color w:val="000000"/>
          <w:sz w:val="22"/>
        </w:rPr>
        <w:t>And it always takes more than we think it will.</w:t>
      </w:r>
      <w:bookmarkEnd w:id="1115"/>
    </w:p>
    <w:p>
      <w:pPr>
        <w:pStyle w:val="TWTRevisedBody"/>
        <w:spacing w:before="0" w:after="0" w:line="240" w:lineRule="auto"/>
        <w:ind w:firstLine="0"/>
      </w:pPr>
      <w:bookmarkStart w:id="1116" w:name="S1587"/>
      <w:r>
        <w:rPr>
          <w:rFonts w:ascii="Garamond" w:hAnsi="Garamond" w:eastAsia="Garamond" w:cs="Garamond"/>
          <w:b w:val="0"/>
          <w:i w:val="0"/>
          <w:color w:val="000000"/>
          <w:sz w:val="22"/>
        </w:rPr>
        <w:t>So today, let’s ask the hard questions:</w:t>
      </w:r>
      <w:bookmarkEnd w:id="1116"/>
    </w:p>
    <w:p>
      <w:pPr>
        <w:pStyle w:val="TWTRevisedBody"/>
        <w:spacing w:before="0" w:after="0" w:line="240" w:lineRule="auto"/>
        <w:ind w:firstLine="0"/>
      </w:pPr>
      <w:bookmarkStart w:id="1117" w:name="S1588"/>
      <w:r>
        <w:rPr>
          <w:rFonts w:ascii="Garamond" w:hAnsi="Garamond" w:eastAsia="Garamond" w:cs="Garamond"/>
          <w:b w:val="0"/>
          <w:i w:val="0"/>
          <w:color w:val="000000"/>
          <w:sz w:val="22"/>
        </w:rPr>
        <w:t>Is there anything we</w:t>
      </w:r>
      <w:r>
        <w:rPr>
          <w:rFonts w:ascii="Garamond" w:hAnsi="Garamond" w:eastAsia="Garamond" w:cs="Garamond"/>
          <w:b w:val="0"/>
          <w:i w:val="0"/>
          <w:color w:val="000000"/>
          <w:sz w:val="22"/>
        </w:rPr>
        <w:t>’</w:t>
      </w:r>
      <w:r>
        <w:rPr>
          <w:rFonts w:ascii="Garamond" w:hAnsi="Garamond" w:eastAsia="Garamond" w:cs="Garamond"/>
          <w:b w:val="0"/>
          <w:i w:val="0"/>
          <w:color w:val="000000"/>
          <w:sz w:val="22"/>
        </w:rPr>
        <w:t>re chasing that’s quietly pulling us away from God?</w:t>
      </w:r>
      <w:bookmarkEnd w:id="1117"/>
    </w:p>
    <w:p>
      <w:pPr>
        <w:pStyle w:val="TWTRevisedBody"/>
        <w:spacing w:before="0" w:after="0" w:line="240" w:lineRule="auto"/>
        <w:ind w:firstLine="216"/>
      </w:pPr>
      <w:bookmarkStart w:id="1118" w:name="S1589"/>
      <w:r>
        <w:rPr>
          <w:rFonts w:ascii="Garamond" w:hAnsi="Garamond" w:eastAsia="Garamond" w:cs="Garamond"/>
          <w:b w:val="0"/>
          <w:i w:val="0"/>
          <w:color w:val="000000"/>
          <w:sz w:val="22"/>
        </w:rPr>
        <w:t>Are we trusting in bank accounts and backup plans instead of the God who clothes lilies and feeds sparrows?</w:t>
      </w:r>
      <w:bookmarkEnd w:id="1118"/>
    </w:p>
    <w:p>
      <w:pPr>
        <w:pStyle w:val="TWTRevisedBody"/>
        <w:spacing w:before="0" w:after="0" w:line="240" w:lineRule="auto"/>
        <w:ind w:firstLine="0"/>
      </w:pPr>
      <w:bookmarkStart w:id="1119" w:name="S1590"/>
      <w:r>
        <w:rPr>
          <w:rFonts w:ascii="Garamond" w:hAnsi="Garamond" w:eastAsia="Garamond" w:cs="Garamond"/>
          <w:b w:val="0"/>
          <w:i w:val="0"/>
          <w:color w:val="000000"/>
          <w:sz w:val="22"/>
        </w:rPr>
        <w:t>Are we measuring success by what we keep—or by what we give?</w:t>
      </w:r>
      <w:bookmarkEnd w:id="1119"/>
    </w:p>
    <w:p>
      <w:pPr>
        <w:pStyle w:val="TWTRevisedBody"/>
        <w:spacing w:before="0" w:after="0" w:line="240" w:lineRule="auto"/>
        <w:ind w:firstLine="0"/>
      </w:pPr>
      <w:bookmarkStart w:id="1120" w:name="S1591"/>
      <w:r>
        <w:rPr>
          <w:rFonts w:ascii="Garamond" w:hAnsi="Garamond" w:eastAsia="Garamond" w:cs="Garamond"/>
          <w:b w:val="0"/>
          <w:i w:val="0"/>
          <w:color w:val="000000"/>
          <w:sz w:val="22"/>
        </w:rPr>
        <w:t>Jesus said it plainly:</w:t>
      </w:r>
      <w:bookmarkEnd w:id="1120"/>
    </w:p>
    <w:p>
      <w:pPr>
        <w:pStyle w:val="TWTRevisedBody"/>
        <w:spacing w:before="0" w:after="0" w:line="240" w:lineRule="auto"/>
        <w:ind w:firstLine="0"/>
      </w:pPr>
      <w:bookmarkStart w:id="1121" w:name="S1593"/>
      <w:r>
        <w:rPr>
          <w:rFonts w:ascii="Garamond" w:hAnsi="Garamond" w:eastAsia="Garamond" w:cs="Garamond"/>
          <w:b w:val="0"/>
          <w:i w:val="0"/>
          <w:color w:val="000000"/>
          <w:sz w:val="22"/>
        </w:rPr>
        <w:t>“Take care, and be on your guard against all covetousness, for one’s life does not consist in the abundance of his possessions” (Luke 12:15 ESV).</w:t>
      </w:r>
      <w:bookmarkEnd w:id="1121"/>
    </w:p>
    <w:p>
      <w:pPr>
        <w:pStyle w:val="TWTRevisedBody"/>
        <w:spacing w:before="0" w:after="0" w:line="240" w:lineRule="auto"/>
        <w:ind w:firstLine="0"/>
      </w:pPr>
      <w:bookmarkStart w:id="1122" w:name="S1595"/>
      <w:r>
        <w:rPr>
          <w:rFonts w:ascii="Garamond" w:hAnsi="Garamond" w:eastAsia="Garamond" w:cs="Garamond"/>
          <w:b w:val="0"/>
          <w:i w:val="0"/>
          <w:color w:val="000000"/>
          <w:sz w:val="22"/>
        </w:rPr>
        <w:t>He didn’t just warn us about greed—He showed us the better way.</w:t>
      </w:r>
      <w:bookmarkEnd w:id="1122"/>
    </w:p>
    <w:p>
      <w:pPr>
        <w:pStyle w:val="TWTRevisedBody"/>
        <w:spacing w:before="0" w:after="0" w:line="240" w:lineRule="auto"/>
        <w:ind w:firstLine="0"/>
      </w:pPr>
      <w:bookmarkStart w:id="1123" w:name="S1597"/>
      <w:r>
        <w:rPr>
          <w:rFonts w:ascii="Garamond" w:hAnsi="Garamond" w:eastAsia="Garamond" w:cs="Garamond"/>
          <w:b w:val="0"/>
          <w:i w:val="0"/>
          <w:color w:val="000000"/>
          <w:sz w:val="22"/>
        </w:rPr>
        <w:t>“For you know the grace of our Lord Jesus Christ, that though he was rich, yet for your sake he became poor, so that you by his poverty might become rich” (2 Corinthians 8:9 ESV).</w:t>
      </w:r>
      <w:bookmarkEnd w:id="1123"/>
    </w:p>
    <w:p>
      <w:pPr>
        <w:pStyle w:val="TWTRevisedBody"/>
        <w:spacing w:before="0" w:after="0" w:line="240" w:lineRule="auto"/>
        <w:ind w:firstLine="216"/>
      </w:pPr>
      <w:bookmarkStart w:id="1124" w:name="S1599"/>
      <w:r>
        <w:rPr>
          <w:rFonts w:ascii="Garamond" w:hAnsi="Garamond" w:eastAsia="Garamond" w:cs="Garamond"/>
          <w:b w:val="0"/>
          <w:i w:val="0"/>
          <w:color w:val="000000"/>
          <w:sz w:val="22"/>
        </w:rPr>
        <w:t>That’s the life we’re called to. Not a life of grasping, but of giving.</w:t>
      </w:r>
      <w:bookmarkEnd w:id="1124"/>
    </w:p>
    <w:p>
      <w:pPr>
        <w:pStyle w:val="TWTRevisedBody"/>
        <w:spacing w:before="0" w:after="0" w:line="240" w:lineRule="auto"/>
        <w:ind w:firstLine="216"/>
      </w:pPr>
      <w:bookmarkStart w:id="1125" w:name="S1600"/>
      <w:r>
        <w:rPr>
          <w:rFonts w:ascii="Garamond" w:hAnsi="Garamond" w:eastAsia="Garamond" w:cs="Garamond"/>
          <w:b w:val="0"/>
          <w:i w:val="0"/>
          <w:color w:val="000000"/>
          <w:sz w:val="22"/>
        </w:rPr>
        <w:t>Not a life of building bigger barns, but of being rich toward God.</w:t>
      </w:r>
      <w:bookmarkEnd w:id="1125"/>
    </w:p>
    <w:p>
      <w:pPr>
        <w:pStyle w:val="TWTRevisedBody"/>
        <w:spacing w:before="0" w:after="0" w:line="240" w:lineRule="auto"/>
        <w:ind w:firstLine="216"/>
      </w:pPr>
      <w:bookmarkStart w:id="1126" w:name="S1601"/>
      <w:r>
        <w:rPr>
          <w:rFonts w:ascii="Garamond" w:hAnsi="Garamond" w:eastAsia="Garamond" w:cs="Garamond"/>
          <w:b w:val="0"/>
          <w:i w:val="0"/>
          <w:color w:val="000000"/>
          <w:sz w:val="22"/>
        </w:rPr>
        <w:t>Let’s not let inner greed go unnoticed. Let’s choose the way of Christ—open-handed, open-hearted, and full of the kind of treasure that can never fly away.</w:t>
      </w:r>
      <w:bookmarkEnd w:id="1126"/>
    </w:p>
    <w:p>
      <w:pPr>
        <w:pStyle w:val="TWTRevisedBody"/>
        <w:keepNext/>
        <w:spacing w:before="100" w:after="100" w:line="240" w:lineRule="auto"/>
        <w:ind w:firstLine="0"/>
        <w:jc w:val="center"/>
      </w:pPr>
      <w:bookmarkStart w:id="1127" w:name="S1604"/>
      <w:r>
        <w:rPr>
          <w:rFonts w:ascii="Garamond" w:hAnsi="Garamond" w:eastAsia="Garamond" w:cs="Garamond"/>
          <w:b w:val="0"/>
          <w:i w:val="0"/>
          <w:color w:val="000000"/>
          <w:sz w:val="22"/>
        </w:rPr>
        <w:t>***</w:t>
      </w:r>
      <w:bookmarkEnd w:id="1127"/>
    </w:p>
    <w:p>
      <w:pPr>
        <w:pStyle w:val="TWTRevisedBody"/>
        <w:spacing w:before="0" w:after="0" w:line="240" w:lineRule="auto"/>
        <w:ind w:firstLine="0"/>
      </w:pPr>
      <w:bookmarkStart w:id="1128" w:name="S1607"/>
      <w:r>
        <w:rPr>
          <w:rFonts w:ascii="Garamond" w:hAnsi="Garamond" w:eastAsia="Garamond" w:cs="Garamond"/>
          <w:b w:val="0"/>
          <w:i w:val="0"/>
          <w:color w:val="000000"/>
          <w:sz w:val="22"/>
        </w:rPr>
        <w:t>His love came first—before we repented, before we believed, before we even knew we needed saving.</w:t>
      </w:r>
      <w:bookmarkEnd w:id="1128"/>
    </w:p>
    <w:p>
      <w:pPr>
        <w:pStyle w:val="TWTRevisedBody"/>
        <w:keepNext/>
        <w:spacing w:before="100" w:after="100" w:line="240" w:lineRule="auto"/>
        <w:ind w:firstLine="0"/>
        <w:jc w:val="center"/>
      </w:pPr>
      <w:bookmarkStart w:id="1129" w:name="S1610"/>
      <w:r>
        <w:rPr>
          <w:rFonts w:ascii="Garamond" w:hAnsi="Garamond" w:eastAsia="Garamond" w:cs="Garamond"/>
          <w:b w:val="0"/>
          <w:i w:val="0"/>
          <w:color w:val="000000"/>
          <w:sz w:val="22"/>
        </w:rPr>
        <w:t>***</w:t>
      </w:r>
      <w:bookmarkEnd w:id="1129"/>
    </w:p>
    <w:p>
      <w:pPr>
        <w:pStyle w:val="TWTRevisedBody"/>
        <w:spacing w:before="0" w:after="0" w:line="240" w:lineRule="auto"/>
        <w:ind w:firstLine="0"/>
      </w:pPr>
      <w:bookmarkStart w:id="1130" w:name="S1613"/>
      <w:r>
        <w:rPr>
          <w:rFonts w:ascii="Garamond" w:hAnsi="Garamond" w:eastAsia="Garamond" w:cs="Garamond"/>
          <w:b w:val="0"/>
          <w:i w:val="0"/>
          <w:color w:val="000000"/>
          <w:sz w:val="22"/>
        </w:rPr>
        <w:t>In our daily Bible reading, we might be tempted to skim through the first chapters of Numbers. It’s a long list of names, numbers, and tribal organization. But if we slow down, we find something deeper—something profoundly personal.</w:t>
      </w:r>
      <w:bookmarkEnd w:id="1130"/>
    </w:p>
    <w:p>
      <w:pPr>
        <w:pStyle w:val="TWTRevisedBody"/>
        <w:spacing w:before="0" w:after="0" w:line="240" w:lineRule="auto"/>
        <w:ind w:firstLine="0"/>
      </w:pPr>
      <w:bookmarkStart w:id="1131" w:name="S1614"/>
      <w:r>
        <w:rPr>
          <w:rFonts w:ascii="Garamond" w:hAnsi="Garamond" w:eastAsia="Garamond" w:cs="Garamond"/>
          <w:b w:val="0"/>
          <w:i w:val="0"/>
          <w:color w:val="000000"/>
          <w:sz w:val="22"/>
        </w:rPr>
        <w:t xml:space="preserve">God tells Moses to take a census: </w:t>
      </w:r>
      <w:bookmarkEnd w:id="1131"/>
    </w:p>
    <w:p>
      <w:pPr>
        <w:pStyle w:val="TWTRevisedBody"/>
        <w:spacing w:before="0" w:after="0" w:line="240" w:lineRule="auto"/>
        <w:ind w:firstLine="0"/>
      </w:pPr>
      <w:bookmarkStart w:id="1132" w:name="S1616"/>
      <w:bookmarkStart w:id="1133" w:name="F74"/>
      <w:bookmarkEnd w:id="1133"/>
      <w:r>
        <w:rPr>
          <w:rFonts w:ascii="Garamond" w:hAnsi="Garamond" w:eastAsia="Garamond" w:cs="Garamond"/>
          <w:b w:val="0"/>
          <w:i w:val="0"/>
          <w:color w:val="000000"/>
          <w:sz w:val="22"/>
        </w:rPr>
        <w:t>“</w:t>
      </w:r>
      <w:r>
        <w:rPr>
          <w:rFonts w:ascii="Garamond" w:hAnsi="Garamond" w:eastAsia="Garamond" w:cs="Garamond"/>
          <w:b w:val="0"/>
          <w:i w:val="0"/>
          <w:color w:val="000000"/>
          <w:sz w:val="22"/>
        </w:rPr>
        <w:t>From twenty years old and upward, all in Israel who are able to go to war, you and Aaron shall list them, company by company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1:3 ESV).</w:t>
      </w:r>
      <w:bookmarkEnd w:id="1132"/>
    </w:p>
    <w:p>
      <w:pPr>
        <w:pStyle w:val="TWTRevisedBody"/>
        <w:spacing w:before="0" w:after="0" w:line="240" w:lineRule="auto"/>
        <w:ind w:firstLine="216"/>
      </w:pPr>
      <w:bookmarkStart w:id="1134" w:name="S1618"/>
      <w:r>
        <w:rPr>
          <w:rFonts w:ascii="Garamond" w:hAnsi="Garamond" w:eastAsia="Garamond" w:cs="Garamond"/>
          <w:b w:val="0"/>
          <w:i w:val="0"/>
          <w:color w:val="000000"/>
          <w:sz w:val="22"/>
        </w:rPr>
        <w:t>This wasn’t just a headcount. God was identifying those who were ready to step into responsibility. This was about preparation. God wasn’t counting spectators. He was counting soldiers. Every name was a person with a role to play in the journey ahead.</w:t>
      </w:r>
      <w:bookmarkEnd w:id="1134"/>
    </w:p>
    <w:p>
      <w:pPr>
        <w:pStyle w:val="TWTRevisedBody"/>
        <w:spacing w:before="0" w:after="0" w:line="240" w:lineRule="auto"/>
        <w:ind w:firstLine="0"/>
      </w:pPr>
      <w:bookmarkStart w:id="1135" w:name="S1619"/>
      <w:r>
        <w:rPr>
          <w:rFonts w:ascii="Garamond" w:hAnsi="Garamond" w:eastAsia="Garamond" w:cs="Garamond"/>
          <w:b w:val="0"/>
          <w:i w:val="0"/>
          <w:color w:val="000000"/>
          <w:sz w:val="22"/>
        </w:rPr>
        <w:t>And then there</w:t>
      </w:r>
      <w:r>
        <w:rPr>
          <w:rFonts w:ascii="Garamond" w:hAnsi="Garamond" w:eastAsia="Garamond" w:cs="Garamond"/>
          <w:b w:val="0"/>
          <w:i w:val="0"/>
          <w:color w:val="000000"/>
          <w:sz w:val="22"/>
        </w:rPr>
        <w:t>’</w:t>
      </w:r>
      <w:r>
        <w:rPr>
          <w:rFonts w:ascii="Garamond" w:hAnsi="Garamond" w:eastAsia="Garamond" w:cs="Garamond"/>
          <w:b w:val="0"/>
          <w:i w:val="0"/>
          <w:color w:val="000000"/>
          <w:sz w:val="22"/>
        </w:rPr>
        <w:t>s this:</w:t>
      </w:r>
      <w:bookmarkEnd w:id="1135"/>
    </w:p>
    <w:p>
      <w:pPr>
        <w:pStyle w:val="TWTRevisedBody"/>
        <w:spacing w:before="0" w:after="0" w:line="240" w:lineRule="auto"/>
        <w:ind w:firstLine="0"/>
      </w:pPr>
      <w:bookmarkStart w:id="1136" w:name="S1621"/>
      <w:r>
        <w:rPr>
          <w:rFonts w:ascii="Garamond" w:hAnsi="Garamond" w:eastAsia="Garamond" w:cs="Garamond"/>
          <w:b w:val="0"/>
          <w:i w:val="0"/>
          <w:color w:val="000000"/>
          <w:sz w:val="22"/>
        </w:rPr>
        <w:t>“</w:t>
      </w:r>
      <w:r>
        <w:rPr>
          <w:rFonts w:ascii="Garamond" w:hAnsi="Garamond" w:eastAsia="Garamond" w:cs="Garamond"/>
          <w:b w:val="0"/>
          <w:i w:val="0"/>
          <w:color w:val="000000"/>
          <w:sz w:val="22"/>
        </w:rPr>
        <w:t>Only the tribe of Levi you shall not list in the census of the people of Israel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1:49 ESV).</w:t>
      </w:r>
      <w:bookmarkEnd w:id="1136"/>
    </w:p>
    <w:p>
      <w:pPr>
        <w:pStyle w:val="TWTRevisedBody"/>
        <w:spacing w:before="0" w:after="0" w:line="240" w:lineRule="auto"/>
        <w:ind w:firstLine="216"/>
      </w:pPr>
      <w:bookmarkStart w:id="1137" w:name="S1623"/>
      <w:r>
        <w:rPr>
          <w:rFonts w:ascii="Garamond" w:hAnsi="Garamond" w:eastAsia="Garamond" w:cs="Garamond"/>
          <w:b w:val="0"/>
          <w:i w:val="0"/>
          <w:color w:val="000000"/>
          <w:sz w:val="22"/>
        </w:rPr>
        <w:t>Levi wasn’t left out because they didn’t matter. They were left out because they had a different calling. Their job wasn’t battle—it was worship. They were called to serve in the presence of the Lord, guarding the tabernacle, carrying the holy things, and ministering on behalf of the people.</w:t>
      </w:r>
      <w:bookmarkEnd w:id="1137"/>
    </w:p>
    <w:p>
      <w:pPr>
        <w:pStyle w:val="TWTRevisedBody"/>
        <w:spacing w:before="0" w:after="0" w:line="240" w:lineRule="auto"/>
        <w:ind w:firstLine="0"/>
      </w:pPr>
      <w:bookmarkStart w:id="1138" w:name="S1624"/>
      <w:r>
        <w:rPr>
          <w:rFonts w:ascii="Garamond" w:hAnsi="Garamond" w:eastAsia="Garamond" w:cs="Garamond"/>
          <w:b w:val="0"/>
          <w:i w:val="0"/>
          <w:color w:val="000000"/>
          <w:sz w:val="22"/>
        </w:rPr>
        <w:t>Different role. Same God. Same mission.</w:t>
      </w:r>
      <w:bookmarkEnd w:id="1138"/>
    </w:p>
    <w:p>
      <w:pPr>
        <w:pStyle w:val="TWTRevisedBody"/>
        <w:spacing w:before="0" w:after="0" w:line="240" w:lineRule="auto"/>
        <w:ind w:firstLine="0"/>
      </w:pPr>
      <w:bookmarkStart w:id="1139" w:name="S1625"/>
      <w:r>
        <w:rPr>
          <w:rFonts w:ascii="Garamond" w:hAnsi="Garamond" w:eastAsia="Garamond" w:cs="Garamond"/>
          <w:b w:val="0"/>
          <w:i w:val="0"/>
          <w:color w:val="000000"/>
          <w:sz w:val="22"/>
        </w:rPr>
        <w:t>And look where God placed them:</w:t>
      </w:r>
      <w:bookmarkEnd w:id="1139"/>
    </w:p>
    <w:p>
      <w:pPr>
        <w:pStyle w:val="TWTRevisedBody"/>
        <w:spacing w:before="0" w:after="0" w:line="240" w:lineRule="auto"/>
        <w:ind w:firstLine="0"/>
      </w:pPr>
      <w:bookmarkStart w:id="1140" w:name="S1627"/>
      <w:r>
        <w:rPr>
          <w:rFonts w:ascii="Garamond" w:hAnsi="Garamond" w:eastAsia="Garamond" w:cs="Garamond"/>
          <w:b w:val="0"/>
          <w:i w:val="0"/>
          <w:color w:val="000000"/>
          <w:sz w:val="22"/>
        </w:rPr>
        <w:t>“</w:t>
      </w:r>
      <w:r>
        <w:rPr>
          <w:rFonts w:ascii="Garamond" w:hAnsi="Garamond" w:eastAsia="Garamond" w:cs="Garamond"/>
          <w:b w:val="0"/>
          <w:i w:val="0"/>
          <w:color w:val="000000"/>
          <w:sz w:val="22"/>
        </w:rPr>
        <w:t>Then the tent of meeting shall set out, with the camp of the Levites in the midst of the camps. As they camp, so shall they set out, each in position, standard by standard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2:17 ESV).</w:t>
      </w:r>
      <w:bookmarkEnd w:id="1140"/>
    </w:p>
    <w:p>
      <w:pPr>
        <w:pStyle w:val="TWTRevisedBody"/>
        <w:spacing w:before="0" w:after="0" w:line="240" w:lineRule="auto"/>
        <w:ind w:firstLine="216"/>
      </w:pPr>
      <w:bookmarkStart w:id="1141" w:name="S1629"/>
      <w:r>
        <w:rPr>
          <w:rFonts w:ascii="Garamond" w:hAnsi="Garamond" w:eastAsia="Garamond" w:cs="Garamond"/>
          <w:b w:val="0"/>
          <w:i w:val="0"/>
          <w:color w:val="000000"/>
          <w:sz w:val="22"/>
        </w:rPr>
        <w:t>Right in the center. Surrounded on all sides by the people of God, the tabernacle—the dwelling place of God—was at the heart of everything. God</w:t>
      </w:r>
      <w:r>
        <w:rPr>
          <w:rFonts w:ascii="Garamond" w:hAnsi="Garamond" w:eastAsia="Garamond" w:cs="Garamond"/>
          <w:b w:val="0"/>
          <w:i w:val="0"/>
          <w:color w:val="000000"/>
          <w:sz w:val="22"/>
        </w:rPr>
        <w:t>’</w:t>
      </w:r>
      <w:r>
        <w:rPr>
          <w:rFonts w:ascii="Garamond" w:hAnsi="Garamond" w:eastAsia="Garamond" w:cs="Garamond"/>
          <w:b w:val="0"/>
          <w:i w:val="0"/>
          <w:color w:val="000000"/>
          <w:sz w:val="22"/>
        </w:rPr>
        <w:t>s presence wasn’t peripheral. It was central.</w:t>
      </w:r>
      <w:bookmarkEnd w:id="1141"/>
    </w:p>
    <w:p>
      <w:pPr>
        <w:pStyle w:val="TWTRevisedBody"/>
        <w:spacing w:before="0" w:after="0" w:line="240" w:lineRule="auto"/>
        <w:ind w:firstLine="0"/>
      </w:pPr>
      <w:bookmarkStart w:id="1142" w:name="S1630"/>
      <w:r>
        <w:rPr>
          <w:rFonts w:ascii="Garamond" w:hAnsi="Garamond" w:eastAsia="Garamond" w:cs="Garamond"/>
          <w:b w:val="0"/>
          <w:i w:val="0"/>
          <w:color w:val="000000"/>
          <w:sz w:val="22"/>
        </w:rPr>
        <w:t>Isn’t that still the call for us today?</w:t>
      </w:r>
      <w:bookmarkEnd w:id="1142"/>
    </w:p>
    <w:p>
      <w:pPr>
        <w:pStyle w:val="TWTRevisedBody"/>
        <w:spacing w:before="0" w:after="0" w:line="240" w:lineRule="auto"/>
        <w:ind w:firstLine="216"/>
      </w:pPr>
      <w:bookmarkStart w:id="1143" w:name="S1631"/>
      <w:r>
        <w:rPr>
          <w:rFonts w:ascii="Garamond" w:hAnsi="Garamond" w:eastAsia="Garamond" w:cs="Garamond"/>
          <w:b w:val="0"/>
          <w:i w:val="0"/>
          <w:color w:val="000000"/>
          <w:sz w:val="22"/>
        </w:rPr>
        <w:t>God is still organizing His people with purpose. Some are called to fight battles. Some are called to guard sacred things. Some are placed at the center. Others are placed on the edge. But every name counts. Every tribe matters. And every role has meaning.</w:t>
      </w:r>
      <w:bookmarkEnd w:id="1143"/>
    </w:p>
    <w:p>
      <w:pPr>
        <w:pStyle w:val="TWTRevisedBody"/>
        <w:spacing w:before="0" w:after="0" w:line="240" w:lineRule="auto"/>
        <w:ind w:firstLine="0"/>
      </w:pPr>
      <w:bookmarkStart w:id="1144" w:name="S1632"/>
      <w:r>
        <w:rPr>
          <w:rFonts w:ascii="Garamond" w:hAnsi="Garamond" w:eastAsia="Garamond" w:cs="Garamond"/>
          <w:b w:val="0"/>
          <w:i w:val="0"/>
          <w:color w:val="000000"/>
          <w:sz w:val="22"/>
        </w:rPr>
        <w:t xml:space="preserve">Paul reminds us of this truth in the New Testament: </w:t>
      </w:r>
      <w:bookmarkEnd w:id="1144"/>
    </w:p>
    <w:p>
      <w:pPr>
        <w:pStyle w:val="TWTRevisedBody"/>
        <w:spacing w:before="0" w:after="0" w:line="240" w:lineRule="auto"/>
        <w:ind w:firstLine="0"/>
      </w:pPr>
      <w:bookmarkStart w:id="1145" w:name="S1634"/>
      <w:r>
        <w:rPr>
          <w:rFonts w:ascii="Garamond" w:hAnsi="Garamond" w:eastAsia="Garamond" w:cs="Garamond"/>
          <w:b w:val="0"/>
          <w:i w:val="0"/>
          <w:color w:val="000000"/>
          <w:sz w:val="22"/>
        </w:rPr>
        <w:t>“</w:t>
      </w:r>
      <w:r>
        <w:rPr>
          <w:rFonts w:ascii="Garamond" w:hAnsi="Garamond" w:eastAsia="Garamond" w:cs="Garamond"/>
          <w:b w:val="0"/>
          <w:i w:val="0"/>
          <w:color w:val="000000"/>
          <w:sz w:val="22"/>
        </w:rPr>
        <w:t>But as it is, God arranged the members in the body, each one of them, as he chose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12:18 ESV).</w:t>
      </w:r>
      <w:bookmarkEnd w:id="1145"/>
    </w:p>
    <w:p>
      <w:pPr>
        <w:pStyle w:val="TWTRevisedBody"/>
        <w:spacing w:before="0" w:after="0" w:line="240" w:lineRule="auto"/>
        <w:ind w:firstLine="216"/>
      </w:pPr>
      <w:bookmarkStart w:id="1146" w:name="S1636"/>
      <w:r>
        <w:rPr>
          <w:rFonts w:ascii="Garamond" w:hAnsi="Garamond" w:eastAsia="Garamond" w:cs="Garamond"/>
          <w:b w:val="0"/>
          <w:i w:val="0"/>
          <w:color w:val="000000"/>
          <w:sz w:val="22"/>
        </w:rPr>
        <w:t>The same God who assigned tribes in the wilderness is the One who places us in the body of Christ today. We aren’t randomly scattered. We are intentionally placed.</w:t>
      </w:r>
      <w:bookmarkEnd w:id="1146"/>
    </w:p>
    <w:p>
      <w:pPr>
        <w:pStyle w:val="TWTRevisedBody"/>
        <w:spacing w:before="0" w:after="0" w:line="240" w:lineRule="auto"/>
        <w:ind w:firstLine="216"/>
      </w:pPr>
      <w:bookmarkStart w:id="1147" w:name="S1637"/>
      <w:r>
        <w:rPr>
          <w:rFonts w:ascii="Garamond" w:hAnsi="Garamond" w:eastAsia="Garamond" w:cs="Garamond"/>
          <w:b w:val="0"/>
          <w:i w:val="0"/>
          <w:color w:val="000000"/>
          <w:sz w:val="22"/>
        </w:rPr>
        <w:t>Maybe we’re in a season where we feel like our contribution is small. Or maybe we feel like we’ve been left out entirely. But let’s not miss what these early chapters of Numbers are really saying:</w:t>
      </w:r>
      <w:bookmarkEnd w:id="1147"/>
    </w:p>
    <w:p>
      <w:pPr>
        <w:pStyle w:val="TWTRevisedBody"/>
        <w:spacing w:before="0" w:after="0" w:line="240" w:lineRule="auto"/>
        <w:ind w:firstLine="0"/>
      </w:pPr>
      <w:bookmarkStart w:id="1148" w:name="S1638"/>
      <w:r>
        <w:rPr>
          <w:rFonts w:ascii="Garamond" w:hAnsi="Garamond" w:eastAsia="Garamond" w:cs="Garamond"/>
          <w:b w:val="0"/>
          <w:i w:val="0"/>
          <w:color w:val="000000"/>
          <w:sz w:val="22"/>
        </w:rPr>
        <w:t>God knows exactly where we are.</w:t>
      </w:r>
      <w:bookmarkEnd w:id="1148"/>
    </w:p>
    <w:p>
      <w:pPr>
        <w:pStyle w:val="TWTRevisedBody"/>
        <w:spacing w:before="0" w:after="0" w:line="240" w:lineRule="auto"/>
        <w:ind w:firstLine="0"/>
      </w:pPr>
      <w:bookmarkStart w:id="1149" w:name="S1639"/>
      <w:r>
        <w:rPr>
          <w:rFonts w:ascii="Garamond" w:hAnsi="Garamond" w:eastAsia="Garamond" w:cs="Garamond"/>
          <w:b w:val="0"/>
          <w:i w:val="0"/>
          <w:color w:val="000000"/>
          <w:sz w:val="22"/>
        </w:rPr>
        <w:t>God knows exactly what we’re called to do.</w:t>
      </w:r>
      <w:bookmarkEnd w:id="1149"/>
    </w:p>
    <w:p>
      <w:pPr>
        <w:pStyle w:val="TWTRevisedBody"/>
        <w:spacing w:before="0" w:after="0" w:line="240" w:lineRule="auto"/>
        <w:ind w:firstLine="0"/>
      </w:pPr>
      <w:bookmarkStart w:id="1150" w:name="S1640"/>
      <w:r>
        <w:rPr>
          <w:rFonts w:ascii="Garamond" w:hAnsi="Garamond" w:eastAsia="Garamond" w:cs="Garamond"/>
          <w:b w:val="0"/>
          <w:i w:val="0"/>
          <w:color w:val="000000"/>
          <w:sz w:val="22"/>
        </w:rPr>
        <w:t>And God knows exactly why we matter.</w:t>
      </w:r>
      <w:bookmarkEnd w:id="1150"/>
    </w:p>
    <w:p>
      <w:pPr>
        <w:pStyle w:val="TWTRevisedBody"/>
        <w:spacing w:before="0" w:after="0" w:line="240" w:lineRule="auto"/>
        <w:ind w:firstLine="0"/>
      </w:pPr>
      <w:bookmarkStart w:id="1151" w:name="S1641"/>
      <w:r>
        <w:rPr>
          <w:rFonts w:ascii="Garamond" w:hAnsi="Garamond" w:eastAsia="Garamond" w:cs="Garamond"/>
          <w:b w:val="0"/>
          <w:i w:val="0"/>
          <w:color w:val="000000"/>
          <w:sz w:val="22"/>
        </w:rPr>
        <w:t>So let’s stop skimming.</w:t>
      </w:r>
      <w:bookmarkEnd w:id="1151"/>
    </w:p>
    <w:p>
      <w:pPr>
        <w:pStyle w:val="TWTRevisedBody"/>
        <w:spacing w:before="0" w:after="0" w:line="240" w:lineRule="auto"/>
        <w:ind w:firstLine="0"/>
      </w:pPr>
      <w:bookmarkStart w:id="1152" w:name="S1642"/>
      <w:r>
        <w:rPr>
          <w:rFonts w:ascii="Garamond" w:hAnsi="Garamond" w:eastAsia="Garamond" w:cs="Garamond"/>
          <w:b w:val="0"/>
          <w:i w:val="0"/>
          <w:color w:val="000000"/>
          <w:sz w:val="22"/>
        </w:rPr>
        <w:t>Let’s start seeing.</w:t>
      </w:r>
      <w:bookmarkEnd w:id="1152"/>
    </w:p>
    <w:p>
      <w:pPr>
        <w:pStyle w:val="TWTRevisedBody"/>
        <w:spacing w:before="0" w:after="0" w:line="240" w:lineRule="auto"/>
        <w:ind w:firstLine="216"/>
      </w:pPr>
      <w:bookmarkStart w:id="1153" w:name="S1643"/>
      <w:r>
        <w:rPr>
          <w:rFonts w:ascii="Garamond" w:hAnsi="Garamond" w:eastAsia="Garamond" w:cs="Garamond"/>
          <w:b w:val="0"/>
          <w:i w:val="0"/>
          <w:color w:val="000000"/>
          <w:sz w:val="22"/>
        </w:rPr>
        <w:t>Because if we were part of that camp, our name would’ve been written, too. Not just for record-keeping—but for relationship.</w:t>
      </w:r>
      <w:bookmarkEnd w:id="1153"/>
    </w:p>
    <w:p>
      <w:pPr>
        <w:pStyle w:val="TWTRevisedBody"/>
        <w:spacing w:before="0" w:after="0" w:line="240" w:lineRule="auto"/>
        <w:ind w:firstLine="0"/>
      </w:pPr>
      <w:bookmarkStart w:id="1154" w:name="S1644"/>
      <w:bookmarkStart w:id="1155" w:name="F75"/>
      <w:bookmarkEnd w:id="1155"/>
      <w:r>
        <w:rPr>
          <w:rFonts w:ascii="Garamond" w:hAnsi="Garamond" w:eastAsia="Garamond" w:cs="Garamond"/>
          <w:b w:val="0"/>
          <w:i w:val="0"/>
          <w:color w:val="000000"/>
          <w:sz w:val="22"/>
        </w:rPr>
        <w:t>We don’t serve a God who counts numbers.</w:t>
      </w:r>
      <w:bookmarkEnd w:id="1154"/>
    </w:p>
    <w:p>
      <w:pPr>
        <w:pStyle w:val="TWTRevisedBody"/>
        <w:spacing w:before="0" w:after="0" w:line="240" w:lineRule="auto"/>
        <w:ind w:firstLine="0"/>
      </w:pPr>
      <w:bookmarkStart w:id="1156" w:name="S1645"/>
      <w:r>
        <w:rPr>
          <w:rFonts w:ascii="Garamond" w:hAnsi="Garamond" w:eastAsia="Garamond" w:cs="Garamond"/>
          <w:b w:val="0"/>
          <w:i w:val="0"/>
          <w:color w:val="000000"/>
          <w:sz w:val="22"/>
        </w:rPr>
        <w:t>We serve a God who counts hearts.</w:t>
      </w:r>
      <w:bookmarkEnd w:id="1156"/>
    </w:p>
    <w:p>
      <w:pPr>
        <w:pStyle w:val="TWTRevisedBody"/>
        <w:spacing w:before="0" w:after="0" w:line="240" w:lineRule="auto"/>
        <w:ind w:firstLine="0"/>
      </w:pPr>
      <w:bookmarkStart w:id="1157" w:name="S1647"/>
      <w:r>
        <w:rPr>
          <w:rFonts w:ascii="Garamond" w:hAnsi="Garamond" w:eastAsia="Garamond" w:cs="Garamond"/>
          <w:b w:val="0"/>
          <w:i w:val="0"/>
          <w:color w:val="000000"/>
          <w:sz w:val="22"/>
        </w:rPr>
        <w:t>“</w:t>
      </w:r>
      <w:r>
        <w:rPr>
          <w:rFonts w:ascii="Garamond" w:hAnsi="Garamond" w:eastAsia="Garamond" w:cs="Garamond"/>
          <w:b w:val="0"/>
          <w:i w:val="0"/>
          <w:color w:val="000000"/>
          <w:sz w:val="22"/>
        </w:rPr>
        <w:t>Thus did the people of Israel; they did according to all that the Lord commanded Moses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1:54 ESV).</w:t>
      </w:r>
      <w:bookmarkEnd w:id="1157"/>
    </w:p>
    <w:p>
      <w:pPr>
        <w:pStyle w:val="TWTRevisedBody"/>
        <w:spacing w:before="0" w:after="0" w:line="240" w:lineRule="auto"/>
        <w:ind w:firstLine="216"/>
      </w:pPr>
      <w:bookmarkStart w:id="1158" w:name="S1649"/>
      <w:r>
        <w:rPr>
          <w:rFonts w:ascii="Garamond" w:hAnsi="Garamond" w:eastAsia="Garamond" w:cs="Garamond"/>
          <w:b w:val="0"/>
          <w:i w:val="0"/>
          <w:color w:val="000000"/>
          <w:sz w:val="22"/>
        </w:rPr>
        <w:t>That’s our cue. Let’s live like our name counts—because in His book, it does.</w:t>
      </w:r>
      <w:bookmarkEnd w:id="1158"/>
    </w:p>
    <w:p>
      <w:pPr>
        <w:pStyle w:val="TWTRevisedBody"/>
        <w:keepNext/>
        <w:spacing w:before="100" w:after="100" w:line="240" w:lineRule="auto"/>
        <w:ind w:firstLine="0"/>
        <w:jc w:val="center"/>
      </w:pPr>
      <w:bookmarkStart w:id="1159" w:name="S1652"/>
      <w:r>
        <w:rPr>
          <w:rFonts w:ascii="Garamond" w:hAnsi="Garamond" w:eastAsia="Garamond" w:cs="Garamond"/>
          <w:b w:val="0"/>
          <w:i w:val="0"/>
          <w:color w:val="000000"/>
          <w:sz w:val="22"/>
        </w:rPr>
        <w:t>***</w:t>
      </w:r>
      <w:bookmarkEnd w:id="1159"/>
    </w:p>
    <w:p>
      <w:pPr>
        <w:pStyle w:val="TWTRevisedBody"/>
        <w:spacing w:before="0" w:after="0" w:line="240" w:lineRule="auto"/>
        <w:ind w:firstLine="0"/>
      </w:pPr>
      <w:bookmarkStart w:id="1160" w:name="S1655"/>
      <w:r>
        <w:rPr>
          <w:rFonts w:ascii="Garamond" w:hAnsi="Garamond" w:eastAsia="Garamond" w:cs="Garamond"/>
          <w:b w:val="0"/>
          <w:i w:val="0"/>
          <w:color w:val="000000"/>
          <w:sz w:val="22"/>
        </w:rPr>
        <w:t>God doesn’t need your strength—He’s offering you His.</w:t>
      </w:r>
      <w:bookmarkEnd w:id="1160"/>
    </w:p>
    <w:p>
      <w:pPr>
        <w:pStyle w:val="TWTRevisedBody"/>
        <w:keepNext/>
        <w:spacing w:before="100" w:after="100" w:line="240" w:lineRule="auto"/>
        <w:ind w:firstLine="0"/>
        <w:jc w:val="center"/>
      </w:pPr>
      <w:bookmarkStart w:id="1161" w:name="S1658"/>
      <w:r>
        <w:rPr>
          <w:rFonts w:ascii="Garamond" w:hAnsi="Garamond" w:eastAsia="Garamond" w:cs="Garamond"/>
          <w:b w:val="0"/>
          <w:i w:val="0"/>
          <w:color w:val="000000"/>
          <w:sz w:val="22"/>
        </w:rPr>
        <w:t>***</w:t>
      </w:r>
      <w:bookmarkEnd w:id="1161"/>
    </w:p>
    <w:p>
      <w:pPr>
        <w:pStyle w:val="TWTRevisedBody"/>
        <w:spacing w:before="0" w:after="0" w:line="240" w:lineRule="auto"/>
        <w:ind w:firstLine="0"/>
      </w:pPr>
      <w:bookmarkStart w:id="1162" w:name="S1661"/>
      <w:r>
        <w:rPr>
          <w:rFonts w:ascii="Garamond" w:hAnsi="Garamond" w:eastAsia="Garamond" w:cs="Garamond"/>
          <w:b w:val="0"/>
          <w:i w:val="0"/>
          <w:color w:val="000000"/>
          <w:sz w:val="22"/>
        </w:rPr>
        <w:t>As we read through the book of Numbers, we come across offerings with names and meanings that might not be immediately clear. One of those is the wave offering. It shows up more than once, and when it does, it always carries the same message: this belongs to God first.</w:t>
      </w:r>
      <w:bookmarkEnd w:id="1162"/>
    </w:p>
    <w:p>
      <w:pPr>
        <w:pStyle w:val="TWTRevisedBody"/>
        <w:spacing w:before="0" w:after="0" w:line="240" w:lineRule="auto"/>
        <w:ind w:firstLine="216"/>
      </w:pPr>
      <w:bookmarkStart w:id="1163" w:name="S1662"/>
      <w:r>
        <w:rPr>
          <w:rFonts w:ascii="Garamond" w:hAnsi="Garamond" w:eastAsia="Garamond" w:cs="Garamond"/>
          <w:b w:val="0"/>
          <w:i w:val="0"/>
          <w:color w:val="000000"/>
          <w:sz w:val="22"/>
        </w:rPr>
        <w:t>The wave offering, known in Hebrew as tenufah, was a special kind of ritual offering that the Israelites would present before the Lord. The name comes from the motion involved: the priest would wave the offering before the Lord—usually side to side or forward and back—as a symbolic gesture of presentation and dedication. But the waving itself wasn’t the point. The act was a public declaration: this belongs to the Lord. We acknowledge Him as the giver of all good things.</w:t>
      </w:r>
      <w:bookmarkEnd w:id="1163"/>
    </w:p>
    <w:p>
      <w:pPr>
        <w:pStyle w:val="TWTRevisedBody"/>
        <w:spacing w:before="0" w:after="0" w:line="240" w:lineRule="auto"/>
        <w:ind w:firstLine="216"/>
      </w:pPr>
      <w:bookmarkStart w:id="1164" w:name="S1663"/>
      <w:r>
        <w:rPr>
          <w:rFonts w:ascii="Garamond" w:hAnsi="Garamond" w:eastAsia="Garamond" w:cs="Garamond"/>
          <w:b w:val="0"/>
          <w:i w:val="0"/>
          <w:color w:val="000000"/>
          <w:sz w:val="22"/>
        </w:rPr>
        <w:t>What they waved depended on the moment. Sometimes it was a sheaf of grain from the first harvest, like we see in Leviticus. Sometimes it was the breast of an animal from a peace offering. And sometimes, remarkably, it was people themselves. In Numbers 8:11, the Levites were presented to God as a wave offering.</w:t>
      </w:r>
      <w:bookmarkEnd w:id="1164"/>
    </w:p>
    <w:p>
      <w:pPr>
        <w:pStyle w:val="TWTRevisedBody"/>
        <w:spacing w:before="0" w:after="0" w:line="240" w:lineRule="auto"/>
        <w:ind w:firstLine="216"/>
      </w:pPr>
      <w:bookmarkStart w:id="1165" w:name="S1664"/>
      <w:r>
        <w:rPr>
          <w:rFonts w:ascii="Garamond" w:hAnsi="Garamond" w:eastAsia="Garamond" w:cs="Garamond"/>
          <w:b w:val="0"/>
          <w:i w:val="0"/>
          <w:color w:val="000000"/>
          <w:sz w:val="22"/>
        </w:rPr>
        <w:t>In each case, the pattern was the same. First, it was presented to God, acknowledging His ownership. Then it was received back, often for use in His service. The people weren’t simply offering gifts; they were confessing a spiritual truth—everything we have is from God, and everything we offer already belongs to Him.</w:t>
      </w:r>
      <w:bookmarkEnd w:id="1165"/>
    </w:p>
    <w:p>
      <w:pPr>
        <w:pStyle w:val="TWTRevisedBody"/>
        <w:spacing w:before="0" w:after="0" w:line="240" w:lineRule="auto"/>
        <w:ind w:firstLine="216"/>
      </w:pPr>
      <w:bookmarkStart w:id="1166" w:name="S1665"/>
      <w:r>
        <w:rPr>
          <w:rFonts w:ascii="Garamond" w:hAnsi="Garamond" w:eastAsia="Garamond" w:cs="Garamond"/>
          <w:b w:val="0"/>
          <w:i w:val="0"/>
          <w:color w:val="000000"/>
          <w:sz w:val="22"/>
        </w:rPr>
        <w:t>The waving itself symbolized movement, a sacred transfer from human hands to divine claim. It wasn’t just ritual; it was relationship. And it wasn’t just private giving either. It was communal. The priest waved it on behalf of the people, a moment of shared worship and acknowledgment.</w:t>
      </w:r>
      <w:bookmarkEnd w:id="1166"/>
    </w:p>
    <w:p>
      <w:pPr>
        <w:pStyle w:val="TWTRevisedBody"/>
        <w:spacing w:before="0" w:after="0" w:line="240" w:lineRule="auto"/>
        <w:ind w:firstLine="216"/>
      </w:pPr>
      <w:bookmarkStart w:id="1167" w:name="S1666"/>
      <w:r>
        <w:rPr>
          <w:rFonts w:ascii="Garamond" w:hAnsi="Garamond" w:eastAsia="Garamond" w:cs="Garamond"/>
          <w:b w:val="0"/>
          <w:i w:val="0"/>
          <w:color w:val="000000"/>
          <w:sz w:val="22"/>
        </w:rPr>
        <w:t>It’s easy to treat the wave offering like an ancient ritual, something bound to a different time. But its message is timeless. We don’t just give things to God. We offer them up. We lift our lives before Him in dedication. Our time. Our talents. Our families. Our daily work. Even our pain. All of it, waved before the Lord.</w:t>
      </w:r>
      <w:bookmarkEnd w:id="1167"/>
    </w:p>
    <w:p>
      <w:pPr>
        <w:pStyle w:val="TWTRevisedBody"/>
        <w:spacing w:before="0" w:after="0" w:line="240" w:lineRule="auto"/>
        <w:ind w:firstLine="216"/>
      </w:pPr>
      <w:bookmarkStart w:id="1168" w:name="S1667"/>
      <w:r>
        <w:rPr>
          <w:rFonts w:ascii="Garamond" w:hAnsi="Garamond" w:eastAsia="Garamond" w:cs="Garamond"/>
          <w:b w:val="0"/>
          <w:i w:val="0"/>
          <w:color w:val="000000"/>
          <w:sz w:val="22"/>
        </w:rPr>
        <w:t xml:space="preserve">Paul echoed this when he wrote, </w:t>
      </w:r>
      <w:r>
        <w:rPr>
          <w:rFonts w:ascii="Garamond" w:hAnsi="Garamond" w:eastAsia="Garamond" w:cs="Garamond"/>
          <w:b w:val="0"/>
          <w:i w:val="0"/>
          <w:color w:val="000000"/>
          <w:sz w:val="22"/>
        </w:rPr>
        <w:t>“</w:t>
      </w:r>
      <w:r>
        <w:rPr>
          <w:rFonts w:ascii="Garamond" w:hAnsi="Garamond" w:eastAsia="Garamond" w:cs="Garamond"/>
          <w:b w:val="0"/>
          <w:i w:val="0"/>
          <w:color w:val="000000"/>
          <w:sz w:val="22"/>
        </w:rPr>
        <w:t>I appeal to you therefore, brothers, by the mercies of God, to present your bodies as a living sacrifice, holy and acceptable to God, which is your spiritual worship</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(Romans 12:1 ESV). </w:t>
      </w:r>
      <w:bookmarkStart w:id="1169" w:name="F76"/>
      <w:bookmarkEnd w:id="1169"/>
      <w:r>
        <w:rPr>
          <w:rFonts w:ascii="Garamond" w:hAnsi="Garamond" w:eastAsia="Garamond" w:cs="Garamond"/>
          <w:b w:val="0"/>
          <w:i w:val="0"/>
          <w:color w:val="000000"/>
          <w:sz w:val="22"/>
        </w:rPr>
        <w:t>He was reaching back to this very idea. Let your life be waved before the Lord. Let Him see that we know where it all comes from. Let Him use it however He wills.</w:t>
      </w:r>
      <w:bookmarkEnd w:id="1168"/>
    </w:p>
    <w:p>
      <w:pPr>
        <w:pStyle w:val="TWTRevisedBody"/>
        <w:spacing w:before="0" w:after="0" w:line="240" w:lineRule="auto"/>
        <w:ind w:firstLine="216"/>
      </w:pPr>
      <w:bookmarkStart w:id="1170" w:name="S1668"/>
      <w:r>
        <w:rPr>
          <w:rFonts w:ascii="Garamond" w:hAnsi="Garamond" w:eastAsia="Garamond" w:cs="Garamond"/>
          <w:b w:val="0"/>
          <w:i w:val="0"/>
          <w:color w:val="000000"/>
          <w:sz w:val="22"/>
        </w:rPr>
        <w:t>Because the motion may have been simple—just a wave—but the meaning was everything.</w:t>
      </w:r>
      <w:bookmarkEnd w:id="1170"/>
    </w:p>
    <w:p>
      <w:pPr>
        <w:pStyle w:val="TWTRevisedBody"/>
        <w:spacing w:before="0" w:after="0" w:line="240" w:lineRule="auto"/>
        <w:ind w:firstLine="0"/>
      </w:pPr>
      <w:bookmarkStart w:id="1171" w:name="S1669"/>
      <w:r>
        <w:rPr>
          <w:rFonts w:ascii="Garamond" w:hAnsi="Garamond" w:eastAsia="Garamond" w:cs="Garamond"/>
          <w:b w:val="0"/>
          <w:i w:val="0"/>
          <w:color w:val="000000"/>
          <w:sz w:val="22"/>
        </w:rPr>
        <w:t>This is Yours, Lord. Not mine.</w:t>
      </w:r>
      <w:bookmarkEnd w:id="1171"/>
    </w:p>
    <w:p>
      <w:pPr>
        <w:pStyle w:val="TWTRevisedBody"/>
        <w:keepNext/>
        <w:spacing w:before="100" w:after="100" w:line="240" w:lineRule="auto"/>
        <w:ind w:firstLine="0"/>
        <w:jc w:val="center"/>
      </w:pPr>
      <w:bookmarkStart w:id="1172" w:name="S1672"/>
      <w:r>
        <w:rPr>
          <w:rFonts w:ascii="Garamond" w:hAnsi="Garamond" w:eastAsia="Garamond" w:cs="Garamond"/>
          <w:b w:val="0"/>
          <w:i w:val="0"/>
          <w:color w:val="000000"/>
          <w:sz w:val="22"/>
        </w:rPr>
        <w:t>***</w:t>
      </w:r>
      <w:bookmarkEnd w:id="1172"/>
    </w:p>
    <w:p>
      <w:pPr>
        <w:pStyle w:val="TWTRevisedBody"/>
        <w:spacing w:before="0" w:after="0" w:line="240" w:lineRule="auto"/>
        <w:ind w:firstLine="0"/>
      </w:pPr>
      <w:bookmarkStart w:id="1173" w:name="S1675"/>
      <w:r>
        <w:rPr>
          <w:rFonts w:ascii="Garamond" w:hAnsi="Garamond" w:eastAsia="Garamond" w:cs="Garamond"/>
          <w:b w:val="0"/>
          <w:i w:val="0"/>
          <w:color w:val="000000"/>
          <w:sz w:val="22"/>
        </w:rPr>
        <w:t>The cross didn</w:t>
      </w:r>
      <w:r>
        <w:rPr>
          <w:rFonts w:ascii="Garamond" w:hAnsi="Garamond" w:eastAsia="Garamond" w:cs="Garamond"/>
          <w:b w:val="0"/>
          <w:i w:val="0"/>
          <w:color w:val="000000"/>
          <w:sz w:val="22"/>
        </w:rPr>
        <w:t>’</w:t>
      </w:r>
      <w:r>
        <w:rPr>
          <w:rFonts w:ascii="Garamond" w:hAnsi="Garamond" w:eastAsia="Garamond" w:cs="Garamond"/>
          <w:b w:val="0"/>
          <w:i w:val="0"/>
          <w:color w:val="000000"/>
          <w:sz w:val="22"/>
        </w:rPr>
        <w:t>t just change history</w:t>
      </w:r>
      <w:r>
        <w:rPr>
          <w:rFonts w:ascii="Garamond" w:hAnsi="Garamond" w:eastAsia="Garamond" w:cs="Garamond"/>
          <w:b w:val="0"/>
          <w:i w:val="0"/>
          <w:color w:val="000000"/>
          <w:sz w:val="22"/>
        </w:rPr>
        <w:t>—</w:t>
      </w:r>
      <w:r>
        <w:rPr>
          <w:rFonts w:ascii="Garamond" w:hAnsi="Garamond" w:eastAsia="Garamond" w:cs="Garamond"/>
          <w:b w:val="0"/>
          <w:i w:val="0"/>
          <w:color w:val="000000"/>
          <w:sz w:val="22"/>
        </w:rPr>
        <w:t>it changed your identity.</w:t>
      </w:r>
      <w:bookmarkEnd w:id="1173"/>
    </w:p>
    <w:p>
      <w:pPr>
        <w:pStyle w:val="TWTRevisedBody"/>
        <w:keepNext/>
        <w:spacing w:before="100" w:after="100" w:line="240" w:lineRule="auto"/>
        <w:ind w:firstLine="0"/>
        <w:jc w:val="center"/>
      </w:pPr>
      <w:bookmarkStart w:id="1174" w:name="S1678"/>
      <w:r>
        <w:rPr>
          <w:rFonts w:ascii="Garamond" w:hAnsi="Garamond" w:eastAsia="Garamond" w:cs="Garamond"/>
          <w:b w:val="0"/>
          <w:i w:val="0"/>
          <w:color w:val="000000"/>
          <w:sz w:val="22"/>
        </w:rPr>
        <w:t>***</w:t>
      </w:r>
      <w:bookmarkEnd w:id="1174"/>
    </w:p>
    <w:p>
      <w:pPr>
        <w:pStyle w:val="TWTRevisedBody"/>
        <w:spacing w:before="0" w:after="0" w:line="240" w:lineRule="auto"/>
        <w:ind w:firstLine="0"/>
      </w:pPr>
      <w:bookmarkStart w:id="1175" w:name="S1681"/>
      <w:r>
        <w:rPr>
          <w:rFonts w:ascii="Garamond" w:hAnsi="Garamond" w:eastAsia="Garamond" w:cs="Garamond"/>
          <w:b w:val="0"/>
          <w:i w:val="0"/>
          <w:color w:val="000000"/>
          <w:sz w:val="22"/>
        </w:rPr>
        <w:t>I am in the book of Numbers in my daily Bible reading. We are all familiar with the story of the twelve spies who went into the land of Canaan. Ten came back with fear in their hearts, painting a picture of giants too big to overcome. But two men—Joshua and Caleb—stood firm in their trust, urging the people to believe that God could deliver the land into their hands.</w:t>
      </w:r>
      <w:bookmarkEnd w:id="1175"/>
    </w:p>
    <w:p>
      <w:pPr>
        <w:pStyle w:val="TWTRevisedBody"/>
        <w:spacing w:before="0" w:after="0" w:line="240" w:lineRule="auto"/>
        <w:ind w:firstLine="0"/>
      </w:pPr>
      <w:bookmarkStart w:id="1176" w:name="S1683"/>
      <w:r>
        <w:rPr>
          <w:rFonts w:ascii="Garamond" w:hAnsi="Garamond" w:eastAsia="Garamond" w:cs="Garamond"/>
          <w:b w:val="0"/>
          <w:i w:val="0"/>
          <w:color w:val="000000"/>
          <w:sz w:val="22"/>
        </w:rPr>
        <w:t>“</w:t>
      </w:r>
      <w:r>
        <w:rPr>
          <w:rFonts w:ascii="Garamond" w:hAnsi="Garamond" w:eastAsia="Garamond" w:cs="Garamond"/>
          <w:b w:val="0"/>
          <w:i w:val="0"/>
          <w:color w:val="000000"/>
          <w:sz w:val="22"/>
        </w:rPr>
        <w:t>Why is the LORD bringing us into this land, to fall by the sword? Our wives and our little ones will become a prey. Would it not be better for us to go back to Egypt?</w:t>
      </w:r>
      <w:r>
        <w:rPr>
          <w:rFonts w:ascii="Garamond" w:hAnsi="Garamond" w:eastAsia="Garamond" w:cs="Garamond"/>
          <w:b w:val="0"/>
          <w:i w:val="0"/>
          <w:color w:val="000000"/>
          <w:sz w:val="22"/>
        </w:rPr>
        <w:t>”</w:t>
      </w:r>
      <w:bookmarkEnd w:id="1176"/>
    </w:p>
    <w:p>
      <w:pPr>
        <w:pStyle w:val="TWTRevisedBody"/>
        <w:spacing w:before="0" w:after="0" w:line="240" w:lineRule="auto"/>
        <w:ind w:firstLine="216"/>
      </w:pPr>
      <w:bookmarkStart w:id="1177" w:name="S1684"/>
      <w:r>
        <w:rPr>
          <w:rFonts w:ascii="Garamond" w:hAnsi="Garamond" w:eastAsia="Garamond" w:cs="Garamond"/>
          <w:b w:val="0"/>
          <w:i w:val="0"/>
          <w:color w:val="000000"/>
          <w:sz w:val="22"/>
        </w:rPr>
        <w:t xml:space="preserve">And they said to one another, </w:t>
      </w:r>
      <w:r>
        <w:rPr>
          <w:rFonts w:ascii="Garamond" w:hAnsi="Garamond" w:eastAsia="Garamond" w:cs="Garamond"/>
          <w:b w:val="0"/>
          <w:i w:val="0"/>
          <w:color w:val="000000"/>
          <w:sz w:val="22"/>
        </w:rPr>
        <w:t>“</w:t>
      </w:r>
      <w:r>
        <w:rPr>
          <w:rFonts w:ascii="Garamond" w:hAnsi="Garamond" w:eastAsia="Garamond" w:cs="Garamond"/>
          <w:b w:val="0"/>
          <w:i w:val="0"/>
          <w:color w:val="000000"/>
          <w:sz w:val="22"/>
        </w:rPr>
        <w:t>Let us choose a leader and go back to Egypt.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14:3-4 ESV).</w:t>
      </w:r>
      <w:bookmarkEnd w:id="1177"/>
    </w:p>
    <w:p>
      <w:pPr>
        <w:pStyle w:val="TWTRevisedBody"/>
        <w:spacing w:before="0" w:after="0" w:line="240" w:lineRule="auto"/>
        <w:ind w:firstLine="216"/>
      </w:pPr>
      <w:bookmarkStart w:id="1178" w:name="S1686"/>
      <w:r>
        <w:rPr>
          <w:rFonts w:ascii="Garamond" w:hAnsi="Garamond" w:eastAsia="Garamond" w:cs="Garamond"/>
          <w:b w:val="0"/>
          <w:i w:val="0"/>
          <w:color w:val="000000"/>
          <w:sz w:val="22"/>
        </w:rPr>
        <w:t>It was a heartbreaking moment. After everything they had seen—plagues in Egypt, the parting of the Red Sea, manna from heaven—they still wanted to return to bondage. God’s response was swift and righteous.</w:t>
      </w:r>
      <w:bookmarkEnd w:id="1178"/>
    </w:p>
    <w:p>
      <w:pPr>
        <w:pStyle w:val="TWTRevisedBody"/>
        <w:spacing w:before="0" w:after="0" w:line="240" w:lineRule="auto"/>
        <w:ind w:firstLine="0"/>
      </w:pPr>
      <w:bookmarkStart w:id="1179" w:name="S1688"/>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LORD said to Moses, </w:t>
      </w:r>
      <w:r>
        <w:rPr>
          <w:rFonts w:ascii="Garamond" w:hAnsi="Garamond" w:eastAsia="Garamond" w:cs="Garamond"/>
          <w:b w:val="0"/>
          <w:i w:val="0"/>
          <w:color w:val="000000"/>
          <w:sz w:val="22"/>
        </w:rPr>
        <w:t>“</w:t>
      </w:r>
      <w:r>
        <w:rPr>
          <w:rFonts w:ascii="Garamond" w:hAnsi="Garamond" w:eastAsia="Garamond" w:cs="Garamond"/>
          <w:b w:val="0"/>
          <w:i w:val="0"/>
          <w:color w:val="000000"/>
          <w:sz w:val="22"/>
        </w:rPr>
        <w:t>How long will this people despise me? And how long will they not believe in me, in spite of all the signs that I have done among them?</w:t>
      </w:r>
      <w:bookmarkEnd w:id="1179"/>
    </w:p>
    <w:p>
      <w:pPr>
        <w:pStyle w:val="TWTRevisedBody"/>
        <w:spacing w:before="0" w:after="0" w:line="240" w:lineRule="auto"/>
        <w:ind w:firstLine="0"/>
      </w:pPr>
      <w:bookmarkStart w:id="1180" w:name="S1689"/>
      <w:r>
        <w:rPr>
          <w:rFonts w:ascii="Garamond" w:hAnsi="Garamond" w:eastAsia="Garamond" w:cs="Garamond"/>
          <w:b w:val="0"/>
          <w:i w:val="0"/>
          <w:color w:val="000000"/>
          <w:sz w:val="22"/>
        </w:rPr>
        <w:t>I will strike them with the pestilence and disinherit them, and I will make of you a nation greater and mightier than they.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14:11-12 ESV).</w:t>
      </w:r>
      <w:bookmarkEnd w:id="1180"/>
    </w:p>
    <w:p>
      <w:pPr>
        <w:pStyle w:val="TWTRevisedBody"/>
        <w:spacing w:before="0" w:after="0" w:line="240" w:lineRule="auto"/>
        <w:ind w:firstLine="216"/>
      </w:pPr>
      <w:bookmarkStart w:id="1181" w:name="S1691"/>
      <w:r>
        <w:rPr>
          <w:rFonts w:ascii="Garamond" w:hAnsi="Garamond" w:eastAsia="Garamond" w:cs="Garamond"/>
          <w:b w:val="0"/>
          <w:i w:val="0"/>
          <w:color w:val="000000"/>
          <w:sz w:val="22"/>
        </w:rPr>
        <w:t>But Moses interceded. He pleaded with God, not for the sake of the people’s merit, but for the sake of God’s name and promise. God relented, showing mercy—but mercy doesn’t cancel out consequence.</w:t>
      </w:r>
      <w:bookmarkEnd w:id="1181"/>
    </w:p>
    <w:p>
      <w:pPr>
        <w:pStyle w:val="TWTRevisedBody"/>
        <w:spacing w:before="0" w:after="0" w:line="240" w:lineRule="auto"/>
        <w:ind w:firstLine="0"/>
      </w:pPr>
      <w:bookmarkStart w:id="1182" w:name="S169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the LORD said, </w:t>
      </w:r>
      <w:r>
        <w:rPr>
          <w:rFonts w:ascii="Garamond" w:hAnsi="Garamond" w:eastAsia="Garamond" w:cs="Garamond"/>
          <w:b w:val="0"/>
          <w:i w:val="0"/>
          <w:color w:val="000000"/>
          <w:sz w:val="22"/>
        </w:rPr>
        <w:t>“</w:t>
      </w:r>
      <w:r>
        <w:rPr>
          <w:rFonts w:ascii="Garamond" w:hAnsi="Garamond" w:eastAsia="Garamond" w:cs="Garamond"/>
          <w:b w:val="0"/>
          <w:i w:val="0"/>
          <w:color w:val="000000"/>
          <w:sz w:val="22"/>
        </w:rPr>
        <w:t>I have pardoned, according to your word.</w:t>
      </w:r>
      <w:bookmarkEnd w:id="1182"/>
    </w:p>
    <w:p>
      <w:pPr>
        <w:pStyle w:val="TWTRevisedBody"/>
        <w:spacing w:before="0" w:after="0" w:line="240" w:lineRule="auto"/>
        <w:ind w:firstLine="0"/>
      </w:pPr>
      <w:bookmarkStart w:id="1183" w:name="S1694"/>
      <w:r>
        <w:rPr>
          <w:rFonts w:ascii="Garamond" w:hAnsi="Garamond" w:eastAsia="Garamond" w:cs="Garamond"/>
          <w:b w:val="0"/>
          <w:i w:val="0"/>
          <w:color w:val="000000"/>
          <w:sz w:val="22"/>
        </w:rPr>
        <w:t>But truly, as I live, and as all the earth shall be filled with the glory of the LORD,</w:t>
      </w:r>
      <w:bookmarkEnd w:id="1183"/>
    </w:p>
    <w:p>
      <w:pPr>
        <w:pStyle w:val="TWTRevisedBody"/>
        <w:spacing w:before="0" w:after="0" w:line="240" w:lineRule="auto"/>
        <w:ind w:firstLine="0"/>
      </w:pPr>
      <w:bookmarkStart w:id="1184" w:name="S1695"/>
      <w:r>
        <w:rPr>
          <w:rFonts w:ascii="Garamond" w:hAnsi="Garamond" w:eastAsia="Garamond" w:cs="Garamond"/>
          <w:b w:val="0"/>
          <w:i w:val="0"/>
          <w:color w:val="000000"/>
          <w:sz w:val="22"/>
        </w:rPr>
        <w:t>none of the men who have seen my glory and my signs that I did in Egypt and in the wilderness, and yet have put me to the test these ten times and have not obeyed my voice,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14:20-22 ESV).</w:t>
      </w:r>
      <w:bookmarkEnd w:id="1184"/>
    </w:p>
    <w:p>
      <w:pPr>
        <w:pStyle w:val="TWTRevisedBody"/>
        <w:spacing w:before="0" w:after="0" w:line="240" w:lineRule="auto"/>
        <w:ind w:firstLine="216"/>
      </w:pPr>
      <w:bookmarkStart w:id="1185" w:name="S1697"/>
      <w:r>
        <w:rPr>
          <w:rFonts w:ascii="Garamond" w:hAnsi="Garamond" w:eastAsia="Garamond" w:cs="Garamond"/>
          <w:b w:val="0"/>
          <w:i w:val="0"/>
          <w:color w:val="000000"/>
          <w:sz w:val="22"/>
        </w:rPr>
        <w:t xml:space="preserve">That should have been the end of it—a sober moment to reflect and obey. But instead, some of the Israelites suddenly found a burst of what looked like faith. They decided they were ready to go to battle after all. Maybe it was guilt. Maybe it was pride. But whatever it was, it wasn’t </w:t>
      </w:r>
      <w:bookmarkStart w:id="1186" w:name="F77"/>
      <w:bookmarkEnd w:id="1186"/>
      <w:r>
        <w:rPr>
          <w:rFonts w:ascii="Garamond" w:hAnsi="Garamond" w:eastAsia="Garamond" w:cs="Garamond"/>
          <w:b w:val="0"/>
          <w:i w:val="0"/>
          <w:color w:val="000000"/>
          <w:sz w:val="22"/>
        </w:rPr>
        <w:t>obedience. Moses warned them not to go. God was not with them. The ark wasn’t going. He wasn’t going.</w:t>
      </w:r>
      <w:bookmarkEnd w:id="1185"/>
    </w:p>
    <w:p>
      <w:pPr>
        <w:pStyle w:val="TWTRevisedBody"/>
        <w:spacing w:before="0" w:after="0" w:line="240" w:lineRule="auto"/>
        <w:ind w:firstLine="0"/>
      </w:pPr>
      <w:bookmarkStart w:id="1187" w:name="S1699"/>
      <w:r>
        <w:rPr>
          <w:rFonts w:ascii="Garamond" w:hAnsi="Garamond" w:eastAsia="Garamond" w:cs="Garamond"/>
          <w:b w:val="0"/>
          <w:i w:val="0"/>
          <w:color w:val="000000"/>
          <w:sz w:val="22"/>
        </w:rPr>
        <w:t>“</w:t>
      </w:r>
      <w:r>
        <w:rPr>
          <w:rFonts w:ascii="Garamond" w:hAnsi="Garamond" w:eastAsia="Garamond" w:cs="Garamond"/>
          <w:b w:val="0"/>
          <w:i w:val="0"/>
          <w:color w:val="000000"/>
          <w:sz w:val="22"/>
        </w:rPr>
        <w:t>But they presumed to go up to the heights of the hill country, although neither the ark of the covenant of the LORD nor Moses departed out of the camp.</w:t>
      </w:r>
      <w:bookmarkEnd w:id="1187"/>
    </w:p>
    <w:p>
      <w:pPr>
        <w:pStyle w:val="TWTRevisedBody"/>
        <w:spacing w:before="0" w:after="0" w:line="240" w:lineRule="auto"/>
        <w:ind w:firstLine="0"/>
      </w:pPr>
      <w:bookmarkStart w:id="1188" w:name="S1700"/>
      <w:r>
        <w:rPr>
          <w:rFonts w:ascii="Garamond" w:hAnsi="Garamond" w:eastAsia="Garamond" w:cs="Garamond"/>
          <w:b w:val="0"/>
          <w:i w:val="0"/>
          <w:color w:val="000000"/>
          <w:sz w:val="22"/>
        </w:rPr>
        <w:t>Then the Amalekites and the Canaanites who lived in that hill country came down and defeated them and pursued them, even to Hormah.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14:44-45 ESV).</w:t>
      </w:r>
      <w:bookmarkEnd w:id="1188"/>
    </w:p>
    <w:p>
      <w:pPr>
        <w:pStyle w:val="TWTRevisedBody"/>
        <w:spacing w:before="0" w:after="0" w:line="240" w:lineRule="auto"/>
        <w:ind w:firstLine="216"/>
      </w:pPr>
      <w:bookmarkStart w:id="1189" w:name="S1702"/>
      <w:r>
        <w:rPr>
          <w:rFonts w:ascii="Garamond" w:hAnsi="Garamond" w:eastAsia="Garamond" w:cs="Garamond"/>
          <w:b w:val="0"/>
          <w:i w:val="0"/>
          <w:color w:val="000000"/>
          <w:sz w:val="22"/>
        </w:rPr>
        <w:t>They presumed. That’s the phrase that stopped me. They presumed that their change of heart would change God’s direction. They presumed that their late obedience would be received as if it were timely faith. They presumed that God would follow them.</w:t>
      </w:r>
      <w:bookmarkEnd w:id="1189"/>
    </w:p>
    <w:p>
      <w:pPr>
        <w:pStyle w:val="TWTRevisedBody"/>
        <w:spacing w:before="0" w:after="0" w:line="240" w:lineRule="auto"/>
        <w:ind w:firstLine="216"/>
      </w:pPr>
      <w:bookmarkStart w:id="1190" w:name="S1703"/>
      <w:r>
        <w:rPr>
          <w:rFonts w:ascii="Garamond" w:hAnsi="Garamond" w:eastAsia="Garamond" w:cs="Garamond"/>
          <w:b w:val="0"/>
          <w:i w:val="0"/>
          <w:color w:val="000000"/>
          <w:sz w:val="22"/>
        </w:rPr>
        <w:t>And don’t we do the same thing sometimes? We delay obedience, then try to force spiritual outcomes on our own terms. We say no to God at first, and when we start to feel the consequences, we rush forward—hoping He’ll still bless our plans, even though He never approved them. We push ahead with our own ideas and ask Him to catch up.</w:t>
      </w:r>
      <w:bookmarkEnd w:id="1190"/>
    </w:p>
    <w:p>
      <w:pPr>
        <w:pStyle w:val="TWTRevisedBody"/>
        <w:spacing w:before="0" w:after="0" w:line="240" w:lineRule="auto"/>
        <w:ind w:firstLine="216"/>
      </w:pPr>
      <w:bookmarkStart w:id="1191" w:name="S1704"/>
      <w:r>
        <w:rPr>
          <w:rFonts w:ascii="Garamond" w:hAnsi="Garamond" w:eastAsia="Garamond" w:cs="Garamond"/>
          <w:b w:val="0"/>
          <w:i w:val="0"/>
          <w:color w:val="000000"/>
          <w:sz w:val="22"/>
        </w:rPr>
        <w:t>Sometimes we call it faith, but it’s just spiritualized stubbornness. Sometimes we mistake emotion for His presence, and then wonder why we fall flat on our faces. We make decisions in pride, slap a verse on it, and expect victory.</w:t>
      </w:r>
      <w:bookmarkEnd w:id="1191"/>
    </w:p>
    <w:p>
      <w:pPr>
        <w:pStyle w:val="TWTRevisedBody"/>
        <w:spacing w:before="0" w:after="0" w:line="240" w:lineRule="auto"/>
        <w:ind w:firstLine="216"/>
      </w:pPr>
      <w:bookmarkStart w:id="1192" w:name="S1705"/>
      <w:r>
        <w:rPr>
          <w:rFonts w:ascii="Garamond" w:hAnsi="Garamond" w:eastAsia="Garamond" w:cs="Garamond"/>
          <w:b w:val="0"/>
          <w:i w:val="0"/>
          <w:color w:val="000000"/>
          <w:sz w:val="22"/>
        </w:rPr>
        <w:t>But just like Israel, when we presume upon God, we step into battle without His presence. And when that happens, it doesn’t matter how passionate or sincere we are. What matters is whether He is with us.</w:t>
      </w:r>
      <w:bookmarkEnd w:id="1192"/>
    </w:p>
    <w:p>
      <w:pPr>
        <w:pStyle w:val="TWTRevisedBody"/>
        <w:spacing w:before="0" w:after="0" w:line="240" w:lineRule="auto"/>
        <w:ind w:firstLine="216"/>
      </w:pPr>
      <w:bookmarkStart w:id="1193" w:name="S1706"/>
      <w:r>
        <w:rPr>
          <w:rFonts w:ascii="Garamond" w:hAnsi="Garamond" w:eastAsia="Garamond" w:cs="Garamond"/>
          <w:b w:val="0"/>
          <w:i w:val="0"/>
          <w:color w:val="000000"/>
          <w:sz w:val="22"/>
        </w:rPr>
        <w:t xml:space="preserve">Following God means going where He leads, when He leads—not running ahead, not lagging behind, and certainly not trying to drag Him into </w:t>
      </w:r>
      <w:r>
        <w:rPr>
          <w:rFonts w:ascii="Garamond" w:hAnsi="Garamond" w:eastAsia="Garamond" w:cs="Garamond"/>
          <w:b w:val="0"/>
          <w:i w:val="0"/>
          <w:color w:val="000000"/>
          <w:sz w:val="22"/>
        </w:rPr>
        <w:t>our plans. It means surrendering our timing, our pride, and our control.</w:t>
      </w:r>
      <w:bookmarkEnd w:id="1193"/>
    </w:p>
    <w:p>
      <w:pPr>
        <w:pStyle w:val="TWTRevisedBody"/>
        <w:spacing w:before="0" w:after="0" w:line="240" w:lineRule="auto"/>
        <w:ind w:firstLine="216"/>
      </w:pPr>
      <w:bookmarkStart w:id="1194" w:name="S1707"/>
      <w:r>
        <w:rPr>
          <w:rFonts w:ascii="Garamond" w:hAnsi="Garamond" w:eastAsia="Garamond" w:cs="Garamond"/>
          <w:b w:val="0"/>
          <w:i w:val="0"/>
          <w:color w:val="000000"/>
          <w:sz w:val="22"/>
        </w:rPr>
        <w:t>Let’s not be the ones who presume. Let’s be the ones who listen, who wait, and who move only when the Lord moves.</w:t>
      </w:r>
      <w:bookmarkEnd w:id="1194"/>
    </w:p>
    <w:p>
      <w:pPr>
        <w:pStyle w:val="TWTRevisedBody"/>
        <w:keepNext/>
        <w:spacing w:before="100" w:after="100" w:line="240" w:lineRule="auto"/>
        <w:ind w:firstLine="0"/>
        <w:jc w:val="center"/>
      </w:pPr>
      <w:bookmarkStart w:id="1195" w:name="S1710"/>
      <w:r>
        <w:rPr>
          <w:rFonts w:ascii="Garamond" w:hAnsi="Garamond" w:eastAsia="Garamond" w:cs="Garamond"/>
          <w:b w:val="0"/>
          <w:i w:val="0"/>
          <w:color w:val="000000"/>
          <w:sz w:val="22"/>
        </w:rPr>
        <w:t>***</w:t>
      </w:r>
      <w:bookmarkEnd w:id="1195"/>
    </w:p>
    <w:p>
      <w:pPr>
        <w:pStyle w:val="TWTRevisedBody"/>
        <w:spacing w:before="0" w:after="0" w:line="240" w:lineRule="auto"/>
        <w:ind w:firstLine="0"/>
      </w:pPr>
      <w:bookmarkStart w:id="1196" w:name="S1713"/>
      <w:r>
        <w:rPr>
          <w:rFonts w:ascii="Garamond" w:hAnsi="Garamond" w:eastAsia="Garamond" w:cs="Garamond"/>
          <w:b w:val="0"/>
          <w:i w:val="0"/>
          <w:color w:val="000000"/>
          <w:sz w:val="22"/>
        </w:rPr>
        <w:t>Have you ever felt the weight of your past sins press so hard on you that you began to think, “Why would my kids ever listen to me now? Why would my spouse believe me this time? How could I influence my friends when they know the truth about me?”</w:t>
      </w:r>
      <w:bookmarkEnd w:id="1196"/>
    </w:p>
    <w:p>
      <w:pPr>
        <w:pStyle w:val="TWTRevisedBody"/>
        <w:spacing w:before="0" w:after="0" w:line="240" w:lineRule="auto"/>
        <w:ind w:firstLine="216"/>
      </w:pPr>
      <w:bookmarkStart w:id="1197" w:name="S1714"/>
      <w:r>
        <w:rPr>
          <w:rFonts w:ascii="Garamond" w:hAnsi="Garamond" w:eastAsia="Garamond" w:cs="Garamond"/>
          <w:b w:val="0"/>
          <w:i w:val="0"/>
          <w:color w:val="000000"/>
          <w:sz w:val="22"/>
        </w:rPr>
        <w:t>Remember that it’s Satan who wants you to create these self-fulfilling prophecies. It’s God who gives you the strength and grace to become a new creature.</w:t>
      </w:r>
      <w:bookmarkEnd w:id="1197"/>
    </w:p>
    <w:p>
      <w:pPr>
        <w:pStyle w:val="TWTRevisedBody"/>
        <w:spacing w:before="0" w:after="0" w:line="240" w:lineRule="auto"/>
        <w:ind w:firstLine="216"/>
      </w:pPr>
      <w:bookmarkStart w:id="1198" w:name="S1715"/>
      <w:r>
        <w:rPr>
          <w:rFonts w:ascii="Garamond" w:hAnsi="Garamond" w:eastAsia="Garamond" w:cs="Garamond"/>
          <w:b w:val="0"/>
          <w:i w:val="0"/>
          <w:color w:val="000000"/>
          <w:sz w:val="22"/>
        </w:rPr>
        <w:t>God is not glorified because of our strength to live the way we should. He is glorified when, in our weakness, we submit to Him and let His Word make us something we are not.</w:t>
      </w:r>
      <w:bookmarkEnd w:id="1198"/>
    </w:p>
    <w:p>
      <w:pPr>
        <w:pStyle w:val="TWTRevisedBody"/>
        <w:spacing w:before="0" w:after="0" w:line="240" w:lineRule="auto"/>
        <w:ind w:firstLine="0"/>
      </w:pPr>
      <w:bookmarkStart w:id="1199" w:name="S1717"/>
      <w:bookmarkStart w:id="1200" w:name="F78"/>
      <w:bookmarkEnd w:id="1200"/>
      <w:r>
        <w:rPr>
          <w:rFonts w:ascii="Garamond" w:hAnsi="Garamond" w:eastAsia="Garamond" w:cs="Garamond"/>
          <w:b w:val="0"/>
          <w:i w:val="0"/>
          <w:color w:val="000000"/>
          <w:sz w:val="22"/>
        </w:rPr>
        <w:t>“I have been crucified with Christ. It is no longer I who live, but Christ who lives in me. And the life I now live in the flesh I live by faith in the Son of God, who loved me and gave himself for me.” (Galatians 2:20 ESV).</w:t>
      </w:r>
      <w:bookmarkEnd w:id="1199"/>
    </w:p>
    <w:p>
      <w:pPr>
        <w:pStyle w:val="TWTRevisedBody"/>
        <w:keepNext/>
        <w:spacing w:before="100" w:after="100" w:line="240" w:lineRule="auto"/>
        <w:ind w:firstLine="0"/>
        <w:jc w:val="center"/>
      </w:pPr>
      <w:bookmarkStart w:id="1201" w:name="S1720"/>
      <w:r>
        <w:rPr>
          <w:rFonts w:ascii="Garamond" w:hAnsi="Garamond" w:eastAsia="Garamond" w:cs="Garamond"/>
          <w:b w:val="0"/>
          <w:i w:val="0"/>
          <w:color w:val="000000"/>
          <w:sz w:val="22"/>
        </w:rPr>
        <w:t>***</w:t>
      </w:r>
      <w:bookmarkEnd w:id="1201"/>
    </w:p>
    <w:p>
      <w:pPr>
        <w:pStyle w:val="TWTRevisedBody"/>
        <w:spacing w:before="0" w:after="0" w:line="240" w:lineRule="auto"/>
        <w:ind w:firstLine="0"/>
      </w:pPr>
      <w:bookmarkStart w:id="1202" w:name="S1723"/>
      <w:r>
        <w:rPr>
          <w:rFonts w:ascii="Garamond" w:hAnsi="Garamond" w:eastAsia="Garamond" w:cs="Garamond"/>
          <w:b w:val="0"/>
          <w:i w:val="0"/>
          <w:color w:val="000000"/>
          <w:sz w:val="22"/>
        </w:rPr>
        <w:t>When we want to show that Jesus is God, and that Jesus claimed to be God, we spend time in the Gospel of John, or more poignantly, in Mark 14. But there is a verse tucked away in Matthew that is an amazing place to see where Jesus claims to be God. And it came right after He cleanses the temple.</w:t>
      </w:r>
      <w:bookmarkEnd w:id="1202"/>
    </w:p>
    <w:p>
      <w:pPr>
        <w:pStyle w:val="TWTRevisedBody"/>
        <w:spacing w:before="0" w:after="0" w:line="240" w:lineRule="auto"/>
        <w:ind w:firstLine="0"/>
      </w:pPr>
      <w:bookmarkStart w:id="1203" w:name="S172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blind and the lame came to him in the temple, and he healed them.But when the chief priests and the scribes saw the wonderful things that he did, and the children crying out in the temple, </w:t>
      </w:r>
      <w:r>
        <w:rPr>
          <w:rFonts w:ascii="Garamond" w:hAnsi="Garamond" w:eastAsia="Garamond" w:cs="Garamond"/>
          <w:b w:val="0"/>
          <w:i w:val="0"/>
          <w:color w:val="000000"/>
          <w:sz w:val="22"/>
        </w:rPr>
        <w:t>‘</w:t>
      </w:r>
      <w:r>
        <w:rPr>
          <w:rFonts w:ascii="Garamond" w:hAnsi="Garamond" w:eastAsia="Garamond" w:cs="Garamond"/>
          <w:b w:val="0"/>
          <w:i w:val="0"/>
          <w:color w:val="000000"/>
          <w:sz w:val="22"/>
        </w:rPr>
        <w:t>Hosanna to the Son of David!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they were indignant,and they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Do you hear what these are saying?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Jesus said to them,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Yes; have you never read, </w:t>
      </w:r>
      <w:r>
        <w:rPr>
          <w:rFonts w:ascii="Garamond" w:hAnsi="Garamond" w:eastAsia="Garamond" w:cs="Garamond"/>
          <w:b w:val="0"/>
          <w:i w:val="0"/>
          <w:color w:val="000000"/>
          <w:sz w:val="22"/>
        </w:rPr>
        <w:t>“</w:t>
      </w:r>
      <w:r>
        <w:rPr>
          <w:rFonts w:ascii="Garamond" w:hAnsi="Garamond" w:eastAsia="Garamond" w:cs="Garamond"/>
          <w:b w:val="0"/>
          <w:i w:val="0"/>
          <w:color w:val="000000"/>
          <w:sz w:val="22"/>
        </w:rPr>
        <w:t>Out of the mouth of infants and nursing babies you have prepared praise</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21:14-16 ESV).</w:t>
      </w:r>
      <w:bookmarkEnd w:id="1203"/>
    </w:p>
    <w:p>
      <w:pPr>
        <w:pStyle w:val="TWTRevisedBody"/>
        <w:spacing w:before="0" w:after="0" w:line="240" w:lineRule="auto"/>
        <w:ind w:firstLine="216"/>
      </w:pPr>
      <w:bookmarkStart w:id="1204" w:name="S1727"/>
      <w:r>
        <w:rPr>
          <w:rFonts w:ascii="Garamond" w:hAnsi="Garamond" w:eastAsia="Garamond" w:cs="Garamond"/>
          <w:b w:val="0"/>
          <w:i w:val="0"/>
          <w:color w:val="000000"/>
          <w:sz w:val="22"/>
        </w:rPr>
        <w:t xml:space="preserve">Did you catch that? When the chief priests and scribes saw His miracles and heard the children praising Him, they were indignant.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Do you hear what </w:t>
      </w:r>
      <w:r>
        <w:rPr>
          <w:rFonts w:ascii="Garamond" w:hAnsi="Garamond" w:eastAsia="Garamond" w:cs="Garamond"/>
          <w:b w:val="0"/>
          <w:i w:val="0"/>
          <w:color w:val="000000"/>
          <w:sz w:val="22"/>
        </w:rPr>
        <w:t>these are saying?</w:t>
      </w:r>
      <w:r>
        <w:rPr>
          <w:rFonts w:ascii="Garamond" w:hAnsi="Garamond" w:eastAsia="Garamond" w:cs="Garamond"/>
          <w:b w:val="0"/>
          <w:i w:val="0"/>
          <w:color w:val="000000"/>
          <w:sz w:val="22"/>
        </w:rPr>
        <w:t>”</w:t>
      </w:r>
      <w:bookmarkEnd w:id="1204"/>
    </w:p>
    <w:p>
      <w:pPr>
        <w:pStyle w:val="TWTRevisedBody"/>
        <w:spacing w:before="0" w:after="0" w:line="240" w:lineRule="auto"/>
        <w:ind w:firstLine="216"/>
      </w:pPr>
      <w:bookmarkStart w:id="1205" w:name="S1728"/>
      <w:r>
        <w:rPr>
          <w:rFonts w:ascii="Garamond" w:hAnsi="Garamond" w:eastAsia="Garamond" w:cs="Garamond"/>
          <w:b w:val="0"/>
          <w:i w:val="0"/>
          <w:color w:val="000000"/>
          <w:sz w:val="22"/>
        </w:rPr>
        <w:t>Can you hear the indignation dripping from their lips? Well, I</w:t>
      </w:r>
      <w:r>
        <w:rPr>
          <w:rFonts w:ascii="Garamond" w:hAnsi="Garamond" w:eastAsia="Garamond" w:cs="Garamond"/>
          <w:b w:val="0"/>
          <w:i w:val="0"/>
          <w:color w:val="000000"/>
          <w:sz w:val="22"/>
        </w:rPr>
        <w:t>’</w:t>
      </w:r>
      <w:r>
        <w:rPr>
          <w:rFonts w:ascii="Garamond" w:hAnsi="Garamond" w:eastAsia="Garamond" w:cs="Garamond"/>
          <w:b w:val="0"/>
          <w:i w:val="0"/>
          <w:color w:val="000000"/>
          <w:sz w:val="22"/>
        </w:rPr>
        <w:t>m sure if this troubled them, Jesus</w:t>
      </w:r>
      <w:r>
        <w:rPr>
          <w:rFonts w:ascii="Garamond" w:hAnsi="Garamond" w:eastAsia="Garamond" w:cs="Garamond"/>
          <w:b w:val="0"/>
          <w:i w:val="0"/>
          <w:color w:val="000000"/>
          <w:sz w:val="22"/>
        </w:rPr>
        <w:t>’</w:t>
      </w:r>
      <w:r>
        <w:rPr>
          <w:rFonts w:ascii="Garamond" w:hAnsi="Garamond" w:eastAsia="Garamond" w:cs="Garamond"/>
          <w:b w:val="0"/>
          <w:i w:val="0"/>
          <w:color w:val="000000"/>
          <w:sz w:val="22"/>
        </w:rPr>
        <w:t>s answer was even harder to take. It</w:t>
      </w:r>
      <w:r>
        <w:rPr>
          <w:rFonts w:ascii="Garamond" w:hAnsi="Garamond" w:eastAsia="Garamond" w:cs="Garamond"/>
          <w:b w:val="0"/>
          <w:i w:val="0"/>
          <w:color w:val="000000"/>
          <w:sz w:val="22"/>
        </w:rPr>
        <w:t>’</w:t>
      </w:r>
      <w:r>
        <w:rPr>
          <w:rFonts w:ascii="Garamond" w:hAnsi="Garamond" w:eastAsia="Garamond" w:cs="Garamond"/>
          <w:b w:val="0"/>
          <w:i w:val="0"/>
          <w:color w:val="000000"/>
          <w:sz w:val="22"/>
        </w:rPr>
        <w:t>s a quote straight out of Psalm 8:</w:t>
      </w:r>
      <w:bookmarkEnd w:id="1205"/>
    </w:p>
    <w:p>
      <w:pPr>
        <w:pStyle w:val="TWTRevisedBody"/>
        <w:spacing w:before="0" w:after="0" w:line="240" w:lineRule="auto"/>
        <w:ind w:firstLine="0"/>
      </w:pPr>
      <w:bookmarkStart w:id="1206" w:name="S1730"/>
      <w:r>
        <w:rPr>
          <w:rFonts w:ascii="Garamond" w:hAnsi="Garamond" w:eastAsia="Garamond" w:cs="Garamond"/>
          <w:b w:val="0"/>
          <w:i w:val="0"/>
          <w:color w:val="000000"/>
          <w:sz w:val="22"/>
        </w:rPr>
        <w:t>“</w:t>
      </w:r>
      <w:r>
        <w:rPr>
          <w:rFonts w:ascii="Garamond" w:hAnsi="Garamond" w:eastAsia="Garamond" w:cs="Garamond"/>
          <w:b w:val="0"/>
          <w:i w:val="0"/>
          <w:color w:val="000000"/>
          <w:sz w:val="22"/>
        </w:rPr>
        <w:t>O LORD, our Lord, how majestic is your name in all the earth! You have set your glory above the heavens.Out of the mouth of babies and infants, you have established strength because of your foes, to still the enemy and the avenger.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8:1-2 ESV).</w:t>
      </w:r>
      <w:bookmarkEnd w:id="1206"/>
    </w:p>
    <w:p>
      <w:pPr>
        <w:pStyle w:val="TWTRevisedBody"/>
        <w:spacing w:before="0" w:after="0" w:line="240" w:lineRule="auto"/>
        <w:ind w:firstLine="216"/>
      </w:pPr>
      <w:bookmarkStart w:id="1207" w:name="S1732"/>
      <w:r>
        <w:rPr>
          <w:rFonts w:ascii="Garamond" w:hAnsi="Garamond" w:eastAsia="Garamond" w:cs="Garamond"/>
          <w:b w:val="0"/>
          <w:i w:val="0"/>
          <w:color w:val="000000"/>
          <w:sz w:val="22"/>
        </w:rPr>
        <w:t xml:space="preserve">This Psalm addresses Yahweh. </w:t>
      </w:r>
      <w:r>
        <w:rPr>
          <w:rFonts w:ascii="Garamond" w:hAnsi="Garamond" w:eastAsia="Garamond" w:cs="Garamond"/>
          <w:b w:val="0"/>
          <w:i w:val="0"/>
          <w:color w:val="000000"/>
          <w:sz w:val="22"/>
        </w:rPr>
        <w:t>“</w:t>
      </w:r>
      <w:r>
        <w:rPr>
          <w:rFonts w:ascii="Garamond" w:hAnsi="Garamond" w:eastAsia="Garamond" w:cs="Garamond"/>
          <w:b w:val="0"/>
          <w:i w:val="0"/>
          <w:color w:val="000000"/>
          <w:sz w:val="22"/>
        </w:rPr>
        <w:t>O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 the name of God. And when Jesus quotes this Psalm to the chief priests and scribes, He overtly ascribes this title to Himself.</w:t>
      </w:r>
      <w:bookmarkEnd w:id="1207"/>
    </w:p>
    <w:p>
      <w:pPr>
        <w:pStyle w:val="TWTRevisedBody"/>
        <w:spacing w:before="0" w:after="0" w:line="240" w:lineRule="auto"/>
        <w:ind w:firstLine="216"/>
      </w:pPr>
      <w:bookmarkStart w:id="1208" w:name="S1733"/>
      <w:r>
        <w:rPr>
          <w:rFonts w:ascii="Garamond" w:hAnsi="Garamond" w:eastAsia="Garamond" w:cs="Garamond"/>
          <w:b w:val="0"/>
          <w:i w:val="0"/>
          <w:color w:val="000000"/>
          <w:sz w:val="22"/>
        </w:rPr>
        <w:t>There are many who argue that Jesus never claims to be God or accepts worship, but Matthew tells a different story. Not only do the early Christians worship Jesus as God, but Jesus Himself often takes Old Testament passages that clearly speak about God and ascribes them to Himself.</w:t>
      </w:r>
      <w:bookmarkEnd w:id="1208"/>
    </w:p>
    <w:p>
      <w:pPr>
        <w:pStyle w:val="TWTRevisedBody"/>
        <w:spacing w:before="0" w:after="0" w:line="240" w:lineRule="auto"/>
        <w:ind w:firstLine="0"/>
      </w:pPr>
      <w:bookmarkStart w:id="1209" w:name="S1734"/>
      <w:r>
        <w:rPr>
          <w:rFonts w:ascii="Garamond" w:hAnsi="Garamond" w:eastAsia="Garamond" w:cs="Garamond"/>
          <w:b w:val="0"/>
          <w:i w:val="0"/>
          <w:color w:val="000000"/>
          <w:sz w:val="22"/>
        </w:rPr>
        <w:t>Just like He did in Matthew 21.</w:t>
      </w:r>
      <w:bookmarkEnd w:id="1209"/>
    </w:p>
    <w:p>
      <w:pPr>
        <w:pStyle w:val="TWTRevisedBody"/>
        <w:keepNext/>
        <w:spacing w:before="100" w:after="100" w:line="240" w:lineRule="auto"/>
        <w:ind w:firstLine="0"/>
        <w:jc w:val="center"/>
      </w:pPr>
      <w:bookmarkStart w:id="1210" w:name="S1737"/>
      <w:r>
        <w:rPr>
          <w:rFonts w:ascii="Garamond" w:hAnsi="Garamond" w:eastAsia="Garamond" w:cs="Garamond"/>
          <w:b w:val="0"/>
          <w:i w:val="0"/>
          <w:color w:val="000000"/>
          <w:sz w:val="22"/>
        </w:rPr>
        <w:t>***</w:t>
      </w:r>
      <w:bookmarkEnd w:id="1210"/>
    </w:p>
    <w:p>
      <w:pPr>
        <w:pStyle w:val="TWTRevisedBody"/>
        <w:spacing w:before="0" w:after="0" w:line="240" w:lineRule="auto"/>
        <w:ind w:firstLine="0"/>
      </w:pPr>
      <w:bookmarkStart w:id="1211" w:name="S1740"/>
      <w:r>
        <w:rPr>
          <w:rFonts w:ascii="Garamond" w:hAnsi="Garamond" w:eastAsia="Garamond" w:cs="Garamond"/>
          <w:b w:val="0"/>
          <w:i w:val="0"/>
          <w:color w:val="000000"/>
          <w:sz w:val="22"/>
        </w:rPr>
        <w:t>You don</w:t>
      </w:r>
      <w:r>
        <w:rPr>
          <w:rFonts w:ascii="Garamond" w:hAnsi="Garamond" w:eastAsia="Garamond" w:cs="Garamond"/>
          <w:b w:val="0"/>
          <w:i w:val="0"/>
          <w:color w:val="000000"/>
          <w:sz w:val="22"/>
        </w:rPr>
        <w:t>’</w:t>
      </w:r>
      <w:r>
        <w:rPr>
          <w:rFonts w:ascii="Garamond" w:hAnsi="Garamond" w:eastAsia="Garamond" w:cs="Garamond"/>
          <w:b w:val="0"/>
          <w:i w:val="0"/>
          <w:color w:val="000000"/>
          <w:sz w:val="22"/>
        </w:rPr>
        <w:t>t have to feel strong to walk by faith</w:t>
      </w:r>
      <w:r>
        <w:rPr>
          <w:rFonts w:ascii="Garamond" w:hAnsi="Garamond" w:eastAsia="Garamond" w:cs="Garamond"/>
          <w:b w:val="0"/>
          <w:i w:val="0"/>
          <w:color w:val="000000"/>
          <w:sz w:val="22"/>
        </w:rPr>
        <w:t>—</w:t>
      </w:r>
      <w:r>
        <w:rPr>
          <w:rFonts w:ascii="Garamond" w:hAnsi="Garamond" w:eastAsia="Garamond" w:cs="Garamond"/>
          <w:b w:val="0"/>
          <w:i w:val="0"/>
          <w:color w:val="000000"/>
          <w:sz w:val="22"/>
        </w:rPr>
        <w:t>you just have to move.</w:t>
      </w:r>
      <w:bookmarkEnd w:id="1211"/>
    </w:p>
    <w:p>
      <w:pPr>
        <w:pStyle w:val="TWTRevisedBody"/>
        <w:keepNext/>
        <w:spacing w:before="100" w:after="100" w:line="240" w:lineRule="auto"/>
        <w:ind w:firstLine="0"/>
        <w:jc w:val="center"/>
      </w:pPr>
      <w:bookmarkStart w:id="1212" w:name="S1743"/>
      <w:r>
        <w:rPr>
          <w:rFonts w:ascii="Garamond" w:hAnsi="Garamond" w:eastAsia="Garamond" w:cs="Garamond"/>
          <w:b w:val="0"/>
          <w:i w:val="0"/>
          <w:color w:val="000000"/>
          <w:sz w:val="22"/>
        </w:rPr>
        <w:t>***</w:t>
      </w:r>
      <w:bookmarkEnd w:id="1212"/>
    </w:p>
    <w:p>
      <w:pPr>
        <w:pStyle w:val="TWTRevisedBody"/>
        <w:spacing w:before="0" w:after="0" w:line="240" w:lineRule="auto"/>
        <w:ind w:firstLine="0"/>
      </w:pPr>
      <w:bookmarkStart w:id="1213" w:name="S1746"/>
      <w:r>
        <w:rPr>
          <w:rFonts w:ascii="Garamond" w:hAnsi="Garamond" w:eastAsia="Garamond" w:cs="Garamond"/>
          <w:b w:val="0"/>
          <w:i w:val="0"/>
          <w:color w:val="000000"/>
          <w:sz w:val="22"/>
        </w:rPr>
        <w:t xml:space="preserve">I just finished up the book of Numbers in my daily Bible reading. It ends with the division of the land of Canaan to the tribes of Israel. The borders </w:t>
      </w:r>
      <w:bookmarkStart w:id="1214" w:name="F79"/>
      <w:bookmarkEnd w:id="1214"/>
      <w:r>
        <w:rPr>
          <w:rFonts w:ascii="Garamond" w:hAnsi="Garamond" w:eastAsia="Garamond" w:cs="Garamond"/>
          <w:b w:val="0"/>
          <w:i w:val="0"/>
          <w:color w:val="000000"/>
          <w:sz w:val="22"/>
        </w:rPr>
        <w:t>were fixed, and this gift was the fulfillment of a promise made to Abraham over 400 years earlier.</w:t>
      </w:r>
      <w:bookmarkEnd w:id="1213"/>
    </w:p>
    <w:p>
      <w:pPr>
        <w:pStyle w:val="TWTRevisedBody"/>
        <w:spacing w:before="0" w:after="0" w:line="240" w:lineRule="auto"/>
        <w:ind w:firstLine="216"/>
      </w:pPr>
      <w:bookmarkStart w:id="1215" w:name="S1747"/>
      <w:r>
        <w:rPr>
          <w:rFonts w:ascii="Garamond" w:hAnsi="Garamond" w:eastAsia="Garamond" w:cs="Garamond"/>
          <w:b w:val="0"/>
          <w:i w:val="0"/>
          <w:color w:val="000000"/>
          <w:sz w:val="22"/>
        </w:rPr>
        <w:t>What does this mean to us? It shows how God is faithful in His promises. We are promised a new heavens and a new earth. How do we know God will fulfill His promises to us? Because He cannot lie. Because we always see Him fulfilling His promises down to the smallest detail.</w:t>
      </w:r>
      <w:bookmarkEnd w:id="1215"/>
    </w:p>
    <w:p>
      <w:pPr>
        <w:pStyle w:val="TWTRevisedBody"/>
        <w:spacing w:before="0" w:after="0" w:line="240" w:lineRule="auto"/>
        <w:ind w:firstLine="0"/>
      </w:pPr>
      <w:bookmarkStart w:id="1216" w:name="S1748"/>
      <w:r>
        <w:rPr>
          <w:rFonts w:ascii="Garamond" w:hAnsi="Garamond" w:eastAsia="Garamond" w:cs="Garamond"/>
          <w:b w:val="0"/>
          <w:i w:val="0"/>
          <w:color w:val="000000"/>
          <w:sz w:val="22"/>
        </w:rPr>
        <w:t>Because Numbers shows us He is always faithful.</w:t>
      </w:r>
      <w:bookmarkEnd w:id="1216"/>
    </w:p>
    <w:p>
      <w:pPr>
        <w:pStyle w:val="TWTRevisedBody"/>
        <w:spacing w:before="0" w:after="0" w:line="240" w:lineRule="auto"/>
        <w:ind w:firstLine="216"/>
      </w:pPr>
      <w:bookmarkStart w:id="1217" w:name="S1749"/>
      <w:r>
        <w:rPr>
          <w:rFonts w:ascii="Garamond" w:hAnsi="Garamond" w:eastAsia="Garamond" w:cs="Garamond"/>
          <w:b w:val="0"/>
          <w:i w:val="0"/>
          <w:color w:val="000000"/>
          <w:sz w:val="22"/>
        </w:rPr>
        <w:t>I know I am a stranger, traveling as a foreigner in this world. My citizenship is in Heaven. I know my Lord has gone to His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house to prepare a place for me.</w:t>
      </w:r>
      <w:bookmarkEnd w:id="1217"/>
    </w:p>
    <w:p>
      <w:pPr>
        <w:pStyle w:val="TWTRevisedBody"/>
        <w:spacing w:before="0" w:after="0" w:line="240" w:lineRule="auto"/>
        <w:ind w:firstLine="216"/>
      </w:pPr>
      <w:bookmarkStart w:id="1218" w:name="S1750"/>
      <w:r>
        <w:rPr>
          <w:rFonts w:ascii="Garamond" w:hAnsi="Garamond" w:eastAsia="Garamond" w:cs="Garamond"/>
          <w:b w:val="0"/>
          <w:i w:val="0"/>
          <w:color w:val="000000"/>
          <w:sz w:val="22"/>
        </w:rPr>
        <w:t>And I know that because He has prepared a place for me, He will return to bring me where He is, and there I will dwell with Him forever.</w:t>
      </w:r>
      <w:bookmarkEnd w:id="1218"/>
    </w:p>
    <w:p>
      <w:pPr>
        <w:pStyle w:val="TWTRevisedBody"/>
        <w:spacing w:before="0" w:after="0" w:line="240" w:lineRule="auto"/>
        <w:ind w:firstLine="216"/>
      </w:pPr>
      <w:bookmarkStart w:id="1219" w:name="S1751"/>
      <w:r>
        <w:rPr>
          <w:rFonts w:ascii="Garamond" w:hAnsi="Garamond" w:eastAsia="Garamond" w:cs="Garamond"/>
          <w:b w:val="0"/>
          <w:i w:val="0"/>
          <w:color w:val="000000"/>
          <w:sz w:val="22"/>
        </w:rPr>
        <w:t>Numbers shows me that the Lord knows how to give me an inheritance in a land He has promised to you, to me, to all who bend the knee to King Jesus.</w:t>
      </w:r>
      <w:bookmarkEnd w:id="1219"/>
    </w:p>
    <w:p>
      <w:pPr>
        <w:pStyle w:val="TWTRevisedBody"/>
        <w:keepNext/>
        <w:spacing w:before="100" w:after="100" w:line="240" w:lineRule="auto"/>
        <w:ind w:firstLine="0"/>
        <w:jc w:val="center"/>
      </w:pPr>
      <w:bookmarkStart w:id="1220" w:name="S1754"/>
      <w:r>
        <w:rPr>
          <w:rFonts w:ascii="Garamond" w:hAnsi="Garamond" w:eastAsia="Garamond" w:cs="Garamond"/>
          <w:b w:val="0"/>
          <w:i w:val="0"/>
          <w:color w:val="000000"/>
          <w:sz w:val="22"/>
        </w:rPr>
        <w:t>***</w:t>
      </w:r>
      <w:bookmarkEnd w:id="1220"/>
    </w:p>
    <w:p>
      <w:pPr>
        <w:pStyle w:val="TWTRevisedBody"/>
        <w:spacing w:before="0" w:after="0" w:line="240" w:lineRule="auto"/>
        <w:ind w:firstLine="0"/>
      </w:pPr>
      <w:bookmarkStart w:id="1221" w:name="S1757"/>
      <w:r>
        <w:rPr>
          <w:rFonts w:ascii="Garamond" w:hAnsi="Garamond" w:eastAsia="Garamond" w:cs="Garamond"/>
          <w:b w:val="0"/>
          <w:i w:val="0"/>
          <w:color w:val="000000"/>
          <w:sz w:val="22"/>
        </w:rPr>
        <w:t>I am in the book of Malachi in my daily Bible reading.</w:t>
      </w:r>
      <w:bookmarkEnd w:id="1221"/>
    </w:p>
    <w:p>
      <w:pPr>
        <w:pStyle w:val="TWTRevisedBody"/>
        <w:spacing w:before="0" w:after="0" w:line="240" w:lineRule="auto"/>
        <w:ind w:firstLine="216"/>
      </w:pPr>
      <w:bookmarkStart w:id="1222" w:name="S1758"/>
      <w:r>
        <w:rPr>
          <w:rFonts w:ascii="Garamond" w:hAnsi="Garamond" w:eastAsia="Garamond" w:cs="Garamond"/>
          <w:b w:val="0"/>
          <w:i w:val="0"/>
          <w:color w:val="000000"/>
          <w:sz w:val="22"/>
        </w:rPr>
        <w:t>Before the coming of the Messiah, in this last book of the Old Testament before God goes silent for 400 years, Malachi exposes the bad heart of the people.</w:t>
      </w:r>
      <w:bookmarkEnd w:id="1222"/>
    </w:p>
    <w:p>
      <w:pPr>
        <w:pStyle w:val="TWTRevisedBody"/>
        <w:spacing w:before="0" w:after="0" w:line="240" w:lineRule="auto"/>
        <w:ind w:firstLine="0"/>
      </w:pPr>
      <w:bookmarkStart w:id="1223" w:name="S176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 son honors his father, and a servant his master. If then I am a father, where is my honor? And if I am a master, where is my fear? says the LORD of hosts to you, O priests, who despise my name. But you say, </w:t>
      </w:r>
      <w:r>
        <w:rPr>
          <w:rFonts w:ascii="Garamond" w:hAnsi="Garamond" w:eastAsia="Garamond" w:cs="Garamond"/>
          <w:b w:val="0"/>
          <w:i w:val="0"/>
          <w:color w:val="000000"/>
          <w:sz w:val="22"/>
        </w:rPr>
        <w:t>‘</w:t>
      </w:r>
      <w:r>
        <w:rPr>
          <w:rFonts w:ascii="Garamond" w:hAnsi="Garamond" w:eastAsia="Garamond" w:cs="Garamond"/>
          <w:b w:val="0"/>
          <w:i w:val="0"/>
          <w:color w:val="000000"/>
          <w:sz w:val="22"/>
        </w:rPr>
        <w:t>How have we despised your name?</w:t>
      </w:r>
      <w:r>
        <w:rPr>
          <w:rFonts w:ascii="Garamond" w:hAnsi="Garamond" w:eastAsia="Garamond" w:cs="Garamond"/>
          <w:b w:val="0"/>
          <w:i w:val="0"/>
          <w:color w:val="000000"/>
          <w:sz w:val="22"/>
        </w:rPr>
        <w:t>’</w:t>
      </w:r>
      <w:bookmarkEnd w:id="1223"/>
    </w:p>
    <w:p>
      <w:pPr>
        <w:pStyle w:val="TWTRevisedBody"/>
        <w:spacing w:before="0" w:after="0" w:line="240" w:lineRule="auto"/>
        <w:ind w:firstLine="0"/>
      </w:pPr>
      <w:bookmarkStart w:id="1224" w:name="S1761"/>
      <w:r>
        <w:rPr>
          <w:rFonts w:ascii="Garamond" w:hAnsi="Garamond" w:eastAsia="Garamond" w:cs="Garamond"/>
          <w:b w:val="0"/>
          <w:i w:val="0"/>
          <w:color w:val="000000"/>
          <w:sz w:val="22"/>
        </w:rPr>
        <w:t xml:space="preserve">By offering polluted food upon my altar. But you say, </w:t>
      </w:r>
      <w:r>
        <w:rPr>
          <w:rFonts w:ascii="Garamond" w:hAnsi="Garamond" w:eastAsia="Garamond" w:cs="Garamond"/>
          <w:b w:val="0"/>
          <w:i w:val="0"/>
          <w:color w:val="000000"/>
          <w:sz w:val="22"/>
        </w:rPr>
        <w:t>‘</w:t>
      </w:r>
      <w:r>
        <w:rPr>
          <w:rFonts w:ascii="Garamond" w:hAnsi="Garamond" w:eastAsia="Garamond" w:cs="Garamond"/>
          <w:b w:val="0"/>
          <w:i w:val="0"/>
          <w:color w:val="000000"/>
          <w:sz w:val="22"/>
        </w:rPr>
        <w:t>How have we polluted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By saying that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s table may be despised.</w:t>
      </w:r>
      <w:bookmarkEnd w:id="1224"/>
    </w:p>
    <w:p>
      <w:pPr>
        <w:pStyle w:val="TWTRevisedBody"/>
        <w:spacing w:before="0" w:after="0" w:line="240" w:lineRule="auto"/>
        <w:ind w:firstLine="0"/>
      </w:pPr>
      <w:bookmarkStart w:id="1225" w:name="S1762"/>
      <w:r>
        <w:rPr>
          <w:rFonts w:ascii="Garamond" w:hAnsi="Garamond" w:eastAsia="Garamond" w:cs="Garamond"/>
          <w:b w:val="0"/>
          <w:i w:val="0"/>
          <w:color w:val="000000"/>
          <w:sz w:val="22"/>
        </w:rPr>
        <w:t>When you offer blind animals in sacrifice, is that not evil? And when you offer those that are lame or sick, is that not evil? Present that to your governor; will he accept you or show you favor? says the LORD of hosts.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(Malachi 1:6-8 ESV).</w:t>
      </w:r>
      <w:bookmarkEnd w:id="1225"/>
    </w:p>
    <w:p>
      <w:pPr>
        <w:pStyle w:val="TWTRevisedBody"/>
        <w:spacing w:before="0" w:after="0" w:line="240" w:lineRule="auto"/>
        <w:ind w:firstLine="216"/>
      </w:pPr>
      <w:bookmarkStart w:id="1226" w:name="S1764"/>
      <w:r>
        <w:rPr>
          <w:rFonts w:ascii="Garamond" w:hAnsi="Garamond" w:eastAsia="Garamond" w:cs="Garamond"/>
          <w:b w:val="0"/>
          <w:i w:val="0"/>
          <w:color w:val="000000"/>
          <w:sz w:val="22"/>
        </w:rPr>
        <w:t>Can we see the bad heart of these people? They went through the religious motions of offering to God, but they gave Him their leftovers. They coveted the best and gave God the worst. Can we imagine how that must have made God feel?</w:t>
      </w:r>
      <w:bookmarkEnd w:id="1226"/>
    </w:p>
    <w:p>
      <w:pPr>
        <w:pStyle w:val="TWTRevisedBody"/>
        <w:spacing w:before="0" w:after="0" w:line="240" w:lineRule="auto"/>
        <w:ind w:firstLine="216"/>
      </w:pPr>
      <w:bookmarkStart w:id="1227" w:name="S1765"/>
      <w:r>
        <w:rPr>
          <w:rFonts w:ascii="Garamond" w:hAnsi="Garamond" w:eastAsia="Garamond" w:cs="Garamond"/>
          <w:b w:val="0"/>
          <w:i w:val="0"/>
          <w:color w:val="000000"/>
          <w:sz w:val="22"/>
        </w:rPr>
        <w:t>God provided for them. He protected them. He loved them. But the people had come to a place where not only did they offer worthless sacrifices to God, they were indignant when He called it out:</w:t>
      </w:r>
      <w:bookmarkEnd w:id="1227"/>
    </w:p>
    <w:p>
      <w:pPr>
        <w:pStyle w:val="TWTRevisedBody"/>
        <w:spacing w:before="0" w:after="0" w:line="240" w:lineRule="auto"/>
        <w:ind w:firstLine="0"/>
      </w:pPr>
      <w:bookmarkStart w:id="1228" w:name="S1766"/>
      <w:r>
        <w:rPr>
          <w:rFonts w:ascii="Garamond" w:hAnsi="Garamond" w:eastAsia="Garamond" w:cs="Garamond"/>
          <w:b w:val="0"/>
          <w:i w:val="0"/>
          <w:color w:val="000000"/>
          <w:sz w:val="22"/>
        </w:rPr>
        <w:t>“</w:t>
      </w:r>
      <w:r>
        <w:rPr>
          <w:rFonts w:ascii="Garamond" w:hAnsi="Garamond" w:eastAsia="Garamond" w:cs="Garamond"/>
          <w:b w:val="0"/>
          <w:i w:val="0"/>
          <w:color w:val="000000"/>
          <w:sz w:val="22"/>
        </w:rPr>
        <w:t>How have we despised your name?</w:t>
      </w:r>
      <w:r>
        <w:rPr>
          <w:rFonts w:ascii="Garamond" w:hAnsi="Garamond" w:eastAsia="Garamond" w:cs="Garamond"/>
          <w:b w:val="0"/>
          <w:i w:val="0"/>
          <w:color w:val="000000"/>
          <w:sz w:val="22"/>
        </w:rPr>
        <w:t>”</w:t>
      </w:r>
      <w:bookmarkEnd w:id="1228"/>
    </w:p>
    <w:p>
      <w:pPr>
        <w:pStyle w:val="TWTRevisedBody"/>
        <w:spacing w:before="0" w:after="0" w:line="240" w:lineRule="auto"/>
        <w:ind w:firstLine="0"/>
      </w:pPr>
      <w:bookmarkStart w:id="1229" w:name="S1767"/>
      <w:r>
        <w:rPr>
          <w:rFonts w:ascii="Garamond" w:hAnsi="Garamond" w:eastAsia="Garamond" w:cs="Garamond"/>
          <w:b w:val="0"/>
          <w:i w:val="0"/>
          <w:color w:val="000000"/>
          <w:sz w:val="22"/>
        </w:rPr>
        <w:t>“</w:t>
      </w:r>
      <w:r>
        <w:rPr>
          <w:rFonts w:ascii="Garamond" w:hAnsi="Garamond" w:eastAsia="Garamond" w:cs="Garamond"/>
          <w:b w:val="0"/>
          <w:i w:val="0"/>
          <w:color w:val="000000"/>
          <w:sz w:val="22"/>
        </w:rPr>
        <w:t>How have we polluted you?</w:t>
      </w:r>
      <w:r>
        <w:rPr>
          <w:rFonts w:ascii="Garamond" w:hAnsi="Garamond" w:eastAsia="Garamond" w:cs="Garamond"/>
          <w:b w:val="0"/>
          <w:i w:val="0"/>
          <w:color w:val="000000"/>
          <w:sz w:val="22"/>
        </w:rPr>
        <w:t>”</w:t>
      </w:r>
      <w:bookmarkEnd w:id="1229"/>
    </w:p>
    <w:p>
      <w:pPr>
        <w:pStyle w:val="TWTRevisedBody"/>
        <w:spacing w:before="0" w:after="0" w:line="240" w:lineRule="auto"/>
        <w:ind w:firstLine="0"/>
      </w:pPr>
      <w:bookmarkStart w:id="1230" w:name="S1768"/>
      <w:r>
        <w:rPr>
          <w:rFonts w:ascii="Garamond" w:hAnsi="Garamond" w:eastAsia="Garamond" w:cs="Garamond"/>
          <w:b w:val="0"/>
          <w:i w:val="0"/>
          <w:color w:val="000000"/>
          <w:sz w:val="22"/>
        </w:rPr>
        <w:t>And later, they ask:</w:t>
      </w:r>
      <w:bookmarkEnd w:id="1230"/>
    </w:p>
    <w:p>
      <w:pPr>
        <w:pStyle w:val="TWTRevisedBody"/>
        <w:spacing w:before="0" w:after="0" w:line="240" w:lineRule="auto"/>
        <w:ind w:firstLine="0"/>
      </w:pPr>
      <w:bookmarkStart w:id="1231" w:name="S1769"/>
      <w:r>
        <w:rPr>
          <w:rFonts w:ascii="Garamond" w:hAnsi="Garamond" w:eastAsia="Garamond" w:cs="Garamond"/>
          <w:b w:val="0"/>
          <w:i w:val="0"/>
          <w:color w:val="000000"/>
          <w:sz w:val="22"/>
        </w:rPr>
        <w:t>“</w:t>
      </w:r>
      <w:r>
        <w:rPr>
          <w:rFonts w:ascii="Garamond" w:hAnsi="Garamond" w:eastAsia="Garamond" w:cs="Garamond"/>
          <w:b w:val="0"/>
          <w:i w:val="0"/>
          <w:color w:val="000000"/>
          <w:sz w:val="22"/>
        </w:rPr>
        <w:t>How have we robbed you?</w:t>
      </w:r>
      <w:r>
        <w:rPr>
          <w:rFonts w:ascii="Garamond" w:hAnsi="Garamond" w:eastAsia="Garamond" w:cs="Garamond"/>
          <w:b w:val="0"/>
          <w:i w:val="0"/>
          <w:color w:val="000000"/>
          <w:sz w:val="22"/>
        </w:rPr>
        <w:t>”</w:t>
      </w:r>
      <w:bookmarkEnd w:id="1231"/>
    </w:p>
    <w:p>
      <w:pPr>
        <w:pStyle w:val="TWTRevisedBody"/>
        <w:spacing w:before="0" w:after="0" w:line="240" w:lineRule="auto"/>
        <w:ind w:firstLine="0"/>
      </w:pPr>
      <w:bookmarkStart w:id="1232" w:name="S1770"/>
      <w:r>
        <w:rPr>
          <w:rFonts w:ascii="Garamond" w:hAnsi="Garamond" w:eastAsia="Garamond" w:cs="Garamond"/>
          <w:b w:val="0"/>
          <w:i w:val="0"/>
          <w:color w:val="000000"/>
          <w:sz w:val="22"/>
        </w:rPr>
        <w:t>“</w:t>
      </w:r>
      <w:r>
        <w:rPr>
          <w:rFonts w:ascii="Garamond" w:hAnsi="Garamond" w:eastAsia="Garamond" w:cs="Garamond"/>
          <w:b w:val="0"/>
          <w:i w:val="0"/>
          <w:color w:val="000000"/>
          <w:sz w:val="22"/>
        </w:rPr>
        <w:t>How have we spoken against you?</w:t>
      </w:r>
      <w:r>
        <w:rPr>
          <w:rFonts w:ascii="Garamond" w:hAnsi="Garamond" w:eastAsia="Garamond" w:cs="Garamond"/>
          <w:b w:val="0"/>
          <w:i w:val="0"/>
          <w:color w:val="000000"/>
          <w:sz w:val="22"/>
        </w:rPr>
        <w:t>”</w:t>
      </w:r>
      <w:bookmarkEnd w:id="1232"/>
    </w:p>
    <w:p>
      <w:pPr>
        <w:pStyle w:val="TWTRevisedBody"/>
        <w:spacing w:before="0" w:after="0" w:line="240" w:lineRule="auto"/>
        <w:ind w:firstLine="0"/>
      </w:pPr>
      <w:bookmarkStart w:id="1233" w:name="S1771"/>
      <w:bookmarkStart w:id="1234" w:name="F80"/>
      <w:bookmarkEnd w:id="1234"/>
      <w:r>
        <w:rPr>
          <w:rFonts w:ascii="Garamond" w:hAnsi="Garamond" w:eastAsia="Garamond" w:cs="Garamond"/>
          <w:b w:val="0"/>
          <w:i w:val="0"/>
          <w:color w:val="000000"/>
          <w:sz w:val="22"/>
        </w:rPr>
        <w:t>And us? What do we offer God?</w:t>
      </w:r>
      <w:bookmarkEnd w:id="1233"/>
    </w:p>
    <w:p>
      <w:pPr>
        <w:pStyle w:val="TWTRevisedBody"/>
        <w:spacing w:before="0" w:after="0" w:line="240" w:lineRule="auto"/>
        <w:ind w:firstLine="216"/>
      </w:pPr>
      <w:bookmarkStart w:id="1235" w:name="S1772"/>
      <w:r>
        <w:rPr>
          <w:rFonts w:ascii="Garamond" w:hAnsi="Garamond" w:eastAsia="Garamond" w:cs="Garamond"/>
          <w:b w:val="0"/>
          <w:i w:val="0"/>
          <w:color w:val="000000"/>
          <w:sz w:val="22"/>
        </w:rPr>
        <w:t>Do we give Him the best of our lives because He is the mighty God who deserves the best? Or do we keep the best for ourselves and give Him whatever</w:t>
      </w:r>
      <w:r>
        <w:rPr>
          <w:rFonts w:ascii="Garamond" w:hAnsi="Garamond" w:eastAsia="Garamond" w:cs="Garamond"/>
          <w:b w:val="0"/>
          <w:i w:val="0"/>
          <w:color w:val="000000"/>
          <w:sz w:val="22"/>
        </w:rPr>
        <w:t>’</w:t>
      </w:r>
      <w:r>
        <w:rPr>
          <w:rFonts w:ascii="Garamond" w:hAnsi="Garamond" w:eastAsia="Garamond" w:cs="Garamond"/>
          <w:b w:val="0"/>
          <w:i w:val="0"/>
          <w:color w:val="000000"/>
          <w:sz w:val="22"/>
        </w:rPr>
        <w:t>s left?</w:t>
      </w:r>
      <w:bookmarkEnd w:id="1235"/>
    </w:p>
    <w:p>
      <w:pPr>
        <w:pStyle w:val="TWTRevisedBody"/>
        <w:spacing w:before="0" w:after="0" w:line="240" w:lineRule="auto"/>
        <w:ind w:firstLine="216"/>
      </w:pPr>
      <w:bookmarkStart w:id="1236" w:name="S1773"/>
      <w:r>
        <w:rPr>
          <w:rFonts w:ascii="Garamond" w:hAnsi="Garamond" w:eastAsia="Garamond" w:cs="Garamond"/>
          <w:b w:val="0"/>
          <w:i w:val="0"/>
          <w:color w:val="000000"/>
          <w:sz w:val="22"/>
        </w:rPr>
        <w:t>Do we give Him the best of our time, or do we just throw a few leftover moments His way? A chapter here. A service there. A whispered prayer when it’s convenient.</w:t>
      </w:r>
      <w:bookmarkEnd w:id="1236"/>
    </w:p>
    <w:p>
      <w:pPr>
        <w:pStyle w:val="TWTRevisedBody"/>
        <w:spacing w:before="0" w:after="0" w:line="240" w:lineRule="auto"/>
        <w:ind w:firstLine="216"/>
      </w:pPr>
      <w:bookmarkStart w:id="1237" w:name="S1774"/>
      <w:r>
        <w:rPr>
          <w:rFonts w:ascii="Garamond" w:hAnsi="Garamond" w:eastAsia="Garamond" w:cs="Garamond"/>
          <w:b w:val="0"/>
          <w:i w:val="0"/>
          <w:color w:val="000000"/>
          <w:sz w:val="22"/>
        </w:rPr>
        <w:t>How much time do we spend planning our vacations, researching our gifts, watching our sports, or pouring ourselves into our jobs?</w:t>
      </w:r>
      <w:bookmarkEnd w:id="1237"/>
    </w:p>
    <w:p>
      <w:pPr>
        <w:pStyle w:val="TWTRevisedBody"/>
        <w:spacing w:before="0" w:after="0" w:line="240" w:lineRule="auto"/>
        <w:ind w:firstLine="216"/>
      </w:pPr>
      <w:bookmarkStart w:id="1238" w:name="S1775"/>
      <w:r>
        <w:rPr>
          <w:rFonts w:ascii="Garamond" w:hAnsi="Garamond" w:eastAsia="Garamond" w:cs="Garamond"/>
          <w:b w:val="0"/>
          <w:i w:val="0"/>
          <w:color w:val="000000"/>
          <w:sz w:val="22"/>
        </w:rPr>
        <w:t>When do we rob God of the time, honor, and reverence He deserves?</w:t>
      </w:r>
      <w:bookmarkEnd w:id="1238"/>
    </w:p>
    <w:p>
      <w:pPr>
        <w:pStyle w:val="TWTRevisedBody"/>
        <w:spacing w:before="0" w:after="0" w:line="240" w:lineRule="auto"/>
        <w:ind w:firstLine="0"/>
      </w:pPr>
      <w:bookmarkStart w:id="1239" w:name="S1776"/>
      <w:r>
        <w:rPr>
          <w:rFonts w:ascii="Garamond" w:hAnsi="Garamond" w:eastAsia="Garamond" w:cs="Garamond"/>
          <w:b w:val="0"/>
          <w:i w:val="0"/>
          <w:color w:val="000000"/>
          <w:sz w:val="22"/>
        </w:rPr>
        <w:t>Are we, too, indignant when asked to consider these things?</w:t>
      </w:r>
      <w:bookmarkEnd w:id="1239"/>
    </w:p>
    <w:p>
      <w:pPr>
        <w:pStyle w:val="TWTRevisedBody"/>
        <w:spacing w:before="0" w:after="0" w:line="240" w:lineRule="auto"/>
        <w:ind w:firstLine="216"/>
      </w:pPr>
      <w:bookmarkStart w:id="1240" w:name="S1777"/>
      <w:r>
        <w:rPr>
          <w:rFonts w:ascii="Garamond" w:hAnsi="Garamond" w:eastAsia="Garamond" w:cs="Garamond"/>
          <w:b w:val="0"/>
          <w:i w:val="0"/>
          <w:color w:val="000000"/>
          <w:sz w:val="22"/>
        </w:rPr>
        <w:t>This is a heart issue. It was in Malachi’s day, and it still is today.</w:t>
      </w:r>
      <w:bookmarkEnd w:id="1240"/>
    </w:p>
    <w:p>
      <w:pPr>
        <w:pStyle w:val="TWTRevisedBody"/>
        <w:spacing w:before="0" w:after="0" w:line="240" w:lineRule="auto"/>
        <w:ind w:firstLine="216"/>
      </w:pPr>
      <w:bookmarkStart w:id="1241" w:name="S1778"/>
      <w:r>
        <w:rPr>
          <w:rFonts w:ascii="Garamond" w:hAnsi="Garamond" w:eastAsia="Garamond" w:cs="Garamond"/>
          <w:b w:val="0"/>
          <w:i w:val="0"/>
          <w:color w:val="000000"/>
          <w:sz w:val="22"/>
        </w:rPr>
        <w:t>May we listen humbly to Malachi’s words and examine what we place before God. Is it the best of our hearts, our time, our strength, our love?</w:t>
      </w:r>
      <w:bookmarkEnd w:id="1241"/>
    </w:p>
    <w:p>
      <w:pPr>
        <w:pStyle w:val="TWTRevisedBody"/>
        <w:spacing w:before="0" w:after="0" w:line="240" w:lineRule="auto"/>
        <w:ind w:firstLine="0"/>
      </w:pPr>
      <w:bookmarkStart w:id="1242" w:name="S1779"/>
      <w:r>
        <w:rPr>
          <w:rFonts w:ascii="Garamond" w:hAnsi="Garamond" w:eastAsia="Garamond" w:cs="Garamond"/>
          <w:b w:val="0"/>
          <w:i w:val="0"/>
          <w:color w:val="000000"/>
          <w:sz w:val="22"/>
        </w:rPr>
        <w:t>Or are we offering the lame, the blind, and the sick?</w:t>
      </w:r>
      <w:bookmarkEnd w:id="1242"/>
    </w:p>
    <w:p>
      <w:pPr>
        <w:pStyle w:val="TWTRevisedBody"/>
        <w:spacing w:before="0" w:after="0" w:line="240" w:lineRule="auto"/>
        <w:ind w:firstLine="216"/>
        <w:sectPr>
          <w:headerReference w:type="default" r:id="rId52"/>
          <w:headerReference w:type="even" r:id="rId53"/>
          <w:headerReference w:type="first" r:id="rId54"/>
          <w:footerReference w:type="default" r:id="rId55"/>
          <w:footerReference w:type="even" r:id="rId56"/>
          <w:footerReference w:type="first" r:id="rId57"/>
          <w:pgSz w:w="8640" w:h="12960"/>
          <w:pgMar w:top="1080" w:right="864" w:bottom="1080" w:left="1296" w:header="504" w:footer="504" w:gutter="0"/>
          <w:cols w:space="720"/>
          <w:titlePg/>
          <w:docGrid w:linePitch="360"/>
        </w:sectPr>
      </w:pPr>
      <w:bookmarkStart w:id="1243" w:name="S1780"/>
      <w:r>
        <w:rPr>
          <w:rFonts w:ascii="Garamond" w:hAnsi="Garamond" w:eastAsia="Garamond" w:cs="Garamond"/>
          <w:b w:val="0"/>
          <w:i w:val="0"/>
          <w:color w:val="000000"/>
          <w:sz w:val="22"/>
        </w:rPr>
        <w:t>May we be the people who bring our very best to the One who gave us His.</w:t>
      </w:r>
      <w:bookmarkEnd w:id="1243"/>
    </w:p>
    <w:p>
      <w:pPr>
        <w:pStyle w:val="TWTOpeningSpacer"/>
        <w:keepNext/>
        <w:pageBreakBefore w:val="0"/>
        <w:spacing w:lineRule="exact" w:line="1478" w:before="0" w:after="0"/>
      </w:pPr>
    </w:p>
    <w:p>
      <w:pPr>
        <w:pStyle w:val="Heading1"/>
      </w:pPr>
      <w:bookmarkStart w:id="1244" w:name="S1786"/>
      <w:bookmarkStart w:id="1245" w:name="F81"/>
      <w:bookmarkEnd w:id="1245"/>
      <w:r>
        <w:rPr>
          <w:rFonts w:ascii="Garamond" w:hAnsi="Garamond" w:eastAsia="Garamond" w:cs="Garamond"/>
          <w:color w:val="000000"/>
          <w:sz w:val="36"/>
        </w:rPr>
        <w:t>When Our Souls Long to Be Home</w:t>
      </w:r>
      <w:bookmarkEnd w:id="1244"/>
    </w:p>
    <w:p>
      <w:pPr>
        <w:pStyle w:val="TWTRevisedBody"/>
        <w:spacing w:before="0" w:after="0" w:line="240" w:lineRule="auto"/>
        <w:ind w:firstLine="0"/>
      </w:pPr>
      <w:bookmarkStart w:id="1246" w:name="S1788"/>
      <w:r>
        <w:rPr>
          <w:rFonts w:ascii="Garamond" w:hAnsi="Garamond" w:eastAsia="Garamond" w:cs="Garamond"/>
          <w:b w:val="0"/>
          <w:i w:val="0"/>
          <w:color w:val="000000"/>
          <w:sz w:val="22"/>
        </w:rPr>
        <w:t>Lately, I’ve been doing a lot of praying. Not the kind of praying where we ask for things, but the kind that rises from a deeper place. A place where our souls speak quietly to God. And in those moments, I’ve noticed something stirring in me. A yearning. A holy ache.</w:t>
      </w:r>
      <w:bookmarkEnd w:id="1246"/>
    </w:p>
    <w:p>
      <w:pPr>
        <w:pStyle w:val="TWTRevisedBody"/>
        <w:spacing w:before="0" w:after="0" w:line="240" w:lineRule="auto"/>
        <w:ind w:firstLine="0"/>
      </w:pPr>
      <w:bookmarkStart w:id="1247" w:name="S1789"/>
      <w:r>
        <w:rPr>
          <w:rFonts w:ascii="Garamond" w:hAnsi="Garamond" w:eastAsia="Garamond" w:cs="Garamond"/>
          <w:b w:val="0"/>
          <w:i w:val="0"/>
          <w:color w:val="000000"/>
          <w:sz w:val="22"/>
        </w:rPr>
        <w:t>My soul longs to be with Jesus.</w:t>
      </w:r>
      <w:bookmarkEnd w:id="1247"/>
    </w:p>
    <w:p>
      <w:pPr>
        <w:pStyle w:val="TWTRevisedBody"/>
        <w:spacing w:before="0" w:after="0" w:line="240" w:lineRule="auto"/>
        <w:ind w:firstLine="216"/>
      </w:pPr>
      <w:bookmarkStart w:id="1248" w:name="S1790"/>
      <w:r>
        <w:rPr>
          <w:rFonts w:ascii="Garamond" w:hAnsi="Garamond" w:eastAsia="Garamond" w:cs="Garamond"/>
          <w:b w:val="0"/>
          <w:i w:val="0"/>
          <w:color w:val="000000"/>
          <w:sz w:val="22"/>
        </w:rPr>
        <w:t>Not in some poetic or symbolic way, but in a real, tangible, I-want-to-see-Him face-to-face kind of way. I want to be where He is. And I know, deep down, that when that day comes, I’ll finally be home. Not just metaphorically, but actually. That’s the place I was created for. That’s the relationship I was always meant to have.</w:t>
      </w:r>
      <w:bookmarkEnd w:id="1248"/>
    </w:p>
    <w:p>
      <w:pPr>
        <w:pStyle w:val="TWTRevisedBody"/>
        <w:spacing w:before="0" w:after="0" w:line="240" w:lineRule="auto"/>
        <w:ind w:firstLine="0"/>
      </w:pPr>
      <w:bookmarkStart w:id="1249" w:name="S1791"/>
      <w:r>
        <w:rPr>
          <w:rFonts w:ascii="Garamond" w:hAnsi="Garamond" w:eastAsia="Garamond" w:cs="Garamond"/>
          <w:b w:val="0"/>
          <w:i w:val="0"/>
          <w:color w:val="000000"/>
          <w:sz w:val="22"/>
        </w:rPr>
        <w:t>And it’s made me wonder.</w:t>
      </w:r>
      <w:bookmarkEnd w:id="1249"/>
    </w:p>
    <w:p>
      <w:pPr>
        <w:pStyle w:val="TWTRevisedBody"/>
        <w:spacing w:before="0" w:after="0" w:line="240" w:lineRule="auto"/>
        <w:ind w:firstLine="0"/>
      </w:pPr>
      <w:bookmarkStart w:id="1250" w:name="S1792"/>
      <w:r>
        <w:rPr>
          <w:rFonts w:ascii="Garamond" w:hAnsi="Garamond" w:eastAsia="Garamond" w:cs="Garamond"/>
          <w:b w:val="0"/>
          <w:i w:val="0"/>
          <w:color w:val="000000"/>
          <w:sz w:val="22"/>
        </w:rPr>
        <w:t>How many of us feel that longing too?</w:t>
      </w:r>
      <w:bookmarkEnd w:id="1250"/>
    </w:p>
    <w:p>
      <w:pPr>
        <w:pStyle w:val="TWTRevisedBody"/>
        <w:spacing w:before="0" w:after="0" w:line="240" w:lineRule="auto"/>
        <w:ind w:firstLine="216"/>
      </w:pPr>
      <w:bookmarkStart w:id="1251" w:name="S1793"/>
      <w:r>
        <w:rPr>
          <w:rFonts w:ascii="Garamond" w:hAnsi="Garamond" w:eastAsia="Garamond" w:cs="Garamond"/>
          <w:b w:val="0"/>
          <w:i w:val="0"/>
          <w:color w:val="000000"/>
          <w:sz w:val="22"/>
        </w:rPr>
        <w:t>How many of us would drop everything if we were given the choice to be with Him today?</w:t>
      </w:r>
      <w:bookmarkEnd w:id="1251"/>
    </w:p>
    <w:p>
      <w:pPr>
        <w:pStyle w:val="TWTRevisedBody"/>
        <w:spacing w:before="0" w:after="0" w:line="240" w:lineRule="auto"/>
        <w:ind w:firstLine="216"/>
      </w:pPr>
      <w:bookmarkStart w:id="1252" w:name="S1794"/>
      <w:r>
        <w:rPr>
          <w:rFonts w:ascii="Garamond" w:hAnsi="Garamond" w:eastAsia="Garamond" w:cs="Garamond"/>
          <w:b w:val="0"/>
          <w:i w:val="0"/>
          <w:color w:val="000000"/>
          <w:sz w:val="22"/>
        </w:rPr>
        <w:t>And how many of us, if we’re honest, still cling to the things of this world, holding tightly to treasures that will rust and decay?</w:t>
      </w:r>
      <w:bookmarkEnd w:id="1252"/>
    </w:p>
    <w:p>
      <w:pPr>
        <w:pStyle w:val="TWTRevisedBody"/>
        <w:spacing w:before="0" w:after="0" w:line="240" w:lineRule="auto"/>
        <w:ind w:firstLine="216"/>
      </w:pPr>
      <w:bookmarkStart w:id="1253" w:name="S1795"/>
      <w:r>
        <w:rPr>
          <w:rFonts w:ascii="Garamond" w:hAnsi="Garamond" w:eastAsia="Garamond" w:cs="Garamond"/>
          <w:b w:val="0"/>
          <w:i w:val="0"/>
          <w:color w:val="000000"/>
          <w:sz w:val="22"/>
        </w:rPr>
        <w:t>Jesus once asked a question that cuts straight through the fog of all our distractions:</w:t>
      </w:r>
      <w:bookmarkEnd w:id="1253"/>
    </w:p>
    <w:p>
      <w:pPr>
        <w:pStyle w:val="TWTRevisedBody"/>
        <w:spacing w:before="0" w:after="0" w:line="240" w:lineRule="auto"/>
        <w:ind w:firstLine="0"/>
      </w:pPr>
      <w:bookmarkStart w:id="1254" w:name="S1797"/>
      <w:r>
        <w:rPr>
          <w:rFonts w:ascii="Garamond" w:hAnsi="Garamond" w:eastAsia="Garamond" w:cs="Garamond"/>
          <w:b w:val="0"/>
          <w:i w:val="0"/>
          <w:color w:val="000000"/>
          <w:sz w:val="22"/>
        </w:rPr>
        <w:t>“For what will it profit a man if he gains the whole world and forfeits his soul? Or what shall a man give in return for his soul?” (Matthew 16:26 ESV).</w:t>
      </w:r>
      <w:bookmarkEnd w:id="1254"/>
    </w:p>
    <w:p>
      <w:pPr>
        <w:pStyle w:val="TWTRevisedBody"/>
        <w:spacing w:before="0" w:after="0" w:line="240" w:lineRule="auto"/>
        <w:ind w:firstLine="216"/>
      </w:pPr>
      <w:bookmarkStart w:id="1255" w:name="S1799"/>
      <w:r>
        <w:rPr>
          <w:rFonts w:ascii="Garamond" w:hAnsi="Garamond" w:eastAsia="Garamond" w:cs="Garamond"/>
          <w:b w:val="0"/>
          <w:i w:val="0"/>
          <w:color w:val="000000"/>
          <w:sz w:val="22"/>
        </w:rPr>
        <w:t xml:space="preserve">We can spend a lifetime collecting what won’t last. But one day, whether expected or not, we’ll stand before the One who does. And on that day, we’ll </w:t>
      </w:r>
      <w:r>
        <w:rPr>
          <w:rFonts w:ascii="Garamond" w:hAnsi="Garamond" w:eastAsia="Garamond" w:cs="Garamond"/>
          <w:b w:val="0"/>
          <w:i w:val="0"/>
          <w:color w:val="000000"/>
          <w:sz w:val="22"/>
        </w:rPr>
        <w:t>come to realize what our souls have been whispering all along. This world was never our home.</w:t>
      </w:r>
      <w:bookmarkEnd w:id="1255"/>
    </w:p>
    <w:p>
      <w:pPr>
        <w:pStyle w:val="TWTRevisedBody"/>
        <w:spacing w:before="0" w:after="0" w:line="240" w:lineRule="auto"/>
        <w:ind w:firstLine="0"/>
      </w:pPr>
      <w:bookmarkStart w:id="1256" w:name="S1800"/>
      <w:r>
        <w:rPr>
          <w:rFonts w:ascii="Garamond" w:hAnsi="Garamond" w:eastAsia="Garamond" w:cs="Garamond"/>
          <w:b w:val="0"/>
          <w:i w:val="0"/>
          <w:color w:val="000000"/>
          <w:sz w:val="22"/>
        </w:rPr>
        <w:t>I’m reminded of what the psalmist wrote:</w:t>
      </w:r>
      <w:bookmarkEnd w:id="1256"/>
    </w:p>
    <w:p>
      <w:pPr>
        <w:pStyle w:val="TWTRevisedBody"/>
        <w:spacing w:before="0" w:after="0" w:line="240" w:lineRule="auto"/>
        <w:ind w:firstLine="0"/>
      </w:pPr>
      <w:bookmarkStart w:id="1257" w:name="S1802"/>
      <w:r>
        <w:rPr>
          <w:rFonts w:ascii="Garamond" w:hAnsi="Garamond" w:eastAsia="Garamond" w:cs="Garamond"/>
          <w:b w:val="0"/>
          <w:i w:val="0"/>
          <w:color w:val="000000"/>
          <w:sz w:val="22"/>
        </w:rPr>
        <w:t>“As a deer pants for flowing streams,</w:t>
      </w:r>
      <w:bookmarkEnd w:id="1257"/>
    </w:p>
    <w:p>
      <w:pPr>
        <w:pStyle w:val="TWTRevisedBody"/>
        <w:spacing w:before="0" w:after="0" w:line="240" w:lineRule="auto"/>
        <w:ind w:firstLine="0"/>
      </w:pPr>
      <w:bookmarkStart w:id="1258" w:name="S1803"/>
      <w:r>
        <w:rPr>
          <w:rFonts w:ascii="Garamond" w:hAnsi="Garamond" w:eastAsia="Garamond" w:cs="Garamond"/>
          <w:b w:val="0"/>
          <w:i w:val="0"/>
          <w:color w:val="000000"/>
          <w:sz w:val="22"/>
        </w:rPr>
        <w:t>so pants my soul for you, O God.</w:t>
      </w:r>
      <w:bookmarkEnd w:id="1258"/>
    </w:p>
    <w:p>
      <w:pPr>
        <w:pStyle w:val="TWTRevisedBody"/>
        <w:spacing w:before="0" w:after="0" w:line="240" w:lineRule="auto"/>
        <w:ind w:firstLine="0"/>
      </w:pPr>
      <w:bookmarkStart w:id="1259" w:name="S1804"/>
      <w:r>
        <w:rPr>
          <w:rFonts w:ascii="Garamond" w:hAnsi="Garamond" w:eastAsia="Garamond" w:cs="Garamond"/>
          <w:b w:val="0"/>
          <w:i w:val="0"/>
          <w:color w:val="000000"/>
          <w:sz w:val="22"/>
        </w:rPr>
        <w:t>My soul thirsts for God, for the living God.</w:t>
      </w:r>
      <w:bookmarkEnd w:id="1259"/>
    </w:p>
    <w:p>
      <w:pPr>
        <w:pStyle w:val="TWTRevisedBody"/>
        <w:spacing w:before="0" w:after="0" w:line="240" w:lineRule="auto"/>
        <w:ind w:firstLine="0"/>
      </w:pPr>
      <w:bookmarkStart w:id="1260" w:name="S1805"/>
      <w:r>
        <w:rPr>
          <w:rFonts w:ascii="Garamond" w:hAnsi="Garamond" w:eastAsia="Garamond" w:cs="Garamond"/>
          <w:b w:val="0"/>
          <w:i w:val="0"/>
          <w:color w:val="000000"/>
          <w:sz w:val="22"/>
        </w:rPr>
        <w:t>When shall I come and appear before God?” (Psalm 42:1–2 ESV).</w:t>
      </w:r>
      <w:bookmarkEnd w:id="1260"/>
    </w:p>
    <w:p>
      <w:pPr>
        <w:pStyle w:val="TWTRevisedBody"/>
        <w:spacing w:before="0" w:after="0" w:line="240" w:lineRule="auto"/>
        <w:ind w:firstLine="216"/>
      </w:pPr>
      <w:bookmarkStart w:id="1261" w:name="S1807"/>
      <w:r>
        <w:rPr>
          <w:rFonts w:ascii="Garamond" w:hAnsi="Garamond" w:eastAsia="Garamond" w:cs="Garamond"/>
          <w:b w:val="0"/>
          <w:i w:val="0"/>
          <w:color w:val="000000"/>
          <w:sz w:val="22"/>
        </w:rPr>
        <w:t>That last question hits me hard: When shall I come and appear before God?</w:t>
      </w:r>
      <w:bookmarkEnd w:id="1261"/>
    </w:p>
    <w:p>
      <w:pPr>
        <w:pStyle w:val="TWTRevisedBody"/>
        <w:spacing w:before="0" w:after="0" w:line="240" w:lineRule="auto"/>
        <w:ind w:firstLine="216"/>
      </w:pPr>
      <w:bookmarkStart w:id="1262" w:name="S1808"/>
      <w:r>
        <w:rPr>
          <w:rFonts w:ascii="Garamond" w:hAnsi="Garamond" w:eastAsia="Garamond" w:cs="Garamond"/>
          <w:b w:val="0"/>
          <w:i w:val="0"/>
          <w:color w:val="000000"/>
          <w:sz w:val="22"/>
        </w:rPr>
        <w:t>It’s not a question of dread. It’s a cry of desire. A soul that isn’t afraid of the encounter, but aches for it.</w:t>
      </w:r>
      <w:bookmarkEnd w:id="1262"/>
    </w:p>
    <w:p>
      <w:pPr>
        <w:pStyle w:val="TWTRevisedBody"/>
        <w:spacing w:before="0" w:after="0" w:line="240" w:lineRule="auto"/>
        <w:ind w:firstLine="0"/>
      </w:pPr>
      <w:bookmarkStart w:id="1263" w:name="S1809"/>
      <w:bookmarkStart w:id="1264" w:name="F82"/>
      <w:bookmarkEnd w:id="1264"/>
      <w:r>
        <w:rPr>
          <w:rFonts w:ascii="Garamond" w:hAnsi="Garamond" w:eastAsia="Garamond" w:cs="Garamond"/>
          <w:b w:val="0"/>
          <w:i w:val="0"/>
          <w:color w:val="000000"/>
          <w:sz w:val="22"/>
        </w:rPr>
        <w:t>And again, David says:</w:t>
      </w:r>
      <w:bookmarkEnd w:id="1263"/>
    </w:p>
    <w:p>
      <w:pPr>
        <w:pStyle w:val="TWTRevisedBody"/>
        <w:spacing w:before="0" w:after="0" w:line="240" w:lineRule="auto"/>
        <w:ind w:firstLine="0"/>
      </w:pPr>
      <w:bookmarkStart w:id="1265" w:name="S1811"/>
      <w:r>
        <w:rPr>
          <w:rFonts w:ascii="Garamond" w:hAnsi="Garamond" w:eastAsia="Garamond" w:cs="Garamond"/>
          <w:b w:val="0"/>
          <w:i w:val="0"/>
          <w:color w:val="000000"/>
          <w:sz w:val="22"/>
        </w:rPr>
        <w:t>“O God, you are my God; earnestly I seek you;</w:t>
      </w:r>
      <w:bookmarkEnd w:id="1265"/>
    </w:p>
    <w:p>
      <w:pPr>
        <w:pStyle w:val="TWTRevisedBody"/>
        <w:spacing w:before="0" w:after="0" w:line="240" w:lineRule="auto"/>
        <w:ind w:firstLine="0"/>
      </w:pPr>
      <w:bookmarkStart w:id="1266" w:name="S1812"/>
      <w:r>
        <w:rPr>
          <w:rFonts w:ascii="Garamond" w:hAnsi="Garamond" w:eastAsia="Garamond" w:cs="Garamond"/>
          <w:b w:val="0"/>
          <w:i w:val="0"/>
          <w:color w:val="000000"/>
          <w:sz w:val="22"/>
        </w:rPr>
        <w:t>my soul thirsts for you;</w:t>
      </w:r>
      <w:bookmarkEnd w:id="1266"/>
    </w:p>
    <w:p>
      <w:pPr>
        <w:pStyle w:val="TWTRevisedBody"/>
        <w:spacing w:before="0" w:after="0" w:line="240" w:lineRule="auto"/>
        <w:ind w:firstLine="0"/>
      </w:pPr>
      <w:bookmarkStart w:id="1267" w:name="S1813"/>
      <w:r>
        <w:rPr>
          <w:rFonts w:ascii="Garamond" w:hAnsi="Garamond" w:eastAsia="Garamond" w:cs="Garamond"/>
          <w:b w:val="0"/>
          <w:i w:val="0"/>
          <w:color w:val="000000"/>
          <w:sz w:val="22"/>
        </w:rPr>
        <w:t>my flesh faints for you,</w:t>
      </w:r>
      <w:bookmarkEnd w:id="1267"/>
    </w:p>
    <w:p>
      <w:pPr>
        <w:pStyle w:val="TWTRevisedBody"/>
        <w:spacing w:before="0" w:after="0" w:line="240" w:lineRule="auto"/>
        <w:ind w:firstLine="0"/>
      </w:pPr>
      <w:bookmarkStart w:id="1268" w:name="S1814"/>
      <w:r>
        <w:rPr>
          <w:rFonts w:ascii="Garamond" w:hAnsi="Garamond" w:eastAsia="Garamond" w:cs="Garamond"/>
          <w:b w:val="0"/>
          <w:i w:val="0"/>
          <w:color w:val="000000"/>
          <w:sz w:val="22"/>
        </w:rPr>
        <w:t>as in a dry and weary land where there is no water.” (Psalm 63:1 ESV).</w:t>
      </w:r>
      <w:bookmarkEnd w:id="1268"/>
    </w:p>
    <w:p>
      <w:pPr>
        <w:pStyle w:val="TWTRevisedBody"/>
        <w:spacing w:before="0" w:after="0" w:line="240" w:lineRule="auto"/>
        <w:ind w:firstLine="216"/>
      </w:pPr>
      <w:bookmarkStart w:id="1269" w:name="S1816"/>
      <w:r>
        <w:rPr>
          <w:rFonts w:ascii="Garamond" w:hAnsi="Garamond" w:eastAsia="Garamond" w:cs="Garamond"/>
          <w:b w:val="0"/>
          <w:i w:val="0"/>
          <w:color w:val="000000"/>
          <w:sz w:val="22"/>
        </w:rPr>
        <w:t>That’s not surface-level devotion. That’s someone who has been in the wilderness and knows the only thing that will truly quench the thirst isn’t success, comfort, or stability. It’s the presence of the Living God.</w:t>
      </w:r>
      <w:bookmarkEnd w:id="1269"/>
    </w:p>
    <w:p>
      <w:pPr>
        <w:pStyle w:val="TWTRevisedBody"/>
        <w:spacing w:before="0" w:after="0" w:line="240" w:lineRule="auto"/>
        <w:ind w:firstLine="0"/>
      </w:pPr>
      <w:bookmarkStart w:id="1270" w:name="S1817"/>
      <w:r>
        <w:rPr>
          <w:rFonts w:ascii="Garamond" w:hAnsi="Garamond" w:eastAsia="Garamond" w:cs="Garamond"/>
          <w:b w:val="0"/>
          <w:i w:val="0"/>
          <w:color w:val="000000"/>
          <w:sz w:val="22"/>
        </w:rPr>
        <w:t>Paul understood this desire intimately. He once wrote these hauntingly beautiful words:</w:t>
      </w:r>
      <w:bookmarkEnd w:id="1270"/>
    </w:p>
    <w:p>
      <w:pPr>
        <w:pStyle w:val="TWTRevisedBody"/>
        <w:spacing w:before="0" w:after="0" w:line="240" w:lineRule="auto"/>
        <w:ind w:firstLine="0"/>
      </w:pPr>
      <w:bookmarkStart w:id="1271" w:name="S1819"/>
      <w:r>
        <w:rPr>
          <w:rFonts w:ascii="Garamond" w:hAnsi="Garamond" w:eastAsia="Garamond" w:cs="Garamond"/>
          <w:b w:val="0"/>
          <w:i w:val="0"/>
          <w:color w:val="000000"/>
          <w:sz w:val="22"/>
        </w:rPr>
        <w:t>“For to me to live is Christ, and to die is gain.</w:t>
      </w:r>
      <w:bookmarkEnd w:id="1271"/>
    </w:p>
    <w:p>
      <w:pPr>
        <w:pStyle w:val="TWTRevisedBody"/>
        <w:spacing w:before="0" w:after="0" w:line="240" w:lineRule="auto"/>
        <w:ind w:firstLine="0"/>
      </w:pPr>
      <w:bookmarkStart w:id="1272" w:name="S1820"/>
      <w:r>
        <w:rPr>
          <w:rFonts w:ascii="Garamond" w:hAnsi="Garamond" w:eastAsia="Garamond" w:cs="Garamond"/>
          <w:b w:val="0"/>
          <w:i w:val="0"/>
          <w:color w:val="000000"/>
          <w:sz w:val="22"/>
        </w:rPr>
        <w:t>If I am to live in the flesh, that means fruitful labor for me. Yet which I shall choose I cannot tell.</w:t>
      </w:r>
      <w:bookmarkEnd w:id="1272"/>
    </w:p>
    <w:p>
      <w:pPr>
        <w:pStyle w:val="TWTRevisedBody"/>
        <w:spacing w:before="0" w:after="0" w:line="240" w:lineRule="auto"/>
        <w:ind w:firstLine="0"/>
      </w:pPr>
      <w:bookmarkStart w:id="1273" w:name="S1821"/>
      <w:r>
        <w:rPr>
          <w:rFonts w:ascii="Garamond" w:hAnsi="Garamond" w:eastAsia="Garamond" w:cs="Garamond"/>
          <w:b w:val="0"/>
          <w:i w:val="0"/>
          <w:color w:val="000000"/>
          <w:sz w:val="22"/>
        </w:rPr>
        <w:t>I am hard pressed between the two. My desire is to depart and be with Christ, for that is far better.” (Philippians 1:21–23 ESV).</w:t>
      </w:r>
      <w:bookmarkEnd w:id="1273"/>
    </w:p>
    <w:p>
      <w:pPr>
        <w:pStyle w:val="TWTRevisedBody"/>
        <w:spacing w:before="0" w:after="0" w:line="240" w:lineRule="auto"/>
        <w:ind w:firstLine="216"/>
      </w:pPr>
      <w:bookmarkStart w:id="1274" w:name="S1823"/>
      <w:r>
        <w:rPr>
          <w:rFonts w:ascii="Garamond" w:hAnsi="Garamond" w:eastAsia="Garamond" w:cs="Garamond"/>
          <w:b w:val="0"/>
          <w:i w:val="0"/>
          <w:color w:val="000000"/>
          <w:sz w:val="22"/>
        </w:rPr>
        <w:t>Can we say that? My desire is to depart and be with Christ, for that is far better.</w:t>
      </w:r>
      <w:bookmarkEnd w:id="1274"/>
    </w:p>
    <w:p>
      <w:pPr>
        <w:pStyle w:val="TWTRevisedBody"/>
        <w:spacing w:before="0" w:after="0" w:line="240" w:lineRule="auto"/>
        <w:ind w:firstLine="216"/>
      </w:pPr>
      <w:bookmarkStart w:id="1275" w:name="S1824"/>
      <w:r>
        <w:rPr>
          <w:rFonts w:ascii="Garamond" w:hAnsi="Garamond" w:eastAsia="Garamond" w:cs="Garamond"/>
          <w:b w:val="0"/>
          <w:i w:val="0"/>
          <w:color w:val="000000"/>
          <w:sz w:val="22"/>
        </w:rPr>
        <w:t>That doesn’t mean we wish for death. It means we long for Jesus so deeply that everything else pales in comparison.</w:t>
      </w:r>
      <w:bookmarkEnd w:id="1275"/>
    </w:p>
    <w:p>
      <w:pPr>
        <w:pStyle w:val="TWTRevisedBody"/>
        <w:spacing w:before="0" w:after="0" w:line="240" w:lineRule="auto"/>
        <w:ind w:firstLine="0"/>
      </w:pPr>
      <w:bookmarkStart w:id="1276" w:name="S1825"/>
      <w:r>
        <w:rPr>
          <w:rFonts w:ascii="Garamond" w:hAnsi="Garamond" w:eastAsia="Garamond" w:cs="Garamond"/>
          <w:b w:val="0"/>
          <w:i w:val="0"/>
          <w:color w:val="000000"/>
          <w:sz w:val="22"/>
        </w:rPr>
        <w:t>Paul echoes this again in another letter:</w:t>
      </w:r>
      <w:bookmarkEnd w:id="1276"/>
    </w:p>
    <w:p>
      <w:pPr>
        <w:pStyle w:val="TWTRevisedBody"/>
        <w:spacing w:before="0" w:after="0" w:line="240" w:lineRule="auto"/>
        <w:ind w:firstLine="0"/>
      </w:pPr>
      <w:bookmarkStart w:id="1277" w:name="S1827"/>
      <w:r>
        <w:rPr>
          <w:rFonts w:ascii="Garamond" w:hAnsi="Garamond" w:eastAsia="Garamond" w:cs="Garamond"/>
          <w:b w:val="0"/>
          <w:i w:val="0"/>
          <w:color w:val="000000"/>
          <w:sz w:val="22"/>
        </w:rPr>
        <w:t>“For we know that if the tent that is our earthly home is destroyed, we have a building from God, a house not made with hands, eternal in the heavens.</w:t>
      </w:r>
      <w:bookmarkEnd w:id="1277"/>
    </w:p>
    <w:p>
      <w:pPr>
        <w:pStyle w:val="TWTRevisedBody"/>
        <w:spacing w:before="0" w:after="0" w:line="240" w:lineRule="auto"/>
        <w:ind w:firstLine="0"/>
      </w:pPr>
      <w:bookmarkStart w:id="1278" w:name="S1828"/>
      <w:r>
        <w:rPr>
          <w:rFonts w:ascii="Garamond" w:hAnsi="Garamond" w:eastAsia="Garamond" w:cs="Garamond"/>
          <w:b w:val="0"/>
          <w:i w:val="0"/>
          <w:color w:val="000000"/>
          <w:sz w:val="22"/>
        </w:rPr>
        <w:t>For in this tent we groan, longing to put on our heavenly dwelling.</w:t>
      </w:r>
      <w:bookmarkEnd w:id="1278"/>
    </w:p>
    <w:p>
      <w:pPr>
        <w:pStyle w:val="TWTRevisedBody"/>
        <w:spacing w:before="0" w:after="0" w:line="240" w:lineRule="auto"/>
        <w:ind w:firstLine="0"/>
      </w:pPr>
      <w:bookmarkStart w:id="1279" w:name="S1829"/>
      <w:r>
        <w:rPr>
          <w:rFonts w:ascii="Garamond" w:hAnsi="Garamond" w:eastAsia="Garamond" w:cs="Garamond"/>
          <w:b w:val="0"/>
          <w:i w:val="0"/>
          <w:color w:val="000000"/>
          <w:sz w:val="22"/>
        </w:rPr>
        <w:t xml:space="preserve">Yes, we are of good courage, and we would rather be away from the </w:t>
      </w:r>
      <w:r>
        <w:rPr>
          <w:rFonts w:ascii="Garamond" w:hAnsi="Garamond" w:eastAsia="Garamond" w:cs="Garamond"/>
          <w:b w:val="0"/>
          <w:i w:val="0"/>
          <w:color w:val="000000"/>
          <w:sz w:val="22"/>
        </w:rPr>
        <w:t>body and at home with the Lord.” (2 Corinthians 5:1–2, 8 ESV).</w:t>
      </w:r>
      <w:bookmarkEnd w:id="1279"/>
    </w:p>
    <w:p>
      <w:pPr>
        <w:pStyle w:val="TWTRevisedBody"/>
        <w:spacing w:before="0" w:after="0" w:line="240" w:lineRule="auto"/>
        <w:ind w:firstLine="0"/>
      </w:pPr>
      <w:bookmarkStart w:id="1280" w:name="S1831"/>
      <w:r>
        <w:rPr>
          <w:rFonts w:ascii="Garamond" w:hAnsi="Garamond" w:eastAsia="Garamond" w:cs="Garamond"/>
          <w:b w:val="0"/>
          <w:i w:val="0"/>
          <w:color w:val="000000"/>
          <w:sz w:val="22"/>
        </w:rPr>
        <w:t>We groan.</w:t>
      </w:r>
      <w:bookmarkEnd w:id="1280"/>
    </w:p>
    <w:p>
      <w:pPr>
        <w:pStyle w:val="TWTRevisedBody"/>
        <w:spacing w:before="0" w:after="0" w:line="240" w:lineRule="auto"/>
        <w:ind w:firstLine="0"/>
      </w:pPr>
      <w:bookmarkStart w:id="1281" w:name="S1832"/>
      <w:r>
        <w:rPr>
          <w:rFonts w:ascii="Garamond" w:hAnsi="Garamond" w:eastAsia="Garamond" w:cs="Garamond"/>
          <w:b w:val="0"/>
          <w:i w:val="0"/>
          <w:color w:val="000000"/>
          <w:sz w:val="22"/>
        </w:rPr>
        <w:t>We yearn.</w:t>
      </w:r>
      <w:bookmarkEnd w:id="1281"/>
    </w:p>
    <w:p>
      <w:pPr>
        <w:pStyle w:val="TWTRevisedBody"/>
        <w:spacing w:before="0" w:after="0" w:line="240" w:lineRule="auto"/>
        <w:ind w:firstLine="216"/>
      </w:pPr>
      <w:bookmarkStart w:id="1282" w:name="S1833"/>
      <w:r>
        <w:rPr>
          <w:rFonts w:ascii="Garamond" w:hAnsi="Garamond" w:eastAsia="Garamond" w:cs="Garamond"/>
          <w:b w:val="0"/>
          <w:i w:val="0"/>
          <w:color w:val="000000"/>
          <w:sz w:val="22"/>
        </w:rPr>
        <w:t>We look ahead, not because we’re weary of living, but because we know something better is coming.</w:t>
      </w:r>
      <w:bookmarkEnd w:id="1282"/>
    </w:p>
    <w:p>
      <w:pPr>
        <w:pStyle w:val="TWTRevisedBody"/>
        <w:spacing w:before="0" w:after="0" w:line="240" w:lineRule="auto"/>
        <w:ind w:firstLine="0"/>
      </w:pPr>
      <w:bookmarkStart w:id="1283" w:name="S1835"/>
      <w:r>
        <w:rPr>
          <w:rFonts w:ascii="Garamond" w:hAnsi="Garamond" w:eastAsia="Garamond" w:cs="Garamond"/>
          <w:b w:val="0"/>
          <w:i w:val="0"/>
          <w:color w:val="000000"/>
          <w:sz w:val="22"/>
        </w:rPr>
        <w:t>“How lovely is your dwelling place,</w:t>
      </w:r>
      <w:bookmarkEnd w:id="1283"/>
    </w:p>
    <w:p>
      <w:pPr>
        <w:pStyle w:val="TWTRevisedBody"/>
        <w:spacing w:before="0" w:after="0" w:line="240" w:lineRule="auto"/>
        <w:ind w:firstLine="0"/>
      </w:pPr>
      <w:bookmarkStart w:id="1284" w:name="S1836"/>
      <w:r>
        <w:rPr>
          <w:rFonts w:ascii="Garamond" w:hAnsi="Garamond" w:eastAsia="Garamond" w:cs="Garamond"/>
          <w:b w:val="0"/>
          <w:i w:val="0"/>
          <w:color w:val="000000"/>
          <w:sz w:val="22"/>
        </w:rPr>
        <w:t>O Lord of hosts!</w:t>
      </w:r>
      <w:bookmarkEnd w:id="1284"/>
    </w:p>
    <w:p>
      <w:pPr>
        <w:pStyle w:val="TWTRevisedBody"/>
        <w:spacing w:before="0" w:after="0" w:line="240" w:lineRule="auto"/>
        <w:ind w:firstLine="0"/>
      </w:pPr>
      <w:bookmarkStart w:id="1285" w:name="S1837"/>
      <w:r>
        <w:rPr>
          <w:rFonts w:ascii="Garamond" w:hAnsi="Garamond" w:eastAsia="Garamond" w:cs="Garamond"/>
          <w:b w:val="0"/>
          <w:i w:val="0"/>
          <w:color w:val="000000"/>
          <w:sz w:val="22"/>
        </w:rPr>
        <w:t>My soul longs, yes, faints</w:t>
      </w:r>
      <w:bookmarkEnd w:id="1285"/>
    </w:p>
    <w:p>
      <w:pPr>
        <w:pStyle w:val="TWTRevisedBody"/>
        <w:spacing w:before="0" w:after="0" w:line="240" w:lineRule="auto"/>
        <w:ind w:firstLine="0"/>
      </w:pPr>
      <w:bookmarkStart w:id="1286" w:name="S1838"/>
      <w:r>
        <w:rPr>
          <w:rFonts w:ascii="Garamond" w:hAnsi="Garamond" w:eastAsia="Garamond" w:cs="Garamond"/>
          <w:b w:val="0"/>
          <w:i w:val="0"/>
          <w:color w:val="000000"/>
          <w:sz w:val="22"/>
        </w:rPr>
        <w:t>for the courts of the Lord;</w:t>
      </w:r>
      <w:bookmarkEnd w:id="1286"/>
    </w:p>
    <w:p>
      <w:pPr>
        <w:pStyle w:val="TWTRevisedBody"/>
        <w:spacing w:before="0" w:after="0" w:line="240" w:lineRule="auto"/>
        <w:ind w:firstLine="0"/>
      </w:pPr>
      <w:bookmarkStart w:id="1287" w:name="S1839"/>
      <w:r>
        <w:rPr>
          <w:rFonts w:ascii="Garamond" w:hAnsi="Garamond" w:eastAsia="Garamond" w:cs="Garamond"/>
          <w:b w:val="0"/>
          <w:i w:val="0"/>
          <w:color w:val="000000"/>
          <w:sz w:val="22"/>
        </w:rPr>
        <w:t>my heart and flesh sing for joy</w:t>
      </w:r>
      <w:bookmarkEnd w:id="1287"/>
    </w:p>
    <w:p>
      <w:pPr>
        <w:pStyle w:val="TWTRevisedBody"/>
        <w:spacing w:before="0" w:after="0" w:line="240" w:lineRule="auto"/>
        <w:ind w:firstLine="0"/>
      </w:pPr>
      <w:bookmarkStart w:id="1288" w:name="S1840"/>
      <w:r>
        <w:rPr>
          <w:rFonts w:ascii="Garamond" w:hAnsi="Garamond" w:eastAsia="Garamond" w:cs="Garamond"/>
          <w:b w:val="0"/>
          <w:i w:val="0"/>
          <w:color w:val="000000"/>
          <w:sz w:val="22"/>
        </w:rPr>
        <w:t>to the living God.” (Psalm 84:1–2 ESV).</w:t>
      </w:r>
      <w:bookmarkEnd w:id="1288"/>
    </w:p>
    <w:p>
      <w:pPr>
        <w:pStyle w:val="TWTRevisedBody"/>
        <w:spacing w:before="0" w:after="0" w:line="240" w:lineRule="auto"/>
        <w:ind w:firstLine="216"/>
      </w:pPr>
      <w:bookmarkStart w:id="1289" w:name="S1842"/>
      <w:r>
        <w:rPr>
          <w:rFonts w:ascii="Garamond" w:hAnsi="Garamond" w:eastAsia="Garamond" w:cs="Garamond"/>
          <w:b w:val="0"/>
          <w:i w:val="0"/>
          <w:color w:val="000000"/>
          <w:sz w:val="22"/>
        </w:rPr>
        <w:t>The beauty of this Psalm is that it reminds us we were made to worship. Not just on Sundays, not just in passing, but eternally. Our souls faint for it. This longing to be near God isn’t weakness. It’s evidence that our hearts are rightly tuned.</w:t>
      </w:r>
      <w:bookmarkEnd w:id="1289"/>
    </w:p>
    <w:p>
      <w:pPr>
        <w:pStyle w:val="TWTRevisedBody"/>
        <w:spacing w:before="0" w:after="0" w:line="240" w:lineRule="auto"/>
        <w:ind w:firstLine="0"/>
      </w:pPr>
      <w:bookmarkStart w:id="1290" w:name="S1843"/>
      <w:r>
        <w:rPr>
          <w:rFonts w:ascii="Garamond" w:hAnsi="Garamond" w:eastAsia="Garamond" w:cs="Garamond"/>
          <w:b w:val="0"/>
          <w:i w:val="0"/>
          <w:color w:val="000000"/>
          <w:sz w:val="22"/>
        </w:rPr>
        <w:t>And then there’s this powerful reminder from Romans:</w:t>
      </w:r>
      <w:bookmarkEnd w:id="1290"/>
    </w:p>
    <w:p>
      <w:pPr>
        <w:pStyle w:val="TWTRevisedBody"/>
        <w:spacing w:before="0" w:after="0" w:line="240" w:lineRule="auto"/>
        <w:ind w:firstLine="0"/>
      </w:pPr>
      <w:bookmarkStart w:id="1291" w:name="S1845"/>
      <w:r>
        <w:rPr>
          <w:rFonts w:ascii="Garamond" w:hAnsi="Garamond" w:eastAsia="Garamond" w:cs="Garamond"/>
          <w:b w:val="0"/>
          <w:i w:val="0"/>
          <w:color w:val="000000"/>
          <w:sz w:val="22"/>
        </w:rPr>
        <w:t>“For we know that the whole creation has been groaning together in the pains of childbirth until now.</w:t>
      </w:r>
      <w:bookmarkEnd w:id="1291"/>
    </w:p>
    <w:p>
      <w:pPr>
        <w:pStyle w:val="TWTRevisedBody"/>
        <w:spacing w:before="0" w:after="0" w:line="240" w:lineRule="auto"/>
        <w:ind w:firstLine="0"/>
      </w:pPr>
      <w:bookmarkStart w:id="1292" w:name="S1846"/>
      <w:bookmarkStart w:id="1293" w:name="F83"/>
      <w:bookmarkEnd w:id="1293"/>
      <w:r>
        <w:rPr>
          <w:rFonts w:ascii="Garamond" w:hAnsi="Garamond" w:eastAsia="Garamond" w:cs="Garamond"/>
          <w:b w:val="0"/>
          <w:i w:val="0"/>
          <w:color w:val="000000"/>
          <w:sz w:val="22"/>
        </w:rPr>
        <w:t>And not only the creation, but we ourselves, who have the firstfruits of the Spirit, groan inwardly as we wait eagerly for adoption as sons, the redemption of our bodies.” (Romans 8:22–23 ESV).</w:t>
      </w:r>
      <w:bookmarkEnd w:id="1292"/>
    </w:p>
    <w:p>
      <w:pPr>
        <w:pStyle w:val="TWTRevisedBody"/>
        <w:spacing w:before="0" w:after="0" w:line="240" w:lineRule="auto"/>
        <w:ind w:firstLine="0"/>
      </w:pPr>
      <w:bookmarkStart w:id="1294" w:name="S1848"/>
      <w:r>
        <w:rPr>
          <w:rFonts w:ascii="Garamond" w:hAnsi="Garamond" w:eastAsia="Garamond" w:cs="Garamond"/>
          <w:b w:val="0"/>
          <w:i w:val="0"/>
          <w:color w:val="000000"/>
          <w:sz w:val="22"/>
        </w:rPr>
        <w:t>There’s a groaning in creation.</w:t>
      </w:r>
      <w:bookmarkEnd w:id="1294"/>
    </w:p>
    <w:p>
      <w:pPr>
        <w:pStyle w:val="TWTRevisedBody"/>
        <w:spacing w:before="0" w:after="0" w:line="240" w:lineRule="auto"/>
        <w:ind w:firstLine="0"/>
      </w:pPr>
      <w:bookmarkStart w:id="1295" w:name="S1849"/>
      <w:r>
        <w:rPr>
          <w:rFonts w:ascii="Garamond" w:hAnsi="Garamond" w:eastAsia="Garamond" w:cs="Garamond"/>
          <w:b w:val="0"/>
          <w:i w:val="0"/>
          <w:color w:val="000000"/>
          <w:sz w:val="22"/>
        </w:rPr>
        <w:t>And in us.</w:t>
      </w:r>
      <w:bookmarkEnd w:id="1295"/>
    </w:p>
    <w:p>
      <w:pPr>
        <w:pStyle w:val="TWTRevisedBody"/>
        <w:spacing w:before="0" w:after="0" w:line="240" w:lineRule="auto"/>
        <w:ind w:firstLine="216"/>
      </w:pPr>
      <w:bookmarkStart w:id="1296" w:name="S1850"/>
      <w:r>
        <w:rPr>
          <w:rFonts w:ascii="Garamond" w:hAnsi="Garamond" w:eastAsia="Garamond" w:cs="Garamond"/>
          <w:b w:val="0"/>
          <w:i w:val="0"/>
          <w:color w:val="000000"/>
          <w:sz w:val="22"/>
        </w:rPr>
        <w:t>A quiet ache that reminds us we’re still waiting for something. Still hoping. Still yearning for the day we’ll be fully restored in the presence of Jesus.</w:t>
      </w:r>
      <w:bookmarkEnd w:id="1296"/>
    </w:p>
    <w:p>
      <w:pPr>
        <w:pStyle w:val="TWTRevisedBody"/>
        <w:spacing w:before="0" w:after="0" w:line="240" w:lineRule="auto"/>
        <w:ind w:firstLine="0"/>
      </w:pPr>
      <w:bookmarkStart w:id="1297" w:name="S1851"/>
      <w:r>
        <w:rPr>
          <w:rFonts w:ascii="Garamond" w:hAnsi="Garamond" w:eastAsia="Garamond" w:cs="Garamond"/>
          <w:b w:val="0"/>
          <w:i w:val="0"/>
          <w:color w:val="000000"/>
          <w:sz w:val="22"/>
        </w:rPr>
        <w:t>Isaiah puts it simply and beautifully:</w:t>
      </w:r>
      <w:bookmarkEnd w:id="1297"/>
    </w:p>
    <w:p>
      <w:pPr>
        <w:pStyle w:val="TWTRevisedBody"/>
        <w:spacing w:before="0" w:after="0" w:line="240" w:lineRule="auto"/>
        <w:ind w:firstLine="0"/>
      </w:pPr>
      <w:bookmarkStart w:id="1298" w:name="S1853"/>
      <w:r>
        <w:rPr>
          <w:rFonts w:ascii="Garamond" w:hAnsi="Garamond" w:eastAsia="Garamond" w:cs="Garamond"/>
          <w:b w:val="0"/>
          <w:i w:val="0"/>
          <w:color w:val="000000"/>
          <w:sz w:val="22"/>
        </w:rPr>
        <w:t>“My soul yearns for you in the night;</w:t>
      </w:r>
      <w:bookmarkEnd w:id="1298"/>
    </w:p>
    <w:p>
      <w:pPr>
        <w:pStyle w:val="TWTRevisedBody"/>
        <w:spacing w:before="0" w:after="0" w:line="240" w:lineRule="auto"/>
        <w:ind w:firstLine="0"/>
      </w:pPr>
      <w:bookmarkStart w:id="1299" w:name="S1854"/>
      <w:r>
        <w:rPr>
          <w:rFonts w:ascii="Garamond" w:hAnsi="Garamond" w:eastAsia="Garamond" w:cs="Garamond"/>
          <w:b w:val="0"/>
          <w:i w:val="0"/>
          <w:color w:val="000000"/>
          <w:sz w:val="22"/>
        </w:rPr>
        <w:t>my spirit within me earnestly seeks you.” (Isaiah 26:9 ESV).</w:t>
      </w:r>
      <w:bookmarkEnd w:id="1299"/>
    </w:p>
    <w:p>
      <w:pPr>
        <w:pStyle w:val="TWTRevisedBody"/>
        <w:spacing w:before="0" w:after="0" w:line="240" w:lineRule="auto"/>
        <w:ind w:firstLine="216"/>
      </w:pPr>
      <w:bookmarkStart w:id="1300" w:name="S1856"/>
      <w:r>
        <w:rPr>
          <w:rFonts w:ascii="Garamond" w:hAnsi="Garamond" w:eastAsia="Garamond" w:cs="Garamond"/>
          <w:b w:val="0"/>
          <w:i w:val="0"/>
          <w:color w:val="000000"/>
          <w:sz w:val="22"/>
        </w:rPr>
        <w:t>Isn’t that the quiet cry of our own hearts when the lights go out and the world gets quiet? When the distractions fall away and all that’s left is the deep yearning we carry within?</w:t>
      </w:r>
      <w:bookmarkEnd w:id="1300"/>
    </w:p>
    <w:p>
      <w:pPr>
        <w:pStyle w:val="TWTRevisedBody"/>
        <w:spacing w:before="0" w:after="0" w:line="240" w:lineRule="auto"/>
        <w:ind w:firstLine="0"/>
      </w:pPr>
      <w:bookmarkStart w:id="1301" w:name="S1857"/>
      <w:r>
        <w:rPr>
          <w:rFonts w:ascii="Garamond" w:hAnsi="Garamond" w:eastAsia="Garamond" w:cs="Garamond"/>
          <w:b w:val="0"/>
          <w:i w:val="0"/>
          <w:color w:val="000000"/>
          <w:sz w:val="22"/>
        </w:rPr>
        <w:t>But here’s where the tension comes in.</w:t>
      </w:r>
      <w:bookmarkEnd w:id="1301"/>
    </w:p>
    <w:p>
      <w:pPr>
        <w:pStyle w:val="TWTRevisedBody"/>
        <w:spacing w:before="0" w:after="0" w:line="240" w:lineRule="auto"/>
        <w:ind w:firstLine="0"/>
      </w:pPr>
      <w:bookmarkStart w:id="1302" w:name="S1858"/>
      <w:r>
        <w:rPr>
          <w:rFonts w:ascii="Garamond" w:hAnsi="Garamond" w:eastAsia="Garamond" w:cs="Garamond"/>
          <w:b w:val="0"/>
          <w:i w:val="0"/>
          <w:color w:val="000000"/>
          <w:sz w:val="22"/>
        </w:rPr>
        <w:t>We live in a world that teaches us to grip tightly.</w:t>
      </w:r>
      <w:bookmarkEnd w:id="1302"/>
    </w:p>
    <w:p>
      <w:pPr>
        <w:pStyle w:val="TWTRevisedBody"/>
        <w:spacing w:before="0" w:after="0" w:line="240" w:lineRule="auto"/>
        <w:ind w:firstLine="0"/>
      </w:pPr>
      <w:bookmarkStart w:id="1303" w:name="S1859"/>
      <w:r>
        <w:rPr>
          <w:rFonts w:ascii="Garamond" w:hAnsi="Garamond" w:eastAsia="Garamond" w:cs="Garamond"/>
          <w:b w:val="0"/>
          <w:i w:val="0"/>
          <w:color w:val="000000"/>
          <w:sz w:val="22"/>
        </w:rPr>
        <w:t>To build, to hoard, to protect.</w:t>
      </w:r>
      <w:bookmarkEnd w:id="1303"/>
    </w:p>
    <w:p>
      <w:pPr>
        <w:pStyle w:val="TWTRevisedBody"/>
        <w:spacing w:before="0" w:after="0" w:line="240" w:lineRule="auto"/>
        <w:ind w:firstLine="0"/>
      </w:pPr>
      <w:bookmarkStart w:id="1304" w:name="S1860"/>
      <w:r>
        <w:rPr>
          <w:rFonts w:ascii="Garamond" w:hAnsi="Garamond" w:eastAsia="Garamond" w:cs="Garamond"/>
          <w:b w:val="0"/>
          <w:i w:val="0"/>
          <w:color w:val="000000"/>
          <w:sz w:val="22"/>
        </w:rPr>
        <w:t>To treat death like a tragedy instead of a homecoming.</w:t>
      </w:r>
      <w:bookmarkEnd w:id="1304"/>
    </w:p>
    <w:p>
      <w:pPr>
        <w:pStyle w:val="TWTRevisedBody"/>
        <w:spacing w:before="0" w:after="0" w:line="240" w:lineRule="auto"/>
        <w:ind w:firstLine="0"/>
      </w:pPr>
      <w:bookmarkStart w:id="1305" w:name="S1861"/>
      <w:r>
        <w:rPr>
          <w:rFonts w:ascii="Garamond" w:hAnsi="Garamond" w:eastAsia="Garamond" w:cs="Garamond"/>
          <w:b w:val="0"/>
          <w:i w:val="0"/>
          <w:color w:val="000000"/>
          <w:sz w:val="22"/>
        </w:rPr>
        <w:t>So what happens when God begins to stir something deeper in us?</w:t>
      </w:r>
      <w:bookmarkEnd w:id="1305"/>
    </w:p>
    <w:p>
      <w:pPr>
        <w:pStyle w:val="TWTRevisedBody"/>
        <w:spacing w:before="0" w:after="0" w:line="240" w:lineRule="auto"/>
        <w:ind w:firstLine="216"/>
      </w:pPr>
      <w:bookmarkStart w:id="1306" w:name="S1862"/>
      <w:r>
        <w:rPr>
          <w:rFonts w:ascii="Garamond" w:hAnsi="Garamond" w:eastAsia="Garamond" w:cs="Garamond"/>
          <w:b w:val="0"/>
          <w:i w:val="0"/>
          <w:color w:val="000000"/>
          <w:sz w:val="22"/>
        </w:rPr>
        <w:t>What happens when He invites us to long for eternity, not as an escape, but as a return?</w:t>
      </w:r>
      <w:bookmarkEnd w:id="1306"/>
    </w:p>
    <w:p>
      <w:pPr>
        <w:pStyle w:val="TWTRevisedBody"/>
        <w:spacing w:before="0" w:after="0" w:line="240" w:lineRule="auto"/>
        <w:ind w:firstLine="0"/>
      </w:pPr>
      <w:bookmarkStart w:id="1307" w:name="S1863"/>
      <w:r>
        <w:rPr>
          <w:rFonts w:ascii="Garamond" w:hAnsi="Garamond" w:eastAsia="Garamond" w:cs="Garamond"/>
          <w:b w:val="0"/>
          <w:i w:val="0"/>
          <w:color w:val="000000"/>
          <w:sz w:val="22"/>
        </w:rPr>
        <w:t>Some of us feel that longing with joy.</w:t>
      </w:r>
      <w:bookmarkEnd w:id="1307"/>
    </w:p>
    <w:p>
      <w:pPr>
        <w:pStyle w:val="TWTRevisedBody"/>
        <w:spacing w:before="0" w:after="0" w:line="240" w:lineRule="auto"/>
        <w:ind w:firstLine="0"/>
      </w:pPr>
      <w:bookmarkStart w:id="1308" w:name="S1864"/>
      <w:r>
        <w:rPr>
          <w:rFonts w:ascii="Garamond" w:hAnsi="Garamond" w:eastAsia="Garamond" w:cs="Garamond"/>
          <w:b w:val="0"/>
          <w:i w:val="0"/>
          <w:color w:val="000000"/>
          <w:sz w:val="22"/>
        </w:rPr>
        <w:t>Some feel it with fear.</w:t>
      </w:r>
      <w:bookmarkEnd w:id="1308"/>
    </w:p>
    <w:p>
      <w:pPr>
        <w:pStyle w:val="TWTRevisedBody"/>
        <w:spacing w:before="0" w:after="0" w:line="240" w:lineRule="auto"/>
        <w:ind w:firstLine="216"/>
      </w:pPr>
      <w:bookmarkStart w:id="1309" w:name="S1865"/>
      <w:r>
        <w:rPr>
          <w:rFonts w:ascii="Garamond" w:hAnsi="Garamond" w:eastAsia="Garamond" w:cs="Garamond"/>
          <w:b w:val="0"/>
          <w:i w:val="0"/>
          <w:color w:val="000000"/>
          <w:sz w:val="22"/>
        </w:rPr>
        <w:t>And others feel guilty for even wishing to be with Jesus, because it feels like abandoning those we love here.</w:t>
      </w:r>
      <w:bookmarkEnd w:id="1309"/>
    </w:p>
    <w:p>
      <w:pPr>
        <w:pStyle w:val="TWTRevisedBody"/>
        <w:spacing w:before="0" w:after="0" w:line="240" w:lineRule="auto"/>
        <w:ind w:firstLine="216"/>
      </w:pPr>
      <w:bookmarkStart w:id="1310" w:name="S1866"/>
      <w:r>
        <w:rPr>
          <w:rFonts w:ascii="Garamond" w:hAnsi="Garamond" w:eastAsia="Garamond" w:cs="Garamond"/>
          <w:b w:val="0"/>
          <w:i w:val="0"/>
          <w:color w:val="000000"/>
          <w:sz w:val="22"/>
        </w:rPr>
        <w:t>But we were never meant to live in fear of the transition. Jesus came to prepare us for it. He came to free us from its sting and fill us with peace.</w:t>
      </w:r>
      <w:bookmarkEnd w:id="1310"/>
    </w:p>
    <w:p>
      <w:pPr>
        <w:pStyle w:val="TWTRevisedBody"/>
        <w:spacing w:before="0" w:after="0" w:line="240" w:lineRule="auto"/>
        <w:ind w:firstLine="0"/>
      </w:pPr>
      <w:bookmarkStart w:id="1311" w:name="S1867"/>
      <w:r>
        <w:rPr>
          <w:rFonts w:ascii="Garamond" w:hAnsi="Garamond" w:eastAsia="Garamond" w:cs="Garamond"/>
          <w:b w:val="0"/>
          <w:i w:val="0"/>
          <w:color w:val="000000"/>
          <w:sz w:val="22"/>
        </w:rPr>
        <w:t>So we ask the question again.</w:t>
      </w:r>
      <w:bookmarkEnd w:id="1311"/>
    </w:p>
    <w:p>
      <w:pPr>
        <w:pStyle w:val="TWTRevisedBody"/>
        <w:spacing w:before="0" w:after="0" w:line="240" w:lineRule="auto"/>
        <w:ind w:firstLine="0"/>
      </w:pPr>
      <w:bookmarkStart w:id="1312" w:name="S1868"/>
      <w:r>
        <w:rPr>
          <w:rFonts w:ascii="Garamond" w:hAnsi="Garamond" w:eastAsia="Garamond" w:cs="Garamond"/>
          <w:b w:val="0"/>
          <w:i w:val="0"/>
          <w:color w:val="000000"/>
          <w:sz w:val="22"/>
        </w:rPr>
        <w:t>What are we clinging to?</w:t>
      </w:r>
      <w:bookmarkEnd w:id="1312"/>
    </w:p>
    <w:p>
      <w:pPr>
        <w:pStyle w:val="TWTRevisedBody"/>
        <w:spacing w:before="0" w:after="0" w:line="240" w:lineRule="auto"/>
        <w:ind w:firstLine="216"/>
      </w:pPr>
      <w:bookmarkStart w:id="1313" w:name="S1869"/>
      <w:r>
        <w:rPr>
          <w:rFonts w:ascii="Garamond" w:hAnsi="Garamond" w:eastAsia="Garamond" w:cs="Garamond"/>
          <w:b w:val="0"/>
          <w:i w:val="0"/>
          <w:color w:val="000000"/>
          <w:sz w:val="22"/>
        </w:rPr>
        <w:t>What temporary thing are we so afraid of losing that it dulls our anticipation of being with Jesus?</w:t>
      </w:r>
      <w:bookmarkEnd w:id="1313"/>
    </w:p>
    <w:p>
      <w:pPr>
        <w:pStyle w:val="TWTRevisedBody"/>
        <w:spacing w:before="0" w:after="0" w:line="240" w:lineRule="auto"/>
        <w:ind w:firstLine="0"/>
      </w:pPr>
      <w:bookmarkStart w:id="1314" w:name="S1870"/>
      <w:r>
        <w:rPr>
          <w:rFonts w:ascii="Garamond" w:hAnsi="Garamond" w:eastAsia="Garamond" w:cs="Garamond"/>
          <w:b w:val="0"/>
          <w:i w:val="0"/>
          <w:color w:val="000000"/>
          <w:sz w:val="22"/>
        </w:rPr>
        <w:t>Because here’s the truth that changes everything.</w:t>
      </w:r>
      <w:bookmarkEnd w:id="1314"/>
    </w:p>
    <w:p>
      <w:pPr>
        <w:pStyle w:val="TWTRevisedBody"/>
        <w:spacing w:before="0" w:after="0" w:line="240" w:lineRule="auto"/>
        <w:ind w:firstLine="0"/>
      </w:pPr>
      <w:bookmarkStart w:id="1315" w:name="S1871"/>
      <w:r>
        <w:rPr>
          <w:rFonts w:ascii="Garamond" w:hAnsi="Garamond" w:eastAsia="Garamond" w:cs="Garamond"/>
          <w:b w:val="0"/>
          <w:i w:val="0"/>
          <w:color w:val="000000"/>
          <w:sz w:val="22"/>
        </w:rPr>
        <w:t>What we gain will make everything we leave behind seem like shadows.</w:t>
      </w:r>
      <w:bookmarkEnd w:id="1315"/>
    </w:p>
    <w:p>
      <w:pPr>
        <w:pStyle w:val="TWTRevisedBody"/>
        <w:spacing w:before="0" w:after="0" w:line="240" w:lineRule="auto"/>
        <w:ind w:firstLine="0"/>
      </w:pPr>
      <w:bookmarkStart w:id="1316" w:name="S1872"/>
      <w:r>
        <w:rPr>
          <w:rFonts w:ascii="Garamond" w:hAnsi="Garamond" w:eastAsia="Garamond" w:cs="Garamond"/>
          <w:b w:val="0"/>
          <w:i w:val="0"/>
          <w:color w:val="000000"/>
          <w:sz w:val="22"/>
        </w:rPr>
        <w:t>We will see His face.</w:t>
      </w:r>
      <w:bookmarkEnd w:id="1316"/>
    </w:p>
    <w:p>
      <w:pPr>
        <w:pStyle w:val="TWTRevisedBody"/>
        <w:spacing w:before="0" w:after="0" w:line="240" w:lineRule="auto"/>
        <w:ind w:firstLine="0"/>
      </w:pPr>
      <w:bookmarkStart w:id="1317" w:name="S1873"/>
      <w:r>
        <w:rPr>
          <w:rFonts w:ascii="Garamond" w:hAnsi="Garamond" w:eastAsia="Garamond" w:cs="Garamond"/>
          <w:b w:val="0"/>
          <w:i w:val="0"/>
          <w:color w:val="000000"/>
          <w:sz w:val="22"/>
        </w:rPr>
        <w:t>We will hear His voice.</w:t>
      </w:r>
      <w:bookmarkEnd w:id="1317"/>
    </w:p>
    <w:p>
      <w:pPr>
        <w:pStyle w:val="TWTRevisedBody"/>
        <w:spacing w:before="0" w:after="0" w:line="240" w:lineRule="auto"/>
        <w:ind w:firstLine="0"/>
      </w:pPr>
      <w:bookmarkStart w:id="1318" w:name="S1874"/>
      <w:r>
        <w:rPr>
          <w:rFonts w:ascii="Garamond" w:hAnsi="Garamond" w:eastAsia="Garamond" w:cs="Garamond"/>
          <w:b w:val="0"/>
          <w:i w:val="0"/>
          <w:color w:val="000000"/>
          <w:sz w:val="22"/>
        </w:rPr>
        <w:t>We will be known completely and loved fully.</w:t>
      </w:r>
      <w:bookmarkEnd w:id="1318"/>
    </w:p>
    <w:p>
      <w:pPr>
        <w:pStyle w:val="TWTRevisedBody"/>
        <w:spacing w:before="0" w:after="0" w:line="240" w:lineRule="auto"/>
        <w:ind w:firstLine="0"/>
      </w:pPr>
      <w:bookmarkStart w:id="1319" w:name="S1875"/>
      <w:r>
        <w:rPr>
          <w:rFonts w:ascii="Garamond" w:hAnsi="Garamond" w:eastAsia="Garamond" w:cs="Garamond"/>
          <w:b w:val="0"/>
          <w:i w:val="0"/>
          <w:color w:val="000000"/>
          <w:sz w:val="22"/>
        </w:rPr>
        <w:t>We will finally be home.</w:t>
      </w:r>
      <w:bookmarkEnd w:id="1319"/>
    </w:p>
    <w:p>
      <w:pPr>
        <w:pStyle w:val="TWTRevisedBody"/>
        <w:spacing w:before="0" w:after="0" w:line="240" w:lineRule="auto"/>
        <w:ind w:firstLine="216"/>
      </w:pPr>
      <w:bookmarkStart w:id="1320" w:name="S1876"/>
      <w:r>
        <w:rPr>
          <w:rFonts w:ascii="Garamond" w:hAnsi="Garamond" w:eastAsia="Garamond" w:cs="Garamond"/>
          <w:b w:val="0"/>
          <w:i w:val="0"/>
          <w:color w:val="000000"/>
          <w:sz w:val="22"/>
        </w:rPr>
        <w:t>And when that day comes, every pain, every loss, every tear will fall away like mist in the morning light.</w:t>
      </w:r>
      <w:bookmarkEnd w:id="1320"/>
    </w:p>
    <w:p>
      <w:pPr>
        <w:pStyle w:val="TWTRevisedBody"/>
        <w:spacing w:before="0" w:after="0" w:line="240" w:lineRule="auto"/>
        <w:ind w:firstLine="0"/>
      </w:pPr>
      <w:bookmarkStart w:id="1321" w:name="S1878"/>
      <w:r>
        <w:rPr>
          <w:rFonts w:ascii="Garamond" w:hAnsi="Garamond" w:eastAsia="Garamond" w:cs="Garamond"/>
          <w:b w:val="0"/>
          <w:i w:val="0"/>
          <w:color w:val="000000"/>
          <w:sz w:val="22"/>
        </w:rPr>
        <w:t>“We would rather be away from the body and at home with the Lord.” (2 Corinthians 5:8 ESV).</w:t>
      </w:r>
      <w:bookmarkEnd w:id="1321"/>
    </w:p>
    <w:p>
      <w:pPr>
        <w:pStyle w:val="TWTRevisedBody"/>
        <w:spacing w:before="0" w:after="0" w:line="240" w:lineRule="auto"/>
        <w:ind w:firstLine="0"/>
      </w:pPr>
      <w:bookmarkStart w:id="1322" w:name="S1880"/>
      <w:r>
        <w:rPr>
          <w:rFonts w:ascii="Garamond" w:hAnsi="Garamond" w:eastAsia="Garamond" w:cs="Garamond"/>
          <w:b w:val="0"/>
          <w:i w:val="0"/>
          <w:color w:val="000000"/>
          <w:sz w:val="22"/>
        </w:rPr>
        <w:t>And maybe that’s what we need to remember most.</w:t>
      </w:r>
      <w:bookmarkEnd w:id="1322"/>
    </w:p>
    <w:p>
      <w:pPr>
        <w:pStyle w:val="TWTRevisedBody"/>
        <w:spacing w:before="0" w:after="0" w:line="240" w:lineRule="auto"/>
        <w:ind w:firstLine="0"/>
      </w:pPr>
      <w:bookmarkStart w:id="1323" w:name="S1881"/>
      <w:r>
        <w:rPr>
          <w:rFonts w:ascii="Garamond" w:hAnsi="Garamond" w:eastAsia="Garamond" w:cs="Garamond"/>
          <w:b w:val="0"/>
          <w:i w:val="0"/>
          <w:color w:val="000000"/>
          <w:sz w:val="22"/>
        </w:rPr>
        <w:t>Home is not a place. It’s a person.</w:t>
      </w:r>
      <w:bookmarkEnd w:id="1323"/>
    </w:p>
    <w:p>
      <w:pPr>
        <w:pStyle w:val="TWTRevisedBody"/>
        <w:spacing w:before="0" w:after="0" w:line="240" w:lineRule="auto"/>
        <w:ind w:firstLine="0"/>
      </w:pPr>
      <w:bookmarkStart w:id="1324" w:name="S1882"/>
      <w:bookmarkStart w:id="1325" w:name="F84"/>
      <w:bookmarkEnd w:id="1325"/>
      <w:r>
        <w:rPr>
          <w:rFonts w:ascii="Garamond" w:hAnsi="Garamond" w:eastAsia="Garamond" w:cs="Garamond"/>
          <w:b w:val="0"/>
          <w:i w:val="0"/>
          <w:color w:val="000000"/>
          <w:sz w:val="22"/>
        </w:rPr>
        <w:t>And His name is Jesus.</w:t>
      </w:r>
      <w:bookmarkEnd w:id="1324"/>
    </w:p>
    <w:p>
      <w:pPr>
        <w:pStyle w:val="TWTRevisedBody"/>
        <w:spacing w:before="0" w:after="0" w:line="240" w:lineRule="auto"/>
        <w:ind w:firstLine="0"/>
      </w:pPr>
      <w:bookmarkStart w:id="1326" w:name="S1883"/>
      <w:r>
        <w:rPr>
          <w:rFonts w:ascii="Garamond" w:hAnsi="Garamond" w:eastAsia="Garamond" w:cs="Garamond"/>
          <w:b w:val="0"/>
          <w:i w:val="0"/>
          <w:color w:val="000000"/>
          <w:sz w:val="22"/>
        </w:rPr>
        <w:t>So let’s not be afraid of the ache in our hearts.</w:t>
      </w:r>
      <w:bookmarkEnd w:id="1326"/>
    </w:p>
    <w:p>
      <w:pPr>
        <w:pStyle w:val="TWTRevisedBody"/>
        <w:spacing w:before="0" w:after="0" w:line="240" w:lineRule="auto"/>
        <w:ind w:firstLine="0"/>
      </w:pPr>
      <w:bookmarkStart w:id="1327" w:name="S1884"/>
      <w:r>
        <w:rPr>
          <w:rFonts w:ascii="Garamond" w:hAnsi="Garamond" w:eastAsia="Garamond" w:cs="Garamond"/>
          <w:b w:val="0"/>
          <w:i w:val="0"/>
          <w:color w:val="000000"/>
          <w:sz w:val="22"/>
        </w:rPr>
        <w:t>Let’s not bury the longing.</w:t>
      </w:r>
      <w:bookmarkEnd w:id="1327"/>
    </w:p>
    <w:p>
      <w:pPr>
        <w:pStyle w:val="TWTRevisedBody"/>
        <w:spacing w:before="0" w:after="0" w:line="240" w:lineRule="auto"/>
        <w:ind w:firstLine="0"/>
      </w:pPr>
      <w:bookmarkStart w:id="1328" w:name="S1885"/>
      <w:r>
        <w:rPr>
          <w:rFonts w:ascii="Garamond" w:hAnsi="Garamond" w:eastAsia="Garamond" w:cs="Garamond"/>
          <w:b w:val="0"/>
          <w:i w:val="0"/>
          <w:color w:val="000000"/>
          <w:sz w:val="22"/>
        </w:rPr>
        <w:t>Let’s fan it into flame.</w:t>
      </w:r>
      <w:bookmarkEnd w:id="1328"/>
    </w:p>
    <w:p>
      <w:pPr>
        <w:pStyle w:val="TWTRevisedBody"/>
        <w:spacing w:before="0" w:after="0" w:line="240" w:lineRule="auto"/>
        <w:ind w:firstLine="216"/>
      </w:pPr>
      <w:bookmarkStart w:id="1329" w:name="S1886"/>
      <w:r>
        <w:rPr>
          <w:rFonts w:ascii="Garamond" w:hAnsi="Garamond" w:eastAsia="Garamond" w:cs="Garamond"/>
          <w:b w:val="0"/>
          <w:i w:val="0"/>
          <w:color w:val="000000"/>
          <w:sz w:val="22"/>
        </w:rPr>
        <w:t>Because when our souls long to be with Him, we are finally in step with the reason we were made.</w:t>
      </w:r>
      <w:bookmarkEnd w:id="1329"/>
    </w:p>
    <w:p>
      <w:pPr>
        <w:pStyle w:val="TWTRevisedBody"/>
        <w:spacing w:before="0" w:after="0" w:line="240" w:lineRule="auto"/>
        <w:ind w:firstLine="0"/>
      </w:pPr>
      <w:bookmarkStart w:id="1330" w:name="S1887"/>
      <w:r>
        <w:rPr>
          <w:rFonts w:ascii="Garamond" w:hAnsi="Garamond" w:eastAsia="Garamond" w:cs="Garamond"/>
          <w:b w:val="0"/>
          <w:i w:val="0"/>
          <w:color w:val="000000"/>
          <w:sz w:val="22"/>
        </w:rPr>
        <w:t>Let that longing grow.</w:t>
      </w:r>
      <w:bookmarkEnd w:id="1330"/>
    </w:p>
    <w:p>
      <w:pPr>
        <w:pStyle w:val="TWTRevisedBody"/>
        <w:spacing w:before="0" w:after="0" w:line="240" w:lineRule="auto"/>
        <w:ind w:firstLine="0"/>
      </w:pPr>
      <w:bookmarkStart w:id="1331" w:name="S1888"/>
      <w:r>
        <w:rPr>
          <w:rFonts w:ascii="Garamond" w:hAnsi="Garamond" w:eastAsia="Garamond" w:cs="Garamond"/>
          <w:b w:val="0"/>
          <w:i w:val="0"/>
          <w:color w:val="000000"/>
          <w:sz w:val="22"/>
        </w:rPr>
        <w:t>Let it shape how we live.</w:t>
      </w:r>
      <w:bookmarkEnd w:id="1331"/>
    </w:p>
    <w:p>
      <w:pPr>
        <w:pStyle w:val="TWTRevisedBody"/>
        <w:spacing w:before="0" w:after="0" w:line="240" w:lineRule="auto"/>
        <w:ind w:firstLine="0"/>
      </w:pPr>
      <w:bookmarkStart w:id="1332" w:name="S1889"/>
      <w:r>
        <w:rPr>
          <w:rFonts w:ascii="Garamond" w:hAnsi="Garamond" w:eastAsia="Garamond" w:cs="Garamond"/>
          <w:b w:val="0"/>
          <w:i w:val="0"/>
          <w:color w:val="000000"/>
          <w:sz w:val="22"/>
        </w:rPr>
        <w:t>And let it remind us… that the best is yet to come.</w:t>
      </w:r>
      <w:bookmarkEnd w:id="1332"/>
    </w:p>
    <w:p>
      <w:pPr>
        <w:pStyle w:val="TWTRevisedBody"/>
        <w:keepNext/>
        <w:spacing w:before="100" w:after="100" w:line="240" w:lineRule="auto"/>
        <w:ind w:firstLine="0"/>
        <w:jc w:val="center"/>
      </w:pPr>
      <w:bookmarkStart w:id="1333" w:name="S1892"/>
      <w:r>
        <w:rPr>
          <w:rFonts w:ascii="Garamond" w:hAnsi="Garamond" w:eastAsia="Garamond" w:cs="Garamond"/>
          <w:b w:val="0"/>
          <w:i w:val="0"/>
          <w:color w:val="000000"/>
          <w:sz w:val="22"/>
        </w:rPr>
        <w:t>***</w:t>
      </w:r>
      <w:bookmarkEnd w:id="1333"/>
    </w:p>
    <w:p>
      <w:pPr>
        <w:pStyle w:val="TWTRevisedBody"/>
        <w:spacing w:before="0" w:after="0" w:line="240" w:lineRule="auto"/>
        <w:ind w:firstLine="0"/>
      </w:pPr>
      <w:bookmarkStart w:id="1334" w:name="S1895"/>
      <w:r>
        <w:rPr>
          <w:rFonts w:ascii="Garamond" w:hAnsi="Garamond" w:eastAsia="Garamond" w:cs="Garamond"/>
          <w:b w:val="0"/>
          <w:i w:val="0"/>
          <w:color w:val="000000"/>
          <w:sz w:val="22"/>
        </w:rPr>
        <w:t xml:space="preserve">We spend so much of life chasing what we think will satisfy us. But the deepest fulfillment doesn’t come from getting everything we want—it comes from wanting the One who already gave us everything. When we delight in </w:t>
      </w:r>
      <w:r>
        <w:rPr>
          <w:rFonts w:ascii="Garamond" w:hAnsi="Garamond" w:eastAsia="Garamond" w:cs="Garamond"/>
          <w:b w:val="0"/>
          <w:i w:val="0"/>
          <w:color w:val="000000"/>
          <w:sz w:val="22"/>
        </w:rPr>
        <w:t>the Lord, something beautiful begins to unfold in us.</w:t>
      </w:r>
      <w:bookmarkEnd w:id="1334"/>
    </w:p>
    <w:p>
      <w:pPr>
        <w:pStyle w:val="TWTRevisedBody"/>
        <w:keepNext/>
        <w:spacing w:before="100" w:after="100" w:line="240" w:lineRule="auto"/>
        <w:ind w:firstLine="0"/>
        <w:jc w:val="center"/>
      </w:pPr>
      <w:bookmarkStart w:id="1335" w:name="S1898"/>
      <w:r>
        <w:rPr>
          <w:rFonts w:ascii="Garamond" w:hAnsi="Garamond" w:eastAsia="Garamond" w:cs="Garamond"/>
          <w:b w:val="0"/>
          <w:i w:val="0"/>
          <w:color w:val="000000"/>
          <w:sz w:val="22"/>
        </w:rPr>
        <w:t>***</w:t>
      </w:r>
      <w:bookmarkEnd w:id="1335"/>
    </w:p>
    <w:p>
      <w:pPr>
        <w:pStyle w:val="TWTRevisedBody"/>
        <w:spacing w:before="0" w:after="0" w:line="240" w:lineRule="auto"/>
        <w:ind w:firstLine="0"/>
      </w:pPr>
      <w:bookmarkStart w:id="1336" w:name="S1901"/>
      <w:r>
        <w:rPr>
          <w:rFonts w:ascii="Garamond" w:hAnsi="Garamond" w:eastAsia="Garamond" w:cs="Garamond"/>
          <w:b w:val="0"/>
          <w:i w:val="0"/>
          <w:color w:val="000000"/>
          <w:sz w:val="22"/>
        </w:rPr>
        <w:t>I am in the book of Amos in my daily Bible reading. And I’m struck by what Amos represents—not just in his message, but in the way he delivered it.</w:t>
      </w:r>
      <w:bookmarkEnd w:id="1336"/>
    </w:p>
    <w:p>
      <w:pPr>
        <w:pStyle w:val="TWTRevisedBody"/>
        <w:spacing w:before="0" w:after="0" w:line="240" w:lineRule="auto"/>
        <w:ind w:firstLine="216"/>
      </w:pPr>
      <w:bookmarkStart w:id="1337" w:name="S1902"/>
      <w:r>
        <w:rPr>
          <w:rFonts w:ascii="Garamond" w:hAnsi="Garamond" w:eastAsia="Garamond" w:cs="Garamond"/>
          <w:b w:val="0"/>
          <w:i w:val="0"/>
          <w:color w:val="000000"/>
          <w:sz w:val="22"/>
        </w:rPr>
        <w:t>Amos kicked off a new kind of prophetic witness—not just preaching to his generation, but writing it down for future generations. He gives us one of the earliest written glimpses of God</w:t>
      </w:r>
      <w:r>
        <w:rPr>
          <w:rFonts w:ascii="Garamond" w:hAnsi="Garamond" w:eastAsia="Garamond" w:cs="Garamond"/>
          <w:b w:val="0"/>
          <w:i w:val="0"/>
          <w:color w:val="000000"/>
          <w:sz w:val="22"/>
        </w:rPr>
        <w:t>’</w:t>
      </w:r>
      <w:r>
        <w:rPr>
          <w:rFonts w:ascii="Garamond" w:hAnsi="Garamond" w:eastAsia="Garamond" w:cs="Garamond"/>
          <w:b w:val="0"/>
          <w:i w:val="0"/>
          <w:color w:val="000000"/>
          <w:sz w:val="22"/>
        </w:rPr>
        <w:t>s justice, judgment, and deep concern for the poor and oppressed. He wasn’t the first to speak for God, but he may have been the first to write a prophetic book that bore his name.</w:t>
      </w:r>
      <w:bookmarkEnd w:id="1337"/>
    </w:p>
    <w:p>
      <w:pPr>
        <w:pStyle w:val="TWTRevisedBody"/>
        <w:spacing w:before="0" w:after="0" w:line="240" w:lineRule="auto"/>
        <w:ind w:firstLine="0"/>
      </w:pPr>
      <w:bookmarkStart w:id="1338" w:name="S1903"/>
      <w:r>
        <w:rPr>
          <w:rFonts w:ascii="Garamond" w:hAnsi="Garamond" w:eastAsia="Garamond" w:cs="Garamond"/>
          <w:b w:val="0"/>
          <w:i w:val="0"/>
          <w:color w:val="000000"/>
          <w:sz w:val="22"/>
        </w:rPr>
        <w:t>But here’s what humbles me most:</w:t>
      </w:r>
      <w:bookmarkEnd w:id="1338"/>
    </w:p>
    <w:p>
      <w:pPr>
        <w:pStyle w:val="TWTRevisedBody"/>
        <w:spacing w:before="0" w:after="0" w:line="240" w:lineRule="auto"/>
        <w:ind w:firstLine="0"/>
      </w:pPr>
      <w:bookmarkStart w:id="1339" w:name="S190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Amos answered and said to Amaziah, </w:t>
      </w:r>
      <w:r>
        <w:rPr>
          <w:rFonts w:ascii="Garamond" w:hAnsi="Garamond" w:eastAsia="Garamond" w:cs="Garamond"/>
          <w:b w:val="0"/>
          <w:i w:val="0"/>
          <w:color w:val="000000"/>
          <w:sz w:val="22"/>
        </w:rPr>
        <w:t>‘</w:t>
      </w:r>
      <w:r>
        <w:rPr>
          <w:rFonts w:ascii="Garamond" w:hAnsi="Garamond" w:eastAsia="Garamond" w:cs="Garamond"/>
          <w:b w:val="0"/>
          <w:i w:val="0"/>
          <w:color w:val="000000"/>
          <w:sz w:val="22"/>
        </w:rPr>
        <w:t>I was no prophet, nor a prophet</w:t>
      </w:r>
      <w:r>
        <w:rPr>
          <w:rFonts w:ascii="Garamond" w:hAnsi="Garamond" w:eastAsia="Garamond" w:cs="Garamond"/>
          <w:b w:val="0"/>
          <w:i w:val="0"/>
          <w:color w:val="000000"/>
          <w:sz w:val="22"/>
        </w:rPr>
        <w:t>’</w:t>
      </w:r>
      <w:r>
        <w:rPr>
          <w:rFonts w:ascii="Garamond" w:hAnsi="Garamond" w:eastAsia="Garamond" w:cs="Garamond"/>
          <w:b w:val="0"/>
          <w:i w:val="0"/>
          <w:color w:val="000000"/>
          <w:sz w:val="22"/>
        </w:rPr>
        <w:t>s son, but I was a herdsman and a dresser of sycamore figs.</w:t>
      </w:r>
      <w:bookmarkEnd w:id="1339"/>
    </w:p>
    <w:p>
      <w:pPr>
        <w:pStyle w:val="TWTRevisedBody"/>
        <w:spacing w:before="0" w:after="0" w:line="240" w:lineRule="auto"/>
        <w:ind w:firstLine="0"/>
      </w:pPr>
      <w:bookmarkStart w:id="1340" w:name="S1906"/>
      <w:r>
        <w:rPr>
          <w:rFonts w:ascii="Garamond" w:hAnsi="Garamond" w:eastAsia="Garamond" w:cs="Garamond"/>
          <w:b w:val="0"/>
          <w:i w:val="0"/>
          <w:color w:val="000000"/>
          <w:sz w:val="22"/>
        </w:rPr>
        <w:t xml:space="preserve">But the LORD took me from following the flock, and the LORD said to me, </w:t>
      </w:r>
      <w:r>
        <w:rPr>
          <w:rFonts w:ascii="Garamond" w:hAnsi="Garamond" w:eastAsia="Garamond" w:cs="Garamond"/>
          <w:b w:val="0"/>
          <w:i w:val="0"/>
          <w:color w:val="000000"/>
          <w:sz w:val="22"/>
        </w:rPr>
        <w:t>“</w:t>
      </w:r>
      <w:r>
        <w:rPr>
          <w:rFonts w:ascii="Garamond" w:hAnsi="Garamond" w:eastAsia="Garamond" w:cs="Garamond"/>
          <w:b w:val="0"/>
          <w:i w:val="0"/>
          <w:color w:val="000000"/>
          <w:sz w:val="22"/>
        </w:rPr>
        <w:t>Go, prophesy to my people Israel.</w:t>
      </w:r>
      <w:r>
        <w:rPr>
          <w:rFonts w:ascii="Garamond" w:hAnsi="Garamond" w:eastAsia="Garamond" w:cs="Garamond"/>
          <w:b w:val="0"/>
          <w:i w:val="0"/>
          <w:color w:val="000000"/>
          <w:sz w:val="22"/>
        </w:rPr>
        <w:t>’</w:t>
      </w:r>
      <w:r>
        <w:rPr>
          <w:rFonts w:ascii="Garamond" w:hAnsi="Garamond" w:eastAsia="Garamond" w:cs="Garamond"/>
          <w:b w:val="0"/>
          <w:i w:val="0"/>
          <w:color w:val="000000"/>
          <w:sz w:val="22"/>
        </w:rPr>
        <w:t>” (Amos 7:14–15 ESV).</w:t>
      </w:r>
      <w:bookmarkEnd w:id="1340"/>
    </w:p>
    <w:p>
      <w:pPr>
        <w:pStyle w:val="TWTRevisedBody"/>
        <w:spacing w:before="0" w:after="0" w:line="240" w:lineRule="auto"/>
        <w:ind w:firstLine="216"/>
      </w:pPr>
      <w:bookmarkStart w:id="1341" w:name="S1908"/>
      <w:r>
        <w:rPr>
          <w:rFonts w:ascii="Garamond" w:hAnsi="Garamond" w:eastAsia="Garamond" w:cs="Garamond"/>
          <w:b w:val="0"/>
          <w:i w:val="0"/>
          <w:color w:val="000000"/>
          <w:sz w:val="22"/>
        </w:rPr>
        <w:t>Amos was a fig picker when God called him. A ranch hand. A man with no prophetic training or pedigree. And yet, God took him from the fields and gave him a message for a nation.</w:t>
      </w:r>
      <w:bookmarkEnd w:id="1341"/>
    </w:p>
    <w:p>
      <w:pPr>
        <w:pStyle w:val="TWTRevisedBody"/>
        <w:spacing w:before="0" w:after="0" w:line="240" w:lineRule="auto"/>
        <w:ind w:firstLine="216"/>
      </w:pPr>
      <w:bookmarkStart w:id="1342" w:name="S1909"/>
      <w:r>
        <w:rPr>
          <w:rFonts w:ascii="Garamond" w:hAnsi="Garamond" w:eastAsia="Garamond" w:cs="Garamond"/>
          <w:b w:val="0"/>
          <w:i w:val="0"/>
          <w:color w:val="000000"/>
          <w:sz w:val="22"/>
        </w:rPr>
        <w:t>We don’t have to come from the right background to be used by God. We don’t have to be groomed for ministry or come from a long line of preachers. We just have to be willing. God does the rest.</w:t>
      </w:r>
      <w:bookmarkEnd w:id="1342"/>
    </w:p>
    <w:p>
      <w:pPr>
        <w:pStyle w:val="TWTRevisedBody"/>
        <w:spacing w:before="0" w:after="0" w:line="240" w:lineRule="auto"/>
        <w:ind w:firstLine="216"/>
      </w:pPr>
      <w:bookmarkStart w:id="1343" w:name="S1910"/>
      <w:r>
        <w:rPr>
          <w:rFonts w:ascii="Garamond" w:hAnsi="Garamond" w:eastAsia="Garamond" w:cs="Garamond"/>
          <w:b w:val="0"/>
          <w:i w:val="0"/>
          <w:color w:val="000000"/>
          <w:sz w:val="22"/>
        </w:rPr>
        <w:t>The book of Amos reminds us that divine calling doesn’t always show up in church pews—it sometimes shows up in the pasture. Or the cubicle. Or the carpool lane.</w:t>
      </w:r>
      <w:bookmarkEnd w:id="1343"/>
    </w:p>
    <w:p>
      <w:pPr>
        <w:pStyle w:val="TWTRevisedBody"/>
        <w:spacing w:before="0" w:after="0" w:line="240" w:lineRule="auto"/>
        <w:ind w:firstLine="0"/>
      </w:pPr>
      <w:bookmarkStart w:id="1344" w:name="S1911"/>
      <w:r>
        <w:rPr>
          <w:rFonts w:ascii="Garamond" w:hAnsi="Garamond" w:eastAsia="Garamond" w:cs="Garamond"/>
          <w:b w:val="0"/>
          <w:i w:val="0"/>
          <w:color w:val="000000"/>
          <w:sz w:val="22"/>
        </w:rPr>
        <w:t>God doesn’t call the qualified. He qualifies the called.</w:t>
      </w:r>
      <w:bookmarkEnd w:id="1344"/>
    </w:p>
    <w:p>
      <w:pPr>
        <w:pStyle w:val="TWTRevisedBody"/>
        <w:spacing w:before="0" w:after="0" w:line="240" w:lineRule="auto"/>
        <w:ind w:firstLine="216"/>
      </w:pPr>
      <w:bookmarkStart w:id="1345" w:name="S1912"/>
      <w:r>
        <w:rPr>
          <w:rFonts w:ascii="Garamond" w:hAnsi="Garamond" w:eastAsia="Garamond" w:cs="Garamond"/>
          <w:b w:val="0"/>
          <w:i w:val="0"/>
          <w:color w:val="000000"/>
          <w:sz w:val="22"/>
        </w:rPr>
        <w:t>And sometimes, He chooses fig pickers to write the first words that echo across centuries.</w:t>
      </w:r>
      <w:bookmarkEnd w:id="1345"/>
    </w:p>
    <w:p>
      <w:pPr>
        <w:pStyle w:val="TWTRevisedBody"/>
        <w:keepNext/>
        <w:spacing w:before="100" w:after="100" w:line="240" w:lineRule="auto"/>
        <w:ind w:firstLine="0"/>
        <w:jc w:val="center"/>
      </w:pPr>
      <w:bookmarkStart w:id="1346" w:name="S1915"/>
      <w:bookmarkStart w:id="1347" w:name="F85"/>
      <w:bookmarkEnd w:id="1347"/>
      <w:r>
        <w:rPr>
          <w:rFonts w:ascii="Garamond" w:hAnsi="Garamond" w:eastAsia="Garamond" w:cs="Garamond"/>
          <w:b w:val="0"/>
          <w:i w:val="0"/>
          <w:color w:val="000000"/>
          <w:sz w:val="22"/>
        </w:rPr>
        <w:t>***</w:t>
      </w:r>
      <w:bookmarkEnd w:id="1346"/>
    </w:p>
    <w:p>
      <w:pPr>
        <w:pStyle w:val="TWTRevisedBody"/>
        <w:spacing w:before="0" w:after="0" w:line="240" w:lineRule="auto"/>
        <w:ind w:firstLine="0"/>
      </w:pPr>
      <w:bookmarkStart w:id="1348" w:name="S1918"/>
      <w:r>
        <w:rPr>
          <w:rFonts w:ascii="Garamond" w:hAnsi="Garamond" w:eastAsia="Garamond" w:cs="Garamond"/>
          <w:b w:val="0"/>
          <w:i w:val="0"/>
          <w:color w:val="000000"/>
          <w:sz w:val="22"/>
        </w:rPr>
        <w:t>God never wastes a surrender.</w:t>
      </w:r>
      <w:bookmarkEnd w:id="1348"/>
    </w:p>
    <w:p>
      <w:pPr>
        <w:pStyle w:val="TWTRevisedBody"/>
        <w:keepNext/>
        <w:spacing w:before="100" w:after="100" w:line="240" w:lineRule="auto"/>
        <w:ind w:firstLine="0"/>
        <w:jc w:val="center"/>
      </w:pPr>
      <w:bookmarkStart w:id="1349" w:name="S1921"/>
      <w:r>
        <w:rPr>
          <w:rFonts w:ascii="Garamond" w:hAnsi="Garamond" w:eastAsia="Garamond" w:cs="Garamond"/>
          <w:b w:val="0"/>
          <w:i w:val="0"/>
          <w:color w:val="000000"/>
          <w:sz w:val="22"/>
        </w:rPr>
        <w:t>***</w:t>
      </w:r>
      <w:bookmarkEnd w:id="1349"/>
    </w:p>
    <w:p>
      <w:pPr>
        <w:pStyle w:val="TWTRevisedBody"/>
        <w:spacing w:before="0" w:after="0" w:line="240" w:lineRule="auto"/>
        <w:ind w:firstLine="0"/>
      </w:pPr>
      <w:bookmarkStart w:id="1350" w:name="S1924"/>
      <w:r>
        <w:rPr>
          <w:rFonts w:ascii="Garamond" w:hAnsi="Garamond" w:eastAsia="Garamond" w:cs="Garamond"/>
          <w:b w:val="0"/>
          <w:i w:val="0"/>
          <w:color w:val="000000"/>
          <w:sz w:val="22"/>
        </w:rPr>
        <w:t>I am in the book of John in my daily Bible reading.</w:t>
      </w:r>
      <w:bookmarkEnd w:id="1350"/>
    </w:p>
    <w:p>
      <w:pPr>
        <w:pStyle w:val="TWTRevisedBody"/>
        <w:spacing w:before="0" w:after="0" w:line="240" w:lineRule="auto"/>
        <w:ind w:firstLine="216"/>
      </w:pPr>
      <w:bookmarkStart w:id="1351" w:name="S1925"/>
      <w:r>
        <w:rPr>
          <w:rFonts w:ascii="Garamond" w:hAnsi="Garamond" w:eastAsia="Garamond" w:cs="Garamond"/>
          <w:b w:val="0"/>
          <w:i w:val="0"/>
          <w:color w:val="000000"/>
          <w:sz w:val="22"/>
        </w:rPr>
        <w:t>John opens his Gospel with some of the most majestic words in all of Scripture. He lifts our eyes to eternity past, where the Word was with God and was God. He speaks of creation flowing from Him, light shining in the darkness, and the unrecognized arrival of the very One through whom the world was made.</w:t>
      </w:r>
      <w:bookmarkEnd w:id="1351"/>
    </w:p>
    <w:p>
      <w:pPr>
        <w:pStyle w:val="TWTRevisedBody"/>
        <w:spacing w:before="0" w:after="0" w:line="240" w:lineRule="auto"/>
        <w:ind w:firstLine="216"/>
      </w:pPr>
      <w:bookmarkStart w:id="1352" w:name="S1926"/>
      <w:r>
        <w:rPr>
          <w:rFonts w:ascii="Garamond" w:hAnsi="Garamond" w:eastAsia="Garamond" w:cs="Garamond"/>
          <w:b w:val="0"/>
          <w:i w:val="0"/>
          <w:color w:val="000000"/>
          <w:sz w:val="22"/>
        </w:rPr>
        <w:t>Then John makes a quiet, almost understated turn. One that we could easily miss:</w:t>
      </w:r>
      <w:bookmarkEnd w:id="1352"/>
    </w:p>
    <w:p>
      <w:pPr>
        <w:pStyle w:val="TWTRevisedBody"/>
        <w:spacing w:before="0" w:after="0" w:line="240" w:lineRule="auto"/>
        <w:ind w:firstLine="0"/>
      </w:pPr>
      <w:bookmarkStart w:id="1353" w:name="S1928"/>
      <w:r>
        <w:rPr>
          <w:rFonts w:ascii="Garamond" w:hAnsi="Garamond" w:eastAsia="Garamond" w:cs="Garamond"/>
          <w:b w:val="0"/>
          <w:i w:val="0"/>
          <w:color w:val="000000"/>
          <w:sz w:val="22"/>
        </w:rPr>
        <w:t>“</w:t>
      </w:r>
      <w:r>
        <w:rPr>
          <w:rFonts w:ascii="Garamond" w:hAnsi="Garamond" w:eastAsia="Garamond" w:cs="Garamond"/>
          <w:b w:val="0"/>
          <w:i w:val="0"/>
          <w:color w:val="000000"/>
          <w:sz w:val="22"/>
        </w:rPr>
        <w:t>But to all who did receive him, who believed in his name, he gave the right to become children of God</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,who were born, not of blood nor of the will of the flesh nor of the will of man, but of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1:12-13 ESV).</w:t>
      </w:r>
      <w:bookmarkEnd w:id="1353"/>
    </w:p>
    <w:p>
      <w:pPr>
        <w:pStyle w:val="TWTRevisedBody"/>
        <w:spacing w:before="0" w:after="0" w:line="240" w:lineRule="auto"/>
        <w:ind w:firstLine="0"/>
      </w:pPr>
      <w:bookmarkStart w:id="1354" w:name="S1930"/>
      <w:r>
        <w:rPr>
          <w:rFonts w:ascii="Garamond" w:hAnsi="Garamond" w:eastAsia="Garamond" w:cs="Garamond"/>
          <w:b w:val="0"/>
          <w:i w:val="0"/>
          <w:color w:val="000000"/>
          <w:sz w:val="22"/>
        </w:rPr>
        <w:t>That’s staggering.</w:t>
      </w:r>
      <w:bookmarkEnd w:id="1354"/>
    </w:p>
    <w:p>
      <w:pPr>
        <w:pStyle w:val="TWTRevisedBody"/>
        <w:spacing w:before="0" w:after="0" w:line="240" w:lineRule="auto"/>
        <w:ind w:firstLine="216"/>
      </w:pPr>
      <w:bookmarkStart w:id="1355" w:name="S1931"/>
      <w:r>
        <w:rPr>
          <w:rFonts w:ascii="Garamond" w:hAnsi="Garamond" w:eastAsia="Garamond" w:cs="Garamond"/>
          <w:b w:val="0"/>
          <w:i w:val="0"/>
          <w:color w:val="000000"/>
          <w:sz w:val="22"/>
        </w:rPr>
        <w:t>We didn’t earn the right. We weren’t entitled to it. And we didn’t inherit it from our parents. We were given the right to become God’s children—not by birth, not by effort, not by our own choosing—but by His.</w:t>
      </w:r>
      <w:bookmarkEnd w:id="1355"/>
    </w:p>
    <w:p>
      <w:pPr>
        <w:pStyle w:val="TWTRevisedBody"/>
        <w:spacing w:before="0" w:after="0" w:line="240" w:lineRule="auto"/>
        <w:ind w:firstLine="0"/>
      </w:pPr>
      <w:bookmarkStart w:id="1356" w:name="S1932"/>
      <w:r>
        <w:rPr>
          <w:rFonts w:ascii="Garamond" w:hAnsi="Garamond" w:eastAsia="Garamond" w:cs="Garamond"/>
          <w:b w:val="0"/>
          <w:i w:val="0"/>
          <w:color w:val="000000"/>
          <w:sz w:val="22"/>
        </w:rPr>
        <w:t>Let’s sit with that.</w:t>
      </w:r>
      <w:bookmarkEnd w:id="1356"/>
    </w:p>
    <w:p>
      <w:pPr>
        <w:pStyle w:val="TWTRevisedBody"/>
        <w:spacing w:before="0" w:after="0" w:line="240" w:lineRule="auto"/>
        <w:ind w:firstLine="216"/>
      </w:pPr>
      <w:bookmarkStart w:id="1357" w:name="S1933"/>
      <w:r>
        <w:rPr>
          <w:rFonts w:ascii="Garamond" w:hAnsi="Garamond" w:eastAsia="Garamond" w:cs="Garamond"/>
          <w:b w:val="0"/>
          <w:i w:val="0"/>
          <w:color w:val="000000"/>
          <w:sz w:val="22"/>
        </w:rPr>
        <w:t>We weren’t born into this family because our mom and dad were Christians. We didn’t become God’s children through our own will, apart from God’s will. And we certainly didn’t rack up enough righteousness to demand a place at His table. We were born into it—by the will of God.</w:t>
      </w:r>
      <w:bookmarkEnd w:id="1357"/>
    </w:p>
    <w:p>
      <w:pPr>
        <w:pStyle w:val="TWTRevisedBody"/>
        <w:spacing w:before="0" w:after="0" w:line="240" w:lineRule="auto"/>
        <w:ind w:firstLine="216"/>
      </w:pPr>
      <w:bookmarkStart w:id="1358" w:name="S1934"/>
      <w:r>
        <w:rPr>
          <w:rFonts w:ascii="Garamond" w:hAnsi="Garamond" w:eastAsia="Garamond" w:cs="Garamond"/>
          <w:b w:val="0"/>
          <w:i w:val="0"/>
          <w:color w:val="000000"/>
          <w:sz w:val="22"/>
        </w:rPr>
        <w:t>There is only one way to become His child. God must do it. And the good news is—He has the power to make it happen.</w:t>
      </w:r>
      <w:bookmarkEnd w:id="1358"/>
    </w:p>
    <w:p>
      <w:pPr>
        <w:pStyle w:val="TWTRevisedBody"/>
        <w:spacing w:before="0" w:after="0" w:line="240" w:lineRule="auto"/>
        <w:ind w:firstLine="0"/>
      </w:pPr>
      <w:bookmarkStart w:id="1359" w:name="S1936"/>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do not presume to say to yourselves, </w:t>
      </w:r>
      <w:r>
        <w:rPr>
          <w:rFonts w:ascii="Garamond" w:hAnsi="Garamond" w:eastAsia="Garamond" w:cs="Garamond"/>
          <w:b w:val="0"/>
          <w:i w:val="0"/>
          <w:color w:val="000000"/>
          <w:sz w:val="22"/>
        </w:rPr>
        <w:t>‘</w:t>
      </w:r>
      <w:r>
        <w:rPr>
          <w:rFonts w:ascii="Garamond" w:hAnsi="Garamond" w:eastAsia="Garamond" w:cs="Garamond"/>
          <w:b w:val="0"/>
          <w:i w:val="0"/>
          <w:color w:val="000000"/>
          <w:sz w:val="22"/>
        </w:rPr>
        <w:t>We have Abraham as our father,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for I tell you, God is able from these stones to raise up children for Abraham.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3:9 ESV).</w:t>
      </w:r>
      <w:bookmarkEnd w:id="1359"/>
    </w:p>
    <w:p>
      <w:pPr>
        <w:pStyle w:val="TWTRevisedBody"/>
        <w:spacing w:before="0" w:after="0" w:line="240" w:lineRule="auto"/>
        <w:ind w:firstLine="216"/>
      </w:pPr>
      <w:bookmarkStart w:id="1360" w:name="S1938"/>
      <w:r>
        <w:rPr>
          <w:rFonts w:ascii="Garamond" w:hAnsi="Garamond" w:eastAsia="Garamond" w:cs="Garamond"/>
          <w:b w:val="0"/>
          <w:i w:val="0"/>
          <w:color w:val="000000"/>
          <w:sz w:val="22"/>
        </w:rPr>
        <w:t>If God can raise up children from stones, then He can raise up children from the least likely of hearts. From the stubborn. From the skeptical. From the broken. From the shamed. From people like us.</w:t>
      </w:r>
      <w:bookmarkEnd w:id="1360"/>
    </w:p>
    <w:p>
      <w:pPr>
        <w:pStyle w:val="TWTRevisedBody"/>
        <w:spacing w:before="0" w:after="0" w:line="240" w:lineRule="auto"/>
        <w:ind w:firstLine="0"/>
      </w:pPr>
      <w:bookmarkStart w:id="1361" w:name="S1939"/>
      <w:r>
        <w:rPr>
          <w:rFonts w:ascii="Garamond" w:hAnsi="Garamond" w:eastAsia="Garamond" w:cs="Garamond"/>
          <w:b w:val="0"/>
          <w:i w:val="0"/>
          <w:color w:val="000000"/>
          <w:sz w:val="22"/>
        </w:rPr>
        <w:t>It’s not about our will. It’s about His.</w:t>
      </w:r>
      <w:bookmarkEnd w:id="1361"/>
    </w:p>
    <w:p>
      <w:pPr>
        <w:pStyle w:val="TWTRevisedBody"/>
        <w:spacing w:before="0" w:after="0" w:line="240" w:lineRule="auto"/>
        <w:ind w:firstLine="216"/>
      </w:pPr>
      <w:bookmarkStart w:id="1362" w:name="S1940"/>
      <w:r>
        <w:rPr>
          <w:rFonts w:ascii="Garamond" w:hAnsi="Garamond" w:eastAsia="Garamond" w:cs="Garamond"/>
          <w:b w:val="0"/>
          <w:i w:val="0"/>
          <w:color w:val="000000"/>
          <w:sz w:val="22"/>
        </w:rPr>
        <w:t>And He didn’t just say He’d make us His children—He sent His Son to guarantee it.</w:t>
      </w:r>
      <w:bookmarkEnd w:id="1362"/>
    </w:p>
    <w:p>
      <w:pPr>
        <w:pStyle w:val="TWTRevisedBody"/>
        <w:spacing w:before="0" w:after="0" w:line="240" w:lineRule="auto"/>
        <w:ind w:firstLine="0"/>
      </w:pPr>
      <w:bookmarkStart w:id="1363" w:name="S1942"/>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But when the fullness of time had come, God sent forth his Son, born of woman, born under the law, to redeem those who were under the law, so that we might receive adoption as sons. And because you are sons, God has sent the Spirit of his Son into our hearts, crying,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Abba! Father! </w:t>
      </w:r>
      <w:r>
        <w:rPr>
          <w:rFonts w:ascii="Garamond" w:hAnsi="Garamond" w:eastAsia="Garamond" w:cs="Garamond"/>
          <w:b w:val="0"/>
          <w:i w:val="0"/>
          <w:color w:val="000000"/>
          <w:sz w:val="22"/>
        </w:rPr>
        <w:t>‘</w:t>
      </w:r>
      <w:r>
        <w:rPr>
          <w:rFonts w:ascii="Garamond" w:hAnsi="Garamond" w:eastAsia="Garamond" w:cs="Garamond"/>
          <w:b w:val="0"/>
          <w:i w:val="0"/>
          <w:color w:val="000000"/>
          <w:sz w:val="22"/>
        </w:rPr>
        <w:t>So you are no longer a slave, but a son, and if a son, then an heir through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(Galatians 4:4–7 ESV).</w:t>
      </w:r>
      <w:bookmarkEnd w:id="1363"/>
    </w:p>
    <w:p>
      <w:pPr>
        <w:pStyle w:val="TWTRevisedBody"/>
        <w:spacing w:before="0" w:after="0" w:line="240" w:lineRule="auto"/>
        <w:ind w:firstLine="0"/>
      </w:pPr>
      <w:bookmarkStart w:id="1364" w:name="S1944"/>
      <w:r>
        <w:rPr>
          <w:rFonts w:ascii="Garamond" w:hAnsi="Garamond" w:eastAsia="Garamond" w:cs="Garamond"/>
          <w:b w:val="0"/>
          <w:i w:val="0"/>
          <w:color w:val="000000"/>
          <w:sz w:val="22"/>
        </w:rPr>
        <w:t>This is the heart of the Gospel.</w:t>
      </w:r>
      <w:bookmarkEnd w:id="1364"/>
    </w:p>
    <w:p>
      <w:pPr>
        <w:pStyle w:val="TWTRevisedBody"/>
        <w:spacing w:before="0" w:after="0" w:line="240" w:lineRule="auto"/>
        <w:ind w:firstLine="0"/>
      </w:pPr>
      <w:bookmarkStart w:id="1365" w:name="S1945"/>
      <w:r>
        <w:rPr>
          <w:rFonts w:ascii="Garamond" w:hAnsi="Garamond" w:eastAsia="Garamond" w:cs="Garamond"/>
          <w:b w:val="0"/>
          <w:i w:val="0"/>
          <w:color w:val="000000"/>
          <w:sz w:val="22"/>
        </w:rPr>
        <w:t>We were slaves. Now we’re sons.</w:t>
      </w:r>
      <w:bookmarkEnd w:id="1365"/>
    </w:p>
    <w:p>
      <w:pPr>
        <w:pStyle w:val="TWTRevisedBody"/>
        <w:spacing w:before="0" w:after="0" w:line="240" w:lineRule="auto"/>
        <w:ind w:firstLine="0"/>
      </w:pPr>
      <w:bookmarkStart w:id="1366" w:name="S1946"/>
      <w:bookmarkStart w:id="1367" w:name="F86"/>
      <w:bookmarkEnd w:id="1367"/>
      <w:r>
        <w:rPr>
          <w:rFonts w:ascii="Garamond" w:hAnsi="Garamond" w:eastAsia="Garamond" w:cs="Garamond"/>
          <w:b w:val="0"/>
          <w:i w:val="0"/>
          <w:color w:val="000000"/>
          <w:sz w:val="22"/>
        </w:rPr>
        <w:t>We were rebels. Now we’re heirs.</w:t>
      </w:r>
      <w:bookmarkEnd w:id="1366"/>
    </w:p>
    <w:p>
      <w:pPr>
        <w:pStyle w:val="TWTRevisedBody"/>
        <w:spacing w:before="0" w:after="0" w:line="240" w:lineRule="auto"/>
        <w:ind w:firstLine="0"/>
      </w:pPr>
      <w:bookmarkStart w:id="1368" w:name="S1947"/>
      <w:r>
        <w:rPr>
          <w:rFonts w:ascii="Garamond" w:hAnsi="Garamond" w:eastAsia="Garamond" w:cs="Garamond"/>
          <w:b w:val="0"/>
          <w:i w:val="0"/>
          <w:color w:val="000000"/>
          <w:sz w:val="22"/>
        </w:rPr>
        <w:t>And it’s all because God willed it.</w:t>
      </w:r>
      <w:bookmarkEnd w:id="1368"/>
    </w:p>
    <w:p>
      <w:pPr>
        <w:pStyle w:val="TWTRevisedBody"/>
        <w:spacing w:before="0" w:after="0" w:line="240" w:lineRule="auto"/>
        <w:ind w:firstLine="216"/>
      </w:pPr>
      <w:bookmarkStart w:id="1369" w:name="S1948"/>
      <w:r>
        <w:rPr>
          <w:rFonts w:ascii="Garamond" w:hAnsi="Garamond" w:eastAsia="Garamond" w:cs="Garamond"/>
          <w:b w:val="0"/>
          <w:i w:val="0"/>
          <w:color w:val="000000"/>
          <w:sz w:val="22"/>
        </w:rPr>
        <w:t>When God adopts us, He doesn’t just write our name in a book—He puts His Spirit in our hearts. He makes us His own in every way. And we cry out to Him—not as strangers hoping for mercy—but as children running to a Father.</w:t>
      </w:r>
      <w:bookmarkEnd w:id="1369"/>
    </w:p>
    <w:p>
      <w:pPr>
        <w:pStyle w:val="TWTRevisedBody"/>
        <w:spacing w:before="0" w:after="0" w:line="240" w:lineRule="auto"/>
        <w:ind w:firstLine="0"/>
      </w:pPr>
      <w:bookmarkStart w:id="1370" w:name="S1949"/>
      <w:r>
        <w:rPr>
          <w:rFonts w:ascii="Garamond" w:hAnsi="Garamond" w:eastAsia="Garamond" w:cs="Garamond"/>
          <w:b w:val="0"/>
          <w:i w:val="0"/>
          <w:color w:val="000000"/>
          <w:sz w:val="22"/>
        </w:rPr>
        <w:t>John later echoes the awe we should feel:</w:t>
      </w:r>
      <w:bookmarkEnd w:id="1370"/>
    </w:p>
    <w:p>
      <w:pPr>
        <w:pStyle w:val="TWTRevisedBody"/>
        <w:spacing w:before="0" w:after="0" w:line="240" w:lineRule="auto"/>
        <w:ind w:firstLine="0"/>
      </w:pPr>
      <w:bookmarkStart w:id="1371" w:name="S1951"/>
      <w:r>
        <w:rPr>
          <w:rFonts w:ascii="Garamond" w:hAnsi="Garamond" w:eastAsia="Garamond" w:cs="Garamond"/>
          <w:b w:val="0"/>
          <w:i w:val="0"/>
          <w:color w:val="000000"/>
          <w:sz w:val="22"/>
        </w:rPr>
        <w:t>“</w:t>
      </w:r>
      <w:r>
        <w:rPr>
          <w:rFonts w:ascii="Garamond" w:hAnsi="Garamond" w:eastAsia="Garamond" w:cs="Garamond"/>
          <w:b w:val="0"/>
          <w:i w:val="0"/>
          <w:color w:val="000000"/>
          <w:sz w:val="22"/>
        </w:rPr>
        <w:t>See what kind of love the Father has given to us, that we should be called children of God; and so we are.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John 3:1 ESV).</w:t>
      </w:r>
      <w:bookmarkEnd w:id="1371"/>
    </w:p>
    <w:p>
      <w:pPr>
        <w:pStyle w:val="TWTRevisedBody"/>
        <w:spacing w:before="0" w:after="0" w:line="240" w:lineRule="auto"/>
        <w:ind w:firstLine="0"/>
      </w:pPr>
      <w:bookmarkStart w:id="1372" w:name="S1953"/>
      <w:r>
        <w:rPr>
          <w:rFonts w:ascii="Garamond" w:hAnsi="Garamond" w:eastAsia="Garamond" w:cs="Garamond"/>
          <w:b w:val="0"/>
          <w:i w:val="0"/>
          <w:color w:val="000000"/>
          <w:sz w:val="22"/>
        </w:rPr>
        <w:t>That’s not something we whisper politely.</w:t>
      </w:r>
      <w:bookmarkEnd w:id="1372"/>
    </w:p>
    <w:p>
      <w:pPr>
        <w:pStyle w:val="TWTRevisedBody"/>
        <w:spacing w:before="0" w:after="0" w:line="240" w:lineRule="auto"/>
        <w:ind w:firstLine="0"/>
      </w:pPr>
      <w:bookmarkStart w:id="1373" w:name="S1954"/>
      <w:r>
        <w:rPr>
          <w:rFonts w:ascii="Garamond" w:hAnsi="Garamond" w:eastAsia="Garamond" w:cs="Garamond"/>
          <w:b w:val="0"/>
          <w:i w:val="0"/>
          <w:color w:val="000000"/>
          <w:sz w:val="22"/>
        </w:rPr>
        <w:t>That’s something we shout with joy.</w:t>
      </w:r>
      <w:bookmarkEnd w:id="1373"/>
    </w:p>
    <w:p>
      <w:pPr>
        <w:pStyle w:val="TWTRevisedBody"/>
        <w:spacing w:before="0" w:after="0" w:line="240" w:lineRule="auto"/>
        <w:ind w:firstLine="0"/>
      </w:pPr>
      <w:bookmarkStart w:id="1374" w:name="S1955"/>
      <w:r>
        <w:rPr>
          <w:rFonts w:ascii="Garamond" w:hAnsi="Garamond" w:eastAsia="Garamond" w:cs="Garamond"/>
          <w:b w:val="0"/>
          <w:i w:val="0"/>
          <w:color w:val="000000"/>
          <w:sz w:val="22"/>
        </w:rPr>
        <w:t>So let’s carry this truth into our day:</w:t>
      </w:r>
      <w:bookmarkEnd w:id="1374"/>
    </w:p>
    <w:p>
      <w:pPr>
        <w:pStyle w:val="TWTRevisedBody"/>
        <w:spacing w:before="0" w:after="0" w:line="240" w:lineRule="auto"/>
        <w:ind w:firstLine="216"/>
      </w:pPr>
      <w:bookmarkStart w:id="1375" w:name="S1956"/>
      <w:r>
        <w:rPr>
          <w:rFonts w:ascii="Garamond" w:hAnsi="Garamond" w:eastAsia="Garamond" w:cs="Garamond"/>
          <w:b w:val="0"/>
          <w:i w:val="0"/>
          <w:color w:val="000000"/>
          <w:sz w:val="22"/>
        </w:rPr>
        <w:t>We are children of God. Not because of anything we’ve done. But because of everything He’s done.</w:t>
      </w:r>
      <w:bookmarkEnd w:id="1375"/>
    </w:p>
    <w:p>
      <w:pPr>
        <w:pStyle w:val="TWTRevisedBody"/>
        <w:spacing w:before="0" w:after="0" w:line="240" w:lineRule="auto"/>
        <w:ind w:firstLine="216"/>
      </w:pPr>
      <w:bookmarkStart w:id="1376" w:name="S1957"/>
      <w:r>
        <w:rPr>
          <w:rFonts w:ascii="Garamond" w:hAnsi="Garamond" w:eastAsia="Garamond" w:cs="Garamond"/>
          <w:b w:val="0"/>
          <w:i w:val="0"/>
          <w:color w:val="000000"/>
          <w:sz w:val="22"/>
        </w:rPr>
        <w:t>And when God chooses to make someone His child, nothing in heaven or on earth can undo it. No one can snatch us from our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hand. Only as the prodigal son can we walk away from this great gift of sonship.</w:t>
      </w:r>
      <w:bookmarkEnd w:id="1376"/>
    </w:p>
    <w:p>
      <w:pPr>
        <w:pStyle w:val="TWTRevisedBody"/>
        <w:spacing w:before="0" w:after="0" w:line="240" w:lineRule="auto"/>
        <w:ind w:firstLine="216"/>
      </w:pPr>
      <w:bookmarkStart w:id="1377" w:name="S1958"/>
      <w:r>
        <w:rPr>
          <w:rFonts w:ascii="Garamond" w:hAnsi="Garamond" w:eastAsia="Garamond" w:cs="Garamond"/>
          <w:b w:val="0"/>
          <w:i w:val="0"/>
          <w:color w:val="000000"/>
          <w:sz w:val="22"/>
        </w:rPr>
        <w:t>Let’s live like sons and daughters of the King today—humbled by His love and secure in His promise.</w:t>
      </w:r>
      <w:bookmarkEnd w:id="1377"/>
    </w:p>
    <w:p>
      <w:pPr>
        <w:pStyle w:val="TWTRevisedBody"/>
        <w:keepNext/>
        <w:spacing w:before="100" w:after="100" w:line="240" w:lineRule="auto"/>
        <w:ind w:firstLine="0"/>
        <w:jc w:val="center"/>
      </w:pPr>
      <w:bookmarkStart w:id="1378" w:name="S1961"/>
      <w:r>
        <w:rPr>
          <w:rFonts w:ascii="Garamond" w:hAnsi="Garamond" w:eastAsia="Garamond" w:cs="Garamond"/>
          <w:b w:val="0"/>
          <w:i w:val="0"/>
          <w:color w:val="000000"/>
          <w:sz w:val="22"/>
        </w:rPr>
        <w:t>***</w:t>
      </w:r>
      <w:bookmarkEnd w:id="1378"/>
    </w:p>
    <w:p>
      <w:pPr>
        <w:pStyle w:val="TWTRevisedBody"/>
        <w:spacing w:before="0" w:after="0" w:line="240" w:lineRule="auto"/>
        <w:ind w:firstLine="0"/>
      </w:pPr>
      <w:bookmarkStart w:id="1379" w:name="S1964"/>
      <w:r>
        <w:rPr>
          <w:rFonts w:ascii="Garamond" w:hAnsi="Garamond" w:eastAsia="Garamond" w:cs="Garamond"/>
          <w:b w:val="0"/>
          <w:i w:val="0"/>
          <w:color w:val="000000"/>
          <w:sz w:val="22"/>
        </w:rPr>
        <w:t>God’s silence is not His absence.</w:t>
      </w:r>
      <w:bookmarkEnd w:id="1379"/>
    </w:p>
    <w:p>
      <w:pPr>
        <w:pStyle w:val="TWTRevisedBody"/>
        <w:keepNext/>
        <w:spacing w:before="100" w:after="100" w:line="240" w:lineRule="auto"/>
        <w:ind w:firstLine="0"/>
        <w:jc w:val="center"/>
      </w:pPr>
      <w:bookmarkStart w:id="1380" w:name="S1967"/>
      <w:r>
        <w:rPr>
          <w:rFonts w:ascii="Garamond" w:hAnsi="Garamond" w:eastAsia="Garamond" w:cs="Garamond"/>
          <w:b w:val="0"/>
          <w:i w:val="0"/>
          <w:color w:val="000000"/>
          <w:sz w:val="22"/>
        </w:rPr>
        <w:t>***</w:t>
      </w:r>
      <w:bookmarkEnd w:id="1380"/>
    </w:p>
    <w:p>
      <w:pPr>
        <w:pStyle w:val="TWTRevisedBody"/>
        <w:spacing w:before="0" w:after="0" w:line="240" w:lineRule="auto"/>
        <w:ind w:firstLine="0"/>
      </w:pPr>
      <w:bookmarkStart w:id="1381" w:name="S1970"/>
      <w:r>
        <w:rPr>
          <w:rFonts w:ascii="Garamond" w:hAnsi="Garamond" w:eastAsia="Garamond" w:cs="Garamond"/>
          <w:b w:val="0"/>
          <w:i w:val="0"/>
          <w:color w:val="000000"/>
          <w:sz w:val="22"/>
        </w:rPr>
        <w:t>I am in the book of John in my daily Bible reading.</w:t>
      </w:r>
      <w:bookmarkEnd w:id="1381"/>
    </w:p>
    <w:p>
      <w:pPr>
        <w:pStyle w:val="TWTRevisedBody"/>
        <w:spacing w:before="0" w:after="0" w:line="240" w:lineRule="auto"/>
        <w:ind w:firstLine="0"/>
      </w:pPr>
      <w:bookmarkStart w:id="1382" w:name="S1971"/>
      <w:r>
        <w:rPr>
          <w:rFonts w:ascii="Garamond" w:hAnsi="Garamond" w:eastAsia="Garamond" w:cs="Garamond"/>
          <w:b w:val="0"/>
          <w:i w:val="0"/>
          <w:color w:val="000000"/>
          <w:sz w:val="22"/>
        </w:rPr>
        <w:t>Jesus doesn’t leave room for ambiguity.</w:t>
      </w:r>
      <w:bookmarkEnd w:id="1382"/>
    </w:p>
    <w:p>
      <w:pPr>
        <w:pStyle w:val="TWTRevisedBody"/>
        <w:spacing w:before="0" w:after="0" w:line="240" w:lineRule="auto"/>
        <w:ind w:firstLine="216"/>
      </w:pPr>
      <w:bookmarkStart w:id="1383" w:name="S1972"/>
      <w:r>
        <w:rPr>
          <w:rFonts w:ascii="Garamond" w:hAnsi="Garamond" w:eastAsia="Garamond" w:cs="Garamond"/>
          <w:b w:val="0"/>
          <w:i w:val="0"/>
          <w:color w:val="000000"/>
          <w:sz w:val="22"/>
        </w:rPr>
        <w:t>From the very first chapter of John, the message is clear: Jesus is not merely a good teacher or a prophet with insight. He is the Son of God. He is the Light of the world. He is life itself. And He doesn’t whisper that truth—He proclaims it boldly.</w:t>
      </w:r>
      <w:bookmarkEnd w:id="1383"/>
    </w:p>
    <w:p>
      <w:pPr>
        <w:pStyle w:val="TWTRevisedBody"/>
        <w:spacing w:before="0" w:after="0" w:line="240" w:lineRule="auto"/>
        <w:ind w:firstLine="0"/>
      </w:pPr>
      <w:bookmarkStart w:id="1384" w:name="S1973"/>
      <w:r>
        <w:rPr>
          <w:rFonts w:ascii="Garamond" w:hAnsi="Garamond" w:eastAsia="Garamond" w:cs="Garamond"/>
          <w:b w:val="0"/>
          <w:i w:val="0"/>
          <w:color w:val="000000"/>
          <w:sz w:val="22"/>
        </w:rPr>
        <w:t>And it infuriates those who aren’t willing to hear it.</w:t>
      </w:r>
      <w:bookmarkEnd w:id="1384"/>
    </w:p>
    <w:p>
      <w:pPr>
        <w:pStyle w:val="TWTRevisedBody"/>
        <w:spacing w:before="0" w:after="0" w:line="240" w:lineRule="auto"/>
        <w:ind w:firstLine="0"/>
      </w:pPr>
      <w:bookmarkStart w:id="1385" w:name="S197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Again Jesus spoke to them, saying, </w:t>
      </w:r>
      <w:r>
        <w:rPr>
          <w:rFonts w:ascii="Garamond" w:hAnsi="Garamond" w:eastAsia="Garamond" w:cs="Garamond"/>
          <w:b w:val="0"/>
          <w:i w:val="0"/>
          <w:color w:val="000000"/>
          <w:sz w:val="22"/>
        </w:rPr>
        <w:t>‘</w:t>
      </w:r>
      <w:r>
        <w:rPr>
          <w:rFonts w:ascii="Garamond" w:hAnsi="Garamond" w:eastAsia="Garamond" w:cs="Garamond"/>
          <w:b w:val="0"/>
          <w:i w:val="0"/>
          <w:color w:val="000000"/>
          <w:sz w:val="22"/>
        </w:rPr>
        <w:t>I am the light of the world. Whoever follows me will not walk in darkness, but will have the light of life.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8:12 ESV).</w:t>
      </w:r>
      <w:bookmarkEnd w:id="1385"/>
    </w:p>
    <w:p>
      <w:pPr>
        <w:pStyle w:val="TWTRevisedBody"/>
        <w:spacing w:before="0" w:after="0" w:line="240" w:lineRule="auto"/>
        <w:ind w:firstLine="216"/>
      </w:pPr>
      <w:bookmarkStart w:id="1386" w:name="S1977"/>
      <w:r>
        <w:rPr>
          <w:rFonts w:ascii="Garamond" w:hAnsi="Garamond" w:eastAsia="Garamond" w:cs="Garamond"/>
          <w:b w:val="0"/>
          <w:i w:val="0"/>
          <w:color w:val="000000"/>
          <w:sz w:val="22"/>
        </w:rPr>
        <w:t>We see it so clearly in John’s Gospel. The more Jesus speaks, the more it becomes obvious: He is not offering Himself as an option—He is declaring Himself as the only way to the Father. That’s not a subtle claim. That’s a dividing line.</w:t>
      </w:r>
      <w:bookmarkEnd w:id="1386"/>
    </w:p>
    <w:p>
      <w:pPr>
        <w:pStyle w:val="TWTRevisedBody"/>
        <w:spacing w:before="0" w:after="0" w:line="240" w:lineRule="auto"/>
        <w:ind w:firstLine="216"/>
      </w:pPr>
      <w:bookmarkStart w:id="1387" w:name="S1978"/>
      <w:r>
        <w:rPr>
          <w:rFonts w:ascii="Garamond" w:hAnsi="Garamond" w:eastAsia="Garamond" w:cs="Garamond"/>
          <w:b w:val="0"/>
          <w:i w:val="0"/>
          <w:color w:val="000000"/>
          <w:sz w:val="22"/>
        </w:rPr>
        <w:t>And for those who had already made up their minds about Him, that kind of clarity was unbearable.</w:t>
      </w:r>
      <w:bookmarkEnd w:id="1387"/>
    </w:p>
    <w:p>
      <w:pPr>
        <w:pStyle w:val="TWTRevisedBody"/>
        <w:spacing w:before="0" w:after="0" w:line="240" w:lineRule="auto"/>
        <w:ind w:firstLine="0"/>
      </w:pPr>
      <w:bookmarkStart w:id="1388" w:name="S1980"/>
      <w:r>
        <w:rPr>
          <w:rFonts w:ascii="Garamond" w:hAnsi="Garamond" w:eastAsia="Garamond" w:cs="Garamond"/>
          <w:b w:val="0"/>
          <w:i w:val="0"/>
          <w:color w:val="000000"/>
          <w:sz w:val="22"/>
        </w:rPr>
        <w:t>“</w:t>
      </w:r>
      <w:r>
        <w:rPr>
          <w:rFonts w:ascii="Garamond" w:hAnsi="Garamond" w:eastAsia="Garamond" w:cs="Garamond"/>
          <w:b w:val="0"/>
          <w:i w:val="0"/>
          <w:color w:val="000000"/>
          <w:sz w:val="22"/>
        </w:rPr>
        <w:t>I told you that you would die in your sins, for unless you believe that I am he you will die in your sins.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8:24 ESV).</w:t>
      </w:r>
      <w:bookmarkEnd w:id="1388"/>
    </w:p>
    <w:p>
      <w:pPr>
        <w:pStyle w:val="TWTRevisedBody"/>
        <w:spacing w:before="0" w:after="0" w:line="240" w:lineRule="auto"/>
        <w:ind w:firstLine="216"/>
      </w:pPr>
      <w:bookmarkStart w:id="1389" w:name="S1982"/>
      <w:r>
        <w:rPr>
          <w:rFonts w:ascii="Garamond" w:hAnsi="Garamond" w:eastAsia="Garamond" w:cs="Garamond"/>
          <w:b w:val="0"/>
          <w:i w:val="0"/>
          <w:color w:val="000000"/>
          <w:sz w:val="22"/>
        </w:rPr>
        <w:t>But instead of softening their hearts, they lashed out. Not because His words were confusing, but because their hearts were closed.</w:t>
      </w:r>
      <w:bookmarkEnd w:id="1389"/>
    </w:p>
    <w:p>
      <w:pPr>
        <w:pStyle w:val="TWTRevisedBody"/>
        <w:spacing w:before="0" w:after="0" w:line="240" w:lineRule="auto"/>
        <w:ind w:firstLine="0"/>
      </w:pPr>
      <w:bookmarkStart w:id="1390" w:name="S1984"/>
      <w:bookmarkStart w:id="1391" w:name="F87"/>
      <w:bookmarkEnd w:id="139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 Jews answered him, </w:t>
      </w:r>
      <w:r>
        <w:rPr>
          <w:rFonts w:ascii="Garamond" w:hAnsi="Garamond" w:eastAsia="Garamond" w:cs="Garamond"/>
          <w:b w:val="0"/>
          <w:i w:val="0"/>
          <w:color w:val="000000"/>
          <w:sz w:val="22"/>
        </w:rPr>
        <w:t>‘</w:t>
      </w:r>
      <w:r>
        <w:rPr>
          <w:rFonts w:ascii="Garamond" w:hAnsi="Garamond" w:eastAsia="Garamond" w:cs="Garamond"/>
          <w:b w:val="0"/>
          <w:i w:val="0"/>
          <w:color w:val="000000"/>
          <w:sz w:val="22"/>
        </w:rPr>
        <w:t>Are we not right in saying that you are a Samaritan and have a demon?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8:48 ESV).</w:t>
      </w:r>
      <w:bookmarkEnd w:id="1390"/>
    </w:p>
    <w:p>
      <w:pPr>
        <w:pStyle w:val="TWTRevisedBody"/>
        <w:spacing w:before="0" w:after="0" w:line="240" w:lineRule="auto"/>
        <w:ind w:firstLine="216"/>
      </w:pPr>
      <w:bookmarkStart w:id="1392" w:name="S1986"/>
      <w:r>
        <w:rPr>
          <w:rFonts w:ascii="Garamond" w:hAnsi="Garamond" w:eastAsia="Garamond" w:cs="Garamond"/>
          <w:b w:val="0"/>
          <w:i w:val="0"/>
          <w:color w:val="000000"/>
          <w:sz w:val="22"/>
        </w:rPr>
        <w:t>The ones who should have known the Scriptures best couldn’t see the One they pointed to.</w:t>
      </w:r>
      <w:bookmarkEnd w:id="1392"/>
    </w:p>
    <w:p>
      <w:pPr>
        <w:pStyle w:val="TWTRevisedBody"/>
        <w:spacing w:before="0" w:after="0" w:line="240" w:lineRule="auto"/>
        <w:ind w:firstLine="0"/>
      </w:pPr>
      <w:bookmarkStart w:id="1393" w:name="S1988"/>
      <w:r>
        <w:rPr>
          <w:rFonts w:ascii="Garamond" w:hAnsi="Garamond" w:eastAsia="Garamond" w:cs="Garamond"/>
          <w:b w:val="0"/>
          <w:i w:val="0"/>
          <w:color w:val="000000"/>
          <w:sz w:val="22"/>
        </w:rPr>
        <w:t>“</w:t>
      </w:r>
      <w:r>
        <w:rPr>
          <w:rFonts w:ascii="Garamond" w:hAnsi="Garamond" w:eastAsia="Garamond" w:cs="Garamond"/>
          <w:b w:val="0"/>
          <w:i w:val="0"/>
          <w:color w:val="000000"/>
          <w:sz w:val="22"/>
        </w:rPr>
        <w:t>Your father Abraham rejoiced that he would see my day. He saw it and was glad.</w:t>
      </w:r>
      <w:r>
        <w:rPr>
          <w:rFonts w:ascii="Garamond" w:hAnsi="Garamond" w:eastAsia="Garamond" w:cs="Garamond"/>
          <w:b w:val="0"/>
          <w:i w:val="0"/>
          <w:color w:val="000000"/>
          <w:sz w:val="22"/>
        </w:rPr>
        <w:t>”</w:t>
      </w:r>
      <w:bookmarkEnd w:id="1393"/>
    </w:p>
    <w:p>
      <w:pPr>
        <w:pStyle w:val="TWTRevisedBody"/>
        <w:spacing w:before="0" w:after="0" w:line="240" w:lineRule="auto"/>
        <w:ind w:firstLine="216"/>
      </w:pPr>
      <w:bookmarkStart w:id="1394" w:name="S1989"/>
      <w:r>
        <w:rPr>
          <w:rFonts w:ascii="Garamond" w:hAnsi="Garamond" w:eastAsia="Garamond" w:cs="Garamond"/>
          <w:b w:val="0"/>
          <w:i w:val="0"/>
          <w:color w:val="000000"/>
          <w:sz w:val="22"/>
        </w:rPr>
        <w:t xml:space="preserve">So the Jews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You are not yet fifty years old, and have you seen Abraham?</w:t>
      </w:r>
      <w:r>
        <w:rPr>
          <w:rFonts w:ascii="Garamond" w:hAnsi="Garamond" w:eastAsia="Garamond" w:cs="Garamond"/>
          <w:b w:val="0"/>
          <w:i w:val="0"/>
          <w:color w:val="000000"/>
          <w:sz w:val="22"/>
        </w:rPr>
        <w:t>”</w:t>
      </w:r>
      <w:bookmarkEnd w:id="1394"/>
    </w:p>
    <w:p>
      <w:pPr>
        <w:pStyle w:val="TWTRevisedBody"/>
        <w:spacing w:before="0" w:after="0" w:line="240" w:lineRule="auto"/>
        <w:ind w:firstLine="216"/>
      </w:pPr>
      <w:bookmarkStart w:id="1395" w:name="S1990"/>
      <w:r>
        <w:rPr>
          <w:rFonts w:ascii="Garamond" w:hAnsi="Garamond" w:eastAsia="Garamond" w:cs="Garamond"/>
          <w:b w:val="0"/>
          <w:i w:val="0"/>
          <w:color w:val="000000"/>
          <w:sz w:val="22"/>
        </w:rPr>
        <w:t xml:space="preserve">Jesus said to them, </w:t>
      </w:r>
      <w:r>
        <w:rPr>
          <w:rFonts w:ascii="Garamond" w:hAnsi="Garamond" w:eastAsia="Garamond" w:cs="Garamond"/>
          <w:b w:val="0"/>
          <w:i w:val="0"/>
          <w:color w:val="000000"/>
          <w:sz w:val="22"/>
        </w:rPr>
        <w:t>“</w:t>
      </w:r>
      <w:r>
        <w:rPr>
          <w:rFonts w:ascii="Garamond" w:hAnsi="Garamond" w:eastAsia="Garamond" w:cs="Garamond"/>
          <w:b w:val="0"/>
          <w:i w:val="0"/>
          <w:color w:val="000000"/>
          <w:sz w:val="22"/>
        </w:rPr>
        <w:t>Truly, truly, I say to you, before Abraham was, I am.</w:t>
      </w:r>
      <w:r>
        <w:rPr>
          <w:rFonts w:ascii="Garamond" w:hAnsi="Garamond" w:eastAsia="Garamond" w:cs="Garamond"/>
          <w:b w:val="0"/>
          <w:i w:val="0"/>
          <w:color w:val="000000"/>
          <w:sz w:val="22"/>
        </w:rPr>
        <w:t>”</w:t>
      </w:r>
      <w:bookmarkEnd w:id="1395"/>
    </w:p>
    <w:p>
      <w:pPr>
        <w:pStyle w:val="TWTRevisedBody"/>
        <w:spacing w:before="0" w:after="0" w:line="240" w:lineRule="auto"/>
        <w:ind w:firstLine="216"/>
      </w:pPr>
      <w:bookmarkStart w:id="1396" w:name="S1991"/>
      <w:r>
        <w:rPr>
          <w:rFonts w:ascii="Garamond" w:hAnsi="Garamond" w:eastAsia="Garamond" w:cs="Garamond"/>
          <w:b w:val="0"/>
          <w:i w:val="0"/>
          <w:color w:val="000000"/>
          <w:sz w:val="22"/>
        </w:rPr>
        <w:t>So they picked up stones to throw at him, but Jesus hid himself and went out of the temple. (John 8:56–59 ESV).</w:t>
      </w:r>
      <w:bookmarkEnd w:id="1396"/>
    </w:p>
    <w:p>
      <w:pPr>
        <w:pStyle w:val="TWTRevisedBody"/>
        <w:spacing w:before="0" w:after="0" w:line="240" w:lineRule="auto"/>
        <w:ind w:firstLine="0"/>
      </w:pPr>
      <w:bookmarkStart w:id="1397" w:name="S1993"/>
      <w:r>
        <w:rPr>
          <w:rFonts w:ascii="Garamond" w:hAnsi="Garamond" w:eastAsia="Garamond" w:cs="Garamond"/>
          <w:b w:val="0"/>
          <w:i w:val="0"/>
          <w:color w:val="000000"/>
          <w:sz w:val="22"/>
        </w:rPr>
        <w:t>Their rejection wasn</w:t>
      </w:r>
      <w:r>
        <w:rPr>
          <w:rFonts w:ascii="Garamond" w:hAnsi="Garamond" w:eastAsia="Garamond" w:cs="Garamond"/>
          <w:b w:val="0"/>
          <w:i w:val="0"/>
          <w:color w:val="000000"/>
          <w:sz w:val="22"/>
        </w:rPr>
        <w:t>’</w:t>
      </w:r>
      <w:r>
        <w:rPr>
          <w:rFonts w:ascii="Garamond" w:hAnsi="Garamond" w:eastAsia="Garamond" w:cs="Garamond"/>
          <w:b w:val="0"/>
          <w:i w:val="0"/>
          <w:color w:val="000000"/>
          <w:sz w:val="22"/>
        </w:rPr>
        <w:t>t about evidence—it was about unwillingness.</w:t>
      </w:r>
      <w:bookmarkEnd w:id="1397"/>
    </w:p>
    <w:p>
      <w:pPr>
        <w:pStyle w:val="TWTRevisedBody"/>
        <w:spacing w:before="0" w:after="0" w:line="240" w:lineRule="auto"/>
        <w:ind w:firstLine="216"/>
      </w:pPr>
      <w:bookmarkStart w:id="1398" w:name="S1994"/>
      <w:r>
        <w:rPr>
          <w:rFonts w:ascii="Garamond" w:hAnsi="Garamond" w:eastAsia="Garamond" w:cs="Garamond"/>
          <w:b w:val="0"/>
          <w:i w:val="0"/>
          <w:color w:val="000000"/>
          <w:sz w:val="22"/>
        </w:rPr>
        <w:t>We’re reminded of something important here: once we decide who Jesus can’t be, it becomes almost impossible to see who He actually is.</w:t>
      </w:r>
      <w:bookmarkEnd w:id="1398"/>
    </w:p>
    <w:p>
      <w:pPr>
        <w:pStyle w:val="TWTRevisedBody"/>
        <w:spacing w:before="0" w:after="0" w:line="240" w:lineRule="auto"/>
        <w:ind w:firstLine="216"/>
      </w:pPr>
      <w:bookmarkStart w:id="1399" w:name="S1995"/>
      <w:r>
        <w:rPr>
          <w:rFonts w:ascii="Garamond" w:hAnsi="Garamond" w:eastAsia="Garamond" w:cs="Garamond"/>
          <w:b w:val="0"/>
          <w:i w:val="0"/>
          <w:color w:val="000000"/>
          <w:sz w:val="22"/>
        </w:rPr>
        <w:t>That’s why we have to stay grounded in the Word—not reading it to confirm what we already believe, but reading it to let it shape us. That’s why we need hearts that are soft and open to what God wants to show us—even if it challenges our assumptions.</w:t>
      </w:r>
      <w:bookmarkEnd w:id="1399"/>
    </w:p>
    <w:p>
      <w:pPr>
        <w:pStyle w:val="TWTRevisedBody"/>
        <w:spacing w:before="0" w:after="0" w:line="240" w:lineRule="auto"/>
        <w:ind w:firstLine="0"/>
      </w:pPr>
      <w:bookmarkStart w:id="1400" w:name="S1996"/>
      <w:r>
        <w:rPr>
          <w:rFonts w:ascii="Garamond" w:hAnsi="Garamond" w:eastAsia="Garamond" w:cs="Garamond"/>
          <w:b w:val="0"/>
          <w:i w:val="0"/>
          <w:color w:val="000000"/>
          <w:sz w:val="22"/>
        </w:rPr>
        <w:t>We see the same thing again in John 10:</w:t>
      </w:r>
      <w:bookmarkEnd w:id="1400"/>
    </w:p>
    <w:p>
      <w:pPr>
        <w:pStyle w:val="TWTRevisedBody"/>
        <w:spacing w:before="0" w:after="0" w:line="240" w:lineRule="auto"/>
        <w:ind w:firstLine="0"/>
      </w:pPr>
      <w:bookmarkStart w:id="1401" w:name="S1998"/>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So the Jews gathered around him and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How long will you keep us in suspense? If you are the Christ, tell us plainly.</w:t>
      </w:r>
      <w:r>
        <w:rPr>
          <w:rFonts w:ascii="Garamond" w:hAnsi="Garamond" w:eastAsia="Garamond" w:cs="Garamond"/>
          <w:b w:val="0"/>
          <w:i w:val="0"/>
          <w:color w:val="000000"/>
          <w:sz w:val="22"/>
        </w:rPr>
        <w:t>’</w:t>
      </w:r>
      <w:bookmarkEnd w:id="1401"/>
    </w:p>
    <w:p>
      <w:pPr>
        <w:pStyle w:val="TWTRevisedBody"/>
        <w:spacing w:before="0" w:after="0" w:line="240" w:lineRule="auto"/>
        <w:ind w:firstLine="0"/>
      </w:pPr>
      <w:bookmarkStart w:id="1402" w:name="S1999"/>
      <w:r>
        <w:rPr>
          <w:rFonts w:ascii="Garamond" w:hAnsi="Garamond" w:eastAsia="Garamond" w:cs="Garamond"/>
          <w:b w:val="0"/>
          <w:i w:val="0"/>
          <w:color w:val="000000"/>
          <w:sz w:val="22"/>
        </w:rPr>
        <w:t xml:space="preserve">Jesus answered them, </w:t>
      </w:r>
      <w:r>
        <w:rPr>
          <w:rFonts w:ascii="Garamond" w:hAnsi="Garamond" w:eastAsia="Garamond" w:cs="Garamond"/>
          <w:b w:val="0"/>
          <w:i w:val="0"/>
          <w:color w:val="000000"/>
          <w:sz w:val="22"/>
        </w:rPr>
        <w:t>‘</w:t>
      </w:r>
      <w:r>
        <w:rPr>
          <w:rFonts w:ascii="Garamond" w:hAnsi="Garamond" w:eastAsia="Garamond" w:cs="Garamond"/>
          <w:b w:val="0"/>
          <w:i w:val="0"/>
          <w:color w:val="000000"/>
          <w:sz w:val="22"/>
        </w:rPr>
        <w:t>I told you, and you do not believe. The works that I do in my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name bear witness about me,</w:t>
      </w:r>
      <w:bookmarkEnd w:id="1402"/>
    </w:p>
    <w:p>
      <w:pPr>
        <w:pStyle w:val="TWTRevisedBody"/>
        <w:spacing w:before="0" w:after="0" w:line="240" w:lineRule="auto"/>
        <w:ind w:firstLine="0"/>
      </w:pPr>
      <w:bookmarkStart w:id="1403" w:name="S2000"/>
      <w:r>
        <w:rPr>
          <w:rFonts w:ascii="Garamond" w:hAnsi="Garamond" w:eastAsia="Garamond" w:cs="Garamond"/>
          <w:b w:val="0"/>
          <w:i w:val="0"/>
          <w:color w:val="000000"/>
          <w:sz w:val="22"/>
        </w:rPr>
        <w:t>but you do not believe because you are not among my sheep.</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10:24–26 ESV).</w:t>
      </w:r>
      <w:bookmarkEnd w:id="1403"/>
    </w:p>
    <w:p>
      <w:pPr>
        <w:pStyle w:val="TWTRevisedBody"/>
        <w:spacing w:before="0" w:after="0" w:line="240" w:lineRule="auto"/>
        <w:ind w:firstLine="216"/>
      </w:pPr>
      <w:bookmarkStart w:id="1404" w:name="S2002"/>
      <w:r>
        <w:rPr>
          <w:rFonts w:ascii="Garamond" w:hAnsi="Garamond" w:eastAsia="Garamond" w:cs="Garamond"/>
          <w:b w:val="0"/>
          <w:i w:val="0"/>
          <w:color w:val="000000"/>
          <w:sz w:val="22"/>
        </w:rPr>
        <w:t>Their ears weren’t tuned for truth. Their hearts weren’t ready to hear. And so, even when Jesus speaks as clearly as possible, they don’t receive it.</w:t>
      </w:r>
      <w:bookmarkEnd w:id="1404"/>
    </w:p>
    <w:p>
      <w:pPr>
        <w:pStyle w:val="TWTRevisedBody"/>
        <w:spacing w:before="0" w:after="0" w:line="240" w:lineRule="auto"/>
        <w:ind w:firstLine="0"/>
      </w:pPr>
      <w:bookmarkStart w:id="1405" w:name="S2004"/>
      <w:r>
        <w:rPr>
          <w:rFonts w:ascii="Garamond" w:hAnsi="Garamond" w:eastAsia="Garamond" w:cs="Garamond"/>
          <w:b w:val="0"/>
          <w:i w:val="0"/>
          <w:color w:val="000000"/>
          <w:sz w:val="22"/>
        </w:rPr>
        <w:t>“</w:t>
      </w:r>
      <w:r>
        <w:rPr>
          <w:rFonts w:ascii="Garamond" w:hAnsi="Garamond" w:eastAsia="Garamond" w:cs="Garamond"/>
          <w:b w:val="0"/>
          <w:i w:val="0"/>
          <w:color w:val="000000"/>
          <w:sz w:val="22"/>
        </w:rPr>
        <w:t>I and the Father are one.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10:30 ESV).</w:t>
      </w:r>
      <w:bookmarkEnd w:id="1405"/>
    </w:p>
    <w:p>
      <w:pPr>
        <w:pStyle w:val="TWTRevisedBody"/>
        <w:spacing w:before="0" w:after="0" w:line="240" w:lineRule="auto"/>
        <w:ind w:firstLine="0"/>
      </w:pPr>
      <w:bookmarkStart w:id="1406" w:name="S2006"/>
      <w:r>
        <w:rPr>
          <w:rFonts w:ascii="Garamond" w:hAnsi="Garamond" w:eastAsia="Garamond" w:cs="Garamond"/>
          <w:b w:val="0"/>
          <w:i w:val="0"/>
          <w:color w:val="000000"/>
          <w:sz w:val="22"/>
        </w:rPr>
        <w:t>They heard Him—but not with hearts open to truth.</w:t>
      </w:r>
      <w:bookmarkEnd w:id="1406"/>
    </w:p>
    <w:p>
      <w:pPr>
        <w:pStyle w:val="TWTRevisedBody"/>
        <w:spacing w:before="0" w:after="0" w:line="240" w:lineRule="auto"/>
        <w:ind w:firstLine="0"/>
      </w:pPr>
      <w:bookmarkStart w:id="1407" w:name="S2008"/>
      <w:r>
        <w:rPr>
          <w:rFonts w:ascii="Garamond" w:hAnsi="Garamond" w:eastAsia="Garamond" w:cs="Garamond"/>
          <w:b w:val="0"/>
          <w:i w:val="0"/>
          <w:color w:val="000000"/>
          <w:sz w:val="22"/>
        </w:rPr>
        <w:t>“</w:t>
      </w:r>
      <w:r>
        <w:rPr>
          <w:rFonts w:ascii="Garamond" w:hAnsi="Garamond" w:eastAsia="Garamond" w:cs="Garamond"/>
          <w:b w:val="0"/>
          <w:i w:val="0"/>
          <w:color w:val="000000"/>
          <w:sz w:val="22"/>
        </w:rPr>
        <w:t>The Jews picked up stones again to stone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10:31 ESV).</w:t>
      </w:r>
      <w:bookmarkEnd w:id="1407"/>
    </w:p>
    <w:p>
      <w:pPr>
        <w:pStyle w:val="TWTRevisedBody"/>
        <w:spacing w:before="0" w:after="0" w:line="240" w:lineRule="auto"/>
        <w:ind w:firstLine="216"/>
      </w:pPr>
      <w:bookmarkStart w:id="1408" w:name="S2010"/>
      <w:r>
        <w:rPr>
          <w:rFonts w:ascii="Garamond" w:hAnsi="Garamond" w:eastAsia="Garamond" w:cs="Garamond"/>
          <w:b w:val="0"/>
          <w:i w:val="0"/>
          <w:color w:val="000000"/>
          <w:sz w:val="22"/>
        </w:rPr>
        <w:t>Jesus wasn’t ambiguous. His words were crystal clear. But clarity won’t help us if we’re not willing to listen. That’s the real danger—not misunderstanding His message, but hardening our hearts against it.</w:t>
      </w:r>
      <w:bookmarkEnd w:id="1408"/>
    </w:p>
    <w:p>
      <w:pPr>
        <w:pStyle w:val="TWTRevisedBody"/>
        <w:spacing w:before="0" w:after="0" w:line="240" w:lineRule="auto"/>
        <w:ind w:firstLine="216"/>
      </w:pPr>
      <w:bookmarkStart w:id="1409" w:name="S2011"/>
      <w:r>
        <w:rPr>
          <w:rFonts w:ascii="Garamond" w:hAnsi="Garamond" w:eastAsia="Garamond" w:cs="Garamond"/>
          <w:b w:val="0"/>
          <w:i w:val="0"/>
          <w:color w:val="000000"/>
          <w:sz w:val="22"/>
        </w:rPr>
        <w:t>I love the book of John because we see an unambiguous Jesus come to reveal His identity to His image bearers. It is not His message that is hard to understand. It is our own hearts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willingness to hear His words.</w:t>
      </w:r>
      <w:bookmarkEnd w:id="1409"/>
    </w:p>
    <w:p>
      <w:pPr>
        <w:pStyle w:val="TWTRevisedBody"/>
        <w:spacing w:before="0" w:after="0" w:line="240" w:lineRule="auto"/>
        <w:ind w:firstLine="216"/>
      </w:pPr>
      <w:bookmarkStart w:id="1410" w:name="S2012"/>
      <w:r>
        <w:rPr>
          <w:rFonts w:ascii="Garamond" w:hAnsi="Garamond" w:eastAsia="Garamond" w:cs="Garamond"/>
          <w:b w:val="0"/>
          <w:i w:val="0"/>
          <w:color w:val="000000"/>
          <w:sz w:val="22"/>
        </w:rPr>
        <w:t>Let’s learn from the Jewish leaders who refused to have a heart willing to hear and make sure we are always open to what Jesus says about Himself and who He is.</w:t>
      </w:r>
      <w:bookmarkEnd w:id="1410"/>
    </w:p>
    <w:p>
      <w:pPr>
        <w:pStyle w:val="TWTRevisedBody"/>
        <w:spacing w:before="0" w:after="0" w:line="240" w:lineRule="auto"/>
        <w:ind w:firstLine="216"/>
      </w:pPr>
      <w:bookmarkStart w:id="1411" w:name="S2013"/>
      <w:r>
        <w:rPr>
          <w:rFonts w:ascii="Garamond" w:hAnsi="Garamond" w:eastAsia="Garamond" w:cs="Garamond"/>
          <w:b w:val="0"/>
          <w:i w:val="0"/>
          <w:color w:val="000000"/>
          <w:sz w:val="22"/>
        </w:rPr>
        <w:t>Otherwise, we run the risk of serving a Jesus we create in our minds. And the voice of the Jesus we create in our hearts will drown out the voice of the true Shepherd who calls to His sheep.</w:t>
      </w:r>
      <w:bookmarkEnd w:id="1411"/>
    </w:p>
    <w:p>
      <w:pPr>
        <w:pStyle w:val="TWTRevisedBody"/>
        <w:keepNext/>
        <w:spacing w:before="100" w:after="100" w:line="240" w:lineRule="auto"/>
        <w:ind w:firstLine="0"/>
        <w:jc w:val="center"/>
      </w:pPr>
      <w:bookmarkStart w:id="1412" w:name="S2016"/>
      <w:bookmarkStart w:id="1413" w:name="F88"/>
      <w:bookmarkEnd w:id="1413"/>
      <w:r>
        <w:rPr>
          <w:rFonts w:ascii="Garamond" w:hAnsi="Garamond" w:eastAsia="Garamond" w:cs="Garamond"/>
          <w:b w:val="0"/>
          <w:i w:val="0"/>
          <w:color w:val="000000"/>
          <w:sz w:val="22"/>
        </w:rPr>
        <w:t>***</w:t>
      </w:r>
      <w:bookmarkEnd w:id="1412"/>
    </w:p>
    <w:p>
      <w:pPr>
        <w:pStyle w:val="TWTRevisedBody"/>
        <w:spacing w:before="0" w:after="0" w:line="240" w:lineRule="auto"/>
        <w:ind w:firstLine="0"/>
      </w:pPr>
      <w:bookmarkStart w:id="1414" w:name="S2019"/>
      <w:r>
        <w:rPr>
          <w:rFonts w:ascii="Garamond" w:hAnsi="Garamond" w:eastAsia="Garamond" w:cs="Garamond"/>
          <w:b w:val="0"/>
          <w:i w:val="0"/>
          <w:color w:val="000000"/>
          <w:sz w:val="22"/>
        </w:rPr>
        <w:t>I am in the Gospel of John in my daily Bible reading. In Chapter 18, we read about Peter’s betrayal of Jesus. In this reading, there are some details I picked up on that I had never thought about before. I have put myself in Peter’s shoes, trying to imagine what he was going through.</w:t>
      </w:r>
      <w:bookmarkEnd w:id="1414"/>
    </w:p>
    <w:p>
      <w:pPr>
        <w:pStyle w:val="TWTRevisedBody"/>
        <w:spacing w:before="0" w:after="0" w:line="240" w:lineRule="auto"/>
        <w:ind w:firstLine="216"/>
      </w:pPr>
      <w:bookmarkStart w:id="1415" w:name="S2020"/>
      <w:r>
        <w:rPr>
          <w:rFonts w:ascii="Garamond" w:hAnsi="Garamond" w:eastAsia="Garamond" w:cs="Garamond"/>
          <w:b w:val="0"/>
          <w:i w:val="0"/>
          <w:color w:val="000000"/>
          <w:sz w:val="22"/>
        </w:rPr>
        <w:t>An hour or so earlier, Peter drew a sword and cut off the ear of the servant of the High Priest, Malchus. He was ready to fight, and die for Jesus. But that wasn</w:t>
      </w:r>
      <w:r>
        <w:rPr>
          <w:rFonts w:ascii="Garamond" w:hAnsi="Garamond" w:eastAsia="Garamond" w:cs="Garamond"/>
          <w:b w:val="0"/>
          <w:i w:val="0"/>
          <w:color w:val="000000"/>
          <w:sz w:val="22"/>
        </w:rPr>
        <w:t>’</w:t>
      </w:r>
      <w:r>
        <w:rPr>
          <w:rFonts w:ascii="Garamond" w:hAnsi="Garamond" w:eastAsia="Garamond" w:cs="Garamond"/>
          <w:b w:val="0"/>
          <w:i w:val="0"/>
          <w:color w:val="000000"/>
          <w:sz w:val="22"/>
        </w:rPr>
        <w:t>t Jesus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plan. There was no charge to be led, no overthrow of their oppressors. Jesus told Peter to put his sword away.</w:t>
      </w:r>
      <w:bookmarkEnd w:id="1415"/>
    </w:p>
    <w:p>
      <w:pPr>
        <w:pStyle w:val="TWTRevisedBody"/>
        <w:spacing w:before="0" w:after="0" w:line="240" w:lineRule="auto"/>
        <w:ind w:firstLine="216"/>
      </w:pPr>
      <w:bookmarkStart w:id="1416" w:name="S2021"/>
      <w:r>
        <w:rPr>
          <w:rFonts w:ascii="Garamond" w:hAnsi="Garamond" w:eastAsia="Garamond" w:cs="Garamond"/>
          <w:b w:val="0"/>
          <w:i w:val="0"/>
          <w:color w:val="000000"/>
          <w:sz w:val="22"/>
        </w:rPr>
        <w:t>Peter then watched the band lead Jesus away, bound. No fight. No defense. The enemy overtaking the one he believed to be Israel</w:t>
      </w:r>
      <w:r>
        <w:rPr>
          <w:rFonts w:ascii="Garamond" w:hAnsi="Garamond" w:eastAsia="Garamond" w:cs="Garamond"/>
          <w:b w:val="0"/>
          <w:i w:val="0"/>
          <w:color w:val="000000"/>
          <w:sz w:val="22"/>
        </w:rPr>
        <w:t>’</w:t>
      </w:r>
      <w:r>
        <w:rPr>
          <w:rFonts w:ascii="Garamond" w:hAnsi="Garamond" w:eastAsia="Garamond" w:cs="Garamond"/>
          <w:b w:val="0"/>
          <w:i w:val="0"/>
          <w:color w:val="000000"/>
          <w:sz w:val="22"/>
        </w:rPr>
        <w:t>s Messiah. Having struck the High Priest</w:t>
      </w:r>
      <w:r>
        <w:rPr>
          <w:rFonts w:ascii="Garamond" w:hAnsi="Garamond" w:eastAsia="Garamond" w:cs="Garamond"/>
          <w:b w:val="0"/>
          <w:i w:val="0"/>
          <w:color w:val="000000"/>
          <w:sz w:val="22"/>
        </w:rPr>
        <w:t>’</w:t>
      </w:r>
      <w:r>
        <w:rPr>
          <w:rFonts w:ascii="Garamond" w:hAnsi="Garamond" w:eastAsia="Garamond" w:cs="Garamond"/>
          <w:b w:val="0"/>
          <w:i w:val="0"/>
          <w:color w:val="000000"/>
          <w:sz w:val="22"/>
        </w:rPr>
        <w:t>s servant, Peter may have just signed his own death warrant. So, he ran.</w:t>
      </w:r>
      <w:bookmarkEnd w:id="1416"/>
    </w:p>
    <w:p>
      <w:pPr>
        <w:pStyle w:val="TWTRevisedBody"/>
        <w:spacing w:before="0" w:after="0" w:line="240" w:lineRule="auto"/>
        <w:ind w:firstLine="216"/>
      </w:pPr>
      <w:bookmarkStart w:id="1417" w:name="S2022"/>
      <w:r>
        <w:rPr>
          <w:rFonts w:ascii="Garamond" w:hAnsi="Garamond" w:eastAsia="Garamond" w:cs="Garamond"/>
          <w:b w:val="0"/>
          <w:i w:val="0"/>
          <w:color w:val="000000"/>
          <w:sz w:val="22"/>
        </w:rPr>
        <w:t>But Peter was compelled to try to see what would happen to Jesus. Certainly, this could not be the end, could it?</w:t>
      </w:r>
      <w:bookmarkEnd w:id="1417"/>
    </w:p>
    <w:p>
      <w:pPr>
        <w:pStyle w:val="TWTRevisedBody"/>
        <w:spacing w:before="0" w:after="0" w:line="240" w:lineRule="auto"/>
        <w:ind w:firstLine="0"/>
      </w:pPr>
      <w:bookmarkStart w:id="1418" w:name="S2024"/>
      <w:r>
        <w:rPr>
          <w:rFonts w:ascii="Garamond" w:hAnsi="Garamond" w:eastAsia="Garamond" w:cs="Garamond"/>
          <w:b w:val="0"/>
          <w:i w:val="0"/>
          <w:color w:val="000000"/>
          <w:sz w:val="22"/>
        </w:rPr>
        <w:t>“</w:t>
      </w:r>
      <w:r>
        <w:rPr>
          <w:rFonts w:ascii="Garamond" w:hAnsi="Garamond" w:eastAsia="Garamond" w:cs="Garamond"/>
          <w:b w:val="0"/>
          <w:i w:val="0"/>
          <w:color w:val="000000"/>
          <w:sz w:val="22"/>
        </w:rPr>
        <w:t>Simon Peter followed Jesus, and so did another disciple. Since that disciple was known to the high priest, he entered with Jesus into the courtyard of the high priest,</w:t>
      </w:r>
      <w:bookmarkEnd w:id="1418"/>
    </w:p>
    <w:p>
      <w:pPr>
        <w:pStyle w:val="TWTRevisedBody"/>
        <w:spacing w:before="0" w:after="0" w:line="240" w:lineRule="auto"/>
        <w:ind w:firstLine="0"/>
      </w:pPr>
      <w:bookmarkStart w:id="1419" w:name="S2025"/>
      <w:r>
        <w:rPr>
          <w:rFonts w:ascii="Garamond" w:hAnsi="Garamond" w:eastAsia="Garamond" w:cs="Garamond"/>
          <w:b w:val="0"/>
          <w:i w:val="0"/>
          <w:color w:val="000000"/>
          <w:sz w:val="22"/>
        </w:rPr>
        <w:t>but Peter stood outside at the door. So the other disciple, who was known to the high priest, went out and spoke to the servant girl who kept watch at the door, and brought Peter in.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18:15-16 ESV).</w:t>
      </w:r>
      <w:bookmarkEnd w:id="1419"/>
    </w:p>
    <w:p>
      <w:pPr>
        <w:pStyle w:val="TWTRevisedBody"/>
        <w:spacing w:before="0" w:after="0" w:line="240" w:lineRule="auto"/>
        <w:ind w:firstLine="216"/>
      </w:pPr>
      <w:bookmarkStart w:id="1420" w:name="S2027"/>
      <w:r>
        <w:rPr>
          <w:rFonts w:ascii="Garamond" w:hAnsi="Garamond" w:eastAsia="Garamond" w:cs="Garamond"/>
          <w:b w:val="0"/>
          <w:i w:val="0"/>
          <w:color w:val="000000"/>
          <w:sz w:val="22"/>
        </w:rPr>
        <w:t>Whoever the other disciple was, he had connections that allowed him into the High Priest</w:t>
      </w:r>
      <w:r>
        <w:rPr>
          <w:rFonts w:ascii="Garamond" w:hAnsi="Garamond" w:eastAsia="Garamond" w:cs="Garamond"/>
          <w:b w:val="0"/>
          <w:i w:val="0"/>
          <w:color w:val="000000"/>
          <w:sz w:val="22"/>
        </w:rPr>
        <w:t>’</w:t>
      </w:r>
      <w:r>
        <w:rPr>
          <w:rFonts w:ascii="Garamond" w:hAnsi="Garamond" w:eastAsia="Garamond" w:cs="Garamond"/>
          <w:b w:val="0"/>
          <w:i w:val="0"/>
          <w:color w:val="000000"/>
          <w:sz w:val="22"/>
        </w:rPr>
        <w:t>s courtyard. After the other disciple spoke with the servant girl, presumably to vouch for Peter, Peter was also let in. This is where it gets interesting.</w:t>
      </w:r>
      <w:bookmarkEnd w:id="1420"/>
    </w:p>
    <w:p>
      <w:pPr>
        <w:pStyle w:val="TWTRevisedBody"/>
        <w:spacing w:before="0" w:after="0" w:line="240" w:lineRule="auto"/>
        <w:ind w:firstLine="216"/>
      </w:pPr>
      <w:bookmarkStart w:id="1421" w:name="S2028"/>
      <w:r>
        <w:rPr>
          <w:rFonts w:ascii="Garamond" w:hAnsi="Garamond" w:eastAsia="Garamond" w:cs="Garamond"/>
          <w:b w:val="0"/>
          <w:i w:val="0"/>
          <w:color w:val="000000"/>
          <w:sz w:val="22"/>
        </w:rPr>
        <w:t>I had always pegged Peter as a coward because he denied Jesus. Admittedly, I thought I probably would not have been much better. Things were getting real. Bloodlust was in the air. Their Master was bound and taken away.</w:t>
      </w:r>
      <w:bookmarkEnd w:id="1421"/>
    </w:p>
    <w:p>
      <w:pPr>
        <w:pStyle w:val="TWTRevisedBody"/>
        <w:spacing w:before="0" w:after="0" w:line="240" w:lineRule="auto"/>
        <w:ind w:firstLine="216"/>
      </w:pPr>
      <w:bookmarkStart w:id="1422" w:name="S2029"/>
      <w:r>
        <w:rPr>
          <w:rFonts w:ascii="Garamond" w:hAnsi="Garamond" w:eastAsia="Garamond" w:cs="Garamond"/>
          <w:b w:val="0"/>
          <w:i w:val="0"/>
          <w:color w:val="000000"/>
          <w:sz w:val="22"/>
        </w:rPr>
        <w:t>But this is precisely why I now believe that Peter was not a coward. He was ready to fight. While the others were, who knows where, Peter had enough courage to sit in the enemy</w:t>
      </w:r>
      <w:r>
        <w:rPr>
          <w:rFonts w:ascii="Garamond" w:hAnsi="Garamond" w:eastAsia="Garamond" w:cs="Garamond"/>
          <w:b w:val="0"/>
          <w:i w:val="0"/>
          <w:color w:val="000000"/>
          <w:sz w:val="22"/>
        </w:rPr>
        <w:t>’</w:t>
      </w:r>
      <w:r>
        <w:rPr>
          <w:rFonts w:ascii="Garamond" w:hAnsi="Garamond" w:eastAsia="Garamond" w:cs="Garamond"/>
          <w:b w:val="0"/>
          <w:i w:val="0"/>
          <w:color w:val="000000"/>
          <w:sz w:val="22"/>
        </w:rPr>
        <w:t>s courtyard. But Peter was human, and he was not perfect.</w:t>
      </w:r>
      <w:bookmarkEnd w:id="1422"/>
    </w:p>
    <w:p>
      <w:pPr>
        <w:pStyle w:val="TWTRevisedBody"/>
        <w:spacing w:before="0" w:after="0" w:line="240" w:lineRule="auto"/>
        <w:ind w:firstLine="216"/>
      </w:pPr>
      <w:bookmarkStart w:id="1423" w:name="S2030"/>
      <w:r>
        <w:rPr>
          <w:rFonts w:ascii="Garamond" w:hAnsi="Garamond" w:eastAsia="Garamond" w:cs="Garamond"/>
          <w:b w:val="0"/>
          <w:i w:val="0"/>
          <w:color w:val="000000"/>
          <w:sz w:val="22"/>
        </w:rPr>
        <w:t>Until now, Peter was just one face in the crowd. Buzz was afoot. The famed Rabbi who was the miracle worker was in custody. The place was locked down because of the unusual circumstances of this nighttime trial. Nothing like this had happened before.</w:t>
      </w:r>
      <w:bookmarkEnd w:id="1423"/>
    </w:p>
    <w:p>
      <w:pPr>
        <w:pStyle w:val="TWTRevisedBody"/>
        <w:spacing w:before="0" w:after="0" w:line="240" w:lineRule="auto"/>
        <w:ind w:firstLine="0"/>
      </w:pPr>
      <w:bookmarkStart w:id="1424" w:name="S2032"/>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 servant girl at the door said to Peter, </w:t>
      </w:r>
      <w:r>
        <w:rPr>
          <w:rFonts w:ascii="Garamond" w:hAnsi="Garamond" w:eastAsia="Garamond" w:cs="Garamond"/>
          <w:b w:val="0"/>
          <w:i w:val="0"/>
          <w:color w:val="000000"/>
          <w:sz w:val="22"/>
        </w:rPr>
        <w:t>‘</w:t>
      </w:r>
      <w:r>
        <w:rPr>
          <w:rFonts w:ascii="Garamond" w:hAnsi="Garamond" w:eastAsia="Garamond" w:cs="Garamond"/>
          <w:b w:val="0"/>
          <w:i w:val="0"/>
          <w:color w:val="000000"/>
          <w:sz w:val="22"/>
        </w:rPr>
        <w:t>You also are not one of this man</w:t>
      </w:r>
      <w:r>
        <w:rPr>
          <w:rFonts w:ascii="Garamond" w:hAnsi="Garamond" w:eastAsia="Garamond" w:cs="Garamond"/>
          <w:b w:val="0"/>
          <w:i w:val="0"/>
          <w:color w:val="000000"/>
          <w:sz w:val="22"/>
        </w:rPr>
        <w:t>’</w:t>
      </w:r>
      <w:r>
        <w:rPr>
          <w:rFonts w:ascii="Garamond" w:hAnsi="Garamond" w:eastAsia="Garamond" w:cs="Garamond"/>
          <w:b w:val="0"/>
          <w:i w:val="0"/>
          <w:color w:val="000000"/>
          <w:sz w:val="22"/>
        </w:rPr>
        <w:t>s disciples, are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 said, </w:t>
      </w:r>
      <w:r>
        <w:rPr>
          <w:rFonts w:ascii="Garamond" w:hAnsi="Garamond" w:eastAsia="Garamond" w:cs="Garamond"/>
          <w:b w:val="0"/>
          <w:i w:val="0"/>
          <w:color w:val="000000"/>
          <w:sz w:val="22"/>
        </w:rPr>
        <w:t>‘</w:t>
      </w:r>
      <w:r>
        <w:rPr>
          <w:rFonts w:ascii="Garamond" w:hAnsi="Garamond" w:eastAsia="Garamond" w:cs="Garamond"/>
          <w:b w:val="0"/>
          <w:i w:val="0"/>
          <w:color w:val="000000"/>
          <w:sz w:val="22"/>
        </w:rPr>
        <w:t>I am not.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18:17 ESV).</w:t>
      </w:r>
      <w:bookmarkEnd w:id="1424"/>
    </w:p>
    <w:p>
      <w:pPr>
        <w:pStyle w:val="TWTRevisedBody"/>
        <w:spacing w:before="0" w:after="0" w:line="240" w:lineRule="auto"/>
        <w:ind w:firstLine="216"/>
      </w:pPr>
      <w:bookmarkStart w:id="1425" w:name="S2034"/>
      <w:r>
        <w:rPr>
          <w:rFonts w:ascii="Garamond" w:hAnsi="Garamond" w:eastAsia="Garamond" w:cs="Garamond"/>
          <w:b w:val="0"/>
          <w:i w:val="0"/>
          <w:color w:val="000000"/>
          <w:sz w:val="22"/>
        </w:rPr>
        <w:t>But Peter</w:t>
      </w:r>
      <w:r>
        <w:rPr>
          <w:rFonts w:ascii="Garamond" w:hAnsi="Garamond" w:eastAsia="Garamond" w:cs="Garamond"/>
          <w:b w:val="0"/>
          <w:i w:val="0"/>
          <w:color w:val="000000"/>
          <w:sz w:val="22"/>
        </w:rPr>
        <w:t>’</w:t>
      </w:r>
      <w:r>
        <w:rPr>
          <w:rFonts w:ascii="Garamond" w:hAnsi="Garamond" w:eastAsia="Garamond" w:cs="Garamond"/>
          <w:b w:val="0"/>
          <w:i w:val="0"/>
          <w:color w:val="000000"/>
          <w:sz w:val="22"/>
        </w:rPr>
        <w:t>s anonymity was starting to crack. Did he deny Jesus because he was frightened? Likely. Did he deny Jesus because he did not want to be taken away and lose the chance to keep tabs on what was happening? Perhaps.</w:t>
      </w:r>
      <w:bookmarkEnd w:id="1425"/>
    </w:p>
    <w:p>
      <w:pPr>
        <w:pStyle w:val="TWTRevisedBody"/>
        <w:spacing w:before="0" w:after="0" w:line="240" w:lineRule="auto"/>
        <w:ind w:firstLine="216"/>
      </w:pPr>
      <w:bookmarkStart w:id="1426" w:name="S2035"/>
      <w:bookmarkStart w:id="1427" w:name="F89"/>
      <w:bookmarkEnd w:id="1427"/>
      <w:r>
        <w:rPr>
          <w:rFonts w:ascii="Garamond" w:hAnsi="Garamond" w:eastAsia="Garamond" w:cs="Garamond"/>
          <w:b w:val="0"/>
          <w:i w:val="0"/>
          <w:color w:val="000000"/>
          <w:sz w:val="22"/>
        </w:rPr>
        <w:t>But deny him he did. Perhaps this denial was enough to allow him to slip back into obscurity.</w:t>
      </w:r>
      <w:bookmarkEnd w:id="1426"/>
    </w:p>
    <w:p>
      <w:pPr>
        <w:pStyle w:val="TWTRevisedBody"/>
        <w:spacing w:before="0" w:after="0" w:line="240" w:lineRule="auto"/>
        <w:ind w:firstLine="0"/>
      </w:pPr>
      <w:bookmarkStart w:id="1428" w:name="S2037"/>
      <w:r>
        <w:rPr>
          <w:rFonts w:ascii="Garamond" w:hAnsi="Garamond" w:eastAsia="Garamond" w:cs="Garamond"/>
          <w:b w:val="0"/>
          <w:i w:val="0"/>
          <w:color w:val="000000"/>
          <w:sz w:val="22"/>
        </w:rPr>
        <w:t>“</w:t>
      </w:r>
      <w:r>
        <w:rPr>
          <w:rFonts w:ascii="Garamond" w:hAnsi="Garamond" w:eastAsia="Garamond" w:cs="Garamond"/>
          <w:b w:val="0"/>
          <w:i w:val="0"/>
          <w:color w:val="000000"/>
          <w:sz w:val="22"/>
        </w:rPr>
        <w:t>Now the servants and officers had made a charcoal fire, because it was cold, and they were standing and warming themselves. Peter also was with them, standing and warming himself.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18:18 ESV).</w:t>
      </w:r>
      <w:bookmarkEnd w:id="1428"/>
    </w:p>
    <w:p>
      <w:pPr>
        <w:pStyle w:val="TWTRevisedBody"/>
        <w:spacing w:before="0" w:after="0" w:line="240" w:lineRule="auto"/>
        <w:ind w:firstLine="0"/>
      </w:pPr>
      <w:bookmarkStart w:id="1429" w:name="S2039"/>
      <w:r>
        <w:rPr>
          <w:rFonts w:ascii="Garamond" w:hAnsi="Garamond" w:eastAsia="Garamond" w:cs="Garamond"/>
          <w:b w:val="0"/>
          <w:i w:val="0"/>
          <w:color w:val="000000"/>
          <w:sz w:val="22"/>
        </w:rPr>
        <w:t>However, circumstances would not leave him alone.</w:t>
      </w:r>
      <w:bookmarkEnd w:id="1429"/>
    </w:p>
    <w:p>
      <w:pPr>
        <w:pStyle w:val="TWTRevisedBody"/>
        <w:spacing w:before="0" w:after="0" w:line="240" w:lineRule="auto"/>
        <w:ind w:firstLine="0"/>
      </w:pPr>
      <w:bookmarkStart w:id="1430" w:name="S204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Now Simon Peter was standing and warming himself. So they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You also are not one of his disciples, are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 denied it 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I am not.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18:25 ESV).</w:t>
      </w:r>
      <w:bookmarkEnd w:id="1430"/>
    </w:p>
    <w:p>
      <w:pPr>
        <w:pStyle w:val="TWTRevisedBody"/>
        <w:spacing w:before="0" w:after="0" w:line="240" w:lineRule="auto"/>
        <w:ind w:firstLine="216"/>
      </w:pPr>
      <w:bookmarkStart w:id="1431" w:name="S2043"/>
      <w:r>
        <w:rPr>
          <w:rFonts w:ascii="Garamond" w:hAnsi="Garamond" w:eastAsia="Garamond" w:cs="Garamond"/>
          <w:b w:val="0"/>
          <w:i w:val="0"/>
          <w:color w:val="000000"/>
          <w:sz w:val="22"/>
        </w:rPr>
        <w:t>Again, the accusation comes, and Peter denies Jesus. Did he deny Jesus because he was frightened? Likely. Did he deny Jesus because he did not want to be taken away and lose the chance to keep tabs on what was happening? Perhaps.</w:t>
      </w:r>
      <w:bookmarkEnd w:id="1431"/>
    </w:p>
    <w:p>
      <w:pPr>
        <w:pStyle w:val="TWTRevisedBody"/>
        <w:spacing w:before="0" w:after="0" w:line="240" w:lineRule="auto"/>
        <w:ind w:firstLine="0"/>
      </w:pPr>
      <w:bookmarkStart w:id="1432" w:name="S2044"/>
      <w:r>
        <w:rPr>
          <w:rFonts w:ascii="Garamond" w:hAnsi="Garamond" w:eastAsia="Garamond" w:cs="Garamond"/>
          <w:b w:val="0"/>
          <w:i w:val="0"/>
          <w:color w:val="000000"/>
          <w:sz w:val="22"/>
        </w:rPr>
        <w:t>But then something happens that I had not noticed before.</w:t>
      </w:r>
      <w:bookmarkEnd w:id="1432"/>
    </w:p>
    <w:p>
      <w:pPr>
        <w:pStyle w:val="TWTRevisedBody"/>
        <w:spacing w:before="0" w:after="0" w:line="240" w:lineRule="auto"/>
        <w:ind w:firstLine="0"/>
      </w:pPr>
      <w:bookmarkStart w:id="1433" w:name="S2046"/>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One of the servants of the high priest, a relative of the man whose ear Peter had cut off, asked, </w:t>
      </w:r>
      <w:r>
        <w:rPr>
          <w:rFonts w:ascii="Garamond" w:hAnsi="Garamond" w:eastAsia="Garamond" w:cs="Garamond"/>
          <w:b w:val="0"/>
          <w:i w:val="0"/>
          <w:color w:val="000000"/>
          <w:sz w:val="22"/>
        </w:rPr>
        <w:t>‘</w:t>
      </w:r>
      <w:r>
        <w:rPr>
          <w:rFonts w:ascii="Garamond" w:hAnsi="Garamond" w:eastAsia="Garamond" w:cs="Garamond"/>
          <w:b w:val="0"/>
          <w:i w:val="0"/>
          <w:color w:val="000000"/>
          <w:sz w:val="22"/>
        </w:rPr>
        <w:t>Did I not see you in the garden with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18:26 ESV).</w:t>
      </w:r>
      <w:bookmarkEnd w:id="1433"/>
    </w:p>
    <w:p>
      <w:pPr>
        <w:pStyle w:val="TWTRevisedBody"/>
        <w:spacing w:before="0" w:after="0" w:line="240" w:lineRule="auto"/>
        <w:ind w:firstLine="216"/>
      </w:pPr>
      <w:bookmarkStart w:id="1434" w:name="S2048"/>
      <w:r>
        <w:rPr>
          <w:rFonts w:ascii="Garamond" w:hAnsi="Garamond" w:eastAsia="Garamond" w:cs="Garamond"/>
          <w:b w:val="0"/>
          <w:i w:val="0"/>
          <w:color w:val="000000"/>
          <w:sz w:val="22"/>
        </w:rPr>
        <w:t>Did you catch that? Who did this last interrogation come from? One of Malchus</w:t>
      </w:r>
      <w:r>
        <w:rPr>
          <w:rFonts w:ascii="Garamond" w:hAnsi="Garamond" w:eastAsia="Garamond" w:cs="Garamond"/>
          <w:b w:val="0"/>
          <w:i w:val="0"/>
          <w:color w:val="000000"/>
          <w:sz w:val="22"/>
        </w:rPr>
        <w:t>’</w:t>
      </w:r>
      <w:r>
        <w:rPr>
          <w:rFonts w:ascii="Garamond" w:hAnsi="Garamond" w:eastAsia="Garamond" w:cs="Garamond"/>
          <w:b w:val="0"/>
          <w:i w:val="0"/>
          <w:color w:val="000000"/>
          <w:sz w:val="22"/>
        </w:rPr>
        <w:t>s relatives. And not just any relative. One who was in the garden when things went down.</w:t>
      </w:r>
      <w:bookmarkEnd w:id="1434"/>
    </w:p>
    <w:p>
      <w:pPr>
        <w:pStyle w:val="TWTRevisedBody"/>
        <w:spacing w:before="0" w:after="0" w:line="240" w:lineRule="auto"/>
        <w:ind w:firstLine="0"/>
      </w:pPr>
      <w:bookmarkStart w:id="1435" w:name="S2049"/>
      <w:r>
        <w:rPr>
          <w:rFonts w:ascii="Garamond" w:hAnsi="Garamond" w:eastAsia="Garamond" w:cs="Garamond"/>
          <w:b w:val="0"/>
          <w:i w:val="0"/>
          <w:color w:val="000000"/>
          <w:sz w:val="22"/>
        </w:rPr>
        <w:t>An eyewitness.</w:t>
      </w:r>
      <w:bookmarkEnd w:id="1435"/>
    </w:p>
    <w:p>
      <w:pPr>
        <w:pStyle w:val="TWTRevisedBody"/>
        <w:spacing w:before="0" w:after="0" w:line="240" w:lineRule="auto"/>
        <w:ind w:firstLine="216"/>
      </w:pPr>
      <w:bookmarkStart w:id="1436" w:name="S2050"/>
      <w:r>
        <w:rPr>
          <w:rFonts w:ascii="Garamond" w:hAnsi="Garamond" w:eastAsia="Garamond" w:cs="Garamond"/>
          <w:b w:val="0"/>
          <w:i w:val="0"/>
          <w:color w:val="000000"/>
          <w:sz w:val="22"/>
        </w:rPr>
        <w:t>Things just went from Peter being someone trying to get lost in the crowd to now being identified by an eyewitness who saw him try to kill Malchus, a relative. It was at this point where an association with Jesus could cost him his life.</w:t>
      </w:r>
      <w:bookmarkEnd w:id="1436"/>
    </w:p>
    <w:p>
      <w:pPr>
        <w:pStyle w:val="TWTRevisedBody"/>
        <w:spacing w:before="0" w:after="0" w:line="240" w:lineRule="auto"/>
        <w:ind w:firstLine="0"/>
      </w:pPr>
      <w:bookmarkStart w:id="1437" w:name="S2051"/>
      <w:r>
        <w:rPr>
          <w:rFonts w:ascii="Garamond" w:hAnsi="Garamond" w:eastAsia="Garamond" w:cs="Garamond"/>
          <w:b w:val="0"/>
          <w:i w:val="0"/>
          <w:color w:val="000000"/>
          <w:sz w:val="22"/>
        </w:rPr>
        <w:t>How does Peter respond?</w:t>
      </w:r>
      <w:bookmarkEnd w:id="1437"/>
    </w:p>
    <w:p>
      <w:pPr>
        <w:pStyle w:val="TWTRevisedBody"/>
        <w:spacing w:before="0" w:after="0" w:line="240" w:lineRule="auto"/>
        <w:ind w:firstLine="0"/>
      </w:pPr>
      <w:bookmarkStart w:id="1438" w:name="S2053"/>
      <w:r>
        <w:rPr>
          <w:rFonts w:ascii="Garamond" w:hAnsi="Garamond" w:eastAsia="Garamond" w:cs="Garamond"/>
          <w:b w:val="0"/>
          <w:i w:val="0"/>
          <w:color w:val="000000"/>
          <w:sz w:val="22"/>
        </w:rPr>
        <w:t>“</w:t>
      </w:r>
      <w:r>
        <w:rPr>
          <w:rFonts w:ascii="Garamond" w:hAnsi="Garamond" w:eastAsia="Garamond" w:cs="Garamond"/>
          <w:b w:val="0"/>
          <w:i w:val="0"/>
          <w:color w:val="000000"/>
          <w:sz w:val="22"/>
        </w:rPr>
        <w:t>Peter again denied it, and at once a rooster crowed.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18:27 ESV).</w:t>
      </w:r>
      <w:bookmarkEnd w:id="1438"/>
    </w:p>
    <w:p>
      <w:pPr>
        <w:pStyle w:val="TWTRevisedBody"/>
        <w:spacing w:before="0" w:after="0" w:line="240" w:lineRule="auto"/>
        <w:ind w:firstLine="0"/>
      </w:pPr>
      <w:bookmarkStart w:id="1439" w:name="S2055"/>
      <w:r>
        <w:rPr>
          <w:rFonts w:ascii="Garamond" w:hAnsi="Garamond" w:eastAsia="Garamond" w:cs="Garamond"/>
          <w:b w:val="0"/>
          <w:i w:val="0"/>
          <w:color w:val="000000"/>
          <w:sz w:val="22"/>
        </w:rPr>
        <w:t>Matthew gives us more color:</w:t>
      </w:r>
      <w:bookmarkEnd w:id="1439"/>
    </w:p>
    <w:p>
      <w:pPr>
        <w:pStyle w:val="TWTRevisedBody"/>
        <w:spacing w:before="0" w:after="0" w:line="240" w:lineRule="auto"/>
        <w:ind w:firstLine="0"/>
      </w:pPr>
      <w:bookmarkStart w:id="1440" w:name="S205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he began to invoke a curse on himself and to swear, </w:t>
      </w:r>
      <w:r>
        <w:rPr>
          <w:rFonts w:ascii="Garamond" w:hAnsi="Garamond" w:eastAsia="Garamond" w:cs="Garamond"/>
          <w:b w:val="0"/>
          <w:i w:val="0"/>
          <w:color w:val="000000"/>
          <w:sz w:val="22"/>
        </w:rPr>
        <w:t>‘</w:t>
      </w:r>
      <w:r>
        <w:rPr>
          <w:rFonts w:ascii="Garamond" w:hAnsi="Garamond" w:eastAsia="Garamond" w:cs="Garamond"/>
          <w:b w:val="0"/>
          <w:i w:val="0"/>
          <w:color w:val="000000"/>
          <w:sz w:val="22"/>
        </w:rPr>
        <w:t>I do not know the man.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immediately the rooster crowed.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26:74 ESV).</w:t>
      </w:r>
      <w:bookmarkEnd w:id="1440"/>
    </w:p>
    <w:p>
      <w:pPr>
        <w:pStyle w:val="TWTRevisedBody"/>
        <w:spacing w:before="0" w:after="0" w:line="240" w:lineRule="auto"/>
        <w:ind w:firstLine="216"/>
      </w:pPr>
      <w:bookmarkStart w:id="1441" w:name="S2059"/>
      <w:r>
        <w:rPr>
          <w:rFonts w:ascii="Garamond" w:hAnsi="Garamond" w:eastAsia="Garamond" w:cs="Garamond"/>
          <w:b w:val="0"/>
          <w:i w:val="0"/>
          <w:color w:val="000000"/>
          <w:sz w:val="22"/>
        </w:rPr>
        <w:t>Things got real when Peter was confronted by an eyewitness to his violence, so he did a very natural thing when we take our eyes off Jesus. He did what he had to do for self-preservation. In this case, he cursed and swore, something the disciples of Jesus were not known for doing.</w:t>
      </w:r>
      <w:bookmarkEnd w:id="1441"/>
    </w:p>
    <w:p>
      <w:pPr>
        <w:pStyle w:val="TWTRevisedBody"/>
        <w:spacing w:before="0" w:after="0" w:line="240" w:lineRule="auto"/>
        <w:ind w:firstLine="216"/>
      </w:pPr>
      <w:bookmarkStart w:id="1442" w:name="S2060"/>
      <w:r>
        <w:rPr>
          <w:rFonts w:ascii="Garamond" w:hAnsi="Garamond" w:eastAsia="Garamond" w:cs="Garamond"/>
          <w:b w:val="0"/>
          <w:i w:val="0"/>
          <w:color w:val="000000"/>
          <w:sz w:val="22"/>
        </w:rPr>
        <w:t>Then, the rooster crowed. At that moment, he locked eyes with Jesus (Luke 22:61), and it all came crashing down upon him. He had done exactly what the Lord said he would do and what he vehemently said he would not do.</w:t>
      </w:r>
      <w:bookmarkEnd w:id="1442"/>
    </w:p>
    <w:p>
      <w:pPr>
        <w:pStyle w:val="TWTRevisedBody"/>
        <w:spacing w:before="0" w:after="0" w:line="240" w:lineRule="auto"/>
        <w:ind w:firstLine="216"/>
      </w:pPr>
      <w:bookmarkStart w:id="1443" w:name="S2061"/>
      <w:r>
        <w:rPr>
          <w:rFonts w:ascii="Garamond" w:hAnsi="Garamond" w:eastAsia="Garamond" w:cs="Garamond"/>
          <w:b w:val="0"/>
          <w:i w:val="0"/>
          <w:color w:val="000000"/>
          <w:sz w:val="22"/>
        </w:rPr>
        <w:t>He denied Jesus, and went away. Not to hide from his accusers. Not to find a better place where he could keep an eye on the unfolding events. Upon locking eyes with the Master and remembering His words, Peter went away to weep bitterly.</w:t>
      </w:r>
      <w:bookmarkEnd w:id="1443"/>
    </w:p>
    <w:p>
      <w:pPr>
        <w:pStyle w:val="TWTRevisedBody"/>
        <w:spacing w:before="0" w:after="0" w:line="240" w:lineRule="auto"/>
        <w:ind w:firstLine="216"/>
      </w:pPr>
      <w:bookmarkStart w:id="1444" w:name="S2062"/>
      <w:bookmarkStart w:id="1445" w:name="F90"/>
      <w:bookmarkEnd w:id="1445"/>
      <w:r>
        <w:rPr>
          <w:rFonts w:ascii="Garamond" w:hAnsi="Garamond" w:eastAsia="Garamond" w:cs="Garamond"/>
          <w:b w:val="0"/>
          <w:i w:val="0"/>
          <w:color w:val="000000"/>
          <w:sz w:val="22"/>
        </w:rPr>
        <w:t>Sometimes, we will find ourselves caught in a situation that catches us off guard. Has that happened to us? We react, not as we normally would, but in the moment. But sooner or later, that moment catches up with us. We hear the rooster crow, and we lock eyes with Jesus.</w:t>
      </w:r>
      <w:bookmarkEnd w:id="1444"/>
    </w:p>
    <w:p>
      <w:pPr>
        <w:pStyle w:val="TWTRevisedBody"/>
        <w:spacing w:before="0" w:after="0" w:line="240" w:lineRule="auto"/>
        <w:ind w:firstLine="0"/>
      </w:pPr>
      <w:bookmarkStart w:id="1446" w:name="S2063"/>
      <w:r>
        <w:rPr>
          <w:rFonts w:ascii="Garamond" w:hAnsi="Garamond" w:eastAsia="Garamond" w:cs="Garamond"/>
          <w:b w:val="0"/>
          <w:i w:val="0"/>
          <w:color w:val="000000"/>
          <w:sz w:val="22"/>
        </w:rPr>
        <w:t>And we remember.</w:t>
      </w:r>
      <w:bookmarkEnd w:id="1446"/>
    </w:p>
    <w:p>
      <w:pPr>
        <w:pStyle w:val="TWTRevisedBody"/>
        <w:spacing w:before="0" w:after="0" w:line="240" w:lineRule="auto"/>
        <w:ind w:firstLine="216"/>
      </w:pPr>
      <w:bookmarkStart w:id="1447" w:name="S2064"/>
      <w:r>
        <w:rPr>
          <w:rFonts w:ascii="Garamond" w:hAnsi="Garamond" w:eastAsia="Garamond" w:cs="Garamond"/>
          <w:b w:val="0"/>
          <w:i w:val="0"/>
          <w:color w:val="000000"/>
          <w:sz w:val="22"/>
        </w:rPr>
        <w:t>If we are like Peter, we go away and weep bitterly. But may we also be like Peter and let that godly sorrow lead us to repentance and come back to our Lord, rather than be like Judas, who wept and let it lead him to walk away from the Lord.</w:t>
      </w:r>
      <w:bookmarkEnd w:id="1447"/>
    </w:p>
    <w:p>
      <w:pPr>
        <w:pStyle w:val="TWTRevisedBody"/>
        <w:spacing w:before="0" w:after="0" w:line="240" w:lineRule="auto"/>
        <w:ind w:firstLine="216"/>
      </w:pPr>
      <w:bookmarkStart w:id="1448" w:name="S2065"/>
      <w:r>
        <w:rPr>
          <w:rFonts w:ascii="Garamond" w:hAnsi="Garamond" w:eastAsia="Garamond" w:cs="Garamond"/>
          <w:b w:val="0"/>
          <w:i w:val="0"/>
          <w:color w:val="000000"/>
          <w:sz w:val="22"/>
        </w:rPr>
        <w:t>Jesus is forgiving, with His arms outstretched, inviting us to return to Him no matter what we have done. From the cross, as He was in agony,</w:t>
      </w:r>
      <w:bookmarkEnd w:id="1448"/>
    </w:p>
    <w:p>
      <w:pPr>
        <w:pStyle w:val="TWTRevisedBody"/>
        <w:spacing w:before="0" w:after="0" w:line="240" w:lineRule="auto"/>
        <w:ind w:firstLine="0"/>
      </w:pPr>
      <w:bookmarkStart w:id="1449" w:name="S206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Jesus said, </w:t>
      </w:r>
      <w:r>
        <w:rPr>
          <w:rFonts w:ascii="Garamond" w:hAnsi="Garamond" w:eastAsia="Garamond" w:cs="Garamond"/>
          <w:b w:val="0"/>
          <w:i w:val="0"/>
          <w:color w:val="000000"/>
          <w:sz w:val="22"/>
        </w:rPr>
        <w:t>‘</w:t>
      </w:r>
      <w:r>
        <w:rPr>
          <w:rFonts w:ascii="Garamond" w:hAnsi="Garamond" w:eastAsia="Garamond" w:cs="Garamond"/>
          <w:b w:val="0"/>
          <w:i w:val="0"/>
          <w:color w:val="000000"/>
          <w:sz w:val="22"/>
        </w:rPr>
        <w:t>Father, forgive them, for they know not what they do.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23:34 ESV).</w:t>
      </w:r>
      <w:bookmarkEnd w:id="1449"/>
    </w:p>
    <w:p>
      <w:pPr>
        <w:pStyle w:val="TWTRevisedBody"/>
        <w:spacing w:before="0" w:after="0" w:line="240" w:lineRule="auto"/>
        <w:ind w:firstLine="216"/>
      </w:pPr>
      <w:bookmarkStart w:id="1450" w:name="S2069"/>
      <w:r>
        <w:rPr>
          <w:rFonts w:ascii="Garamond" w:hAnsi="Garamond" w:eastAsia="Garamond" w:cs="Garamond"/>
          <w:b w:val="0"/>
          <w:i w:val="0"/>
          <w:color w:val="000000"/>
          <w:sz w:val="22"/>
        </w:rPr>
        <w:t>He said that for Peter</w:t>
      </w:r>
      <w:r>
        <w:rPr>
          <w:rFonts w:ascii="Garamond" w:hAnsi="Garamond" w:eastAsia="Garamond" w:cs="Garamond"/>
          <w:b w:val="0"/>
          <w:i w:val="0"/>
          <w:color w:val="000000"/>
          <w:sz w:val="22"/>
        </w:rPr>
        <w:t>’</w:t>
      </w:r>
      <w:r>
        <w:rPr>
          <w:rFonts w:ascii="Garamond" w:hAnsi="Garamond" w:eastAsia="Garamond" w:cs="Garamond"/>
          <w:b w:val="0"/>
          <w:i w:val="0"/>
          <w:color w:val="000000"/>
          <w:sz w:val="22"/>
        </w:rPr>
        <w:t>s sake, and He said that for our sake.</w:t>
      </w:r>
      <w:bookmarkEnd w:id="1450"/>
    </w:p>
    <w:p>
      <w:pPr>
        <w:pStyle w:val="TWTRevisedBody"/>
        <w:keepNext/>
        <w:spacing w:before="100" w:after="100" w:line="240" w:lineRule="auto"/>
        <w:ind w:firstLine="0"/>
        <w:jc w:val="center"/>
      </w:pPr>
      <w:bookmarkStart w:id="1451" w:name="S2072"/>
      <w:r>
        <w:rPr>
          <w:rFonts w:ascii="Garamond" w:hAnsi="Garamond" w:eastAsia="Garamond" w:cs="Garamond"/>
          <w:b w:val="0"/>
          <w:i w:val="0"/>
          <w:color w:val="000000"/>
          <w:sz w:val="22"/>
        </w:rPr>
        <w:t>***</w:t>
      </w:r>
      <w:bookmarkEnd w:id="1451"/>
    </w:p>
    <w:p>
      <w:pPr>
        <w:pStyle w:val="TWTRevisedBody"/>
        <w:spacing w:before="0" w:after="0" w:line="240" w:lineRule="auto"/>
        <w:ind w:firstLine="0"/>
      </w:pPr>
      <w:bookmarkStart w:id="1452" w:name="S2075"/>
      <w:r>
        <w:rPr>
          <w:rFonts w:ascii="Garamond" w:hAnsi="Garamond" w:eastAsia="Garamond" w:cs="Garamond"/>
          <w:b w:val="0"/>
          <w:i w:val="0"/>
          <w:color w:val="000000"/>
          <w:sz w:val="22"/>
        </w:rPr>
        <w:t>You don</w:t>
      </w:r>
      <w:r>
        <w:rPr>
          <w:rFonts w:ascii="Garamond" w:hAnsi="Garamond" w:eastAsia="Garamond" w:cs="Garamond"/>
          <w:b w:val="0"/>
          <w:i w:val="0"/>
          <w:color w:val="000000"/>
          <w:sz w:val="22"/>
        </w:rPr>
        <w:t>’</w:t>
      </w:r>
      <w:r>
        <w:rPr>
          <w:rFonts w:ascii="Garamond" w:hAnsi="Garamond" w:eastAsia="Garamond" w:cs="Garamond"/>
          <w:b w:val="0"/>
          <w:i w:val="0"/>
          <w:color w:val="000000"/>
          <w:sz w:val="22"/>
        </w:rPr>
        <w:t>t have to know the way when you know the One who does.</w:t>
      </w:r>
      <w:bookmarkEnd w:id="1452"/>
    </w:p>
    <w:p>
      <w:pPr>
        <w:pStyle w:val="TWTRevisedBody"/>
        <w:keepNext/>
        <w:spacing w:before="100" w:after="100" w:line="240" w:lineRule="auto"/>
        <w:ind w:firstLine="0"/>
        <w:jc w:val="center"/>
      </w:pPr>
      <w:bookmarkStart w:id="1453" w:name="S2078"/>
      <w:r>
        <w:rPr>
          <w:rFonts w:ascii="Garamond" w:hAnsi="Garamond" w:eastAsia="Garamond" w:cs="Garamond"/>
          <w:b w:val="0"/>
          <w:i w:val="0"/>
          <w:color w:val="000000"/>
          <w:sz w:val="22"/>
        </w:rPr>
        <w:t>***</w:t>
      </w:r>
      <w:bookmarkEnd w:id="1453"/>
    </w:p>
    <w:p>
      <w:pPr>
        <w:pStyle w:val="TWTRevisedBody"/>
        <w:spacing w:before="0" w:after="0" w:line="240" w:lineRule="auto"/>
        <w:ind w:firstLine="0"/>
      </w:pPr>
      <w:bookmarkStart w:id="1454" w:name="S2081"/>
      <w:r>
        <w:rPr>
          <w:rFonts w:ascii="Garamond" w:hAnsi="Garamond" w:eastAsia="Garamond" w:cs="Garamond"/>
          <w:b w:val="0"/>
          <w:i w:val="0"/>
          <w:color w:val="000000"/>
          <w:sz w:val="22"/>
        </w:rPr>
        <w:t xml:space="preserve">Today in my daily Bible reading, I was back in the book of Ruth. I found myself wondering about Naomi. What tribe was she from? What did it mean when the text called her family </w:t>
      </w:r>
      <w:r>
        <w:rPr>
          <w:rFonts w:ascii="Garamond" w:hAnsi="Garamond" w:eastAsia="Garamond" w:cs="Garamond"/>
          <w:b w:val="0"/>
          <w:i w:val="0"/>
          <w:color w:val="000000"/>
          <w:sz w:val="22"/>
        </w:rPr>
        <w:t>“</w:t>
      </w:r>
      <w:r>
        <w:rPr>
          <w:rFonts w:ascii="Garamond" w:hAnsi="Garamond" w:eastAsia="Garamond" w:cs="Garamond"/>
          <w:b w:val="0"/>
          <w:i w:val="0"/>
          <w:color w:val="000000"/>
          <w:sz w:val="22"/>
        </w:rPr>
        <w:t>Ephrathites from Bethlehem in Judah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(Ruth 1:2)?</w:t>
      </w:r>
      <w:bookmarkEnd w:id="1454"/>
    </w:p>
    <w:p>
      <w:pPr>
        <w:pStyle w:val="TWTRevisedBody"/>
        <w:spacing w:before="0" w:after="0" w:line="240" w:lineRule="auto"/>
        <w:ind w:firstLine="216"/>
      </w:pPr>
      <w:bookmarkStart w:id="1455" w:name="S2082"/>
      <w:r>
        <w:rPr>
          <w:rFonts w:ascii="Garamond" w:hAnsi="Garamond" w:eastAsia="Garamond" w:cs="Garamond"/>
          <w:b w:val="0"/>
          <w:i w:val="0"/>
          <w:color w:val="000000"/>
          <w:sz w:val="22"/>
        </w:rPr>
        <w:t>And the more I sat with it, the more I realized this little story is far more than it first appears.</w:t>
      </w:r>
      <w:bookmarkEnd w:id="1455"/>
    </w:p>
    <w:p>
      <w:pPr>
        <w:pStyle w:val="TWTRevisedBody"/>
        <w:spacing w:before="0" w:after="0" w:line="240" w:lineRule="auto"/>
        <w:ind w:firstLine="216"/>
      </w:pPr>
      <w:bookmarkStart w:id="1456" w:name="S2083"/>
      <w:r>
        <w:rPr>
          <w:rFonts w:ascii="Garamond" w:hAnsi="Garamond" w:eastAsia="Garamond" w:cs="Garamond"/>
          <w:b w:val="0"/>
          <w:i w:val="0"/>
          <w:color w:val="000000"/>
          <w:sz w:val="22"/>
        </w:rPr>
        <w:t>Naomi and her husband Elimelech were from Bethlehem in Judah. The reference to them being Ephrathites ties them to a specific clan from that region—one that would later be connected to King David himself. So when Naomi left Bethlehem during the famine, she wasn</w:t>
      </w:r>
      <w:r>
        <w:rPr>
          <w:rFonts w:ascii="Garamond" w:hAnsi="Garamond" w:eastAsia="Garamond" w:cs="Garamond"/>
          <w:b w:val="0"/>
          <w:i w:val="0"/>
          <w:color w:val="000000"/>
          <w:sz w:val="22"/>
        </w:rPr>
        <w:t>’</w:t>
      </w:r>
      <w:r>
        <w:rPr>
          <w:rFonts w:ascii="Garamond" w:hAnsi="Garamond" w:eastAsia="Garamond" w:cs="Garamond"/>
          <w:b w:val="0"/>
          <w:i w:val="0"/>
          <w:color w:val="000000"/>
          <w:sz w:val="22"/>
        </w:rPr>
        <w:t>t just leaving home. She was leaving her inheritance, her tribe, and the land tied to her identity.</w:t>
      </w:r>
      <w:bookmarkEnd w:id="1456"/>
    </w:p>
    <w:p>
      <w:pPr>
        <w:pStyle w:val="TWTRevisedBody"/>
        <w:spacing w:before="0" w:after="0" w:line="240" w:lineRule="auto"/>
        <w:ind w:firstLine="0"/>
      </w:pPr>
      <w:bookmarkStart w:id="1457" w:name="S2084"/>
      <w:r>
        <w:rPr>
          <w:rFonts w:ascii="Garamond" w:hAnsi="Garamond" w:eastAsia="Garamond" w:cs="Garamond"/>
          <w:b w:val="0"/>
          <w:i w:val="0"/>
          <w:color w:val="000000"/>
          <w:sz w:val="22"/>
        </w:rPr>
        <w:t>She said it plainly:</w:t>
      </w:r>
      <w:bookmarkEnd w:id="1457"/>
    </w:p>
    <w:p>
      <w:pPr>
        <w:pStyle w:val="TWTRevisedBody"/>
        <w:spacing w:before="0" w:after="0" w:line="240" w:lineRule="auto"/>
        <w:ind w:firstLine="0"/>
      </w:pPr>
      <w:bookmarkStart w:id="1458" w:name="S2086"/>
      <w:r>
        <w:rPr>
          <w:rFonts w:ascii="Garamond" w:hAnsi="Garamond" w:eastAsia="Garamond" w:cs="Garamond"/>
          <w:b w:val="0"/>
          <w:i w:val="0"/>
          <w:color w:val="000000"/>
          <w:sz w:val="22"/>
        </w:rPr>
        <w:t>“</w:t>
      </w:r>
      <w:r>
        <w:rPr>
          <w:rFonts w:ascii="Garamond" w:hAnsi="Garamond" w:eastAsia="Garamond" w:cs="Garamond"/>
          <w:b w:val="0"/>
          <w:i w:val="0"/>
          <w:color w:val="000000"/>
          <w:sz w:val="22"/>
        </w:rPr>
        <w:t>I went away full, and the Lord has brought me back empty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(Ruth </w:t>
      </w:r>
      <w:r>
        <w:rPr>
          <w:rFonts w:ascii="Garamond" w:hAnsi="Garamond" w:eastAsia="Garamond" w:cs="Garamond"/>
          <w:b w:val="0"/>
          <w:i w:val="0"/>
          <w:color w:val="000000"/>
          <w:sz w:val="22"/>
        </w:rPr>
        <w:t>1:21 ESV).</w:t>
      </w:r>
      <w:bookmarkEnd w:id="1458"/>
    </w:p>
    <w:p>
      <w:pPr>
        <w:pStyle w:val="TWTRevisedBody"/>
        <w:spacing w:before="0" w:after="0" w:line="240" w:lineRule="auto"/>
        <w:ind w:firstLine="216"/>
      </w:pPr>
      <w:bookmarkStart w:id="1459" w:name="S2088"/>
      <w:r>
        <w:rPr>
          <w:rFonts w:ascii="Garamond" w:hAnsi="Garamond" w:eastAsia="Garamond" w:cs="Garamond"/>
          <w:b w:val="0"/>
          <w:i w:val="0"/>
          <w:color w:val="000000"/>
          <w:sz w:val="22"/>
        </w:rPr>
        <w:t>To Naomi, it felt like the story was over. Her husband was dead. Her sons were gone. There were no grandchildren. No redeemer in sight. No name to carry on. No future to cling to. Just a bitter return home with a foreign daughter-in-law and a deep ache in her soul.</w:t>
      </w:r>
      <w:bookmarkEnd w:id="1459"/>
    </w:p>
    <w:p>
      <w:pPr>
        <w:pStyle w:val="TWTRevisedBody"/>
        <w:spacing w:before="0" w:after="0" w:line="240" w:lineRule="auto"/>
        <w:ind w:firstLine="0"/>
      </w:pPr>
      <w:bookmarkStart w:id="1460" w:name="S2089"/>
      <w:r>
        <w:rPr>
          <w:rFonts w:ascii="Garamond" w:hAnsi="Garamond" w:eastAsia="Garamond" w:cs="Garamond"/>
          <w:b w:val="0"/>
          <w:i w:val="0"/>
          <w:color w:val="000000"/>
          <w:sz w:val="22"/>
        </w:rPr>
        <w:t>But Naomi couldn’t see what God was about to do.</w:t>
      </w:r>
      <w:bookmarkEnd w:id="1460"/>
    </w:p>
    <w:p>
      <w:pPr>
        <w:pStyle w:val="TWTRevisedBody"/>
        <w:spacing w:before="0" w:after="0" w:line="240" w:lineRule="auto"/>
        <w:ind w:firstLine="0"/>
      </w:pPr>
      <w:bookmarkStart w:id="1461" w:name="S2090"/>
      <w:r>
        <w:rPr>
          <w:rFonts w:ascii="Garamond" w:hAnsi="Garamond" w:eastAsia="Garamond" w:cs="Garamond"/>
          <w:b w:val="0"/>
          <w:i w:val="0"/>
          <w:color w:val="000000"/>
          <w:sz w:val="22"/>
        </w:rPr>
        <w:t>She saw loss.</w:t>
      </w:r>
      <w:bookmarkEnd w:id="1461"/>
    </w:p>
    <w:p>
      <w:pPr>
        <w:pStyle w:val="TWTRevisedBody"/>
        <w:spacing w:before="0" w:after="0" w:line="240" w:lineRule="auto"/>
        <w:ind w:firstLine="0"/>
      </w:pPr>
      <w:bookmarkStart w:id="1462" w:name="S2091"/>
      <w:r>
        <w:rPr>
          <w:rFonts w:ascii="Garamond" w:hAnsi="Garamond" w:eastAsia="Garamond" w:cs="Garamond"/>
          <w:b w:val="0"/>
          <w:i w:val="0"/>
          <w:color w:val="000000"/>
          <w:sz w:val="22"/>
        </w:rPr>
        <w:t>God saw a legacy.</w:t>
      </w:r>
      <w:bookmarkEnd w:id="1462"/>
    </w:p>
    <w:p>
      <w:pPr>
        <w:pStyle w:val="TWTRevisedBody"/>
        <w:spacing w:before="0" w:after="0" w:line="240" w:lineRule="auto"/>
        <w:ind w:firstLine="0"/>
      </w:pPr>
      <w:bookmarkStart w:id="1463" w:name="S2092"/>
      <w:r>
        <w:rPr>
          <w:rFonts w:ascii="Garamond" w:hAnsi="Garamond" w:eastAsia="Garamond" w:cs="Garamond"/>
          <w:b w:val="0"/>
          <w:i w:val="0"/>
          <w:color w:val="000000"/>
          <w:sz w:val="22"/>
        </w:rPr>
        <w:t>She returned thinking her story had ended.</w:t>
      </w:r>
      <w:bookmarkEnd w:id="1463"/>
    </w:p>
    <w:p>
      <w:pPr>
        <w:pStyle w:val="TWTRevisedBody"/>
        <w:spacing w:before="0" w:after="0" w:line="240" w:lineRule="auto"/>
        <w:ind w:firstLine="0"/>
      </w:pPr>
      <w:bookmarkStart w:id="1464" w:name="S2093"/>
      <w:r>
        <w:rPr>
          <w:rFonts w:ascii="Garamond" w:hAnsi="Garamond" w:eastAsia="Garamond" w:cs="Garamond"/>
          <w:b w:val="0"/>
          <w:i w:val="0"/>
          <w:color w:val="000000"/>
          <w:sz w:val="22"/>
        </w:rPr>
        <w:t>God was just getting started.</w:t>
      </w:r>
      <w:bookmarkEnd w:id="1464"/>
    </w:p>
    <w:p>
      <w:pPr>
        <w:pStyle w:val="TWTRevisedBody"/>
        <w:spacing w:before="0" w:after="0" w:line="240" w:lineRule="auto"/>
        <w:ind w:firstLine="216"/>
      </w:pPr>
      <w:bookmarkStart w:id="1465" w:name="S2094"/>
      <w:r>
        <w:rPr>
          <w:rFonts w:ascii="Garamond" w:hAnsi="Garamond" w:eastAsia="Garamond" w:cs="Garamond"/>
          <w:b w:val="0"/>
          <w:i w:val="0"/>
          <w:color w:val="000000"/>
          <w:sz w:val="22"/>
        </w:rPr>
        <w:t xml:space="preserve">This is where Ruth comes in—not just as a faithful daughter-in-law, but as part of God’s unfolding plan. She was a Moabite, an outsider. But her </w:t>
      </w:r>
      <w:bookmarkStart w:id="1466" w:name="F91"/>
      <w:bookmarkEnd w:id="1466"/>
      <w:r>
        <w:rPr>
          <w:rFonts w:ascii="Garamond" w:hAnsi="Garamond" w:eastAsia="Garamond" w:cs="Garamond"/>
          <w:b w:val="0"/>
          <w:i w:val="0"/>
          <w:color w:val="000000"/>
          <w:sz w:val="22"/>
        </w:rPr>
        <w:t>loyalty to Naomi and her faith in Israel’s God led her into the fields of Boaz—a man of standing from the very clan of Elimelech.</w:t>
      </w:r>
      <w:bookmarkEnd w:id="1465"/>
    </w:p>
    <w:p>
      <w:pPr>
        <w:pStyle w:val="TWTRevisedBody"/>
        <w:spacing w:before="0" w:after="0" w:line="240" w:lineRule="auto"/>
        <w:ind w:firstLine="216"/>
      </w:pPr>
      <w:bookmarkStart w:id="1467" w:name="S2095"/>
      <w:r>
        <w:rPr>
          <w:rFonts w:ascii="Garamond" w:hAnsi="Garamond" w:eastAsia="Garamond" w:cs="Garamond"/>
          <w:b w:val="0"/>
          <w:i w:val="0"/>
          <w:color w:val="000000"/>
          <w:sz w:val="22"/>
        </w:rPr>
        <w:t>Boaz didn’t just offer kindness. He offered redemption. He covered Ruth with his protection, honored her faith, and secured her future. Through their union, a son was born. His name was Obed.</w:t>
      </w:r>
      <w:bookmarkEnd w:id="1467"/>
    </w:p>
    <w:p>
      <w:pPr>
        <w:pStyle w:val="TWTRevisedBody"/>
        <w:spacing w:before="0" w:after="0" w:line="240" w:lineRule="auto"/>
        <w:ind w:firstLine="0"/>
      </w:pPr>
      <w:bookmarkStart w:id="1468" w:name="S2096"/>
      <w:r>
        <w:rPr>
          <w:rFonts w:ascii="Garamond" w:hAnsi="Garamond" w:eastAsia="Garamond" w:cs="Garamond"/>
          <w:b w:val="0"/>
          <w:i w:val="0"/>
          <w:color w:val="000000"/>
          <w:sz w:val="22"/>
        </w:rPr>
        <w:t>Obed would father Jesse.</w:t>
      </w:r>
      <w:bookmarkEnd w:id="1468"/>
    </w:p>
    <w:p>
      <w:pPr>
        <w:pStyle w:val="TWTRevisedBody"/>
        <w:spacing w:before="0" w:after="0" w:line="240" w:lineRule="auto"/>
        <w:ind w:firstLine="0"/>
      </w:pPr>
      <w:bookmarkStart w:id="1469" w:name="S2097"/>
      <w:r>
        <w:rPr>
          <w:rFonts w:ascii="Garamond" w:hAnsi="Garamond" w:eastAsia="Garamond" w:cs="Garamond"/>
          <w:b w:val="0"/>
          <w:i w:val="0"/>
          <w:color w:val="000000"/>
          <w:sz w:val="22"/>
        </w:rPr>
        <w:t>Jesse would father David.</w:t>
      </w:r>
      <w:bookmarkEnd w:id="1469"/>
    </w:p>
    <w:p>
      <w:pPr>
        <w:pStyle w:val="TWTRevisedBody"/>
        <w:spacing w:before="0" w:after="0" w:line="240" w:lineRule="auto"/>
        <w:ind w:firstLine="0"/>
      </w:pPr>
      <w:bookmarkStart w:id="1470" w:name="S2098"/>
      <w:r>
        <w:rPr>
          <w:rFonts w:ascii="Garamond" w:hAnsi="Garamond" w:eastAsia="Garamond" w:cs="Garamond"/>
          <w:b w:val="0"/>
          <w:i w:val="0"/>
          <w:color w:val="000000"/>
          <w:sz w:val="22"/>
        </w:rPr>
        <w:t>And David would be the forefather of Jesus.</w:t>
      </w:r>
      <w:bookmarkEnd w:id="1470"/>
    </w:p>
    <w:p>
      <w:pPr>
        <w:pStyle w:val="TWTRevisedBody"/>
        <w:spacing w:before="0" w:after="0" w:line="240" w:lineRule="auto"/>
        <w:ind w:firstLine="0"/>
      </w:pPr>
      <w:bookmarkStart w:id="1471" w:name="S2099"/>
      <w:r>
        <w:rPr>
          <w:rFonts w:ascii="Garamond" w:hAnsi="Garamond" w:eastAsia="Garamond" w:cs="Garamond"/>
          <w:b w:val="0"/>
          <w:i w:val="0"/>
          <w:color w:val="000000"/>
          <w:sz w:val="22"/>
        </w:rPr>
        <w:t>It’s astonishing.</w:t>
      </w:r>
      <w:bookmarkEnd w:id="1471"/>
    </w:p>
    <w:p>
      <w:pPr>
        <w:pStyle w:val="TWTRevisedBody"/>
        <w:spacing w:before="0" w:after="0" w:line="240" w:lineRule="auto"/>
        <w:ind w:firstLine="216"/>
      </w:pPr>
      <w:bookmarkStart w:id="1472" w:name="S2100"/>
      <w:r>
        <w:rPr>
          <w:rFonts w:ascii="Garamond" w:hAnsi="Garamond" w:eastAsia="Garamond" w:cs="Garamond"/>
          <w:b w:val="0"/>
          <w:i w:val="0"/>
          <w:color w:val="000000"/>
          <w:sz w:val="22"/>
        </w:rPr>
        <w:t>This story that begins with famine, death, and emptiness ends with the lineage of the Messiah.</w:t>
      </w:r>
      <w:bookmarkEnd w:id="1472"/>
    </w:p>
    <w:p>
      <w:pPr>
        <w:pStyle w:val="TWTRevisedBody"/>
        <w:spacing w:before="0" w:after="0" w:line="240" w:lineRule="auto"/>
        <w:ind w:firstLine="216"/>
      </w:pPr>
      <w:bookmarkStart w:id="1473" w:name="S2101"/>
      <w:r>
        <w:rPr>
          <w:rFonts w:ascii="Garamond" w:hAnsi="Garamond" w:eastAsia="Garamond" w:cs="Garamond"/>
          <w:b w:val="0"/>
          <w:i w:val="0"/>
          <w:color w:val="000000"/>
          <w:sz w:val="22"/>
        </w:rPr>
        <w:t>That’s the beauty of the book of Ruth. It’s more than a love story. It’s a kingdom story. A foreshadowing of a Redeemer who would come from Bethlehem, just like Boaz. A Redeemer who would take in the outsider, restore the broken, and turn emptiness into abundance.</w:t>
      </w:r>
      <w:bookmarkEnd w:id="1473"/>
    </w:p>
    <w:p>
      <w:pPr>
        <w:pStyle w:val="TWTRevisedBody"/>
        <w:spacing w:before="0" w:after="0" w:line="240" w:lineRule="auto"/>
        <w:ind w:firstLine="0"/>
      </w:pPr>
      <w:bookmarkStart w:id="1474" w:name="S2102"/>
      <w:r>
        <w:rPr>
          <w:rFonts w:ascii="Garamond" w:hAnsi="Garamond" w:eastAsia="Garamond" w:cs="Garamond"/>
          <w:b w:val="0"/>
          <w:i w:val="0"/>
          <w:color w:val="000000"/>
          <w:sz w:val="22"/>
        </w:rPr>
        <w:t>Naomi had no idea. Ruth had no idea. Boaz had no idea.</w:t>
      </w:r>
      <w:bookmarkEnd w:id="1474"/>
    </w:p>
    <w:p>
      <w:pPr>
        <w:pStyle w:val="TWTRevisedBody"/>
        <w:spacing w:before="0" w:after="0" w:line="240" w:lineRule="auto"/>
        <w:ind w:firstLine="0"/>
      </w:pPr>
      <w:bookmarkStart w:id="1475" w:name="S2103"/>
      <w:r>
        <w:rPr>
          <w:rFonts w:ascii="Garamond" w:hAnsi="Garamond" w:eastAsia="Garamond" w:cs="Garamond"/>
          <w:b w:val="0"/>
          <w:i w:val="0"/>
          <w:color w:val="000000"/>
          <w:sz w:val="22"/>
        </w:rPr>
        <w:t>But God knew.</w:t>
      </w:r>
      <w:bookmarkEnd w:id="1475"/>
    </w:p>
    <w:p>
      <w:pPr>
        <w:pStyle w:val="TWTRevisedBody"/>
        <w:spacing w:before="0" w:after="0" w:line="240" w:lineRule="auto"/>
        <w:ind w:firstLine="216"/>
      </w:pPr>
      <w:bookmarkStart w:id="1476" w:name="S2104"/>
      <w:r>
        <w:rPr>
          <w:rFonts w:ascii="Garamond" w:hAnsi="Garamond" w:eastAsia="Garamond" w:cs="Garamond"/>
          <w:b w:val="0"/>
          <w:i w:val="0"/>
          <w:color w:val="000000"/>
          <w:sz w:val="22"/>
        </w:rPr>
        <w:t>And that’s where we find hope. Because just like Naomi, we often interpret our lives by what we’ve lost. We see what feels empty. What feels over. But we don’t see what God is about to do through it. We don’t know the legacy He might be planting through our pain.</w:t>
      </w:r>
      <w:bookmarkEnd w:id="1476"/>
    </w:p>
    <w:p>
      <w:pPr>
        <w:pStyle w:val="TWTRevisedBody"/>
        <w:spacing w:before="0" w:after="0" w:line="240" w:lineRule="auto"/>
        <w:ind w:firstLine="0"/>
      </w:pPr>
      <w:bookmarkStart w:id="1477" w:name="S2105"/>
      <w:r>
        <w:rPr>
          <w:rFonts w:ascii="Garamond" w:hAnsi="Garamond" w:eastAsia="Garamond" w:cs="Garamond"/>
          <w:b w:val="0"/>
          <w:i w:val="0"/>
          <w:color w:val="000000"/>
          <w:sz w:val="22"/>
        </w:rPr>
        <w:t>God is not just restoring. He is redeeming.</w:t>
      </w:r>
      <w:bookmarkEnd w:id="1477"/>
    </w:p>
    <w:p>
      <w:pPr>
        <w:pStyle w:val="TWTRevisedBody"/>
        <w:spacing w:before="0" w:after="0" w:line="240" w:lineRule="auto"/>
        <w:ind w:firstLine="216"/>
      </w:pPr>
      <w:bookmarkStart w:id="1478" w:name="S2106"/>
      <w:r>
        <w:rPr>
          <w:rFonts w:ascii="Garamond" w:hAnsi="Garamond" w:eastAsia="Garamond" w:cs="Garamond"/>
          <w:b w:val="0"/>
          <w:i w:val="0"/>
          <w:color w:val="000000"/>
          <w:sz w:val="22"/>
        </w:rPr>
        <w:t>And sometimes, through our greatest grief, He can begin to build a kingdom.</w:t>
      </w:r>
      <w:bookmarkEnd w:id="1478"/>
    </w:p>
    <w:p>
      <w:pPr>
        <w:pStyle w:val="TWTRevisedBody"/>
        <w:spacing w:before="0" w:after="0" w:line="240" w:lineRule="auto"/>
        <w:ind w:firstLine="216"/>
      </w:pPr>
      <w:bookmarkStart w:id="1479" w:name="S2107"/>
      <w:r>
        <w:rPr>
          <w:rFonts w:ascii="Garamond" w:hAnsi="Garamond" w:eastAsia="Garamond" w:cs="Garamond"/>
          <w:b w:val="0"/>
          <w:i w:val="0"/>
          <w:color w:val="000000"/>
          <w:sz w:val="22"/>
        </w:rPr>
        <w:t>Let’s never underestimate what God can do with a faithful heart, even when everything looks lost. The story isn’t over. Not for Naomi. Not for Ruth.</w:t>
      </w:r>
      <w:bookmarkEnd w:id="1479"/>
    </w:p>
    <w:p>
      <w:pPr>
        <w:pStyle w:val="TWTRevisedBody"/>
        <w:spacing w:before="0" w:after="0" w:line="240" w:lineRule="auto"/>
        <w:ind w:firstLine="0"/>
      </w:pPr>
      <w:bookmarkStart w:id="1480" w:name="S2108"/>
      <w:r>
        <w:rPr>
          <w:rFonts w:ascii="Garamond" w:hAnsi="Garamond" w:eastAsia="Garamond" w:cs="Garamond"/>
          <w:b w:val="0"/>
          <w:i w:val="0"/>
          <w:color w:val="000000"/>
          <w:sz w:val="22"/>
        </w:rPr>
        <w:t>And not for us.</w:t>
      </w:r>
      <w:bookmarkEnd w:id="1480"/>
    </w:p>
    <w:p>
      <w:pPr>
        <w:pStyle w:val="TWTRevisedBody"/>
        <w:keepNext/>
        <w:spacing w:before="100" w:after="100" w:line="240" w:lineRule="auto"/>
        <w:ind w:firstLine="0"/>
        <w:jc w:val="center"/>
      </w:pPr>
      <w:bookmarkStart w:id="1481" w:name="S2111"/>
      <w:r>
        <w:rPr>
          <w:rFonts w:ascii="Garamond" w:hAnsi="Garamond" w:eastAsia="Garamond" w:cs="Garamond"/>
          <w:b w:val="0"/>
          <w:i w:val="0"/>
          <w:color w:val="000000"/>
          <w:sz w:val="22"/>
        </w:rPr>
        <w:t>***</w:t>
      </w:r>
      <w:bookmarkEnd w:id="1481"/>
    </w:p>
    <w:p>
      <w:pPr>
        <w:pStyle w:val="TWTRevisedBody"/>
        <w:spacing w:before="0" w:after="0" w:line="240" w:lineRule="auto"/>
        <w:ind w:firstLine="0"/>
      </w:pPr>
      <w:bookmarkStart w:id="1482" w:name="S2114"/>
      <w:r>
        <w:rPr>
          <w:rFonts w:ascii="Garamond" w:hAnsi="Garamond" w:eastAsia="Garamond" w:cs="Garamond"/>
          <w:b w:val="0"/>
          <w:i w:val="0"/>
          <w:color w:val="000000"/>
          <w:sz w:val="22"/>
        </w:rPr>
        <w:t>I’m in the book of Galatians in my daily Bible reading.</w:t>
      </w:r>
      <w:bookmarkEnd w:id="1482"/>
    </w:p>
    <w:p>
      <w:pPr>
        <w:pStyle w:val="TWTRevisedBody"/>
        <w:spacing w:before="0" w:after="0" w:line="240" w:lineRule="auto"/>
        <w:ind w:firstLine="216"/>
      </w:pPr>
      <w:bookmarkStart w:id="1483" w:name="S2115"/>
      <w:r>
        <w:rPr>
          <w:rFonts w:ascii="Garamond" w:hAnsi="Garamond" w:eastAsia="Garamond" w:cs="Garamond"/>
          <w:b w:val="0"/>
          <w:i w:val="0"/>
          <w:color w:val="000000"/>
          <w:sz w:val="22"/>
        </w:rPr>
        <w:t>It’s interesting how Paul introduces his letter. There’s an urgency to his words—a strong insistence that his authority as an apostle didn’t come from men, but directly from Jesus Christ. Right out of the gate, he says:</w:t>
      </w:r>
      <w:bookmarkEnd w:id="1483"/>
    </w:p>
    <w:p>
      <w:pPr>
        <w:pStyle w:val="TWTRevisedBody"/>
        <w:spacing w:before="0" w:after="0" w:line="240" w:lineRule="auto"/>
        <w:ind w:firstLine="0"/>
      </w:pPr>
      <w:bookmarkStart w:id="1484" w:name="S2117"/>
      <w:r>
        <w:rPr>
          <w:rFonts w:ascii="Garamond" w:hAnsi="Garamond" w:eastAsia="Garamond" w:cs="Garamond"/>
          <w:b w:val="0"/>
          <w:i w:val="0"/>
          <w:color w:val="000000"/>
          <w:sz w:val="22"/>
        </w:rPr>
        <w:t>“Paul, an apostle—not from men nor through man, but through Jesus Christ and God the Father, who raised him from the dead—</w:t>
      </w:r>
      <w:bookmarkEnd w:id="1484"/>
    </w:p>
    <w:p>
      <w:pPr>
        <w:pStyle w:val="TWTRevisedBody"/>
        <w:spacing w:before="0" w:after="0" w:line="240" w:lineRule="auto"/>
        <w:ind w:firstLine="0"/>
      </w:pPr>
      <w:bookmarkStart w:id="1485" w:name="S2118"/>
      <w:r>
        <w:rPr>
          <w:rFonts w:ascii="Garamond" w:hAnsi="Garamond" w:eastAsia="Garamond" w:cs="Garamond"/>
          <w:b w:val="0"/>
          <w:i w:val="0"/>
          <w:color w:val="000000"/>
          <w:sz w:val="22"/>
        </w:rPr>
        <w:t>and all the brothers who are with me,</w:t>
      </w:r>
      <w:bookmarkEnd w:id="1485"/>
    </w:p>
    <w:p>
      <w:pPr>
        <w:pStyle w:val="TWTRevisedBody"/>
        <w:spacing w:before="0" w:after="0" w:line="240" w:lineRule="auto"/>
        <w:ind w:firstLine="0"/>
      </w:pPr>
      <w:bookmarkStart w:id="1486" w:name="S2119"/>
      <w:r>
        <w:rPr>
          <w:rFonts w:ascii="Garamond" w:hAnsi="Garamond" w:eastAsia="Garamond" w:cs="Garamond"/>
          <w:b w:val="0"/>
          <w:i w:val="0"/>
          <w:color w:val="000000"/>
          <w:sz w:val="22"/>
        </w:rPr>
        <w:t>To the churches of Galatia:” (Galatians 1:1–2 ESV).</w:t>
      </w:r>
      <w:bookmarkEnd w:id="1486"/>
    </w:p>
    <w:p>
      <w:pPr>
        <w:pStyle w:val="TWTRevisedBody"/>
        <w:spacing w:before="0" w:after="0" w:line="240" w:lineRule="auto"/>
        <w:ind w:firstLine="0"/>
      </w:pPr>
      <w:bookmarkStart w:id="1487" w:name="S2121"/>
      <w:r>
        <w:rPr>
          <w:rFonts w:ascii="Garamond" w:hAnsi="Garamond" w:eastAsia="Garamond" w:cs="Garamond"/>
          <w:b w:val="0"/>
          <w:i w:val="0"/>
          <w:color w:val="000000"/>
          <w:sz w:val="22"/>
        </w:rPr>
        <w:t>Later, he adds:</w:t>
      </w:r>
      <w:bookmarkEnd w:id="1487"/>
    </w:p>
    <w:p>
      <w:pPr>
        <w:pStyle w:val="TWTRevisedBody"/>
        <w:spacing w:before="0" w:after="0" w:line="240" w:lineRule="auto"/>
        <w:ind w:firstLine="0"/>
      </w:pPr>
      <w:bookmarkStart w:id="1488" w:name="S2123"/>
      <w:r>
        <w:rPr>
          <w:rFonts w:ascii="Garamond" w:hAnsi="Garamond" w:eastAsia="Garamond" w:cs="Garamond"/>
          <w:b w:val="0"/>
          <w:i w:val="0"/>
          <w:color w:val="000000"/>
          <w:sz w:val="22"/>
        </w:rPr>
        <w:t>“For I would have you know, brothers, that the gospel that was preached by me is not man</w:t>
      </w:r>
      <w:r>
        <w:rPr>
          <w:rFonts w:ascii="Garamond" w:hAnsi="Garamond" w:eastAsia="Garamond" w:cs="Garamond"/>
          <w:b w:val="0"/>
          <w:i w:val="0"/>
          <w:color w:val="000000"/>
          <w:sz w:val="22"/>
        </w:rPr>
        <w:t>’</w:t>
      </w:r>
      <w:r>
        <w:rPr>
          <w:rFonts w:ascii="Garamond" w:hAnsi="Garamond" w:eastAsia="Garamond" w:cs="Garamond"/>
          <w:b w:val="0"/>
          <w:i w:val="0"/>
          <w:color w:val="000000"/>
          <w:sz w:val="22"/>
        </w:rPr>
        <w:t>s gospel.</w:t>
      </w:r>
      <w:bookmarkEnd w:id="1488"/>
    </w:p>
    <w:p>
      <w:pPr>
        <w:pStyle w:val="TWTRevisedBody"/>
        <w:spacing w:before="0" w:after="0" w:line="240" w:lineRule="auto"/>
        <w:ind w:firstLine="0"/>
      </w:pPr>
      <w:bookmarkStart w:id="1489" w:name="S2124"/>
      <w:r>
        <w:rPr>
          <w:rFonts w:ascii="Garamond" w:hAnsi="Garamond" w:eastAsia="Garamond" w:cs="Garamond"/>
          <w:b w:val="0"/>
          <w:i w:val="0"/>
          <w:color w:val="000000"/>
          <w:sz w:val="22"/>
        </w:rPr>
        <w:t>For I did not receive it from any man, nor was I taught it,</w:t>
      </w:r>
      <w:bookmarkEnd w:id="1489"/>
    </w:p>
    <w:p>
      <w:pPr>
        <w:pStyle w:val="TWTRevisedBody"/>
        <w:spacing w:before="0" w:after="0" w:line="240" w:lineRule="auto"/>
        <w:ind w:firstLine="0"/>
      </w:pPr>
      <w:bookmarkStart w:id="1490" w:name="S2125"/>
      <w:bookmarkStart w:id="1491" w:name="F92"/>
      <w:bookmarkEnd w:id="1491"/>
      <w:r>
        <w:rPr>
          <w:rFonts w:ascii="Garamond" w:hAnsi="Garamond" w:eastAsia="Garamond" w:cs="Garamond"/>
          <w:b w:val="0"/>
          <w:i w:val="0"/>
          <w:color w:val="000000"/>
          <w:sz w:val="22"/>
        </w:rPr>
        <w:t>but I received it through a revelation of Jesus Christ.” (Galatians 1:11–12 ESV).</w:t>
      </w:r>
      <w:bookmarkEnd w:id="1490"/>
    </w:p>
    <w:p>
      <w:pPr>
        <w:pStyle w:val="TWTRevisedBody"/>
        <w:spacing w:before="0" w:after="0" w:line="240" w:lineRule="auto"/>
        <w:ind w:firstLine="0"/>
      </w:pPr>
      <w:bookmarkStart w:id="1492" w:name="S2127"/>
      <w:r>
        <w:rPr>
          <w:rFonts w:ascii="Garamond" w:hAnsi="Garamond" w:eastAsia="Garamond" w:cs="Garamond"/>
          <w:b w:val="0"/>
          <w:i w:val="0"/>
          <w:color w:val="000000"/>
          <w:sz w:val="22"/>
        </w:rPr>
        <w:t>And again:</w:t>
      </w:r>
      <w:bookmarkEnd w:id="1492"/>
    </w:p>
    <w:p>
      <w:pPr>
        <w:pStyle w:val="TWTRevisedBody"/>
        <w:spacing w:before="0" w:after="0" w:line="240" w:lineRule="auto"/>
        <w:ind w:firstLine="0"/>
      </w:pPr>
      <w:bookmarkStart w:id="1493" w:name="S2129"/>
      <w:r>
        <w:rPr>
          <w:rFonts w:ascii="Garamond" w:hAnsi="Garamond" w:eastAsia="Garamond" w:cs="Garamond"/>
          <w:b w:val="0"/>
          <w:i w:val="0"/>
          <w:color w:val="000000"/>
          <w:sz w:val="22"/>
        </w:rPr>
        <w:t>“But when he who had set me apart before I was born, and who called me by his grace,</w:t>
      </w:r>
      <w:bookmarkEnd w:id="1493"/>
    </w:p>
    <w:p>
      <w:pPr>
        <w:pStyle w:val="TWTRevisedBody"/>
        <w:spacing w:before="0" w:after="0" w:line="240" w:lineRule="auto"/>
        <w:ind w:firstLine="0"/>
      </w:pPr>
      <w:bookmarkStart w:id="1494" w:name="S2130"/>
      <w:r>
        <w:rPr>
          <w:rFonts w:ascii="Garamond" w:hAnsi="Garamond" w:eastAsia="Garamond" w:cs="Garamond"/>
          <w:b w:val="0"/>
          <w:i w:val="0"/>
          <w:color w:val="000000"/>
          <w:sz w:val="22"/>
        </w:rPr>
        <w:t>was pleased to reveal his Son to me,</w:t>
      </w:r>
      <w:bookmarkEnd w:id="1494"/>
    </w:p>
    <w:p>
      <w:pPr>
        <w:pStyle w:val="TWTRevisedBody"/>
        <w:spacing w:before="0" w:after="0" w:line="240" w:lineRule="auto"/>
        <w:ind w:firstLine="0"/>
      </w:pPr>
      <w:bookmarkStart w:id="1495" w:name="S2131"/>
      <w:r>
        <w:rPr>
          <w:rFonts w:ascii="Garamond" w:hAnsi="Garamond" w:eastAsia="Garamond" w:cs="Garamond"/>
          <w:b w:val="0"/>
          <w:i w:val="0"/>
          <w:color w:val="000000"/>
          <w:sz w:val="22"/>
        </w:rPr>
        <w:t>in order that I might preach him among the Gentiles,</w:t>
      </w:r>
      <w:bookmarkEnd w:id="1495"/>
    </w:p>
    <w:p>
      <w:pPr>
        <w:pStyle w:val="TWTRevisedBody"/>
        <w:spacing w:before="0" w:after="0" w:line="240" w:lineRule="auto"/>
        <w:ind w:firstLine="0"/>
      </w:pPr>
      <w:bookmarkStart w:id="1496" w:name="S2132"/>
      <w:r>
        <w:rPr>
          <w:rFonts w:ascii="Garamond" w:hAnsi="Garamond" w:eastAsia="Garamond" w:cs="Garamond"/>
          <w:b w:val="0"/>
          <w:i w:val="0"/>
          <w:color w:val="000000"/>
          <w:sz w:val="22"/>
        </w:rPr>
        <w:t>I did not immediately consult with anyone;</w:t>
      </w:r>
      <w:bookmarkEnd w:id="1496"/>
    </w:p>
    <w:p>
      <w:pPr>
        <w:pStyle w:val="TWTRevisedBody"/>
        <w:spacing w:before="0" w:after="0" w:line="240" w:lineRule="auto"/>
        <w:ind w:firstLine="0"/>
      </w:pPr>
      <w:bookmarkStart w:id="1497" w:name="S2133"/>
      <w:r>
        <w:rPr>
          <w:rFonts w:ascii="Garamond" w:hAnsi="Garamond" w:eastAsia="Garamond" w:cs="Garamond"/>
          <w:b w:val="0"/>
          <w:i w:val="0"/>
          <w:color w:val="000000"/>
          <w:sz w:val="22"/>
        </w:rPr>
        <w:t>nor did I go up to Jerusalem to those who were apostles before me,</w:t>
      </w:r>
      <w:bookmarkEnd w:id="1497"/>
    </w:p>
    <w:p>
      <w:pPr>
        <w:pStyle w:val="TWTRevisedBody"/>
        <w:spacing w:before="0" w:after="0" w:line="240" w:lineRule="auto"/>
        <w:ind w:firstLine="0"/>
      </w:pPr>
      <w:bookmarkStart w:id="1498" w:name="S2134"/>
      <w:r>
        <w:rPr>
          <w:rFonts w:ascii="Garamond" w:hAnsi="Garamond" w:eastAsia="Garamond" w:cs="Garamond"/>
          <w:b w:val="0"/>
          <w:i w:val="0"/>
          <w:color w:val="000000"/>
          <w:sz w:val="22"/>
        </w:rPr>
        <w:t>but I went away into Arabia, and returned again to Damascus.” (Galatians 1:15–17 ESV).</w:t>
      </w:r>
      <w:bookmarkEnd w:id="1498"/>
    </w:p>
    <w:p>
      <w:pPr>
        <w:pStyle w:val="TWTRevisedBody"/>
        <w:spacing w:before="0" w:after="0" w:line="240" w:lineRule="auto"/>
        <w:ind w:firstLine="216"/>
      </w:pPr>
      <w:bookmarkStart w:id="1499" w:name="S2136"/>
      <w:r>
        <w:rPr>
          <w:rFonts w:ascii="Garamond" w:hAnsi="Garamond" w:eastAsia="Garamond" w:cs="Garamond"/>
          <w:b w:val="0"/>
          <w:i w:val="0"/>
          <w:color w:val="000000"/>
          <w:sz w:val="22"/>
        </w:rPr>
        <w:t>Paul’s tone is unrelenting—he’s not just teaching doctrine; he’s defending his very right to teach it. He continues:</w:t>
      </w:r>
      <w:bookmarkEnd w:id="1499"/>
    </w:p>
    <w:p>
      <w:pPr>
        <w:pStyle w:val="TWTRevisedBody"/>
        <w:spacing w:before="0" w:after="0" w:line="240" w:lineRule="auto"/>
        <w:ind w:firstLine="0"/>
      </w:pPr>
      <w:bookmarkStart w:id="1500" w:name="S2138"/>
      <w:r>
        <w:rPr>
          <w:rFonts w:ascii="Garamond" w:hAnsi="Garamond" w:eastAsia="Garamond" w:cs="Garamond"/>
          <w:b w:val="0"/>
          <w:i w:val="0"/>
          <w:color w:val="000000"/>
          <w:sz w:val="22"/>
        </w:rPr>
        <w:t>“Then after three years I went up to Jerusalem to visit Cephas and remained with him fifteen days.</w:t>
      </w:r>
      <w:bookmarkEnd w:id="1500"/>
    </w:p>
    <w:p>
      <w:pPr>
        <w:pStyle w:val="TWTRevisedBody"/>
        <w:spacing w:before="0" w:after="0" w:line="240" w:lineRule="auto"/>
        <w:ind w:firstLine="0"/>
      </w:pPr>
      <w:bookmarkStart w:id="1501" w:name="S2139"/>
      <w:r>
        <w:rPr>
          <w:rFonts w:ascii="Garamond" w:hAnsi="Garamond" w:eastAsia="Garamond" w:cs="Garamond"/>
          <w:b w:val="0"/>
          <w:i w:val="0"/>
          <w:color w:val="000000"/>
          <w:sz w:val="22"/>
        </w:rPr>
        <w:t>But I saw none of the other apostles except James the Lord’s brother.</w:t>
      </w:r>
      <w:bookmarkEnd w:id="1501"/>
    </w:p>
    <w:p>
      <w:pPr>
        <w:pStyle w:val="TWTRevisedBody"/>
        <w:spacing w:before="0" w:after="0" w:line="240" w:lineRule="auto"/>
        <w:ind w:firstLine="0"/>
      </w:pPr>
      <w:bookmarkStart w:id="1502" w:name="S2140"/>
      <w:r>
        <w:rPr>
          <w:rFonts w:ascii="Garamond" w:hAnsi="Garamond" w:eastAsia="Garamond" w:cs="Garamond"/>
          <w:b w:val="0"/>
          <w:i w:val="0"/>
          <w:color w:val="000000"/>
          <w:sz w:val="22"/>
        </w:rPr>
        <w:t>(In what I am writing to you, before God, I do not lie!)” (Galatians 1:18–20 ESV).</w:t>
      </w:r>
      <w:bookmarkEnd w:id="1502"/>
    </w:p>
    <w:p>
      <w:pPr>
        <w:pStyle w:val="TWTRevisedBody"/>
        <w:spacing w:before="0" w:after="0" w:line="240" w:lineRule="auto"/>
        <w:ind w:firstLine="0"/>
      </w:pPr>
      <w:bookmarkStart w:id="1503" w:name="S2142"/>
      <w:r>
        <w:rPr>
          <w:rFonts w:ascii="Garamond" w:hAnsi="Garamond" w:eastAsia="Garamond" w:cs="Garamond"/>
          <w:b w:val="0"/>
          <w:i w:val="0"/>
          <w:color w:val="000000"/>
          <w:sz w:val="22"/>
        </w:rPr>
        <w:t>And finally:</w:t>
      </w:r>
      <w:bookmarkEnd w:id="1503"/>
    </w:p>
    <w:p>
      <w:pPr>
        <w:pStyle w:val="TWTRevisedBody"/>
        <w:spacing w:before="0" w:after="0" w:line="240" w:lineRule="auto"/>
        <w:ind w:firstLine="0"/>
      </w:pPr>
      <w:bookmarkStart w:id="1504" w:name="S2144"/>
      <w:r>
        <w:rPr>
          <w:rFonts w:ascii="Garamond" w:hAnsi="Garamond" w:eastAsia="Garamond" w:cs="Garamond"/>
          <w:b w:val="0"/>
          <w:i w:val="0"/>
          <w:color w:val="000000"/>
          <w:sz w:val="22"/>
        </w:rPr>
        <w:t>“And from those who seemed to be influential (what they were makes no difference to me; God shows no partiality)—</w:t>
      </w:r>
      <w:bookmarkEnd w:id="1504"/>
    </w:p>
    <w:p>
      <w:pPr>
        <w:pStyle w:val="TWTRevisedBody"/>
        <w:spacing w:before="0" w:after="0" w:line="240" w:lineRule="auto"/>
        <w:ind w:firstLine="0"/>
      </w:pPr>
      <w:bookmarkStart w:id="1505" w:name="S2145"/>
      <w:r>
        <w:rPr>
          <w:rFonts w:ascii="Garamond" w:hAnsi="Garamond" w:eastAsia="Garamond" w:cs="Garamond"/>
          <w:b w:val="0"/>
          <w:i w:val="0"/>
          <w:color w:val="000000"/>
          <w:sz w:val="22"/>
        </w:rPr>
        <w:t>those, I say, who seemed influential added nothing to me.</w:t>
      </w:r>
      <w:bookmarkEnd w:id="1505"/>
    </w:p>
    <w:p>
      <w:pPr>
        <w:pStyle w:val="TWTRevisedBody"/>
        <w:spacing w:before="0" w:after="0" w:line="240" w:lineRule="auto"/>
        <w:ind w:firstLine="0"/>
      </w:pPr>
      <w:bookmarkStart w:id="1506" w:name="S2146"/>
      <w:r>
        <w:rPr>
          <w:rFonts w:ascii="Garamond" w:hAnsi="Garamond" w:eastAsia="Garamond" w:cs="Garamond"/>
          <w:b w:val="0"/>
          <w:i w:val="0"/>
          <w:color w:val="000000"/>
          <w:sz w:val="22"/>
        </w:rPr>
        <w:t>On the contrary, when they saw that I had been entrusted with the gospel to the uncircumcised,</w:t>
      </w:r>
      <w:bookmarkEnd w:id="1506"/>
    </w:p>
    <w:p>
      <w:pPr>
        <w:pStyle w:val="TWTRevisedBody"/>
        <w:spacing w:before="0" w:after="0" w:line="240" w:lineRule="auto"/>
        <w:ind w:firstLine="0"/>
      </w:pPr>
      <w:bookmarkStart w:id="1507" w:name="S2147"/>
      <w:r>
        <w:rPr>
          <w:rFonts w:ascii="Garamond" w:hAnsi="Garamond" w:eastAsia="Garamond" w:cs="Garamond"/>
          <w:b w:val="0"/>
          <w:i w:val="0"/>
          <w:color w:val="000000"/>
          <w:sz w:val="22"/>
        </w:rPr>
        <w:t>just as Peter had been entrusted with the gospel to the circumcised</w:t>
      </w:r>
      <w:bookmarkEnd w:id="1507"/>
    </w:p>
    <w:p>
      <w:pPr>
        <w:pStyle w:val="TWTRevisedBody"/>
        <w:spacing w:before="0" w:after="0" w:line="240" w:lineRule="auto"/>
        <w:ind w:firstLine="0"/>
      </w:pPr>
      <w:bookmarkStart w:id="1508" w:name="S2148"/>
      <w:r>
        <w:rPr>
          <w:rFonts w:ascii="Garamond" w:hAnsi="Garamond" w:eastAsia="Garamond" w:cs="Garamond"/>
          <w:b w:val="0"/>
          <w:i w:val="0"/>
          <w:color w:val="000000"/>
          <w:sz w:val="22"/>
        </w:rPr>
        <w:t>(for he who worked through Peter for his apostolic ministry to the circumcised</w:t>
      </w:r>
      <w:bookmarkEnd w:id="1508"/>
    </w:p>
    <w:p>
      <w:pPr>
        <w:pStyle w:val="TWTRevisedBody"/>
        <w:spacing w:before="0" w:after="0" w:line="240" w:lineRule="auto"/>
        <w:ind w:firstLine="0"/>
      </w:pPr>
      <w:bookmarkStart w:id="1509" w:name="S2149"/>
      <w:r>
        <w:rPr>
          <w:rFonts w:ascii="Garamond" w:hAnsi="Garamond" w:eastAsia="Garamond" w:cs="Garamond"/>
          <w:b w:val="0"/>
          <w:i w:val="0"/>
          <w:color w:val="000000"/>
          <w:sz w:val="22"/>
        </w:rPr>
        <w:t>worked also through me for mine to the Gentiles),</w:t>
      </w:r>
      <w:bookmarkEnd w:id="1509"/>
    </w:p>
    <w:p>
      <w:pPr>
        <w:pStyle w:val="TWTRevisedBody"/>
        <w:spacing w:before="0" w:after="0" w:line="240" w:lineRule="auto"/>
        <w:ind w:firstLine="0"/>
      </w:pPr>
      <w:bookmarkStart w:id="1510" w:name="S2150"/>
      <w:r>
        <w:rPr>
          <w:rFonts w:ascii="Garamond" w:hAnsi="Garamond" w:eastAsia="Garamond" w:cs="Garamond"/>
          <w:b w:val="0"/>
          <w:i w:val="0"/>
          <w:color w:val="000000"/>
          <w:sz w:val="22"/>
        </w:rPr>
        <w:t>and when James and Cephas and John, who seemed to be pillars, perceived the grace that was given to me,</w:t>
      </w:r>
      <w:bookmarkEnd w:id="1510"/>
    </w:p>
    <w:p>
      <w:pPr>
        <w:pStyle w:val="TWTRevisedBody"/>
        <w:spacing w:before="0" w:after="0" w:line="240" w:lineRule="auto"/>
        <w:ind w:firstLine="0"/>
      </w:pPr>
      <w:bookmarkStart w:id="1511" w:name="S2151"/>
      <w:r>
        <w:rPr>
          <w:rFonts w:ascii="Garamond" w:hAnsi="Garamond" w:eastAsia="Garamond" w:cs="Garamond"/>
          <w:b w:val="0"/>
          <w:i w:val="0"/>
          <w:color w:val="000000"/>
          <w:sz w:val="22"/>
        </w:rPr>
        <w:t>they gave the right hand of fellowship to Barnabas and me,</w:t>
      </w:r>
      <w:bookmarkEnd w:id="1511"/>
    </w:p>
    <w:p>
      <w:pPr>
        <w:pStyle w:val="TWTRevisedBody"/>
        <w:spacing w:before="0" w:after="0" w:line="240" w:lineRule="auto"/>
        <w:ind w:firstLine="0"/>
      </w:pPr>
      <w:bookmarkStart w:id="1512" w:name="S2152"/>
      <w:r>
        <w:rPr>
          <w:rFonts w:ascii="Garamond" w:hAnsi="Garamond" w:eastAsia="Garamond" w:cs="Garamond"/>
          <w:b w:val="0"/>
          <w:i w:val="0"/>
          <w:color w:val="000000"/>
          <w:sz w:val="22"/>
        </w:rPr>
        <w:t>that we should go to the Gentiles and they to the circumcised.” (Galatians 2:6–9 ESV).</w:t>
      </w:r>
      <w:bookmarkEnd w:id="1512"/>
    </w:p>
    <w:p>
      <w:pPr>
        <w:pStyle w:val="TWTRevisedBody"/>
        <w:spacing w:before="0" w:after="0" w:line="240" w:lineRule="auto"/>
        <w:ind w:firstLine="216"/>
      </w:pPr>
      <w:bookmarkStart w:id="1513" w:name="S2154"/>
      <w:r>
        <w:rPr>
          <w:rFonts w:ascii="Garamond" w:hAnsi="Garamond" w:eastAsia="Garamond" w:cs="Garamond"/>
          <w:b w:val="0"/>
          <w:i w:val="0"/>
          <w:color w:val="000000"/>
          <w:sz w:val="22"/>
        </w:rPr>
        <w:t>All of these verses tell us something: Paul is going to great lengths—more than in any other letter—to validate his apostleship. In many of his other writings, we see him introduce himself as a “servant of Christ” or one who could command but chooses instead to appeal. (Just ask Philemon.)</w:t>
      </w:r>
      <w:bookmarkEnd w:id="1513"/>
    </w:p>
    <w:p>
      <w:pPr>
        <w:pStyle w:val="TWTRevisedBody"/>
        <w:spacing w:before="0" w:after="0" w:line="240" w:lineRule="auto"/>
        <w:ind w:firstLine="216"/>
      </w:pPr>
      <w:bookmarkStart w:id="1514" w:name="S2155"/>
      <w:r>
        <w:rPr>
          <w:rFonts w:ascii="Garamond" w:hAnsi="Garamond" w:eastAsia="Garamond" w:cs="Garamond"/>
          <w:b w:val="0"/>
          <w:i w:val="0"/>
          <w:color w:val="000000"/>
          <w:sz w:val="22"/>
        </w:rPr>
        <w:t>So why does he come across so firm here? Why is Galatians full of such bold insistence on his authority?</w:t>
      </w:r>
      <w:bookmarkEnd w:id="1514"/>
    </w:p>
    <w:p>
      <w:pPr>
        <w:pStyle w:val="TWTRevisedBody"/>
        <w:spacing w:before="0" w:after="0" w:line="240" w:lineRule="auto"/>
        <w:ind w:firstLine="216"/>
      </w:pPr>
      <w:bookmarkStart w:id="1515" w:name="S2156"/>
      <w:r>
        <w:rPr>
          <w:rFonts w:ascii="Garamond" w:hAnsi="Garamond" w:eastAsia="Garamond" w:cs="Garamond"/>
          <w:b w:val="0"/>
          <w:i w:val="0"/>
          <w:color w:val="000000"/>
          <w:sz w:val="22"/>
        </w:rPr>
        <w:t>Maybe it’s because Galatians was likely his first letter. Some believe it was the very first book of the New Testament ever written. (1 Thessalonians is a close contender, but both were written around the same time.)</w:t>
      </w:r>
      <w:bookmarkEnd w:id="1515"/>
    </w:p>
    <w:p>
      <w:pPr>
        <w:pStyle w:val="TWTRevisedBody"/>
        <w:spacing w:before="0" w:after="0" w:line="240" w:lineRule="auto"/>
        <w:ind w:firstLine="216"/>
      </w:pPr>
      <w:bookmarkStart w:id="1516" w:name="S2157"/>
      <w:bookmarkStart w:id="1517" w:name="F93"/>
      <w:bookmarkEnd w:id="1517"/>
      <w:r>
        <w:rPr>
          <w:rFonts w:ascii="Garamond" w:hAnsi="Garamond" w:eastAsia="Garamond" w:cs="Garamond"/>
          <w:b w:val="0"/>
          <w:i w:val="0"/>
          <w:color w:val="000000"/>
          <w:sz w:val="22"/>
        </w:rPr>
        <w:t>At this point in the early church, people knew the names of the original apostles—Peter, James, and John. Paul was still earning trust. His ministry was just gaining traction, and the gospel he preached—free from the works of the Law—was already under attack. People were turning to another gospel, and Paul was doing spiritual triage.</w:t>
      </w:r>
      <w:bookmarkEnd w:id="1516"/>
    </w:p>
    <w:p>
      <w:pPr>
        <w:pStyle w:val="TWTRevisedBody"/>
        <w:spacing w:before="0" w:after="0" w:line="240" w:lineRule="auto"/>
        <w:ind w:firstLine="216"/>
      </w:pPr>
      <w:bookmarkStart w:id="1518" w:name="S2158"/>
      <w:r>
        <w:rPr>
          <w:rFonts w:ascii="Garamond" w:hAnsi="Garamond" w:eastAsia="Garamond" w:cs="Garamond"/>
          <w:b w:val="0"/>
          <w:i w:val="0"/>
          <w:color w:val="000000"/>
          <w:sz w:val="22"/>
        </w:rPr>
        <w:t>But when we read his later letters, we can sense the growth. There’s a noticeable shift from defending his authority to modeling humility. He becomes almost reluctant to mention his apostleship—like in 2 Corinthians, where he calls it “foolish” to even bring it up. And in Philemon, he appeals not as an apostle, but as a brother in Christ.</w:t>
      </w:r>
      <w:bookmarkEnd w:id="1518"/>
    </w:p>
    <w:p>
      <w:pPr>
        <w:pStyle w:val="TWTRevisedBody"/>
        <w:spacing w:before="0" w:after="0" w:line="240" w:lineRule="auto"/>
        <w:ind w:firstLine="216"/>
      </w:pPr>
      <w:bookmarkStart w:id="1519" w:name="S2159"/>
      <w:r>
        <w:rPr>
          <w:rFonts w:ascii="Garamond" w:hAnsi="Garamond" w:eastAsia="Garamond" w:cs="Garamond"/>
          <w:b w:val="0"/>
          <w:i w:val="0"/>
          <w:color w:val="000000"/>
          <w:sz w:val="22"/>
        </w:rPr>
        <w:t>When we compare Galatians with 2 Timothy, we see a man who has matured—not in knowledge, but in posture. He has lived out the very gospel he was inspired to proclaim. The bold, defensive tone in Galatians gives way to the gentle, grandfatherly wisdom of 2 Timothy.</w:t>
      </w:r>
      <w:bookmarkEnd w:id="1519"/>
    </w:p>
    <w:p>
      <w:pPr>
        <w:pStyle w:val="TWTRevisedBody"/>
        <w:spacing w:before="0" w:after="0" w:line="240" w:lineRule="auto"/>
        <w:ind w:firstLine="0"/>
      </w:pPr>
      <w:bookmarkStart w:id="1520" w:name="S2160"/>
      <w:r>
        <w:rPr>
          <w:rFonts w:ascii="Garamond" w:hAnsi="Garamond" w:eastAsia="Garamond" w:cs="Garamond"/>
          <w:b w:val="0"/>
          <w:i w:val="0"/>
          <w:color w:val="000000"/>
          <w:sz w:val="22"/>
        </w:rPr>
        <w:t>And isn’t that a gift from the Spirit?</w:t>
      </w:r>
      <w:bookmarkEnd w:id="1520"/>
    </w:p>
    <w:p>
      <w:pPr>
        <w:pStyle w:val="TWTRevisedBody"/>
        <w:spacing w:before="0" w:after="0" w:line="240" w:lineRule="auto"/>
        <w:ind w:firstLine="216"/>
      </w:pPr>
      <w:bookmarkStart w:id="1521" w:name="S2161"/>
      <w:r>
        <w:rPr>
          <w:rFonts w:ascii="Garamond" w:hAnsi="Garamond" w:eastAsia="Garamond" w:cs="Garamond"/>
          <w:b w:val="0"/>
          <w:i w:val="0"/>
          <w:color w:val="000000"/>
          <w:sz w:val="22"/>
        </w:rPr>
        <w:t>The very man chosen to deliver divine revelation was also a man who had to grow. The Spirit that inspired Paul’s pen also shaped his heart.</w:t>
      </w:r>
      <w:bookmarkEnd w:id="1521"/>
    </w:p>
    <w:p>
      <w:pPr>
        <w:pStyle w:val="TWTRevisedBody"/>
        <w:spacing w:before="0" w:after="0" w:line="240" w:lineRule="auto"/>
        <w:ind w:firstLine="216"/>
      </w:pPr>
      <w:bookmarkStart w:id="1522" w:name="S2162"/>
      <w:r>
        <w:rPr>
          <w:rFonts w:ascii="Garamond" w:hAnsi="Garamond" w:eastAsia="Garamond" w:cs="Garamond"/>
          <w:b w:val="0"/>
          <w:i w:val="0"/>
          <w:color w:val="000000"/>
          <w:sz w:val="22"/>
        </w:rPr>
        <w:t xml:space="preserve">If the Spirit could do that for Paul, the inspired apostle, then the same Spirit can do that for us—lowly Facebook posters, weary disciples, struggling </w:t>
      </w:r>
      <w:r>
        <w:rPr>
          <w:rFonts w:ascii="Garamond" w:hAnsi="Garamond" w:eastAsia="Garamond" w:cs="Garamond"/>
          <w:b w:val="0"/>
          <w:i w:val="0"/>
          <w:color w:val="000000"/>
          <w:sz w:val="22"/>
        </w:rPr>
        <w:t>saints.</w:t>
      </w:r>
      <w:bookmarkEnd w:id="1522"/>
    </w:p>
    <w:p>
      <w:pPr>
        <w:pStyle w:val="TWTRevisedBody"/>
        <w:spacing w:before="0" w:after="0" w:line="240" w:lineRule="auto"/>
        <w:ind w:firstLine="0"/>
      </w:pPr>
      <w:bookmarkStart w:id="1523" w:name="S2163"/>
      <w:r>
        <w:rPr>
          <w:rFonts w:ascii="Garamond" w:hAnsi="Garamond" w:eastAsia="Garamond" w:cs="Garamond"/>
          <w:b w:val="0"/>
          <w:i w:val="0"/>
          <w:color w:val="000000"/>
          <w:sz w:val="22"/>
        </w:rPr>
        <w:t>Not because of who we are,</w:t>
      </w:r>
      <w:bookmarkEnd w:id="1523"/>
    </w:p>
    <w:p>
      <w:pPr>
        <w:pStyle w:val="TWTRevisedBody"/>
        <w:spacing w:before="0" w:after="0" w:line="240" w:lineRule="auto"/>
        <w:ind w:firstLine="0"/>
      </w:pPr>
      <w:bookmarkStart w:id="1524" w:name="S2164"/>
      <w:r>
        <w:rPr>
          <w:rFonts w:ascii="Garamond" w:hAnsi="Garamond" w:eastAsia="Garamond" w:cs="Garamond"/>
          <w:b w:val="0"/>
          <w:i w:val="0"/>
          <w:color w:val="000000"/>
          <w:sz w:val="22"/>
        </w:rPr>
        <w:t>but because of who He is.</w:t>
      </w:r>
      <w:bookmarkEnd w:id="1524"/>
    </w:p>
    <w:p>
      <w:pPr>
        <w:pStyle w:val="TWTRevisedBody"/>
        <w:spacing w:before="0" w:after="0" w:line="240" w:lineRule="auto"/>
        <w:ind w:firstLine="216"/>
        <w:sectPr>
          <w:headerReference w:type="default" r:id="rId58"/>
          <w:headerReference w:type="even" r:id="rId59"/>
          <w:headerReference w:type="first" r:id="rId60"/>
          <w:footerReference w:type="default" r:id="rId61"/>
          <w:footerReference w:type="even" r:id="rId62"/>
          <w:footerReference w:type="first" r:id="rId63"/>
          <w:pgSz w:w="8640" w:h="12960"/>
          <w:pgMar w:top="1080" w:right="864" w:bottom="1080" w:left="1296" w:header="504" w:footer="504" w:gutter="0"/>
          <w:cols w:space="720"/>
          <w:titlePg/>
          <w:docGrid w:linePitch="360"/>
        </w:sectPr>
      </w:pPr>
      <w:bookmarkStart w:id="1525" w:name="S2165"/>
      <w:r>
        <w:rPr>
          <w:rFonts w:ascii="Garamond" w:hAnsi="Garamond" w:eastAsia="Garamond" w:cs="Garamond"/>
          <w:b w:val="0"/>
          <w:i w:val="0"/>
          <w:color w:val="000000"/>
          <w:sz w:val="22"/>
        </w:rPr>
        <w:t>Let’s take comfort in that divine, transformational power as we keep walking with Jesus.</w:t>
      </w:r>
      <w:bookmarkEnd w:id="1525"/>
    </w:p>
    <w:p>
      <w:pPr>
        <w:pStyle w:val="TWTOpeningSpacer"/>
        <w:keepNext/>
        <w:pageBreakBefore w:val="0"/>
        <w:spacing w:lineRule="exact" w:line="1478" w:before="0" w:after="0"/>
      </w:pPr>
    </w:p>
    <w:p>
      <w:pPr>
        <w:pStyle w:val="Heading1"/>
      </w:pPr>
      <w:bookmarkStart w:id="1526" w:name="S2171"/>
      <w:bookmarkStart w:id="1527" w:name="F94"/>
      <w:bookmarkEnd w:id="1527"/>
      <w:r>
        <w:rPr>
          <w:rFonts w:ascii="Garamond" w:hAnsi="Garamond" w:eastAsia="Garamond" w:cs="Garamond"/>
          <w:color w:val="000000"/>
          <w:sz w:val="36"/>
        </w:rPr>
        <w:t>The Day God Spoke for All to Hear</w:t>
      </w:r>
      <w:bookmarkEnd w:id="1526"/>
    </w:p>
    <w:p>
      <w:pPr>
        <w:pStyle w:val="TWTRevisedBody"/>
        <w:spacing w:before="0" w:after="0" w:line="240" w:lineRule="auto"/>
        <w:ind w:firstLine="0"/>
      </w:pPr>
      <w:bookmarkStart w:id="1528" w:name="S2173"/>
      <w:r>
        <w:rPr>
          <w:rFonts w:ascii="Garamond" w:hAnsi="Garamond" w:eastAsia="Garamond" w:cs="Garamond"/>
          <w:b w:val="0"/>
          <w:i w:val="0"/>
          <w:color w:val="000000"/>
          <w:sz w:val="22"/>
        </w:rPr>
        <w:t>There are only three times in all of the Gospels that the voice of God the Father is heard audibly. Think about that. Three times. The same God who thundered from Sinai, who by His Son spoke the cosmos into existence, who sent fire from heaven in the days of Elijah—He chooses to speak aloud during Jesus’ ministry just three times. That ought to make us stop and listen. Because when heaven breaks its silence, it’s never filler. It’s divine clarity.</w:t>
      </w:r>
      <w:bookmarkEnd w:id="1528"/>
    </w:p>
    <w:p>
      <w:pPr>
        <w:pStyle w:val="TWTRevisedBody"/>
        <w:spacing w:before="0" w:after="0" w:line="240" w:lineRule="auto"/>
        <w:ind w:firstLine="216"/>
      </w:pPr>
      <w:bookmarkStart w:id="1529" w:name="S2174"/>
      <w:r>
        <w:rPr>
          <w:rFonts w:ascii="Garamond" w:hAnsi="Garamond" w:eastAsia="Garamond" w:cs="Garamond"/>
          <w:b w:val="0"/>
          <w:i w:val="0"/>
          <w:color w:val="000000"/>
          <w:sz w:val="22"/>
        </w:rPr>
        <w:t>Each time the Father speaks, Jesus is there. Each time, it</w:t>
      </w:r>
      <w:r>
        <w:rPr>
          <w:rFonts w:ascii="Garamond" w:hAnsi="Garamond" w:eastAsia="Garamond" w:cs="Garamond"/>
          <w:b w:val="0"/>
          <w:i w:val="0"/>
          <w:color w:val="000000"/>
          <w:sz w:val="22"/>
        </w:rPr>
        <w:t>’</w:t>
      </w:r>
      <w:r>
        <w:rPr>
          <w:rFonts w:ascii="Garamond" w:hAnsi="Garamond" w:eastAsia="Garamond" w:cs="Garamond"/>
          <w:b w:val="0"/>
          <w:i w:val="0"/>
          <w:color w:val="000000"/>
          <w:sz w:val="22"/>
        </w:rPr>
        <w:t>s not for Jesus’ benefit, but for those around Him—and for us. The Father isn</w:t>
      </w:r>
      <w:r>
        <w:rPr>
          <w:rFonts w:ascii="Garamond" w:hAnsi="Garamond" w:eastAsia="Garamond" w:cs="Garamond"/>
          <w:b w:val="0"/>
          <w:i w:val="0"/>
          <w:color w:val="000000"/>
          <w:sz w:val="22"/>
        </w:rPr>
        <w:t>’</w:t>
      </w:r>
      <w:r>
        <w:rPr>
          <w:rFonts w:ascii="Garamond" w:hAnsi="Garamond" w:eastAsia="Garamond" w:cs="Garamond"/>
          <w:b w:val="0"/>
          <w:i w:val="0"/>
          <w:color w:val="000000"/>
          <w:sz w:val="22"/>
        </w:rPr>
        <w:t>t whispering into the private ear of the Son. He’s speaking for the record, for the witnesses, and for all of history to hear. His voice comes down not just to affirm Jesus, but to exalt Him publicly, to draw a line that separates Jesus from everyone else who ever lived.</w:t>
      </w:r>
      <w:bookmarkEnd w:id="1529"/>
    </w:p>
    <w:p>
      <w:pPr>
        <w:pStyle w:val="TWTRevisedBody"/>
        <w:spacing w:before="0" w:after="0" w:line="240" w:lineRule="auto"/>
        <w:ind w:firstLine="216"/>
      </w:pPr>
      <w:bookmarkStart w:id="1530" w:name="S2175"/>
      <w:r>
        <w:rPr>
          <w:rFonts w:ascii="Garamond" w:hAnsi="Garamond" w:eastAsia="Garamond" w:cs="Garamond"/>
          <w:b w:val="0"/>
          <w:i w:val="0"/>
          <w:color w:val="000000"/>
          <w:sz w:val="22"/>
        </w:rPr>
        <w:t>And in a world still struggling to decide what to make of Jesus, the voice of the Father settles the debate.</w:t>
      </w:r>
      <w:bookmarkEnd w:id="1530"/>
    </w:p>
    <w:p>
      <w:pPr>
        <w:pStyle w:val="TWTRevisedBody"/>
        <w:spacing w:before="0" w:after="0" w:line="240" w:lineRule="auto"/>
        <w:ind w:firstLine="216"/>
      </w:pPr>
      <w:bookmarkStart w:id="1531" w:name="S2176"/>
      <w:r>
        <w:rPr>
          <w:rFonts w:ascii="Garamond" w:hAnsi="Garamond" w:eastAsia="Garamond" w:cs="Garamond"/>
          <w:b w:val="0"/>
          <w:i w:val="0"/>
          <w:color w:val="000000"/>
          <w:sz w:val="22"/>
        </w:rPr>
        <w:t>Let’s walk the path of those three moments. Let’s not glance past them. Let’s enter them. Let’s stand on the riverbank. Let’s climb the mountain. Let’s listen with the crowd in Jerusalem. And let’s ask: what does it mean that the Father spoke out loud—and what does it demand of us?</w:t>
      </w:r>
      <w:bookmarkEnd w:id="1531"/>
    </w:p>
    <w:p>
      <w:pPr>
        <w:pStyle w:val="TWTRevisedBody"/>
        <w:spacing w:before="0" w:after="0" w:line="240" w:lineRule="auto"/>
        <w:ind w:firstLine="216"/>
      </w:pPr>
      <w:bookmarkStart w:id="1532" w:name="S2177"/>
      <w:r>
        <w:rPr>
          <w:rFonts w:ascii="Garamond" w:hAnsi="Garamond" w:eastAsia="Garamond" w:cs="Garamond"/>
          <w:b w:val="0"/>
          <w:i w:val="0"/>
          <w:color w:val="000000"/>
          <w:sz w:val="22"/>
        </w:rPr>
        <w:t>The crowds had gathered along the muddy banks of the Jordan. John was out there preaching repentance like a man set on fire by heaven. Then Jesus shows up. No entourage. No halo. Just the carpenter’s son from Nazareth, stepping into line with sinners.</w:t>
      </w:r>
      <w:bookmarkEnd w:id="1532"/>
    </w:p>
    <w:p>
      <w:pPr>
        <w:pStyle w:val="TWTRevisedBody"/>
        <w:spacing w:before="0" w:after="0" w:line="240" w:lineRule="auto"/>
        <w:ind w:firstLine="216"/>
      </w:pPr>
      <w:bookmarkStart w:id="1533" w:name="S2178"/>
      <w:r>
        <w:rPr>
          <w:rFonts w:ascii="Garamond" w:hAnsi="Garamond" w:eastAsia="Garamond" w:cs="Garamond"/>
          <w:b w:val="0"/>
          <w:i w:val="0"/>
          <w:color w:val="000000"/>
          <w:sz w:val="22"/>
        </w:rPr>
        <w:t>And then it happens. As Jesus comes out of the water, the heavens tear open. The Holy Spirit descends like a dove and rests on Him. And then the voice:</w:t>
      </w:r>
      <w:bookmarkEnd w:id="1533"/>
    </w:p>
    <w:p>
      <w:pPr>
        <w:pStyle w:val="TWTRevisedBody"/>
        <w:spacing w:before="0" w:after="0" w:line="240" w:lineRule="auto"/>
        <w:ind w:firstLine="0"/>
      </w:pPr>
      <w:bookmarkStart w:id="1534" w:name="S2180"/>
      <w:r>
        <w:rPr>
          <w:rFonts w:ascii="Garamond" w:hAnsi="Garamond" w:eastAsia="Garamond" w:cs="Garamond"/>
          <w:b w:val="0"/>
          <w:i w:val="0"/>
          <w:color w:val="000000"/>
          <w:sz w:val="22"/>
        </w:rPr>
        <w:t>“</w:t>
      </w:r>
      <w:r>
        <w:rPr>
          <w:rFonts w:ascii="Garamond" w:hAnsi="Garamond" w:eastAsia="Garamond" w:cs="Garamond"/>
          <w:b w:val="0"/>
          <w:i w:val="0"/>
          <w:color w:val="000000"/>
          <w:sz w:val="22"/>
        </w:rPr>
        <w:t>This is my beloved Son, with whom I am well pleased.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3:17 ESV).</w:t>
      </w:r>
      <w:bookmarkEnd w:id="1534"/>
    </w:p>
    <w:p>
      <w:pPr>
        <w:pStyle w:val="TWTRevisedBody"/>
        <w:spacing w:before="0" w:after="0" w:line="240" w:lineRule="auto"/>
        <w:ind w:firstLine="216"/>
      </w:pPr>
      <w:bookmarkStart w:id="1535" w:name="S2182"/>
      <w:r>
        <w:rPr>
          <w:rFonts w:ascii="Garamond" w:hAnsi="Garamond" w:eastAsia="Garamond" w:cs="Garamond"/>
          <w:b w:val="0"/>
          <w:i w:val="0"/>
          <w:color w:val="000000"/>
          <w:sz w:val="22"/>
        </w:rPr>
        <w:t xml:space="preserve">Let’s be clear: Jesus hadn’t healed anyone yet. Hadn’t preached a sermon. </w:t>
      </w:r>
      <w:r>
        <w:rPr>
          <w:rFonts w:ascii="Garamond" w:hAnsi="Garamond" w:eastAsia="Garamond" w:cs="Garamond"/>
          <w:b w:val="0"/>
          <w:i w:val="0"/>
          <w:color w:val="000000"/>
          <w:sz w:val="22"/>
        </w:rPr>
        <w:t>Hadn’t called a disciple. No crowds shouting hosanna. No cross. No resurrection. And yet the Father says: I am well pleased.</w:t>
      </w:r>
      <w:bookmarkEnd w:id="1535"/>
    </w:p>
    <w:p>
      <w:pPr>
        <w:pStyle w:val="TWTRevisedBody"/>
        <w:spacing w:before="0" w:after="0" w:line="240" w:lineRule="auto"/>
        <w:ind w:firstLine="216"/>
      </w:pPr>
      <w:bookmarkStart w:id="1536" w:name="S2183"/>
      <w:r>
        <w:rPr>
          <w:rFonts w:ascii="Garamond" w:hAnsi="Garamond" w:eastAsia="Garamond" w:cs="Garamond"/>
          <w:b w:val="0"/>
          <w:i w:val="0"/>
          <w:color w:val="000000"/>
          <w:sz w:val="22"/>
        </w:rPr>
        <w:t>This is identity before activity. The Son is not affirmed because of what He’s done. He is affirmed because of who He is. He is beloved. He is the Son. And that’s enough.</w:t>
      </w:r>
      <w:bookmarkEnd w:id="1536"/>
    </w:p>
    <w:p>
      <w:pPr>
        <w:pStyle w:val="TWTRevisedBody"/>
        <w:spacing w:before="0" w:after="0" w:line="240" w:lineRule="auto"/>
        <w:ind w:firstLine="216"/>
      </w:pPr>
      <w:bookmarkStart w:id="1537" w:name="S2184"/>
      <w:bookmarkStart w:id="1538" w:name="F95"/>
      <w:bookmarkEnd w:id="1538"/>
      <w:r>
        <w:rPr>
          <w:rFonts w:ascii="Garamond" w:hAnsi="Garamond" w:eastAsia="Garamond" w:cs="Garamond"/>
          <w:b w:val="0"/>
          <w:i w:val="0"/>
          <w:color w:val="000000"/>
          <w:sz w:val="22"/>
        </w:rPr>
        <w:t>That tells us something vital about the heart of God. The Father’s love isn’t earned through performance. Not for Jesus—and not for us. In Christ, we are called beloved. Before we build anything. Before we fail. Before we succeed. Before we’re even known. The Father’s voice cuts through the fog of striving and says, You are mine. You are loved. You don’t need to prove it. He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love us because of what we</w:t>
      </w:r>
      <w:r>
        <w:rPr>
          <w:rFonts w:ascii="Garamond" w:hAnsi="Garamond" w:eastAsia="Garamond" w:cs="Garamond"/>
          <w:b w:val="0"/>
          <w:i w:val="0"/>
          <w:color w:val="000000"/>
          <w:sz w:val="22"/>
        </w:rPr>
        <w:t>’</w:t>
      </w:r>
      <w:r>
        <w:rPr>
          <w:rFonts w:ascii="Garamond" w:hAnsi="Garamond" w:eastAsia="Garamond" w:cs="Garamond"/>
          <w:b w:val="0"/>
          <w:i w:val="0"/>
          <w:color w:val="000000"/>
          <w:sz w:val="22"/>
        </w:rPr>
        <w:t>ve done. He loves us because of who we are.</w:t>
      </w:r>
      <w:bookmarkEnd w:id="1537"/>
    </w:p>
    <w:p>
      <w:pPr>
        <w:pStyle w:val="TWTRevisedBody"/>
        <w:spacing w:before="0" w:after="0" w:line="240" w:lineRule="auto"/>
        <w:ind w:firstLine="216"/>
      </w:pPr>
      <w:bookmarkStart w:id="1539" w:name="S2185"/>
      <w:r>
        <w:rPr>
          <w:rFonts w:ascii="Garamond" w:hAnsi="Garamond" w:eastAsia="Garamond" w:cs="Garamond"/>
          <w:b w:val="0"/>
          <w:i w:val="0"/>
          <w:color w:val="000000"/>
          <w:sz w:val="22"/>
        </w:rPr>
        <w:t>Later, Jesus takes Peter, James, and John up a mountain. And there, something astonishing happens. Jesus is transfigured before them. His face shines like the sun. His garments become white as light. And suddenly, Moses and Elijah appear, talking with Him.</w:t>
      </w:r>
      <w:bookmarkEnd w:id="1539"/>
    </w:p>
    <w:p>
      <w:pPr>
        <w:pStyle w:val="TWTRevisedBody"/>
        <w:spacing w:before="0" w:after="0" w:line="240" w:lineRule="auto"/>
        <w:ind w:firstLine="216"/>
      </w:pPr>
      <w:bookmarkStart w:id="1540" w:name="S2186"/>
      <w:r>
        <w:rPr>
          <w:rFonts w:ascii="Garamond" w:hAnsi="Garamond" w:eastAsia="Garamond" w:cs="Garamond"/>
          <w:b w:val="0"/>
          <w:i w:val="0"/>
          <w:color w:val="000000"/>
          <w:sz w:val="22"/>
        </w:rPr>
        <w:t>It’s the Law and the Prophets—the two pillars of Jewish history—standing side by side with Jesus. Peter, overwhelmed and unsure of what to say (which never stops him), blurts out,</w:t>
      </w:r>
      <w:bookmarkEnd w:id="1540"/>
    </w:p>
    <w:p>
      <w:pPr>
        <w:pStyle w:val="TWTRevisedBody"/>
        <w:spacing w:before="0" w:after="0" w:line="240" w:lineRule="auto"/>
        <w:ind w:firstLine="0"/>
      </w:pPr>
      <w:bookmarkStart w:id="1541" w:name="S2188"/>
      <w:r>
        <w:rPr>
          <w:rFonts w:ascii="Garamond" w:hAnsi="Garamond" w:eastAsia="Garamond" w:cs="Garamond"/>
          <w:b w:val="0"/>
          <w:i w:val="0"/>
          <w:color w:val="000000"/>
          <w:sz w:val="22"/>
        </w:rPr>
        <w:t>“</w:t>
      </w:r>
      <w:r>
        <w:rPr>
          <w:rFonts w:ascii="Garamond" w:hAnsi="Garamond" w:eastAsia="Garamond" w:cs="Garamond"/>
          <w:b w:val="0"/>
          <w:i w:val="0"/>
          <w:color w:val="000000"/>
          <w:sz w:val="22"/>
        </w:rPr>
        <w:t>Lord, it is good that we are here. If you wish, I will make three tents here, one for you and one for Moses and one for Elijah.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17:4 ESV).</w:t>
      </w:r>
      <w:bookmarkEnd w:id="1541"/>
    </w:p>
    <w:p>
      <w:pPr>
        <w:pStyle w:val="TWTRevisedBody"/>
        <w:spacing w:before="0" w:after="0" w:line="240" w:lineRule="auto"/>
        <w:ind w:firstLine="0"/>
      </w:pPr>
      <w:bookmarkStart w:id="1542" w:name="S2190"/>
      <w:r>
        <w:rPr>
          <w:rFonts w:ascii="Garamond" w:hAnsi="Garamond" w:eastAsia="Garamond" w:cs="Garamond"/>
          <w:b w:val="0"/>
          <w:i w:val="0"/>
          <w:color w:val="000000"/>
          <w:sz w:val="22"/>
        </w:rPr>
        <w:t>And just like that, the Father interrupts.</w:t>
      </w:r>
      <w:bookmarkEnd w:id="1542"/>
    </w:p>
    <w:p>
      <w:pPr>
        <w:pStyle w:val="TWTRevisedBody"/>
        <w:spacing w:before="0" w:after="0" w:line="240" w:lineRule="auto"/>
        <w:ind w:firstLine="0"/>
      </w:pPr>
      <w:bookmarkStart w:id="1543" w:name="S2192"/>
      <w:r>
        <w:rPr>
          <w:rFonts w:ascii="Garamond" w:hAnsi="Garamond" w:eastAsia="Garamond" w:cs="Garamond"/>
          <w:b w:val="0"/>
          <w:i w:val="0"/>
          <w:color w:val="000000"/>
          <w:sz w:val="22"/>
        </w:rPr>
        <w:t>“</w:t>
      </w:r>
      <w:r>
        <w:rPr>
          <w:rFonts w:ascii="Garamond" w:hAnsi="Garamond" w:eastAsia="Garamond" w:cs="Garamond"/>
          <w:b w:val="0"/>
          <w:i w:val="0"/>
          <w:color w:val="000000"/>
          <w:sz w:val="22"/>
        </w:rPr>
        <w:t>This is my beloved Son, with whom I am well pleased; listen to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17:5 ESV).</w:t>
      </w:r>
      <w:bookmarkEnd w:id="1543"/>
    </w:p>
    <w:p>
      <w:pPr>
        <w:pStyle w:val="TWTRevisedBody"/>
        <w:spacing w:before="0" w:after="0" w:line="240" w:lineRule="auto"/>
        <w:ind w:firstLine="216"/>
      </w:pPr>
      <w:bookmarkStart w:id="1544" w:name="S2194"/>
      <w:r>
        <w:rPr>
          <w:rFonts w:ascii="Garamond" w:hAnsi="Garamond" w:eastAsia="Garamond" w:cs="Garamond"/>
          <w:b w:val="0"/>
          <w:i w:val="0"/>
          <w:color w:val="000000"/>
          <w:sz w:val="22"/>
        </w:rPr>
        <w:t>Peter wanted to honor all three men equally. He wanted to build three tabernacles—as if Jesus were one among peers. But God will have none of it. He doesn’t rebuke Peter harshly. He simply drowns out his mistaken theology with divine clarity.</w:t>
      </w:r>
      <w:bookmarkEnd w:id="1544"/>
    </w:p>
    <w:p>
      <w:pPr>
        <w:pStyle w:val="TWTRevisedBody"/>
        <w:spacing w:before="0" w:after="0" w:line="240" w:lineRule="auto"/>
        <w:ind w:firstLine="216"/>
      </w:pPr>
      <w:bookmarkStart w:id="1545" w:name="S2195"/>
      <w:r>
        <w:rPr>
          <w:rFonts w:ascii="Garamond" w:hAnsi="Garamond" w:eastAsia="Garamond" w:cs="Garamond"/>
          <w:b w:val="0"/>
          <w:i w:val="0"/>
          <w:color w:val="000000"/>
          <w:sz w:val="22"/>
        </w:rPr>
        <w:t xml:space="preserve">Moses and Elijah were great men. But they were still men. Jesus is not one of them. He stands above them. He is not the best among prophets—He is the One they all pointed to. He is not the clearest voice in the crowd—He is the final Word from heaven. </w:t>
      </w:r>
      <w:r>
        <w:rPr>
          <w:rFonts w:ascii="Garamond" w:hAnsi="Garamond" w:eastAsia="Garamond" w:cs="Garamond"/>
          <w:b w:val="0"/>
          <w:i w:val="0"/>
          <w:color w:val="000000"/>
          <w:sz w:val="22"/>
        </w:rPr>
        <w:t>“</w:t>
      </w:r>
      <w:r>
        <w:rPr>
          <w:rFonts w:ascii="Garamond" w:hAnsi="Garamond" w:eastAsia="Garamond" w:cs="Garamond"/>
          <w:b w:val="0"/>
          <w:i w:val="0"/>
          <w:color w:val="000000"/>
          <w:sz w:val="22"/>
        </w:rPr>
        <w:t>Listen to Him.</w:t>
      </w:r>
      <w:r>
        <w:rPr>
          <w:rFonts w:ascii="Garamond" w:hAnsi="Garamond" w:eastAsia="Garamond" w:cs="Garamond"/>
          <w:b w:val="0"/>
          <w:i w:val="0"/>
          <w:color w:val="000000"/>
          <w:sz w:val="22"/>
        </w:rPr>
        <w:t>”</w:t>
      </w:r>
      <w:bookmarkEnd w:id="1545"/>
    </w:p>
    <w:p>
      <w:pPr>
        <w:pStyle w:val="TWTRevisedBody"/>
        <w:spacing w:before="0" w:after="0" w:line="240" w:lineRule="auto"/>
        <w:ind w:firstLine="216"/>
      </w:pPr>
      <w:bookmarkStart w:id="1546" w:name="S2196"/>
      <w:r>
        <w:rPr>
          <w:rFonts w:ascii="Garamond" w:hAnsi="Garamond" w:eastAsia="Garamond" w:cs="Garamond"/>
          <w:b w:val="0"/>
          <w:i w:val="0"/>
          <w:color w:val="000000"/>
          <w:sz w:val="22"/>
        </w:rPr>
        <w:t>Not them. Not tradition. Not even our own opinions when they contradict Him. Jesus is not one of many. He is the One and Only. And the Father’s voice makes it perfectly clear: He alone is worthy of our attention, our trust, our worship.</w:t>
      </w:r>
      <w:bookmarkEnd w:id="1546"/>
    </w:p>
    <w:p>
      <w:pPr>
        <w:pStyle w:val="TWTRevisedBody"/>
        <w:spacing w:before="0" w:after="0" w:line="240" w:lineRule="auto"/>
        <w:ind w:firstLine="0"/>
      </w:pPr>
      <w:bookmarkStart w:id="1547" w:name="S2197"/>
      <w:r>
        <w:rPr>
          <w:rFonts w:ascii="Garamond" w:hAnsi="Garamond" w:eastAsia="Garamond" w:cs="Garamond"/>
          <w:b w:val="0"/>
          <w:i w:val="0"/>
          <w:color w:val="000000"/>
          <w:sz w:val="22"/>
        </w:rPr>
        <w:t>And when the disciples finally open their eyes, what do they see?</w:t>
      </w:r>
      <w:bookmarkEnd w:id="1547"/>
    </w:p>
    <w:p>
      <w:pPr>
        <w:pStyle w:val="TWTRevisedBody"/>
        <w:spacing w:before="0" w:after="0" w:line="240" w:lineRule="auto"/>
        <w:ind w:firstLine="0"/>
      </w:pPr>
      <w:bookmarkStart w:id="1548" w:name="S2199"/>
      <w:r>
        <w:rPr>
          <w:rFonts w:ascii="Garamond" w:hAnsi="Garamond" w:eastAsia="Garamond" w:cs="Garamond"/>
          <w:b w:val="0"/>
          <w:i w:val="0"/>
          <w:color w:val="000000"/>
          <w:sz w:val="22"/>
        </w:rPr>
        <w:t>“</w:t>
      </w:r>
      <w:r>
        <w:rPr>
          <w:rFonts w:ascii="Garamond" w:hAnsi="Garamond" w:eastAsia="Garamond" w:cs="Garamond"/>
          <w:b w:val="0"/>
          <w:i w:val="0"/>
          <w:color w:val="000000"/>
          <w:sz w:val="22"/>
        </w:rPr>
        <w:t>And when they lifted up their eyes, they saw no one but Jesus only.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17:8 ESV).</w:t>
      </w:r>
      <w:bookmarkEnd w:id="1548"/>
    </w:p>
    <w:p>
      <w:pPr>
        <w:pStyle w:val="TWTRevisedBody"/>
        <w:spacing w:before="0" w:after="0" w:line="240" w:lineRule="auto"/>
        <w:ind w:firstLine="216"/>
      </w:pPr>
      <w:bookmarkStart w:id="1549" w:name="S2201"/>
      <w:r>
        <w:rPr>
          <w:rFonts w:ascii="Garamond" w:hAnsi="Garamond" w:eastAsia="Garamond" w:cs="Garamond"/>
          <w:b w:val="0"/>
          <w:i w:val="0"/>
          <w:color w:val="000000"/>
          <w:sz w:val="22"/>
        </w:rPr>
        <w:t>No one but Jesus. That’s not just the end of a vision. That’s the beginning of discipleship.</w:t>
      </w:r>
      <w:bookmarkEnd w:id="1549"/>
    </w:p>
    <w:p>
      <w:pPr>
        <w:pStyle w:val="TWTRevisedBody"/>
        <w:spacing w:before="0" w:after="0" w:line="240" w:lineRule="auto"/>
        <w:ind w:firstLine="216"/>
      </w:pPr>
      <w:bookmarkStart w:id="1550" w:name="S2202"/>
      <w:r>
        <w:rPr>
          <w:rFonts w:ascii="Garamond" w:hAnsi="Garamond" w:eastAsia="Garamond" w:cs="Garamond"/>
          <w:b w:val="0"/>
          <w:i w:val="0"/>
          <w:color w:val="000000"/>
          <w:sz w:val="22"/>
        </w:rPr>
        <w:t xml:space="preserve">Now it’s just days before the cross. Jesus is in Jerusalem. The shadow of the cross is long. His soul is troubled. But He doesn’t ask to escape it. Instead, He prays, </w:t>
      </w:r>
      <w:r>
        <w:rPr>
          <w:rFonts w:ascii="Garamond" w:hAnsi="Garamond" w:eastAsia="Garamond" w:cs="Garamond"/>
          <w:b w:val="0"/>
          <w:i w:val="0"/>
          <w:color w:val="000000"/>
          <w:sz w:val="22"/>
        </w:rPr>
        <w:t>“</w:t>
      </w:r>
      <w:r>
        <w:rPr>
          <w:rFonts w:ascii="Garamond" w:hAnsi="Garamond" w:eastAsia="Garamond" w:cs="Garamond"/>
          <w:b w:val="0"/>
          <w:i w:val="0"/>
          <w:color w:val="000000"/>
          <w:sz w:val="22"/>
        </w:rPr>
        <w:t>Father, glorify your name.</w:t>
      </w:r>
      <w:r>
        <w:rPr>
          <w:rFonts w:ascii="Garamond" w:hAnsi="Garamond" w:eastAsia="Garamond" w:cs="Garamond"/>
          <w:b w:val="0"/>
          <w:i w:val="0"/>
          <w:color w:val="000000"/>
          <w:sz w:val="22"/>
        </w:rPr>
        <w:t>”</w:t>
      </w:r>
      <w:bookmarkEnd w:id="1550"/>
    </w:p>
    <w:p>
      <w:pPr>
        <w:pStyle w:val="TWTRevisedBody"/>
        <w:spacing w:before="0" w:after="0" w:line="240" w:lineRule="auto"/>
        <w:ind w:firstLine="0"/>
      </w:pPr>
      <w:bookmarkStart w:id="1551" w:name="S2203"/>
      <w:r>
        <w:rPr>
          <w:rFonts w:ascii="Garamond" w:hAnsi="Garamond" w:eastAsia="Garamond" w:cs="Garamond"/>
          <w:b w:val="0"/>
          <w:i w:val="0"/>
          <w:color w:val="000000"/>
          <w:sz w:val="22"/>
        </w:rPr>
        <w:t>And once again, the voice comes.</w:t>
      </w:r>
      <w:bookmarkEnd w:id="1551"/>
    </w:p>
    <w:p>
      <w:pPr>
        <w:pStyle w:val="TWTRevisedBody"/>
        <w:spacing w:before="0" w:after="0" w:line="240" w:lineRule="auto"/>
        <w:ind w:firstLine="0"/>
      </w:pPr>
      <w:bookmarkStart w:id="1552" w:name="S2205"/>
      <w:r>
        <w:rPr>
          <w:rFonts w:ascii="Garamond" w:hAnsi="Garamond" w:eastAsia="Garamond" w:cs="Garamond"/>
          <w:b w:val="0"/>
          <w:i w:val="0"/>
          <w:color w:val="000000"/>
          <w:sz w:val="22"/>
        </w:rPr>
        <w:t>“</w:t>
      </w:r>
      <w:r>
        <w:rPr>
          <w:rFonts w:ascii="Garamond" w:hAnsi="Garamond" w:eastAsia="Garamond" w:cs="Garamond"/>
          <w:b w:val="0"/>
          <w:i w:val="0"/>
          <w:color w:val="000000"/>
          <w:sz w:val="22"/>
        </w:rPr>
        <w:t>I have glorified it, and I will glorify it again.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12:28 ESV).</w:t>
      </w:r>
      <w:bookmarkEnd w:id="1552"/>
    </w:p>
    <w:p>
      <w:pPr>
        <w:pStyle w:val="TWTRevisedBody"/>
        <w:spacing w:before="0" w:after="0" w:line="240" w:lineRule="auto"/>
        <w:ind w:firstLine="216"/>
      </w:pPr>
      <w:bookmarkStart w:id="1553" w:name="S2207"/>
      <w:r>
        <w:rPr>
          <w:rFonts w:ascii="Garamond" w:hAnsi="Garamond" w:eastAsia="Garamond" w:cs="Garamond"/>
          <w:b w:val="0"/>
          <w:i w:val="0"/>
          <w:color w:val="000000"/>
          <w:sz w:val="22"/>
        </w:rPr>
        <w:t>Some thought it thundered. Others said it must have been an angel. But Jesus tells them,</w:t>
      </w:r>
      <w:bookmarkEnd w:id="1553"/>
    </w:p>
    <w:p>
      <w:pPr>
        <w:pStyle w:val="TWTRevisedBody"/>
        <w:spacing w:before="0" w:after="0" w:line="240" w:lineRule="auto"/>
        <w:ind w:firstLine="0"/>
      </w:pPr>
      <w:bookmarkStart w:id="1554" w:name="S2209"/>
      <w:bookmarkStart w:id="1555" w:name="F96"/>
      <w:bookmarkEnd w:id="1555"/>
      <w:r>
        <w:rPr>
          <w:rFonts w:ascii="Garamond" w:hAnsi="Garamond" w:eastAsia="Garamond" w:cs="Garamond"/>
          <w:b w:val="0"/>
          <w:i w:val="0"/>
          <w:color w:val="000000"/>
          <w:sz w:val="22"/>
        </w:rPr>
        <w:t>“This voice has come for your sake, not mine.” (John 12:30 ESV).</w:t>
      </w:r>
      <w:bookmarkEnd w:id="1554"/>
    </w:p>
    <w:p>
      <w:pPr>
        <w:pStyle w:val="TWTRevisedBody"/>
        <w:spacing w:before="0" w:after="0" w:line="240" w:lineRule="auto"/>
        <w:ind w:firstLine="216"/>
      </w:pPr>
      <w:bookmarkStart w:id="1556" w:name="S2211"/>
      <w:r>
        <w:rPr>
          <w:rFonts w:ascii="Garamond" w:hAnsi="Garamond" w:eastAsia="Garamond" w:cs="Garamond"/>
          <w:b w:val="0"/>
          <w:i w:val="0"/>
          <w:color w:val="000000"/>
          <w:sz w:val="22"/>
        </w:rPr>
        <w:t>The Father speaks to anchor us. To steady the hearts of those who would soon see their Messiah hanging on a cross. To remind us that this path to Calvary is not a detour—it’s the plan. The glory of God is not found in avoiding suffering. It’s found in faithful obedience through it.</w:t>
      </w:r>
      <w:bookmarkEnd w:id="1556"/>
    </w:p>
    <w:p>
      <w:pPr>
        <w:pStyle w:val="TWTRevisedBody"/>
        <w:spacing w:before="0" w:after="0" w:line="240" w:lineRule="auto"/>
        <w:ind w:firstLine="216"/>
      </w:pPr>
      <w:bookmarkStart w:id="1557" w:name="S2212"/>
      <w:r>
        <w:rPr>
          <w:rFonts w:ascii="Garamond" w:hAnsi="Garamond" w:eastAsia="Garamond" w:cs="Garamond"/>
          <w:b w:val="0"/>
          <w:i w:val="0"/>
          <w:color w:val="000000"/>
          <w:sz w:val="22"/>
        </w:rPr>
        <w:t>And Jesus doesn’t just go to the cross. He glorifies the Father through it. The voice confirms what our hearts struggle to believe: even in pain, God is at work. Even in sorrow, there can be glory.</w:t>
      </w:r>
      <w:bookmarkEnd w:id="1557"/>
    </w:p>
    <w:p>
      <w:pPr>
        <w:pStyle w:val="TWTRevisedBody"/>
        <w:spacing w:before="0" w:after="0" w:line="240" w:lineRule="auto"/>
        <w:ind w:firstLine="216"/>
      </w:pPr>
      <w:bookmarkStart w:id="1558" w:name="S2213"/>
      <w:r>
        <w:rPr>
          <w:rFonts w:ascii="Garamond" w:hAnsi="Garamond" w:eastAsia="Garamond" w:cs="Garamond"/>
          <w:b w:val="0"/>
          <w:i w:val="0"/>
          <w:color w:val="000000"/>
          <w:sz w:val="22"/>
        </w:rPr>
        <w:t>Three times the Father speaks. And each time, He pulls back the curtain just enough for us to see the eternal truth about Jesus.</w:t>
      </w:r>
      <w:bookmarkEnd w:id="1558"/>
    </w:p>
    <w:p>
      <w:pPr>
        <w:pStyle w:val="TWTRevisedBody"/>
        <w:spacing w:before="0" w:after="0" w:line="240" w:lineRule="auto"/>
        <w:ind w:firstLine="216"/>
      </w:pPr>
      <w:bookmarkStart w:id="1559" w:name="S2214"/>
      <w:r>
        <w:rPr>
          <w:rFonts w:ascii="Garamond" w:hAnsi="Garamond" w:eastAsia="Garamond" w:cs="Garamond"/>
          <w:b w:val="0"/>
          <w:i w:val="0"/>
          <w:color w:val="000000"/>
          <w:sz w:val="22"/>
        </w:rPr>
        <w:t>At the Jordan: This is My Son—He is loved. On the mountain: This is My Son—He is supreme. In Jerusalem: This is My Son—He brings glory.</w:t>
      </w:r>
      <w:bookmarkEnd w:id="1559"/>
    </w:p>
    <w:p>
      <w:pPr>
        <w:pStyle w:val="TWTRevisedBody"/>
        <w:spacing w:before="0" w:after="0" w:line="240" w:lineRule="auto"/>
        <w:ind w:firstLine="216"/>
      </w:pPr>
      <w:bookmarkStart w:id="1560" w:name="S2215"/>
      <w:r>
        <w:rPr>
          <w:rFonts w:ascii="Garamond" w:hAnsi="Garamond" w:eastAsia="Garamond" w:cs="Garamond"/>
          <w:b w:val="0"/>
          <w:i w:val="0"/>
          <w:color w:val="000000"/>
          <w:sz w:val="22"/>
        </w:rPr>
        <w:t>He is not one among many. He is not optional. He is not a wise teacher with a fresh take. He is the beloved Son, the voice to obey, and the path to glory.</w:t>
      </w:r>
      <w:bookmarkEnd w:id="1560"/>
    </w:p>
    <w:p>
      <w:pPr>
        <w:pStyle w:val="TWTRevisedBody"/>
        <w:spacing w:before="0" w:after="0" w:line="240" w:lineRule="auto"/>
        <w:ind w:firstLine="216"/>
      </w:pPr>
      <w:bookmarkStart w:id="1561" w:name="S2216"/>
      <w:r>
        <w:rPr>
          <w:rFonts w:ascii="Garamond" w:hAnsi="Garamond" w:eastAsia="Garamond" w:cs="Garamond"/>
          <w:b w:val="0"/>
          <w:i w:val="0"/>
          <w:color w:val="000000"/>
          <w:sz w:val="22"/>
        </w:rPr>
        <w:t>And the Father’s voice didn’t echo out of heaven just to be recorded in Scripture. It was spoken so that we would hear it too.</w:t>
      </w:r>
      <w:bookmarkEnd w:id="1561"/>
    </w:p>
    <w:p>
      <w:pPr>
        <w:pStyle w:val="TWTRevisedBody"/>
        <w:spacing w:before="0" w:after="0" w:line="240" w:lineRule="auto"/>
        <w:ind w:firstLine="216"/>
      </w:pPr>
      <w:bookmarkStart w:id="1562" w:name="S2217"/>
      <w:r>
        <w:rPr>
          <w:rFonts w:ascii="Garamond" w:hAnsi="Garamond" w:eastAsia="Garamond" w:cs="Garamond"/>
          <w:b w:val="0"/>
          <w:i w:val="0"/>
          <w:color w:val="000000"/>
          <w:sz w:val="22"/>
        </w:rPr>
        <w:t>When we’re tempted to place Jesus alongside other voices, when we’re confused about suffering, when we wonder if we are truly loved, we remember what the Father said:</w:t>
      </w:r>
      <w:bookmarkEnd w:id="1562"/>
    </w:p>
    <w:p>
      <w:pPr>
        <w:pStyle w:val="TWTRevisedBody"/>
        <w:spacing w:before="0" w:after="0" w:line="240" w:lineRule="auto"/>
        <w:ind w:firstLine="0"/>
      </w:pPr>
      <w:bookmarkStart w:id="1563" w:name="S2218"/>
      <w:r>
        <w:rPr>
          <w:rFonts w:ascii="Garamond" w:hAnsi="Garamond" w:eastAsia="Garamond" w:cs="Garamond"/>
          <w:b w:val="0"/>
          <w:i w:val="0"/>
          <w:color w:val="000000"/>
          <w:sz w:val="22"/>
        </w:rPr>
        <w:t>This is My Son… listen to Him.</w:t>
      </w:r>
      <w:bookmarkEnd w:id="1563"/>
    </w:p>
    <w:p>
      <w:pPr>
        <w:pStyle w:val="TWTRevisedBody"/>
        <w:spacing w:before="0" w:after="0" w:line="240" w:lineRule="auto"/>
        <w:ind w:firstLine="216"/>
      </w:pPr>
      <w:bookmarkStart w:id="1564" w:name="S2219"/>
      <w:r>
        <w:rPr>
          <w:rFonts w:ascii="Garamond" w:hAnsi="Garamond" w:eastAsia="Garamond" w:cs="Garamond"/>
          <w:b w:val="0"/>
          <w:i w:val="0"/>
          <w:color w:val="000000"/>
          <w:sz w:val="22"/>
        </w:rPr>
        <w:t>So we listen. We obey. We worship. Not Moses. Not Elijah. Not anyone else.</w:t>
      </w:r>
      <w:bookmarkEnd w:id="1564"/>
    </w:p>
    <w:p>
      <w:pPr>
        <w:pStyle w:val="TWTRevisedBody"/>
        <w:spacing w:before="0" w:after="0" w:line="240" w:lineRule="auto"/>
        <w:ind w:firstLine="0"/>
      </w:pPr>
      <w:bookmarkStart w:id="1565" w:name="S2220"/>
      <w:r>
        <w:rPr>
          <w:rFonts w:ascii="Garamond" w:hAnsi="Garamond" w:eastAsia="Garamond" w:cs="Garamond"/>
          <w:b w:val="0"/>
          <w:i w:val="0"/>
          <w:color w:val="000000"/>
          <w:sz w:val="22"/>
        </w:rPr>
        <w:t>Only Jesus.</w:t>
      </w:r>
      <w:bookmarkEnd w:id="1565"/>
    </w:p>
    <w:p>
      <w:pPr>
        <w:pStyle w:val="TWTRevisedBody"/>
        <w:spacing w:before="0" w:after="0" w:line="240" w:lineRule="auto"/>
        <w:ind w:firstLine="216"/>
      </w:pPr>
      <w:bookmarkStart w:id="1566" w:name="S2221"/>
      <w:r>
        <w:rPr>
          <w:rFonts w:ascii="Garamond" w:hAnsi="Garamond" w:eastAsia="Garamond" w:cs="Garamond"/>
          <w:b w:val="0"/>
          <w:i w:val="0"/>
          <w:color w:val="000000"/>
          <w:sz w:val="22"/>
        </w:rPr>
        <w:t>And when we lift up our eyes, may we see no one but Jesus only.</w:t>
      </w:r>
      <w:bookmarkEnd w:id="1566"/>
    </w:p>
    <w:p>
      <w:pPr>
        <w:pStyle w:val="TWTRevisedBody"/>
        <w:keepNext/>
        <w:spacing w:before="100" w:after="100" w:line="240" w:lineRule="auto"/>
        <w:ind w:firstLine="0"/>
        <w:jc w:val="center"/>
      </w:pPr>
      <w:bookmarkStart w:id="1567" w:name="S2224"/>
      <w:r>
        <w:rPr>
          <w:rFonts w:ascii="Garamond" w:hAnsi="Garamond" w:eastAsia="Garamond" w:cs="Garamond"/>
          <w:b w:val="0"/>
          <w:i w:val="0"/>
          <w:color w:val="000000"/>
          <w:sz w:val="22"/>
        </w:rPr>
        <w:t>***</w:t>
      </w:r>
      <w:bookmarkEnd w:id="1567"/>
    </w:p>
    <w:p>
      <w:pPr>
        <w:pStyle w:val="TWTRevisedBody"/>
        <w:spacing w:before="0" w:after="0" w:line="240" w:lineRule="auto"/>
        <w:ind w:firstLine="0"/>
      </w:pPr>
      <w:bookmarkStart w:id="1568" w:name="S2227"/>
      <w:r>
        <w:rPr>
          <w:rFonts w:ascii="Garamond" w:hAnsi="Garamond" w:eastAsia="Garamond" w:cs="Garamond"/>
          <w:b w:val="0"/>
          <w:i w:val="0"/>
          <w:color w:val="000000"/>
          <w:sz w:val="22"/>
        </w:rPr>
        <w:t>It’s not the fall that defines us—it’s the choice to rise.</w:t>
      </w:r>
      <w:bookmarkEnd w:id="1568"/>
    </w:p>
    <w:p>
      <w:pPr>
        <w:pStyle w:val="TWTRevisedBody"/>
        <w:spacing w:before="0" w:after="0" w:line="240" w:lineRule="auto"/>
        <w:ind w:firstLine="216"/>
      </w:pPr>
      <w:bookmarkStart w:id="1569" w:name="S2228"/>
      <w:r>
        <w:rPr>
          <w:rFonts w:ascii="Garamond" w:hAnsi="Garamond" w:eastAsia="Garamond" w:cs="Garamond"/>
          <w:b w:val="0"/>
          <w:i w:val="0"/>
          <w:color w:val="000000"/>
          <w:sz w:val="22"/>
        </w:rPr>
        <w:t>Every stumble is an opportunity to stand again, stronger and more focused on the One who lifts us.</w:t>
      </w:r>
      <w:bookmarkEnd w:id="1569"/>
    </w:p>
    <w:p>
      <w:pPr>
        <w:pStyle w:val="TWTRevisedBody"/>
        <w:spacing w:before="0" w:after="0" w:line="240" w:lineRule="auto"/>
        <w:ind w:firstLine="0"/>
      </w:pPr>
      <w:bookmarkStart w:id="1570" w:name="S2229"/>
      <w:r>
        <w:rPr>
          <w:rFonts w:ascii="Garamond" w:hAnsi="Garamond" w:eastAsia="Garamond" w:cs="Garamond"/>
          <w:b w:val="0"/>
          <w:i w:val="0"/>
          <w:color w:val="000000"/>
          <w:sz w:val="22"/>
        </w:rPr>
        <w:t>Let this be a reminder: righteous doesn’t mean flawless. It means faithful.</w:t>
      </w:r>
      <w:bookmarkEnd w:id="1570"/>
    </w:p>
    <w:p>
      <w:pPr>
        <w:pStyle w:val="TWTRevisedBody"/>
        <w:keepNext/>
        <w:spacing w:before="100" w:after="100" w:line="240" w:lineRule="auto"/>
        <w:ind w:firstLine="0"/>
        <w:jc w:val="center"/>
      </w:pPr>
      <w:bookmarkStart w:id="1571" w:name="S2232"/>
      <w:r>
        <w:rPr>
          <w:rFonts w:ascii="Garamond" w:hAnsi="Garamond" w:eastAsia="Garamond" w:cs="Garamond"/>
          <w:b w:val="0"/>
          <w:i w:val="0"/>
          <w:color w:val="000000"/>
          <w:sz w:val="22"/>
        </w:rPr>
        <w:t>***</w:t>
      </w:r>
      <w:bookmarkEnd w:id="1571"/>
    </w:p>
    <w:p>
      <w:pPr>
        <w:pStyle w:val="TWTRevisedBody"/>
        <w:spacing w:before="0" w:after="0" w:line="240" w:lineRule="auto"/>
        <w:ind w:firstLine="0"/>
      </w:pPr>
      <w:bookmarkStart w:id="1572" w:name="S2235"/>
      <w:r>
        <w:rPr>
          <w:rFonts w:ascii="Garamond" w:hAnsi="Garamond" w:eastAsia="Garamond" w:cs="Garamond"/>
          <w:b w:val="0"/>
          <w:i w:val="0"/>
          <w:color w:val="000000"/>
          <w:sz w:val="22"/>
        </w:rPr>
        <w:t>Herod’s Temple was one of the most magnificent structures in the ancient world. Covered in white marble and plated with gold, it was said to glow like snow in sunlight and blaze like fire at dawn. Some Jewish sources claimed that those who had never seen Herod’s Temple had never seen true beauty.</w:t>
      </w:r>
      <w:bookmarkEnd w:id="1572"/>
    </w:p>
    <w:p>
      <w:pPr>
        <w:pStyle w:val="TWTRevisedBody"/>
        <w:spacing w:before="0" w:after="0" w:line="240" w:lineRule="auto"/>
        <w:ind w:firstLine="216"/>
      </w:pPr>
      <w:bookmarkStart w:id="1573" w:name="S2236"/>
      <w:r>
        <w:rPr>
          <w:rFonts w:ascii="Garamond" w:hAnsi="Garamond" w:eastAsia="Garamond" w:cs="Garamond"/>
          <w:b w:val="0"/>
          <w:i w:val="0"/>
          <w:color w:val="000000"/>
          <w:sz w:val="22"/>
        </w:rPr>
        <w:t>It stood atop Mount Moriah, elevated on a massive platform the size of 35 football fields—far larger than Solomon’s original temple. Herod doubled the area of the Temple Mount, expanding it with colossal retaining walls, some of which remain today. The stones used were so large—some over 40 feet long and weighing hundreds of tons—that modern engineers still wonder how they were set in place.</w:t>
      </w:r>
      <w:bookmarkEnd w:id="1573"/>
    </w:p>
    <w:p>
      <w:pPr>
        <w:pStyle w:val="TWTRevisedBody"/>
        <w:spacing w:before="0" w:after="0" w:line="240" w:lineRule="auto"/>
        <w:ind w:firstLine="216"/>
      </w:pPr>
      <w:bookmarkStart w:id="1574" w:name="S2237"/>
      <w:bookmarkStart w:id="1575" w:name="F97"/>
      <w:bookmarkEnd w:id="1575"/>
      <w:r>
        <w:rPr>
          <w:rFonts w:ascii="Garamond" w:hAnsi="Garamond" w:eastAsia="Garamond" w:cs="Garamond"/>
          <w:b w:val="0"/>
          <w:i w:val="0"/>
          <w:color w:val="000000"/>
          <w:sz w:val="22"/>
        </w:rPr>
        <w:t>The entrance gates were framed with Corinthian brass that outshone gold. The courts were lined with colonnades of white stone. Inside the inner sanctuary, the Temple stood nearly 15 stories high. According to both ancient eyewitness accounts and modern archaeological studies, some of the exterior was overlaid with gold so pure that when the sun struck it, people had to look away.</w:t>
      </w:r>
      <w:bookmarkEnd w:id="1574"/>
    </w:p>
    <w:p>
      <w:pPr>
        <w:pStyle w:val="TWTRevisedBody"/>
        <w:spacing w:before="0" w:after="0" w:line="240" w:lineRule="auto"/>
        <w:ind w:firstLine="216"/>
      </w:pPr>
      <w:bookmarkStart w:id="1576" w:name="S2238"/>
      <w:r>
        <w:rPr>
          <w:rFonts w:ascii="Garamond" w:hAnsi="Garamond" w:eastAsia="Garamond" w:cs="Garamond"/>
          <w:b w:val="0"/>
          <w:i w:val="0"/>
          <w:color w:val="000000"/>
          <w:sz w:val="22"/>
        </w:rPr>
        <w:t>This is what made the disciples marvel. They weren’t just admiring a building—they were overwhelmed by its size, craftsmanship, and brilliance. To them, it was unthinkable that something so magnificent could ever fall.</w:t>
      </w:r>
      <w:bookmarkEnd w:id="1576"/>
    </w:p>
    <w:p>
      <w:pPr>
        <w:pStyle w:val="TWTRevisedBody"/>
        <w:spacing w:before="0" w:after="0" w:line="240" w:lineRule="auto"/>
        <w:ind w:firstLine="0"/>
      </w:pPr>
      <w:bookmarkStart w:id="1577" w:name="S2239"/>
      <w:r>
        <w:rPr>
          <w:rFonts w:ascii="Garamond" w:hAnsi="Garamond" w:eastAsia="Garamond" w:cs="Garamond"/>
          <w:b w:val="0"/>
          <w:i w:val="0"/>
          <w:color w:val="000000"/>
          <w:sz w:val="22"/>
        </w:rPr>
        <w:t>But Jesus wasn’t impressed.</w:t>
      </w:r>
      <w:bookmarkEnd w:id="1577"/>
    </w:p>
    <w:p>
      <w:pPr>
        <w:pStyle w:val="TWTRevisedBody"/>
        <w:spacing w:before="0" w:after="0" w:line="240" w:lineRule="auto"/>
        <w:ind w:firstLine="216"/>
      </w:pPr>
      <w:bookmarkStart w:id="1578" w:name="S2240"/>
      <w:r>
        <w:rPr>
          <w:rFonts w:ascii="Garamond" w:hAnsi="Garamond" w:eastAsia="Garamond" w:cs="Garamond"/>
          <w:b w:val="0"/>
          <w:i w:val="0"/>
          <w:color w:val="000000"/>
          <w:sz w:val="22"/>
        </w:rPr>
        <w:t>When His disciples pointed out the grandeur, He responded with a prophecy that must have seemed impossible at the time:</w:t>
      </w:r>
      <w:bookmarkEnd w:id="1578"/>
    </w:p>
    <w:p>
      <w:pPr>
        <w:pStyle w:val="TWTRevisedBody"/>
        <w:spacing w:before="0" w:after="0" w:line="240" w:lineRule="auto"/>
        <w:ind w:firstLine="0"/>
      </w:pPr>
      <w:bookmarkStart w:id="1579" w:name="S2242"/>
      <w:r>
        <w:rPr>
          <w:rFonts w:ascii="Garamond" w:hAnsi="Garamond" w:eastAsia="Garamond" w:cs="Garamond"/>
          <w:b w:val="0"/>
          <w:i w:val="0"/>
          <w:color w:val="000000"/>
          <w:sz w:val="22"/>
        </w:rPr>
        <w:t>“Truly, I say to you, there will not be left here one stone upon another that will not be thrown down.” (Matthew 24:2 ESV).</w:t>
      </w:r>
      <w:bookmarkEnd w:id="1579"/>
    </w:p>
    <w:p>
      <w:pPr>
        <w:pStyle w:val="TWTRevisedBody"/>
        <w:spacing w:before="0" w:after="0" w:line="240" w:lineRule="auto"/>
        <w:ind w:firstLine="216"/>
      </w:pPr>
      <w:bookmarkStart w:id="1580" w:name="S2244"/>
      <w:r>
        <w:rPr>
          <w:rFonts w:ascii="Garamond" w:hAnsi="Garamond" w:eastAsia="Garamond" w:cs="Garamond"/>
          <w:b w:val="0"/>
          <w:i w:val="0"/>
          <w:color w:val="000000"/>
          <w:sz w:val="22"/>
        </w:rPr>
        <w:t>And He was right. Less than 40 years later, in AD 70, the Romans reduced it to rubble. Fire consumed it. Stones were pried apart, gold melted into the cracks. The platform remains—but the Temple itself is gone. Not one stone was left upon another.</w:t>
      </w:r>
      <w:bookmarkEnd w:id="1580"/>
    </w:p>
    <w:p>
      <w:pPr>
        <w:pStyle w:val="TWTRevisedBody"/>
        <w:spacing w:before="0" w:after="0" w:line="240" w:lineRule="auto"/>
        <w:ind w:firstLine="0"/>
      </w:pPr>
      <w:bookmarkStart w:id="1581" w:name="S2245"/>
      <w:r>
        <w:rPr>
          <w:rFonts w:ascii="Garamond" w:hAnsi="Garamond" w:eastAsia="Garamond" w:cs="Garamond"/>
          <w:b w:val="0"/>
          <w:i w:val="0"/>
          <w:color w:val="000000"/>
          <w:sz w:val="22"/>
        </w:rPr>
        <w:t>It had only stood for about 85 to 90 years.</w:t>
      </w:r>
      <w:bookmarkEnd w:id="1581"/>
    </w:p>
    <w:p>
      <w:pPr>
        <w:pStyle w:val="TWTRevisedBody"/>
        <w:spacing w:before="0" w:after="0" w:line="240" w:lineRule="auto"/>
        <w:ind w:firstLine="216"/>
      </w:pPr>
      <w:bookmarkStart w:id="1582" w:name="S2246"/>
      <w:r>
        <w:rPr>
          <w:rFonts w:ascii="Garamond" w:hAnsi="Garamond" w:eastAsia="Garamond" w:cs="Garamond"/>
          <w:b w:val="0"/>
          <w:i w:val="0"/>
          <w:color w:val="000000"/>
          <w:sz w:val="22"/>
        </w:rPr>
        <w:t>That’s how long one of the world’s greatest architectural wonders lasted—built by man, admired by nations, destroyed by judgment.</w:t>
      </w:r>
      <w:bookmarkEnd w:id="1582"/>
    </w:p>
    <w:p>
      <w:pPr>
        <w:pStyle w:val="TWTRevisedBody"/>
        <w:spacing w:before="0" w:after="0" w:line="240" w:lineRule="auto"/>
        <w:ind w:firstLine="216"/>
      </w:pPr>
      <w:bookmarkStart w:id="1583" w:name="S2247"/>
      <w:r>
        <w:rPr>
          <w:rFonts w:ascii="Garamond" w:hAnsi="Garamond" w:eastAsia="Garamond" w:cs="Garamond"/>
          <w:b w:val="0"/>
          <w:i w:val="0"/>
          <w:color w:val="000000"/>
          <w:sz w:val="22"/>
        </w:rPr>
        <w:t>Herod didn’t build it to honor God. He built it to glorify himself, to gain favor with Rome, and to pacify the Jewish people. Many admired the result, but many saw through the motive.</w:t>
      </w:r>
      <w:bookmarkEnd w:id="1583"/>
    </w:p>
    <w:p>
      <w:pPr>
        <w:pStyle w:val="TWTRevisedBody"/>
        <w:spacing w:before="0" w:after="0" w:line="240" w:lineRule="auto"/>
        <w:ind w:firstLine="0"/>
      </w:pPr>
      <w:bookmarkStart w:id="1584" w:name="S2248"/>
      <w:r>
        <w:rPr>
          <w:rFonts w:ascii="Garamond" w:hAnsi="Garamond" w:eastAsia="Garamond" w:cs="Garamond"/>
          <w:b w:val="0"/>
          <w:i w:val="0"/>
          <w:color w:val="000000"/>
          <w:sz w:val="22"/>
        </w:rPr>
        <w:t>And Jesus saw it all.</w:t>
      </w:r>
      <w:bookmarkEnd w:id="1584"/>
    </w:p>
    <w:p>
      <w:pPr>
        <w:pStyle w:val="TWTRevisedBody"/>
        <w:spacing w:before="0" w:after="0" w:line="240" w:lineRule="auto"/>
        <w:ind w:firstLine="0"/>
      </w:pPr>
      <w:bookmarkStart w:id="1585" w:name="S2249"/>
      <w:r>
        <w:rPr>
          <w:rFonts w:ascii="Garamond" w:hAnsi="Garamond" w:eastAsia="Garamond" w:cs="Garamond"/>
          <w:b w:val="0"/>
          <w:i w:val="0"/>
          <w:color w:val="000000"/>
          <w:sz w:val="22"/>
        </w:rPr>
        <w:t>But He pointed to a better temple.</w:t>
      </w:r>
      <w:bookmarkEnd w:id="1585"/>
    </w:p>
    <w:p>
      <w:pPr>
        <w:pStyle w:val="TWTRevisedBody"/>
        <w:spacing w:before="0" w:after="0" w:line="240" w:lineRule="auto"/>
        <w:ind w:firstLine="0"/>
      </w:pPr>
      <w:bookmarkStart w:id="1586" w:name="S2251"/>
      <w:r>
        <w:rPr>
          <w:rFonts w:ascii="Garamond" w:hAnsi="Garamond" w:eastAsia="Garamond" w:cs="Garamond"/>
          <w:b w:val="0"/>
          <w:i w:val="0"/>
          <w:color w:val="000000"/>
          <w:sz w:val="22"/>
        </w:rPr>
        <w:t>“Destroy this temple, and in three days I will raise it up.”</w:t>
      </w:r>
      <w:bookmarkEnd w:id="1586"/>
    </w:p>
    <w:p>
      <w:pPr>
        <w:pStyle w:val="TWTRevisedBody"/>
        <w:spacing w:before="0" w:after="0" w:line="240" w:lineRule="auto"/>
        <w:ind w:firstLine="0"/>
      </w:pPr>
      <w:bookmarkStart w:id="1587" w:name="S2252"/>
      <w:r>
        <w:rPr>
          <w:rFonts w:ascii="Garamond" w:hAnsi="Garamond" w:eastAsia="Garamond" w:cs="Garamond"/>
          <w:b w:val="0"/>
          <w:i w:val="0"/>
          <w:color w:val="000000"/>
          <w:sz w:val="22"/>
        </w:rPr>
        <w:t>“He was speaking about the temple of his body.” (John 2:19, 21 ESV).</w:t>
      </w:r>
      <w:bookmarkEnd w:id="1587"/>
    </w:p>
    <w:p>
      <w:pPr>
        <w:pStyle w:val="TWTRevisedBody"/>
        <w:spacing w:before="0" w:after="0" w:line="240" w:lineRule="auto"/>
        <w:ind w:firstLine="0"/>
      </w:pPr>
      <w:bookmarkStart w:id="1588" w:name="S2254"/>
      <w:r>
        <w:rPr>
          <w:rFonts w:ascii="Garamond" w:hAnsi="Garamond" w:eastAsia="Garamond" w:cs="Garamond"/>
          <w:b w:val="0"/>
          <w:i w:val="0"/>
          <w:color w:val="000000"/>
          <w:sz w:val="22"/>
        </w:rPr>
        <w:t>That Temple can never be destroyed.</w:t>
      </w:r>
      <w:bookmarkEnd w:id="1588"/>
    </w:p>
    <w:p>
      <w:pPr>
        <w:pStyle w:val="TWTRevisedBody"/>
        <w:spacing w:before="0" w:after="0" w:line="240" w:lineRule="auto"/>
        <w:ind w:firstLine="0"/>
      </w:pPr>
      <w:bookmarkStart w:id="1589" w:name="S2255"/>
      <w:r>
        <w:rPr>
          <w:rFonts w:ascii="Garamond" w:hAnsi="Garamond" w:eastAsia="Garamond" w:cs="Garamond"/>
          <w:b w:val="0"/>
          <w:i w:val="0"/>
          <w:color w:val="000000"/>
          <w:sz w:val="22"/>
        </w:rPr>
        <w:t>The Temple of Herod was built with dazzling beauty.</w:t>
      </w:r>
      <w:bookmarkEnd w:id="1589"/>
    </w:p>
    <w:p>
      <w:pPr>
        <w:pStyle w:val="TWTRevisedBody"/>
        <w:spacing w:before="0" w:after="0" w:line="240" w:lineRule="auto"/>
        <w:ind w:firstLine="0"/>
      </w:pPr>
      <w:bookmarkStart w:id="1590" w:name="S2256"/>
      <w:r>
        <w:rPr>
          <w:rFonts w:ascii="Garamond" w:hAnsi="Garamond" w:eastAsia="Garamond" w:cs="Garamond"/>
          <w:b w:val="0"/>
          <w:i w:val="0"/>
          <w:color w:val="000000"/>
          <w:sz w:val="22"/>
        </w:rPr>
        <w:t>The Temple of Christ was raised in power.</w:t>
      </w:r>
      <w:bookmarkEnd w:id="1590"/>
    </w:p>
    <w:p>
      <w:pPr>
        <w:pStyle w:val="TWTRevisedBody"/>
        <w:spacing w:before="0" w:after="0" w:line="240" w:lineRule="auto"/>
        <w:ind w:firstLine="0"/>
      </w:pPr>
      <w:bookmarkStart w:id="1591" w:name="S2257"/>
      <w:r>
        <w:rPr>
          <w:rFonts w:ascii="Garamond" w:hAnsi="Garamond" w:eastAsia="Garamond" w:cs="Garamond"/>
          <w:b w:val="0"/>
          <w:i w:val="0"/>
          <w:color w:val="000000"/>
          <w:sz w:val="22"/>
        </w:rPr>
        <w:t>One was reduced to dust.</w:t>
      </w:r>
      <w:bookmarkEnd w:id="1591"/>
    </w:p>
    <w:p>
      <w:pPr>
        <w:pStyle w:val="TWTRevisedBody"/>
        <w:spacing w:before="0" w:after="0" w:line="240" w:lineRule="auto"/>
        <w:ind w:firstLine="0"/>
      </w:pPr>
      <w:bookmarkStart w:id="1592" w:name="S2258"/>
      <w:r>
        <w:rPr>
          <w:rFonts w:ascii="Garamond" w:hAnsi="Garamond" w:eastAsia="Garamond" w:cs="Garamond"/>
          <w:b w:val="0"/>
          <w:i w:val="0"/>
          <w:color w:val="000000"/>
          <w:sz w:val="22"/>
        </w:rPr>
        <w:t>The other will never be torn down.</w:t>
      </w:r>
      <w:bookmarkEnd w:id="1592"/>
    </w:p>
    <w:p>
      <w:pPr>
        <w:pStyle w:val="TWTRevisedBody"/>
        <w:keepNext/>
        <w:spacing w:before="100" w:after="100" w:line="240" w:lineRule="auto"/>
        <w:ind w:firstLine="0"/>
        <w:jc w:val="center"/>
      </w:pPr>
      <w:bookmarkStart w:id="1593" w:name="S2261"/>
      <w:r>
        <w:rPr>
          <w:rFonts w:ascii="Garamond" w:hAnsi="Garamond" w:eastAsia="Garamond" w:cs="Garamond"/>
          <w:b w:val="0"/>
          <w:i w:val="0"/>
          <w:color w:val="000000"/>
          <w:sz w:val="22"/>
        </w:rPr>
        <w:t>***</w:t>
      </w:r>
      <w:bookmarkEnd w:id="1593"/>
    </w:p>
    <w:p>
      <w:pPr>
        <w:pStyle w:val="TWTRevisedBody"/>
        <w:spacing w:before="0" w:after="0" w:line="240" w:lineRule="auto"/>
        <w:ind w:firstLine="0"/>
      </w:pPr>
      <w:bookmarkStart w:id="1594" w:name="S2264"/>
      <w:r>
        <w:rPr>
          <w:rFonts w:ascii="Garamond" w:hAnsi="Garamond" w:eastAsia="Garamond" w:cs="Garamond"/>
          <w:b w:val="0"/>
          <w:i w:val="0"/>
          <w:color w:val="000000"/>
          <w:sz w:val="22"/>
        </w:rPr>
        <w:t>Faith isn</w:t>
      </w:r>
      <w:r>
        <w:rPr>
          <w:rFonts w:ascii="Garamond" w:hAnsi="Garamond" w:eastAsia="Garamond" w:cs="Garamond"/>
          <w:b w:val="0"/>
          <w:i w:val="0"/>
          <w:color w:val="000000"/>
          <w:sz w:val="22"/>
        </w:rPr>
        <w:t>’</w:t>
      </w:r>
      <w:r>
        <w:rPr>
          <w:rFonts w:ascii="Garamond" w:hAnsi="Garamond" w:eastAsia="Garamond" w:cs="Garamond"/>
          <w:b w:val="0"/>
          <w:i w:val="0"/>
          <w:color w:val="000000"/>
          <w:sz w:val="22"/>
        </w:rPr>
        <w:t>t about feeling ready</w:t>
      </w:r>
      <w:r>
        <w:rPr>
          <w:rFonts w:ascii="Garamond" w:hAnsi="Garamond" w:eastAsia="Garamond" w:cs="Garamond"/>
          <w:b w:val="0"/>
          <w:i w:val="0"/>
          <w:color w:val="000000"/>
          <w:sz w:val="22"/>
        </w:rPr>
        <w:t>—</w:t>
      </w:r>
      <w:r>
        <w:rPr>
          <w:rFonts w:ascii="Garamond" w:hAnsi="Garamond" w:eastAsia="Garamond" w:cs="Garamond"/>
          <w:b w:val="0"/>
          <w:i w:val="0"/>
          <w:color w:val="000000"/>
          <w:sz w:val="22"/>
        </w:rPr>
        <w:t>it</w:t>
      </w:r>
      <w:r>
        <w:rPr>
          <w:rFonts w:ascii="Garamond" w:hAnsi="Garamond" w:eastAsia="Garamond" w:cs="Garamond"/>
          <w:b w:val="0"/>
          <w:i w:val="0"/>
          <w:color w:val="000000"/>
          <w:sz w:val="22"/>
        </w:rPr>
        <w:t>’</w:t>
      </w:r>
      <w:r>
        <w:rPr>
          <w:rFonts w:ascii="Garamond" w:hAnsi="Garamond" w:eastAsia="Garamond" w:cs="Garamond"/>
          <w:b w:val="0"/>
          <w:i w:val="0"/>
          <w:color w:val="000000"/>
          <w:sz w:val="22"/>
        </w:rPr>
        <w:t>s about saying yes.</w:t>
      </w:r>
      <w:bookmarkEnd w:id="1594"/>
    </w:p>
    <w:p>
      <w:pPr>
        <w:pStyle w:val="TWTRevisedBody"/>
        <w:keepNext/>
        <w:spacing w:before="100" w:after="100" w:line="240" w:lineRule="auto"/>
        <w:ind w:firstLine="0"/>
        <w:jc w:val="center"/>
      </w:pPr>
      <w:bookmarkStart w:id="1595" w:name="S2267"/>
      <w:r>
        <w:rPr>
          <w:rFonts w:ascii="Garamond" w:hAnsi="Garamond" w:eastAsia="Garamond" w:cs="Garamond"/>
          <w:b w:val="0"/>
          <w:i w:val="0"/>
          <w:color w:val="000000"/>
          <w:sz w:val="22"/>
        </w:rPr>
        <w:t>***</w:t>
      </w:r>
      <w:bookmarkEnd w:id="1595"/>
    </w:p>
    <w:p>
      <w:pPr>
        <w:pStyle w:val="TWTRevisedBody"/>
        <w:spacing w:before="0" w:after="0" w:line="240" w:lineRule="auto"/>
        <w:ind w:firstLine="0"/>
      </w:pPr>
      <w:bookmarkStart w:id="1596" w:name="S2270"/>
      <w:r>
        <w:rPr>
          <w:rFonts w:ascii="Garamond" w:hAnsi="Garamond" w:eastAsia="Garamond" w:cs="Garamond"/>
          <w:b w:val="0"/>
          <w:i w:val="0"/>
          <w:color w:val="000000"/>
          <w:sz w:val="22"/>
        </w:rPr>
        <w:t>Isaiah said that the earth was God’s footstool. Not just Israel. Not just Judah. The whole earth.</w:t>
      </w:r>
      <w:bookmarkEnd w:id="1596"/>
    </w:p>
    <w:p>
      <w:pPr>
        <w:pStyle w:val="TWTRevisedBody"/>
        <w:spacing w:before="0" w:after="0" w:line="240" w:lineRule="auto"/>
        <w:ind w:firstLine="216"/>
      </w:pPr>
      <w:bookmarkStart w:id="1597" w:name="S2271"/>
      <w:r>
        <w:rPr>
          <w:rFonts w:ascii="Garamond" w:hAnsi="Garamond" w:eastAsia="Garamond" w:cs="Garamond"/>
          <w:b w:val="0"/>
          <w:i w:val="0"/>
          <w:color w:val="000000"/>
          <w:sz w:val="22"/>
        </w:rPr>
        <w:t>Over a century later, God gave Ezekiel a breathtaking vision of His throne—not in Jerusalem, but by the Chebar Canal in Babylon. Even in a foreign land, far from the temple, Ezekiel learns that God still reigns over all the earth, wherever His people may dwell.</w:t>
      </w:r>
      <w:bookmarkEnd w:id="1597"/>
    </w:p>
    <w:p>
      <w:pPr>
        <w:pStyle w:val="TWTRevisedBody"/>
        <w:spacing w:before="0" w:after="0" w:line="240" w:lineRule="auto"/>
        <w:ind w:firstLine="0"/>
      </w:pPr>
      <w:bookmarkStart w:id="1598" w:name="S2272"/>
      <w:bookmarkStart w:id="1599" w:name="F98"/>
      <w:bookmarkEnd w:id="1599"/>
      <w:r>
        <w:rPr>
          <w:rFonts w:ascii="Garamond" w:hAnsi="Garamond" w:eastAsia="Garamond" w:cs="Garamond"/>
          <w:b w:val="0"/>
          <w:i w:val="0"/>
          <w:color w:val="000000"/>
          <w:sz w:val="22"/>
        </w:rPr>
        <w:t>We’d do well to learn the same.</w:t>
      </w:r>
      <w:bookmarkEnd w:id="1598"/>
    </w:p>
    <w:p>
      <w:pPr>
        <w:pStyle w:val="TWTRevisedBody"/>
        <w:spacing w:before="0" w:after="0" w:line="240" w:lineRule="auto"/>
        <w:ind w:firstLine="216"/>
      </w:pPr>
      <w:bookmarkStart w:id="1600" w:name="S2273"/>
      <w:r>
        <w:rPr>
          <w:rFonts w:ascii="Garamond" w:hAnsi="Garamond" w:eastAsia="Garamond" w:cs="Garamond"/>
          <w:b w:val="0"/>
          <w:i w:val="0"/>
          <w:color w:val="000000"/>
          <w:sz w:val="22"/>
        </w:rPr>
        <w:t>Wherever we stand—on mountaintops or in exile, in joy or in sorrow—we’re standing on God’s footstool.</w:t>
      </w:r>
      <w:bookmarkEnd w:id="1600"/>
    </w:p>
    <w:p>
      <w:pPr>
        <w:pStyle w:val="TWTRevisedBody"/>
        <w:spacing w:before="0" w:after="0" w:line="240" w:lineRule="auto"/>
        <w:ind w:firstLine="0"/>
      </w:pPr>
      <w:bookmarkStart w:id="1601" w:name="S2274"/>
      <w:r>
        <w:rPr>
          <w:rFonts w:ascii="Garamond" w:hAnsi="Garamond" w:eastAsia="Garamond" w:cs="Garamond"/>
          <w:b w:val="0"/>
          <w:i w:val="0"/>
          <w:color w:val="000000"/>
          <w:sz w:val="22"/>
        </w:rPr>
        <w:t>The throne is never vacant.</w:t>
      </w:r>
      <w:bookmarkEnd w:id="1601"/>
    </w:p>
    <w:p>
      <w:pPr>
        <w:pStyle w:val="TWTRevisedBody"/>
        <w:spacing w:before="0" w:after="0" w:line="240" w:lineRule="auto"/>
        <w:ind w:firstLine="0"/>
      </w:pPr>
      <w:bookmarkStart w:id="1602" w:name="S2275"/>
      <w:r>
        <w:rPr>
          <w:rFonts w:ascii="Garamond" w:hAnsi="Garamond" w:eastAsia="Garamond" w:cs="Garamond"/>
          <w:b w:val="0"/>
          <w:i w:val="0"/>
          <w:color w:val="000000"/>
          <w:sz w:val="22"/>
        </w:rPr>
        <w:t>And He is always near.</w:t>
      </w:r>
      <w:bookmarkEnd w:id="1602"/>
    </w:p>
    <w:p>
      <w:pPr>
        <w:pStyle w:val="TWTRevisedBody"/>
        <w:keepNext/>
        <w:spacing w:before="100" w:after="100" w:line="240" w:lineRule="auto"/>
        <w:ind w:firstLine="0"/>
        <w:jc w:val="center"/>
      </w:pPr>
      <w:bookmarkStart w:id="1603" w:name="S2278"/>
      <w:r>
        <w:rPr>
          <w:rFonts w:ascii="Garamond" w:hAnsi="Garamond" w:eastAsia="Garamond" w:cs="Garamond"/>
          <w:b w:val="0"/>
          <w:i w:val="0"/>
          <w:color w:val="000000"/>
          <w:sz w:val="22"/>
        </w:rPr>
        <w:t>***</w:t>
      </w:r>
      <w:bookmarkEnd w:id="1603"/>
    </w:p>
    <w:p>
      <w:pPr>
        <w:pStyle w:val="TWTRevisedBody"/>
        <w:spacing w:before="0" w:after="0" w:line="240" w:lineRule="auto"/>
        <w:ind w:firstLine="0"/>
      </w:pPr>
      <w:bookmarkStart w:id="1604" w:name="S2281"/>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not too broken for God</w:t>
      </w:r>
      <w:r>
        <w:rPr>
          <w:rFonts w:ascii="Garamond" w:hAnsi="Garamond" w:eastAsia="Garamond" w:cs="Garamond"/>
          <w:b w:val="0"/>
          <w:i w:val="0"/>
          <w:color w:val="000000"/>
          <w:sz w:val="22"/>
        </w:rPr>
        <w:t>—</w:t>
      </w:r>
      <w:r>
        <w:rPr>
          <w:rFonts w:ascii="Garamond" w:hAnsi="Garamond" w:eastAsia="Garamond" w:cs="Garamond"/>
          <w:b w:val="0"/>
          <w:i w:val="0"/>
          <w:color w:val="000000"/>
          <w:sz w:val="22"/>
        </w:rPr>
        <w:t>you</w:t>
      </w:r>
      <w:r>
        <w:rPr>
          <w:rFonts w:ascii="Garamond" w:hAnsi="Garamond" w:eastAsia="Garamond" w:cs="Garamond"/>
          <w:b w:val="0"/>
          <w:i w:val="0"/>
          <w:color w:val="000000"/>
          <w:sz w:val="22"/>
        </w:rPr>
        <w:t>’</w:t>
      </w:r>
      <w:r>
        <w:rPr>
          <w:rFonts w:ascii="Garamond" w:hAnsi="Garamond" w:eastAsia="Garamond" w:cs="Garamond"/>
          <w:b w:val="0"/>
          <w:i w:val="0"/>
          <w:color w:val="000000"/>
          <w:sz w:val="22"/>
        </w:rPr>
        <w:t>re the reason He came.</w:t>
      </w:r>
      <w:bookmarkEnd w:id="1604"/>
    </w:p>
    <w:p>
      <w:pPr>
        <w:pStyle w:val="TWTRevisedBody"/>
        <w:keepNext/>
        <w:spacing w:before="100" w:after="100" w:line="240" w:lineRule="auto"/>
        <w:ind w:firstLine="0"/>
        <w:jc w:val="center"/>
      </w:pPr>
      <w:bookmarkStart w:id="1605" w:name="S2284"/>
      <w:r>
        <w:rPr>
          <w:rFonts w:ascii="Garamond" w:hAnsi="Garamond" w:eastAsia="Garamond" w:cs="Garamond"/>
          <w:b w:val="0"/>
          <w:i w:val="0"/>
          <w:color w:val="000000"/>
          <w:sz w:val="22"/>
        </w:rPr>
        <w:t>***</w:t>
      </w:r>
      <w:bookmarkEnd w:id="1605"/>
    </w:p>
    <w:p>
      <w:pPr>
        <w:pStyle w:val="TWTRevisedBody"/>
        <w:spacing w:before="0" w:after="0" w:line="240" w:lineRule="auto"/>
        <w:ind w:firstLine="0"/>
      </w:pPr>
      <w:bookmarkStart w:id="1606" w:name="S2287"/>
      <w:r>
        <w:rPr>
          <w:rFonts w:ascii="Garamond" w:hAnsi="Garamond" w:eastAsia="Garamond" w:cs="Garamond"/>
          <w:b w:val="0"/>
          <w:i w:val="0"/>
          <w:color w:val="000000"/>
          <w:sz w:val="22"/>
        </w:rPr>
        <w:t>I am in the book of Ezekiel in my daily Bible reading.</w:t>
      </w:r>
      <w:bookmarkEnd w:id="1606"/>
    </w:p>
    <w:p>
      <w:pPr>
        <w:pStyle w:val="TWTRevisedBody"/>
        <w:spacing w:before="0" w:after="0" w:line="240" w:lineRule="auto"/>
        <w:ind w:firstLine="216"/>
      </w:pPr>
      <w:bookmarkStart w:id="1607" w:name="S2288"/>
      <w:r>
        <w:rPr>
          <w:rFonts w:ascii="Garamond" w:hAnsi="Garamond" w:eastAsia="Garamond" w:cs="Garamond"/>
          <w:b w:val="0"/>
          <w:i w:val="0"/>
          <w:color w:val="000000"/>
          <w:sz w:val="22"/>
        </w:rPr>
        <w:t>As God readies Himself to mete out judgment against those who have committed evil against His people, He keeps saying this phrase over and over:</w:t>
      </w:r>
      <w:bookmarkEnd w:id="1607"/>
    </w:p>
    <w:p>
      <w:pPr>
        <w:pStyle w:val="TWTRevisedBody"/>
        <w:spacing w:before="0" w:after="0" w:line="240" w:lineRule="auto"/>
        <w:ind w:firstLine="0"/>
      </w:pPr>
      <w:bookmarkStart w:id="1608" w:name="S2289"/>
      <w:r>
        <w:rPr>
          <w:rFonts w:ascii="Garamond" w:hAnsi="Garamond" w:eastAsia="Garamond" w:cs="Garamond"/>
          <w:b w:val="0"/>
          <w:i w:val="0"/>
          <w:color w:val="000000"/>
          <w:sz w:val="22"/>
        </w:rPr>
        <w:t>“</w:t>
      </w:r>
      <w:r>
        <w:rPr>
          <w:rFonts w:ascii="Garamond" w:hAnsi="Garamond" w:eastAsia="Garamond" w:cs="Garamond"/>
          <w:b w:val="0"/>
          <w:i w:val="0"/>
          <w:color w:val="000000"/>
          <w:sz w:val="22"/>
        </w:rPr>
        <w:t>And you shall know that I am the LORD.</w:t>
      </w:r>
      <w:r>
        <w:rPr>
          <w:rFonts w:ascii="Garamond" w:hAnsi="Garamond" w:eastAsia="Garamond" w:cs="Garamond"/>
          <w:b w:val="0"/>
          <w:i w:val="0"/>
          <w:color w:val="000000"/>
          <w:sz w:val="22"/>
        </w:rPr>
        <w:t>”</w:t>
      </w:r>
      <w:bookmarkEnd w:id="1608"/>
    </w:p>
    <w:p>
      <w:pPr>
        <w:pStyle w:val="TWTRevisedBody"/>
        <w:spacing w:before="0" w:after="0" w:line="240" w:lineRule="auto"/>
        <w:ind w:firstLine="216"/>
      </w:pPr>
      <w:bookmarkStart w:id="1609" w:name="S2290"/>
      <w:r>
        <w:rPr>
          <w:rFonts w:ascii="Garamond" w:hAnsi="Garamond" w:eastAsia="Garamond" w:cs="Garamond"/>
          <w:b w:val="0"/>
          <w:i w:val="0"/>
          <w:color w:val="000000"/>
          <w:sz w:val="22"/>
        </w:rPr>
        <w:t>God speaks it again and again as He prepares to bring judgment against those who have brought violence, deception, and oppression to His people. These weren’t just enemies from distant lands. Some were false prophets who claimed to speak in God’s name. They wore spiritual titles and spoke religious words, but their hearts were far from Him.</w:t>
      </w:r>
      <w:bookmarkEnd w:id="1609"/>
    </w:p>
    <w:p>
      <w:pPr>
        <w:pStyle w:val="TWTRevisedBody"/>
        <w:spacing w:before="0" w:after="0" w:line="240" w:lineRule="auto"/>
        <w:ind w:firstLine="216"/>
      </w:pPr>
      <w:bookmarkStart w:id="1610" w:name="S2291"/>
      <w:r>
        <w:rPr>
          <w:rFonts w:ascii="Garamond" w:hAnsi="Garamond" w:eastAsia="Garamond" w:cs="Garamond"/>
          <w:b w:val="0"/>
          <w:i w:val="0"/>
          <w:color w:val="000000"/>
          <w:sz w:val="22"/>
        </w:rPr>
        <w:t>Yet when God acts, when He finally moves to bring justice, there will be no doubt about who is in charge. No confusion. No spin. No denial.</w:t>
      </w:r>
      <w:bookmarkEnd w:id="1610"/>
    </w:p>
    <w:p>
      <w:pPr>
        <w:pStyle w:val="TWTRevisedBody"/>
        <w:spacing w:before="0" w:after="0" w:line="240" w:lineRule="auto"/>
        <w:ind w:firstLine="0"/>
      </w:pPr>
      <w:bookmarkStart w:id="1611" w:name="S2292"/>
      <w:r>
        <w:rPr>
          <w:rFonts w:ascii="Garamond" w:hAnsi="Garamond" w:eastAsia="Garamond" w:cs="Garamond"/>
          <w:b w:val="0"/>
          <w:i w:val="0"/>
          <w:color w:val="000000"/>
          <w:sz w:val="22"/>
        </w:rPr>
        <w:t>They will know.</w:t>
      </w:r>
      <w:bookmarkEnd w:id="1611"/>
    </w:p>
    <w:p>
      <w:pPr>
        <w:pStyle w:val="TWTRevisedBody"/>
        <w:spacing w:before="0" w:after="0" w:line="240" w:lineRule="auto"/>
        <w:ind w:firstLine="0"/>
      </w:pPr>
      <w:bookmarkStart w:id="1612" w:name="S2293"/>
      <w:r>
        <w:rPr>
          <w:rFonts w:ascii="Garamond" w:hAnsi="Garamond" w:eastAsia="Garamond" w:cs="Garamond"/>
          <w:b w:val="0"/>
          <w:i w:val="0"/>
          <w:color w:val="000000"/>
          <w:sz w:val="22"/>
        </w:rPr>
        <w:t>They will know that He is the Lord.</w:t>
      </w:r>
      <w:bookmarkEnd w:id="1612"/>
    </w:p>
    <w:p>
      <w:pPr>
        <w:pStyle w:val="TWTRevisedBody"/>
        <w:spacing w:before="0" w:after="0" w:line="240" w:lineRule="auto"/>
        <w:ind w:firstLine="0"/>
      </w:pPr>
      <w:bookmarkStart w:id="1613" w:name="S2294"/>
      <w:r>
        <w:rPr>
          <w:rFonts w:ascii="Garamond" w:hAnsi="Garamond" w:eastAsia="Garamond" w:cs="Garamond"/>
          <w:b w:val="0"/>
          <w:i w:val="0"/>
          <w:color w:val="000000"/>
          <w:sz w:val="22"/>
        </w:rPr>
        <w:t>And friend, so will we.</w:t>
      </w:r>
      <w:bookmarkEnd w:id="1613"/>
    </w:p>
    <w:p>
      <w:pPr>
        <w:pStyle w:val="TWTRevisedBody"/>
        <w:spacing w:before="0" w:after="0" w:line="240" w:lineRule="auto"/>
        <w:ind w:firstLine="216"/>
      </w:pPr>
      <w:bookmarkStart w:id="1614" w:name="S2295"/>
      <w:r>
        <w:rPr>
          <w:rFonts w:ascii="Garamond" w:hAnsi="Garamond" w:eastAsia="Garamond" w:cs="Garamond"/>
          <w:b w:val="0"/>
          <w:i w:val="0"/>
          <w:color w:val="000000"/>
          <w:sz w:val="22"/>
        </w:rPr>
        <w:t xml:space="preserve">We live in a time when people still claim divine endorsement for their own ideas. When phrases like </w:t>
      </w:r>
      <w:r>
        <w:rPr>
          <w:rFonts w:ascii="Garamond" w:hAnsi="Garamond" w:eastAsia="Garamond" w:cs="Garamond"/>
          <w:b w:val="0"/>
          <w:i w:val="0"/>
          <w:color w:val="000000"/>
          <w:sz w:val="22"/>
        </w:rPr>
        <w:t>“</w:t>
      </w:r>
      <w:r>
        <w:rPr>
          <w:rFonts w:ascii="Garamond" w:hAnsi="Garamond" w:eastAsia="Garamond" w:cs="Garamond"/>
          <w:b w:val="0"/>
          <w:i w:val="0"/>
          <w:color w:val="000000"/>
          <w:sz w:val="22"/>
        </w:rPr>
        <w:t>in the name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are casually attached to teachings, policies, and movements that may have nothing to do with God’s heart. And we also live in a time when many act as if they will never answer to anyone for the harm they cause.</w:t>
      </w:r>
      <w:bookmarkEnd w:id="1614"/>
    </w:p>
    <w:p>
      <w:pPr>
        <w:pStyle w:val="TWTRevisedBody"/>
        <w:spacing w:before="0" w:after="0" w:line="240" w:lineRule="auto"/>
        <w:ind w:firstLine="216"/>
      </w:pPr>
      <w:bookmarkStart w:id="1615" w:name="S2296"/>
      <w:r>
        <w:rPr>
          <w:rFonts w:ascii="Garamond" w:hAnsi="Garamond" w:eastAsia="Garamond" w:cs="Garamond"/>
          <w:b w:val="0"/>
          <w:i w:val="0"/>
          <w:color w:val="000000"/>
          <w:sz w:val="22"/>
        </w:rPr>
        <w:t>But Ezekiel reminds us that impunity is an illusion. God is still watching. Still just. Still holy. And still committed to making things right.</w:t>
      </w:r>
      <w:bookmarkEnd w:id="1615"/>
    </w:p>
    <w:p>
      <w:pPr>
        <w:pStyle w:val="TWTRevisedBody"/>
        <w:spacing w:before="0" w:after="0" w:line="240" w:lineRule="auto"/>
        <w:ind w:firstLine="216"/>
      </w:pPr>
      <w:bookmarkStart w:id="1616" w:name="S2297"/>
      <w:r>
        <w:rPr>
          <w:rFonts w:ascii="Garamond" w:hAnsi="Garamond" w:eastAsia="Garamond" w:cs="Garamond"/>
          <w:b w:val="0"/>
          <w:i w:val="0"/>
          <w:color w:val="000000"/>
          <w:sz w:val="22"/>
        </w:rPr>
        <w:t>It may be in our lifetime, or it may be on that great and final Day when every knee bows and every tongue confesses. But make no mistake—</w:t>
      </w:r>
      <w:bookmarkEnd w:id="1616"/>
    </w:p>
    <w:p>
      <w:pPr>
        <w:pStyle w:val="TWTRevisedBody"/>
        <w:spacing w:before="0" w:after="0" w:line="240" w:lineRule="auto"/>
        <w:ind w:firstLine="0"/>
      </w:pPr>
      <w:bookmarkStart w:id="1617" w:name="S2298"/>
      <w:r>
        <w:rPr>
          <w:rFonts w:ascii="Garamond" w:hAnsi="Garamond" w:eastAsia="Garamond" w:cs="Garamond"/>
          <w:b w:val="0"/>
          <w:i w:val="0"/>
          <w:color w:val="000000"/>
          <w:sz w:val="22"/>
        </w:rPr>
        <w:t>One day, everyone will know.</w:t>
      </w:r>
      <w:bookmarkEnd w:id="1617"/>
    </w:p>
    <w:p>
      <w:pPr>
        <w:pStyle w:val="TWTRevisedBody"/>
        <w:spacing w:before="0" w:after="0" w:line="240" w:lineRule="auto"/>
        <w:ind w:firstLine="0"/>
      </w:pPr>
      <w:bookmarkStart w:id="1618" w:name="S2299"/>
      <w:r>
        <w:rPr>
          <w:rFonts w:ascii="Garamond" w:hAnsi="Garamond" w:eastAsia="Garamond" w:cs="Garamond"/>
          <w:b w:val="0"/>
          <w:i w:val="0"/>
          <w:color w:val="000000"/>
          <w:sz w:val="22"/>
        </w:rPr>
        <w:t>Everyone will know that He is the Lord.</w:t>
      </w:r>
      <w:bookmarkEnd w:id="1618"/>
    </w:p>
    <w:p>
      <w:pPr>
        <w:pStyle w:val="TWTRevisedBody"/>
        <w:spacing w:before="0" w:after="0" w:line="240" w:lineRule="auto"/>
        <w:ind w:firstLine="216"/>
      </w:pPr>
      <w:bookmarkStart w:id="1619" w:name="S2300"/>
      <w:r>
        <w:rPr>
          <w:rFonts w:ascii="Garamond" w:hAnsi="Garamond" w:eastAsia="Garamond" w:cs="Garamond"/>
          <w:b w:val="0"/>
          <w:i w:val="0"/>
          <w:color w:val="000000"/>
          <w:sz w:val="22"/>
        </w:rPr>
        <w:t>And when that day comes, we’ll either rejoice in His justice or recoil at His judgment. Ezekiel’s message offers both warning and hope. Hope for those who wait on God’s righteousness. Warning for those who walk in their own way.</w:t>
      </w:r>
      <w:bookmarkEnd w:id="1619"/>
    </w:p>
    <w:p>
      <w:pPr>
        <w:pStyle w:val="TWTRevisedBody"/>
        <w:spacing w:before="0" w:after="0" w:line="240" w:lineRule="auto"/>
        <w:ind w:firstLine="216"/>
      </w:pPr>
      <w:bookmarkStart w:id="1620" w:name="S2301"/>
      <w:r>
        <w:rPr>
          <w:rFonts w:ascii="Garamond" w:hAnsi="Garamond" w:eastAsia="Garamond" w:cs="Garamond"/>
          <w:b w:val="0"/>
          <w:i w:val="0"/>
          <w:color w:val="000000"/>
          <w:sz w:val="22"/>
        </w:rPr>
        <w:t>So let’s hang on. Let’s hold fast. Let’s be found among those who trust in His name and wait for His justice.</w:t>
      </w:r>
      <w:bookmarkEnd w:id="1620"/>
    </w:p>
    <w:p>
      <w:pPr>
        <w:pStyle w:val="TWTRevisedBody"/>
        <w:spacing w:before="0" w:after="0" w:line="240" w:lineRule="auto"/>
        <w:ind w:firstLine="0"/>
      </w:pPr>
      <w:bookmarkStart w:id="1621" w:name="S2302"/>
      <w:r>
        <w:rPr>
          <w:rFonts w:ascii="Garamond" w:hAnsi="Garamond" w:eastAsia="Garamond" w:cs="Garamond"/>
          <w:b w:val="0"/>
          <w:i w:val="0"/>
          <w:color w:val="000000"/>
          <w:sz w:val="22"/>
        </w:rPr>
        <w:t>The day is coming.</w:t>
      </w:r>
      <w:bookmarkEnd w:id="1621"/>
    </w:p>
    <w:p>
      <w:pPr>
        <w:pStyle w:val="TWTRevisedBody"/>
        <w:spacing w:before="0" w:after="0" w:line="240" w:lineRule="auto"/>
        <w:ind w:firstLine="0"/>
      </w:pPr>
      <w:bookmarkStart w:id="1622" w:name="S2304"/>
      <w:bookmarkStart w:id="1623" w:name="F99"/>
      <w:bookmarkEnd w:id="1623"/>
      <w:r>
        <w:rPr>
          <w:rFonts w:ascii="Garamond" w:hAnsi="Garamond" w:eastAsia="Garamond" w:cs="Garamond"/>
          <w:b w:val="0"/>
          <w:i w:val="0"/>
          <w:color w:val="000000"/>
          <w:sz w:val="22"/>
        </w:rPr>
        <w:t>“</w:t>
      </w:r>
      <w:r>
        <w:rPr>
          <w:rFonts w:ascii="Garamond" w:hAnsi="Garamond" w:eastAsia="Garamond" w:cs="Garamond"/>
          <w:b w:val="0"/>
          <w:i w:val="0"/>
          <w:color w:val="000000"/>
          <w:sz w:val="22"/>
        </w:rPr>
        <w:t>Therefore you shall no more see false visions nor practice divination. I will deliver my people out of your hand. And you shall know that I am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(Ezekiel 13:23 ESV).</w:t>
      </w:r>
      <w:bookmarkEnd w:id="1622"/>
    </w:p>
    <w:p>
      <w:pPr>
        <w:pStyle w:val="TWTRevisedBody"/>
        <w:keepNext/>
        <w:spacing w:before="100" w:after="100" w:line="240" w:lineRule="auto"/>
        <w:ind w:firstLine="0"/>
        <w:jc w:val="center"/>
      </w:pPr>
      <w:bookmarkStart w:id="1624" w:name="S2307"/>
      <w:r>
        <w:rPr>
          <w:rFonts w:ascii="Garamond" w:hAnsi="Garamond" w:eastAsia="Garamond" w:cs="Garamond"/>
          <w:b w:val="0"/>
          <w:i w:val="0"/>
          <w:color w:val="000000"/>
          <w:sz w:val="22"/>
        </w:rPr>
        <w:t>***</w:t>
      </w:r>
      <w:bookmarkEnd w:id="1624"/>
    </w:p>
    <w:p>
      <w:pPr>
        <w:pStyle w:val="TWTRevisedBody"/>
        <w:spacing w:before="0" w:after="0" w:line="240" w:lineRule="auto"/>
        <w:ind w:firstLine="0"/>
      </w:pPr>
      <w:bookmarkStart w:id="1625" w:name="S2310"/>
      <w:r>
        <w:rPr>
          <w:rFonts w:ascii="Garamond" w:hAnsi="Garamond" w:eastAsia="Garamond" w:cs="Garamond"/>
          <w:b w:val="0"/>
          <w:i w:val="0"/>
          <w:color w:val="000000"/>
          <w:sz w:val="22"/>
        </w:rPr>
        <w:t>We’ve all felt it. The ache. The frustration. The heartbreak of a broken world.</w:t>
      </w:r>
      <w:bookmarkEnd w:id="1625"/>
    </w:p>
    <w:p>
      <w:pPr>
        <w:pStyle w:val="TWTRevisedBody"/>
        <w:spacing w:before="0" w:after="0" w:line="240" w:lineRule="auto"/>
        <w:ind w:firstLine="216"/>
      </w:pPr>
      <w:bookmarkStart w:id="1626" w:name="S2311"/>
      <w:r>
        <w:rPr>
          <w:rFonts w:ascii="Garamond" w:hAnsi="Garamond" w:eastAsia="Garamond" w:cs="Garamond"/>
          <w:b w:val="0"/>
          <w:i w:val="0"/>
          <w:color w:val="000000"/>
          <w:sz w:val="22"/>
        </w:rPr>
        <w:t xml:space="preserve">And when the weight gets heavy enough, it’s easy to look up and ask, </w:t>
      </w:r>
      <w:r>
        <w:rPr>
          <w:rFonts w:ascii="Garamond" w:hAnsi="Garamond" w:eastAsia="Garamond" w:cs="Garamond"/>
          <w:b w:val="0"/>
          <w:i w:val="0"/>
          <w:color w:val="000000"/>
          <w:sz w:val="22"/>
        </w:rPr>
        <w:t>“</w:t>
      </w:r>
      <w:r>
        <w:rPr>
          <w:rFonts w:ascii="Garamond" w:hAnsi="Garamond" w:eastAsia="Garamond" w:cs="Garamond"/>
          <w:b w:val="0"/>
          <w:i w:val="0"/>
          <w:color w:val="000000"/>
          <w:sz w:val="22"/>
        </w:rPr>
        <w:t>God, why are You letting this happen? Why didn’t You stop it?</w:t>
      </w:r>
      <w:r>
        <w:rPr>
          <w:rFonts w:ascii="Garamond" w:hAnsi="Garamond" w:eastAsia="Garamond" w:cs="Garamond"/>
          <w:b w:val="0"/>
          <w:i w:val="0"/>
          <w:color w:val="000000"/>
          <w:sz w:val="22"/>
        </w:rPr>
        <w:t>”</w:t>
      </w:r>
      <w:bookmarkEnd w:id="1626"/>
    </w:p>
    <w:p>
      <w:pPr>
        <w:pStyle w:val="TWTRevisedBody"/>
        <w:spacing w:before="0" w:after="0" w:line="240" w:lineRule="auto"/>
        <w:ind w:firstLine="0"/>
      </w:pPr>
      <w:bookmarkStart w:id="1627" w:name="S2312"/>
      <w:r>
        <w:rPr>
          <w:rFonts w:ascii="Garamond" w:hAnsi="Garamond" w:eastAsia="Garamond" w:cs="Garamond"/>
          <w:b w:val="0"/>
          <w:i w:val="0"/>
          <w:color w:val="000000"/>
          <w:sz w:val="22"/>
        </w:rPr>
        <w:t>But what if we’ve been pointing the finger in the wrong direction?</w:t>
      </w:r>
      <w:bookmarkEnd w:id="1627"/>
    </w:p>
    <w:p>
      <w:pPr>
        <w:pStyle w:val="TWTRevisedBody"/>
        <w:spacing w:before="0" w:after="0" w:line="240" w:lineRule="auto"/>
        <w:ind w:firstLine="216"/>
      </w:pPr>
      <w:bookmarkStart w:id="1628" w:name="S2313"/>
      <w:r>
        <w:rPr>
          <w:rFonts w:ascii="Garamond" w:hAnsi="Garamond" w:eastAsia="Garamond" w:cs="Garamond"/>
          <w:b w:val="0"/>
          <w:i w:val="0"/>
          <w:color w:val="000000"/>
          <w:sz w:val="22"/>
        </w:rPr>
        <w:t>Scripture tells a hard but necessary truth: the pain and suffering in this world are not because God failed—but because we did. Humanity chose rebellion. We chose our way instead of His. And the brokenness around us is the ripple effect of sin—ours, not His.</w:t>
      </w:r>
      <w:bookmarkEnd w:id="1628"/>
    </w:p>
    <w:p>
      <w:pPr>
        <w:pStyle w:val="TWTRevisedBody"/>
        <w:spacing w:before="0" w:after="0" w:line="240" w:lineRule="auto"/>
        <w:ind w:firstLine="216"/>
      </w:pPr>
      <w:bookmarkStart w:id="1629" w:name="S2314"/>
      <w:r>
        <w:rPr>
          <w:rFonts w:ascii="Garamond" w:hAnsi="Garamond" w:eastAsia="Garamond" w:cs="Garamond"/>
          <w:b w:val="0"/>
          <w:i w:val="0"/>
          <w:color w:val="000000"/>
          <w:sz w:val="22"/>
        </w:rPr>
        <w:t>It was never God who introduced death, decay, or despair. Those are the consequences we invited in when we walked away from His will. And even now, every time we ignore His Word, we repeat that pattern.</w:t>
      </w:r>
      <w:bookmarkEnd w:id="1629"/>
    </w:p>
    <w:p>
      <w:pPr>
        <w:pStyle w:val="TWTRevisedBody"/>
        <w:spacing w:before="0" w:after="0" w:line="240" w:lineRule="auto"/>
        <w:ind w:firstLine="0"/>
      </w:pPr>
      <w:bookmarkStart w:id="1630" w:name="S2315"/>
      <w:r>
        <w:rPr>
          <w:rFonts w:ascii="Garamond" w:hAnsi="Garamond" w:eastAsia="Garamond" w:cs="Garamond"/>
          <w:b w:val="0"/>
          <w:i w:val="0"/>
          <w:color w:val="000000"/>
          <w:sz w:val="22"/>
        </w:rPr>
        <w:t>But here’s the breathtaking part:</w:t>
      </w:r>
      <w:bookmarkEnd w:id="1630"/>
    </w:p>
    <w:p>
      <w:pPr>
        <w:pStyle w:val="TWTRevisedBody"/>
        <w:spacing w:before="0" w:after="0" w:line="240" w:lineRule="auto"/>
        <w:ind w:firstLine="216"/>
      </w:pPr>
      <w:bookmarkStart w:id="1631" w:name="S2316"/>
      <w:r>
        <w:rPr>
          <w:rFonts w:ascii="Garamond" w:hAnsi="Garamond" w:eastAsia="Garamond" w:cs="Garamond"/>
          <w:b w:val="0"/>
          <w:i w:val="0"/>
          <w:color w:val="000000"/>
          <w:sz w:val="22"/>
        </w:rPr>
        <w:t>God, who owes us nothing, has promised to one day undo it all.</w:t>
      </w:r>
      <w:bookmarkEnd w:id="1631"/>
    </w:p>
    <w:p>
      <w:pPr>
        <w:pStyle w:val="TWTRevisedBody"/>
        <w:spacing w:before="0" w:after="0" w:line="240" w:lineRule="auto"/>
        <w:ind w:firstLine="0"/>
      </w:pPr>
      <w:bookmarkStart w:id="1632" w:name="S2317"/>
      <w:r>
        <w:rPr>
          <w:rFonts w:ascii="Garamond" w:hAnsi="Garamond" w:eastAsia="Garamond" w:cs="Garamond"/>
          <w:b w:val="0"/>
          <w:i w:val="0"/>
          <w:color w:val="000000"/>
          <w:sz w:val="22"/>
        </w:rPr>
        <w:t>He will step into the wreckage we caused and make it new.</w:t>
      </w:r>
      <w:bookmarkEnd w:id="1632"/>
    </w:p>
    <w:p>
      <w:pPr>
        <w:pStyle w:val="TWTRevisedBody"/>
        <w:spacing w:before="0" w:after="0" w:line="240" w:lineRule="auto"/>
        <w:ind w:firstLine="0"/>
      </w:pPr>
      <w:bookmarkStart w:id="1633" w:name="S2319"/>
      <w:r>
        <w:rPr>
          <w:rFonts w:ascii="Garamond" w:hAnsi="Garamond" w:eastAsia="Garamond" w:cs="Garamond"/>
          <w:b w:val="0"/>
          <w:i w:val="0"/>
          <w:color w:val="000000"/>
          <w:sz w:val="22"/>
        </w:rPr>
        <w:t>“</w:t>
      </w:r>
      <w:r>
        <w:rPr>
          <w:rFonts w:ascii="Garamond" w:hAnsi="Garamond" w:eastAsia="Garamond" w:cs="Garamond"/>
          <w:b w:val="0"/>
          <w:i w:val="0"/>
          <w:color w:val="000000"/>
          <w:sz w:val="22"/>
        </w:rPr>
        <w:t>Then I saw a new heaven and a new earth, for the first heaven and the first earth had passed away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 will wipe away every tear from their eyes, and death shall be no more, neither shall there be mourning, nor crying, nor pain anymore, for the former things have passed away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21:1,4 ESV).</w:t>
      </w:r>
      <w:bookmarkEnd w:id="1633"/>
    </w:p>
    <w:p>
      <w:pPr>
        <w:pStyle w:val="TWTRevisedBody"/>
        <w:spacing w:before="0" w:after="0" w:line="240" w:lineRule="auto"/>
        <w:ind w:firstLine="216"/>
      </w:pPr>
      <w:bookmarkStart w:id="1634" w:name="S2321"/>
      <w:r>
        <w:rPr>
          <w:rFonts w:ascii="Garamond" w:hAnsi="Garamond" w:eastAsia="Garamond" w:cs="Garamond"/>
          <w:b w:val="0"/>
          <w:i w:val="0"/>
          <w:color w:val="000000"/>
          <w:sz w:val="22"/>
        </w:rPr>
        <w:t>Until that day comes, we will still have to deal with the consequences of a broken world. But that is only fleeting. Eternal restoration and the elimination of consequences are in store for all Kingdom citizens who bend the knee to King Jesus. This is the hope we have in our awesome, powerful, and sovereign God. Yes, He is sovereign even over the consequences we let into His creation.</w:t>
      </w:r>
      <w:bookmarkEnd w:id="1634"/>
    </w:p>
    <w:p>
      <w:pPr>
        <w:pStyle w:val="TWTRevisedBody"/>
        <w:spacing w:before="0" w:after="0" w:line="240" w:lineRule="auto"/>
        <w:ind w:firstLine="0"/>
      </w:pPr>
      <w:bookmarkStart w:id="1635" w:name="S2322"/>
      <w:r>
        <w:rPr>
          <w:rFonts w:ascii="Garamond" w:hAnsi="Garamond" w:eastAsia="Garamond" w:cs="Garamond"/>
          <w:b w:val="0"/>
          <w:i w:val="0"/>
          <w:color w:val="000000"/>
          <w:sz w:val="22"/>
        </w:rPr>
        <w:t>That’s the kind of God we serve.</w:t>
      </w:r>
      <w:bookmarkEnd w:id="1635"/>
    </w:p>
    <w:p>
      <w:pPr>
        <w:pStyle w:val="TWTRevisedBody"/>
        <w:spacing w:before="0" w:after="0" w:line="240" w:lineRule="auto"/>
        <w:ind w:firstLine="0"/>
      </w:pPr>
      <w:bookmarkStart w:id="1636" w:name="S2323"/>
      <w:r>
        <w:rPr>
          <w:rFonts w:ascii="Garamond" w:hAnsi="Garamond" w:eastAsia="Garamond" w:cs="Garamond"/>
          <w:b w:val="0"/>
          <w:i w:val="0"/>
          <w:color w:val="000000"/>
          <w:sz w:val="22"/>
        </w:rPr>
        <w:t>The consequences were ours—but the restoration is His.</w:t>
      </w:r>
      <w:bookmarkEnd w:id="1636"/>
    </w:p>
    <w:p>
      <w:pPr>
        <w:pStyle w:val="TWTRevisedBody"/>
        <w:spacing w:before="0" w:after="0" w:line="240" w:lineRule="auto"/>
        <w:ind w:firstLine="216"/>
      </w:pPr>
      <w:bookmarkStart w:id="1637" w:name="S2324"/>
      <w:r>
        <w:rPr>
          <w:rFonts w:ascii="Garamond" w:hAnsi="Garamond" w:eastAsia="Garamond" w:cs="Garamond"/>
          <w:b w:val="0"/>
          <w:i w:val="0"/>
          <w:color w:val="000000"/>
          <w:sz w:val="22"/>
        </w:rPr>
        <w:t>And when that day comes, there will be no more blame. Only worship.</w:t>
      </w:r>
      <w:bookmarkEnd w:id="1637"/>
    </w:p>
    <w:p>
      <w:pPr>
        <w:pStyle w:val="TWTRevisedBody"/>
        <w:keepNext/>
        <w:spacing w:before="100" w:after="100" w:line="240" w:lineRule="auto"/>
        <w:ind w:firstLine="0"/>
        <w:jc w:val="center"/>
      </w:pPr>
      <w:bookmarkStart w:id="1638" w:name="S2327"/>
      <w:r>
        <w:rPr>
          <w:rFonts w:ascii="Garamond" w:hAnsi="Garamond" w:eastAsia="Garamond" w:cs="Garamond"/>
          <w:b w:val="0"/>
          <w:i w:val="0"/>
          <w:color w:val="000000"/>
          <w:sz w:val="22"/>
        </w:rPr>
        <w:t>***</w:t>
      </w:r>
      <w:bookmarkEnd w:id="1638"/>
    </w:p>
    <w:p>
      <w:pPr>
        <w:pStyle w:val="TWTRevisedBody"/>
        <w:spacing w:before="0" w:after="0" w:line="240" w:lineRule="auto"/>
        <w:ind w:firstLine="0"/>
      </w:pPr>
      <w:bookmarkStart w:id="1639" w:name="S2330"/>
      <w:r>
        <w:rPr>
          <w:rFonts w:ascii="Garamond" w:hAnsi="Garamond" w:eastAsia="Garamond" w:cs="Garamond"/>
          <w:b w:val="0"/>
          <w:i w:val="0"/>
          <w:color w:val="000000"/>
          <w:sz w:val="22"/>
        </w:rPr>
        <w:t>The storm may roar, but so does the Lion of Judah.</w:t>
      </w:r>
      <w:bookmarkEnd w:id="1639"/>
    </w:p>
    <w:p>
      <w:pPr>
        <w:pStyle w:val="TWTRevisedBody"/>
        <w:keepNext/>
        <w:spacing w:before="100" w:after="100" w:line="240" w:lineRule="auto"/>
        <w:ind w:firstLine="0"/>
        <w:jc w:val="center"/>
      </w:pPr>
      <w:bookmarkStart w:id="1640" w:name="S2333"/>
      <w:r>
        <w:rPr>
          <w:rFonts w:ascii="Garamond" w:hAnsi="Garamond" w:eastAsia="Garamond" w:cs="Garamond"/>
          <w:b w:val="0"/>
          <w:i w:val="0"/>
          <w:color w:val="000000"/>
          <w:sz w:val="22"/>
        </w:rPr>
        <w:t>***</w:t>
      </w:r>
      <w:bookmarkEnd w:id="1640"/>
    </w:p>
    <w:p>
      <w:pPr>
        <w:pStyle w:val="TWTRevisedBody"/>
        <w:spacing w:before="0" w:after="0" w:line="240" w:lineRule="auto"/>
        <w:ind w:firstLine="0"/>
      </w:pPr>
      <w:bookmarkStart w:id="1641" w:name="S2336"/>
      <w:r>
        <w:rPr>
          <w:rFonts w:ascii="Garamond" w:hAnsi="Garamond" w:eastAsia="Garamond" w:cs="Garamond"/>
          <w:b w:val="0"/>
          <w:i w:val="0"/>
          <w:color w:val="000000"/>
          <w:sz w:val="22"/>
        </w:rPr>
        <w:t>We’ve all experienced the sting of broken promises. Someone says one thing and does another. Words are offered in one moment and forgotten the next. Even when people have good intentions, we know how quickly circumstances—or hearts—can change.</w:t>
      </w:r>
      <w:bookmarkEnd w:id="1641"/>
    </w:p>
    <w:p>
      <w:pPr>
        <w:pStyle w:val="TWTRevisedBody"/>
        <w:spacing w:before="0" w:after="0" w:line="240" w:lineRule="auto"/>
        <w:ind w:firstLine="216"/>
      </w:pPr>
      <w:bookmarkStart w:id="1642" w:name="S2337"/>
      <w:r>
        <w:rPr>
          <w:rFonts w:ascii="Garamond" w:hAnsi="Garamond" w:eastAsia="Garamond" w:cs="Garamond"/>
          <w:b w:val="0"/>
          <w:i w:val="0"/>
          <w:color w:val="000000"/>
          <w:sz w:val="22"/>
        </w:rPr>
        <w:t>That’s why it’s so striking when Scripture tells us that God is not like us.</w:t>
      </w:r>
      <w:bookmarkEnd w:id="1642"/>
    </w:p>
    <w:p>
      <w:pPr>
        <w:pStyle w:val="TWTRevisedBody"/>
        <w:spacing w:before="0" w:after="0" w:line="240" w:lineRule="auto"/>
        <w:ind w:firstLine="0"/>
      </w:pPr>
      <w:bookmarkStart w:id="1643" w:name="S2339"/>
      <w:bookmarkStart w:id="1644" w:name="F100"/>
      <w:bookmarkEnd w:id="1644"/>
      <w:r>
        <w:rPr>
          <w:rFonts w:ascii="Garamond" w:hAnsi="Garamond" w:eastAsia="Garamond" w:cs="Garamond"/>
          <w:b w:val="0"/>
          <w:i w:val="0"/>
          <w:color w:val="000000"/>
          <w:sz w:val="22"/>
        </w:rPr>
        <w:t>“</w:t>
      </w:r>
      <w:r>
        <w:rPr>
          <w:rFonts w:ascii="Garamond" w:hAnsi="Garamond" w:eastAsia="Garamond" w:cs="Garamond"/>
          <w:b w:val="0"/>
          <w:i w:val="0"/>
          <w:color w:val="000000"/>
          <w:sz w:val="22"/>
        </w:rPr>
        <w:t>God is not man, that he should lie,</w:t>
      </w:r>
      <w:bookmarkEnd w:id="1643"/>
    </w:p>
    <w:p>
      <w:pPr>
        <w:pStyle w:val="TWTRevisedBody"/>
        <w:spacing w:before="0" w:after="0" w:line="240" w:lineRule="auto"/>
        <w:ind w:firstLine="0"/>
      </w:pPr>
      <w:bookmarkStart w:id="1645" w:name="S2340"/>
      <w:r>
        <w:rPr>
          <w:rFonts w:ascii="Garamond" w:hAnsi="Garamond" w:eastAsia="Garamond" w:cs="Garamond"/>
          <w:b w:val="0"/>
          <w:i w:val="0"/>
          <w:color w:val="000000"/>
          <w:sz w:val="22"/>
        </w:rPr>
        <w:t>or a son of man, that he should change his mind.</w:t>
      </w:r>
      <w:bookmarkEnd w:id="1645"/>
    </w:p>
    <w:p>
      <w:pPr>
        <w:pStyle w:val="TWTRevisedBody"/>
        <w:spacing w:before="0" w:after="0" w:line="240" w:lineRule="auto"/>
        <w:ind w:firstLine="0"/>
      </w:pPr>
      <w:bookmarkStart w:id="1646" w:name="S2341"/>
      <w:r>
        <w:rPr>
          <w:rFonts w:ascii="Garamond" w:hAnsi="Garamond" w:eastAsia="Garamond" w:cs="Garamond"/>
          <w:b w:val="0"/>
          <w:i w:val="0"/>
          <w:color w:val="000000"/>
          <w:sz w:val="22"/>
        </w:rPr>
        <w:t>Has he said, and will he not do it?</w:t>
      </w:r>
      <w:bookmarkEnd w:id="1646"/>
    </w:p>
    <w:p>
      <w:pPr>
        <w:pStyle w:val="TWTRevisedBody"/>
        <w:spacing w:before="0" w:after="0" w:line="240" w:lineRule="auto"/>
        <w:ind w:firstLine="0"/>
      </w:pPr>
      <w:bookmarkStart w:id="1647" w:name="S2342"/>
      <w:r>
        <w:rPr>
          <w:rFonts w:ascii="Garamond" w:hAnsi="Garamond" w:eastAsia="Garamond" w:cs="Garamond"/>
          <w:b w:val="0"/>
          <w:i w:val="0"/>
          <w:color w:val="000000"/>
          <w:sz w:val="22"/>
        </w:rPr>
        <w:t>Or has he spoken, and will he not fulfill it?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(Numbers 23:19 ESV).</w:t>
      </w:r>
      <w:bookmarkEnd w:id="1647"/>
    </w:p>
    <w:p>
      <w:pPr>
        <w:pStyle w:val="TWTRevisedBody"/>
        <w:spacing w:before="0" w:after="0" w:line="240" w:lineRule="auto"/>
        <w:ind w:firstLine="0"/>
      </w:pPr>
      <w:bookmarkStart w:id="1648" w:name="S2344"/>
      <w:r>
        <w:rPr>
          <w:rFonts w:ascii="Garamond" w:hAnsi="Garamond" w:eastAsia="Garamond" w:cs="Garamond"/>
          <w:b w:val="0"/>
          <w:i w:val="0"/>
          <w:color w:val="000000"/>
          <w:sz w:val="22"/>
        </w:rPr>
        <w:t>“</w:t>
      </w:r>
      <w:r>
        <w:rPr>
          <w:rFonts w:ascii="Garamond" w:hAnsi="Garamond" w:eastAsia="Garamond" w:cs="Garamond"/>
          <w:b w:val="0"/>
          <w:i w:val="0"/>
          <w:color w:val="000000"/>
          <w:sz w:val="22"/>
        </w:rPr>
        <w:t>And also the Glory of Israel will not lie or have regret, for he is not a man, that he should have regret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Samuel 15:29 ESV).</w:t>
      </w:r>
      <w:bookmarkEnd w:id="1648"/>
    </w:p>
    <w:p>
      <w:pPr>
        <w:pStyle w:val="TWTRevisedBody"/>
        <w:spacing w:before="0" w:after="0" w:line="240" w:lineRule="auto"/>
        <w:ind w:firstLine="216"/>
      </w:pPr>
      <w:bookmarkStart w:id="1649" w:name="S2346"/>
      <w:r>
        <w:rPr>
          <w:rFonts w:ascii="Garamond" w:hAnsi="Garamond" w:eastAsia="Garamond" w:cs="Garamond"/>
          <w:b w:val="0"/>
          <w:i w:val="0"/>
          <w:color w:val="000000"/>
          <w:sz w:val="22"/>
        </w:rPr>
        <w:t>Both verses speak with clarity: God is not like us. He doesn’t lie. He doesn’t waffle. He doesn’t speak rashly and then have to backtrack. His character is steady. His word is sure.</w:t>
      </w:r>
      <w:bookmarkEnd w:id="1649"/>
    </w:p>
    <w:p>
      <w:pPr>
        <w:pStyle w:val="TWTRevisedBody"/>
        <w:spacing w:before="0" w:after="0" w:line="240" w:lineRule="auto"/>
        <w:ind w:firstLine="216"/>
      </w:pPr>
      <w:bookmarkStart w:id="1650" w:name="S2347"/>
      <w:r>
        <w:rPr>
          <w:rFonts w:ascii="Garamond" w:hAnsi="Garamond" w:eastAsia="Garamond" w:cs="Garamond"/>
          <w:b w:val="0"/>
          <w:i w:val="0"/>
          <w:color w:val="000000"/>
          <w:sz w:val="22"/>
        </w:rPr>
        <w:t>But that raises an honest question: What does it mean that God doesn’t change His mind like a man? Don’t we see stories in the Bible where God does change His mind? Doesn’t Scripture show us moments when God relents from a decision He previously declared?</w:t>
      </w:r>
      <w:bookmarkEnd w:id="1650"/>
    </w:p>
    <w:p>
      <w:pPr>
        <w:pStyle w:val="TWTRevisedBody"/>
        <w:spacing w:before="0" w:after="0" w:line="240" w:lineRule="auto"/>
        <w:ind w:firstLine="216"/>
      </w:pPr>
      <w:bookmarkStart w:id="1651" w:name="S2348"/>
      <w:r>
        <w:rPr>
          <w:rFonts w:ascii="Garamond" w:hAnsi="Garamond" w:eastAsia="Garamond" w:cs="Garamond"/>
          <w:b w:val="0"/>
          <w:i w:val="0"/>
          <w:color w:val="000000"/>
          <w:sz w:val="22"/>
        </w:rPr>
        <w:t>Yes, it does. And that leads us into a deeper understanding of God</w:t>
      </w:r>
      <w:r>
        <w:rPr>
          <w:rFonts w:ascii="Garamond" w:hAnsi="Garamond" w:eastAsia="Garamond" w:cs="Garamond"/>
          <w:b w:val="0"/>
          <w:i w:val="0"/>
          <w:color w:val="000000"/>
          <w:sz w:val="22"/>
        </w:rPr>
        <w:t>’</w:t>
      </w:r>
      <w:r>
        <w:rPr>
          <w:rFonts w:ascii="Garamond" w:hAnsi="Garamond" w:eastAsia="Garamond" w:cs="Garamond"/>
          <w:b w:val="0"/>
          <w:i w:val="0"/>
          <w:color w:val="000000"/>
          <w:sz w:val="22"/>
        </w:rPr>
        <w:t>s character.</w:t>
      </w:r>
      <w:bookmarkEnd w:id="1651"/>
    </w:p>
    <w:p>
      <w:pPr>
        <w:pStyle w:val="TWTRevisedBody"/>
        <w:spacing w:before="0" w:after="0" w:line="240" w:lineRule="auto"/>
        <w:ind w:firstLine="216"/>
      </w:pPr>
      <w:bookmarkStart w:id="1652" w:name="S2349"/>
      <w:r>
        <w:rPr>
          <w:rFonts w:ascii="Garamond" w:hAnsi="Garamond" w:eastAsia="Garamond" w:cs="Garamond"/>
          <w:b w:val="0"/>
          <w:i w:val="0"/>
          <w:color w:val="000000"/>
          <w:sz w:val="22"/>
        </w:rPr>
        <w:t>We serve a God who is utterly trustworthy. When He makes a promise, He keeps it. He does not promise and then walk it back the way a man might when pressured or inconvenienced. His word is binding. His integrity is flawless.</w:t>
      </w:r>
      <w:bookmarkEnd w:id="1652"/>
    </w:p>
    <w:p>
      <w:pPr>
        <w:pStyle w:val="TWTRevisedBody"/>
        <w:spacing w:before="0" w:after="0" w:line="240" w:lineRule="auto"/>
        <w:ind w:firstLine="216"/>
      </w:pPr>
      <w:bookmarkStart w:id="1653" w:name="S2350"/>
      <w:r>
        <w:rPr>
          <w:rFonts w:ascii="Garamond" w:hAnsi="Garamond" w:eastAsia="Garamond" w:cs="Garamond"/>
          <w:b w:val="0"/>
          <w:i w:val="0"/>
          <w:color w:val="000000"/>
          <w:sz w:val="22"/>
        </w:rPr>
        <w:t>But woven into His character is also something else: mercy. Compassion. A willingness to relent from judgment when people turn back to Him. He retains the right to alter the course of an outcome based on our response to His warnings. That’s not inconsistency. That’s grace.</w:t>
      </w:r>
      <w:bookmarkEnd w:id="1653"/>
    </w:p>
    <w:p>
      <w:pPr>
        <w:pStyle w:val="TWTRevisedBody"/>
        <w:spacing w:before="0" w:after="0" w:line="240" w:lineRule="auto"/>
        <w:ind w:firstLine="216"/>
      </w:pPr>
      <w:bookmarkStart w:id="1654" w:name="S2351"/>
      <w:r>
        <w:rPr>
          <w:rFonts w:ascii="Garamond" w:hAnsi="Garamond" w:eastAsia="Garamond" w:cs="Garamond"/>
          <w:b w:val="0"/>
          <w:i w:val="0"/>
          <w:color w:val="000000"/>
          <w:sz w:val="22"/>
        </w:rPr>
        <w:t>We see this clearly in Jeremiah, where God describes Himself as the potter and Israel as the clay:</w:t>
      </w:r>
      <w:bookmarkEnd w:id="1654"/>
    </w:p>
    <w:p>
      <w:pPr>
        <w:pStyle w:val="TWTRevisedBody"/>
        <w:spacing w:before="0" w:after="0" w:line="240" w:lineRule="auto"/>
        <w:ind w:firstLine="0"/>
      </w:pPr>
      <w:bookmarkStart w:id="1655" w:name="S2353"/>
      <w:r>
        <w:rPr>
          <w:rFonts w:ascii="Garamond" w:hAnsi="Garamond" w:eastAsia="Garamond" w:cs="Garamond"/>
          <w:b w:val="0"/>
          <w:i w:val="0"/>
          <w:color w:val="000000"/>
          <w:sz w:val="22"/>
        </w:rPr>
        <w:t>“</w:t>
      </w:r>
      <w:r>
        <w:rPr>
          <w:rFonts w:ascii="Garamond" w:hAnsi="Garamond" w:eastAsia="Garamond" w:cs="Garamond"/>
          <w:b w:val="0"/>
          <w:i w:val="0"/>
          <w:color w:val="000000"/>
          <w:sz w:val="22"/>
        </w:rPr>
        <w:t>If at any time I declare concerning a nation or a kingdom, that I will pluck up and break down and destroy it, and if that nation, concerning which I have spoken, turns from its evil, I will relent of the disaster that I intended to do to it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18:7-8 ESV).</w:t>
      </w:r>
      <w:bookmarkEnd w:id="1655"/>
    </w:p>
    <w:p>
      <w:pPr>
        <w:pStyle w:val="TWTRevisedBody"/>
        <w:spacing w:before="0" w:after="0" w:line="240" w:lineRule="auto"/>
        <w:ind w:firstLine="216"/>
      </w:pPr>
      <w:bookmarkStart w:id="1656" w:name="S2355"/>
      <w:r>
        <w:rPr>
          <w:rFonts w:ascii="Garamond" w:hAnsi="Garamond" w:eastAsia="Garamond" w:cs="Garamond"/>
          <w:b w:val="0"/>
          <w:i w:val="0"/>
          <w:color w:val="000000"/>
          <w:sz w:val="22"/>
        </w:rPr>
        <w:t xml:space="preserve">And just as He can relent from bringing disaster, He can also remove </w:t>
      </w:r>
      <w:r>
        <w:rPr>
          <w:rFonts w:ascii="Garamond" w:hAnsi="Garamond" w:eastAsia="Garamond" w:cs="Garamond"/>
          <w:b w:val="0"/>
          <w:i w:val="0"/>
          <w:color w:val="000000"/>
          <w:sz w:val="22"/>
        </w:rPr>
        <w:t>blessing when His people turn away from Him. He is not manipulated. He is not boxed in. He always acts consistently with His character.</w:t>
      </w:r>
      <w:bookmarkEnd w:id="1656"/>
    </w:p>
    <w:p>
      <w:pPr>
        <w:pStyle w:val="TWTRevisedBody"/>
        <w:spacing w:before="0" w:after="0" w:line="240" w:lineRule="auto"/>
        <w:ind w:firstLine="0"/>
      </w:pPr>
      <w:bookmarkStart w:id="1657" w:name="S2356"/>
      <w:r>
        <w:rPr>
          <w:rFonts w:ascii="Garamond" w:hAnsi="Garamond" w:eastAsia="Garamond" w:cs="Garamond"/>
          <w:b w:val="0"/>
          <w:i w:val="0"/>
          <w:color w:val="000000"/>
          <w:sz w:val="22"/>
        </w:rPr>
        <w:t>This is where the beauty of His faithfulness and mercy meet.</w:t>
      </w:r>
      <w:bookmarkEnd w:id="1657"/>
    </w:p>
    <w:p>
      <w:pPr>
        <w:pStyle w:val="TWTRevisedBody"/>
        <w:spacing w:before="0" w:after="0" w:line="240" w:lineRule="auto"/>
        <w:ind w:firstLine="216"/>
      </w:pPr>
      <w:bookmarkStart w:id="1658" w:name="S2357"/>
      <w:r>
        <w:rPr>
          <w:rFonts w:ascii="Garamond" w:hAnsi="Garamond" w:eastAsia="Garamond" w:cs="Garamond"/>
          <w:b w:val="0"/>
          <w:i w:val="0"/>
          <w:color w:val="000000"/>
          <w:sz w:val="22"/>
        </w:rPr>
        <w:t>When God promises something, we can trust with absolute certainty that He will bring it to pass. He is not like a man who over-promises and under-delivers. His covenant faithfulness is unwavering.</w:t>
      </w:r>
      <w:bookmarkEnd w:id="1658"/>
    </w:p>
    <w:p>
      <w:pPr>
        <w:pStyle w:val="TWTRevisedBody"/>
        <w:spacing w:before="0" w:after="0" w:line="240" w:lineRule="auto"/>
        <w:ind w:firstLine="216"/>
      </w:pPr>
      <w:bookmarkStart w:id="1659" w:name="S2358"/>
      <w:r>
        <w:rPr>
          <w:rFonts w:ascii="Garamond" w:hAnsi="Garamond" w:eastAsia="Garamond" w:cs="Garamond"/>
          <w:b w:val="0"/>
          <w:i w:val="0"/>
          <w:color w:val="000000"/>
          <w:sz w:val="22"/>
        </w:rPr>
        <w:t>But we must not presume that we can live in rebellion and still claim His blessings with impunity. Nor should we fear that a humble, repentant heart is locked into condemnation. That’s not who our God is.</w:t>
      </w:r>
      <w:bookmarkEnd w:id="1659"/>
    </w:p>
    <w:p>
      <w:pPr>
        <w:pStyle w:val="TWTRevisedBody"/>
        <w:spacing w:before="0" w:after="0" w:line="240" w:lineRule="auto"/>
        <w:ind w:firstLine="0"/>
      </w:pPr>
      <w:bookmarkStart w:id="1660" w:name="S2359"/>
      <w:r>
        <w:rPr>
          <w:rFonts w:ascii="Garamond" w:hAnsi="Garamond" w:eastAsia="Garamond" w:cs="Garamond"/>
          <w:b w:val="0"/>
          <w:i w:val="0"/>
          <w:color w:val="000000"/>
          <w:sz w:val="22"/>
        </w:rPr>
        <w:t>He is the God who sees a contrite heart and draws near.</w:t>
      </w:r>
      <w:bookmarkEnd w:id="1660"/>
    </w:p>
    <w:p>
      <w:pPr>
        <w:pStyle w:val="TWTRevisedBody"/>
        <w:spacing w:before="0" w:after="0" w:line="240" w:lineRule="auto"/>
        <w:ind w:firstLine="216"/>
      </w:pPr>
      <w:bookmarkStart w:id="1661" w:name="S2360"/>
      <w:r>
        <w:rPr>
          <w:rFonts w:ascii="Garamond" w:hAnsi="Garamond" w:eastAsia="Garamond" w:cs="Garamond"/>
          <w:b w:val="0"/>
          <w:i w:val="0"/>
          <w:color w:val="000000"/>
          <w:sz w:val="22"/>
        </w:rPr>
        <w:t>He is the God who lifts up the penitent and brings down the proud.</w:t>
      </w:r>
      <w:bookmarkEnd w:id="1661"/>
    </w:p>
    <w:p>
      <w:pPr>
        <w:pStyle w:val="TWTRevisedBody"/>
        <w:spacing w:before="0" w:after="0" w:line="240" w:lineRule="auto"/>
        <w:ind w:firstLine="216"/>
      </w:pPr>
      <w:bookmarkStart w:id="1662" w:name="S2361"/>
      <w:r>
        <w:rPr>
          <w:rFonts w:ascii="Garamond" w:hAnsi="Garamond" w:eastAsia="Garamond" w:cs="Garamond"/>
          <w:b w:val="0"/>
          <w:i w:val="0"/>
          <w:color w:val="000000"/>
          <w:sz w:val="22"/>
        </w:rPr>
        <w:t>He is the God who always makes good on His word—whether it is a promise of restoration or a warning of judgment.</w:t>
      </w:r>
      <w:bookmarkEnd w:id="1662"/>
    </w:p>
    <w:p>
      <w:pPr>
        <w:pStyle w:val="TWTRevisedBody"/>
        <w:spacing w:before="0" w:after="0" w:line="240" w:lineRule="auto"/>
        <w:ind w:firstLine="216"/>
      </w:pPr>
      <w:bookmarkStart w:id="1663" w:name="S2362"/>
      <w:bookmarkStart w:id="1664" w:name="F101"/>
      <w:bookmarkEnd w:id="1664"/>
      <w:r>
        <w:rPr>
          <w:rFonts w:ascii="Garamond" w:hAnsi="Garamond" w:eastAsia="Garamond" w:cs="Garamond"/>
          <w:b w:val="0"/>
          <w:i w:val="0"/>
          <w:color w:val="000000"/>
          <w:sz w:val="22"/>
        </w:rPr>
        <w:t>And thank God for that. Because if He didn’t relent from judgment, where would that leave us?</w:t>
      </w:r>
      <w:bookmarkEnd w:id="1663"/>
    </w:p>
    <w:p>
      <w:pPr>
        <w:pStyle w:val="TWTRevisedBody"/>
        <w:spacing w:before="0" w:after="0" w:line="240" w:lineRule="auto"/>
        <w:ind w:firstLine="0"/>
      </w:pPr>
      <w:bookmarkStart w:id="1665" w:name="S2363"/>
      <w:r>
        <w:rPr>
          <w:rFonts w:ascii="Garamond" w:hAnsi="Garamond" w:eastAsia="Garamond" w:cs="Garamond"/>
          <w:b w:val="0"/>
          <w:i w:val="0"/>
          <w:color w:val="000000"/>
          <w:sz w:val="22"/>
        </w:rPr>
        <w:t>Mercy is not a character flaw.</w:t>
      </w:r>
      <w:bookmarkEnd w:id="1665"/>
    </w:p>
    <w:p>
      <w:pPr>
        <w:pStyle w:val="TWTRevisedBody"/>
        <w:spacing w:before="0" w:after="0" w:line="240" w:lineRule="auto"/>
        <w:ind w:firstLine="0"/>
      </w:pPr>
      <w:bookmarkStart w:id="1666" w:name="S2364"/>
      <w:r>
        <w:rPr>
          <w:rFonts w:ascii="Garamond" w:hAnsi="Garamond" w:eastAsia="Garamond" w:cs="Garamond"/>
          <w:b w:val="0"/>
          <w:i w:val="0"/>
          <w:color w:val="000000"/>
          <w:sz w:val="22"/>
        </w:rPr>
        <w:t>It is a divine virtue.</w:t>
      </w:r>
      <w:bookmarkEnd w:id="1666"/>
    </w:p>
    <w:p>
      <w:pPr>
        <w:pStyle w:val="TWTRevisedBody"/>
        <w:spacing w:before="0" w:after="0" w:line="240" w:lineRule="auto"/>
        <w:ind w:firstLine="0"/>
      </w:pPr>
      <w:bookmarkStart w:id="1667" w:name="S2365"/>
      <w:r>
        <w:rPr>
          <w:rFonts w:ascii="Garamond" w:hAnsi="Garamond" w:eastAsia="Garamond" w:cs="Garamond"/>
          <w:b w:val="0"/>
          <w:i w:val="0"/>
          <w:color w:val="000000"/>
          <w:sz w:val="22"/>
        </w:rPr>
        <w:t>Justice is not cold-hearted.</w:t>
      </w:r>
      <w:bookmarkEnd w:id="1667"/>
    </w:p>
    <w:p>
      <w:pPr>
        <w:pStyle w:val="TWTRevisedBody"/>
        <w:spacing w:before="0" w:after="0" w:line="240" w:lineRule="auto"/>
        <w:ind w:firstLine="0"/>
      </w:pPr>
      <w:bookmarkStart w:id="1668" w:name="S2366"/>
      <w:r>
        <w:rPr>
          <w:rFonts w:ascii="Garamond" w:hAnsi="Garamond" w:eastAsia="Garamond" w:cs="Garamond"/>
          <w:b w:val="0"/>
          <w:i w:val="0"/>
          <w:color w:val="000000"/>
          <w:sz w:val="22"/>
        </w:rPr>
        <w:t>It is holy and good.</w:t>
      </w:r>
      <w:bookmarkEnd w:id="1668"/>
    </w:p>
    <w:p>
      <w:pPr>
        <w:pStyle w:val="TWTRevisedBody"/>
        <w:spacing w:before="0" w:after="0" w:line="240" w:lineRule="auto"/>
        <w:ind w:firstLine="216"/>
      </w:pPr>
      <w:bookmarkStart w:id="1669" w:name="S2367"/>
      <w:r>
        <w:rPr>
          <w:rFonts w:ascii="Garamond" w:hAnsi="Garamond" w:eastAsia="Garamond" w:cs="Garamond"/>
          <w:b w:val="0"/>
          <w:i w:val="0"/>
          <w:color w:val="000000"/>
          <w:sz w:val="22"/>
        </w:rPr>
        <w:t>Our confidence is this: when we bend the knee to King Jesus, we know He is able to keep that which we</w:t>
      </w:r>
      <w:r>
        <w:rPr>
          <w:rFonts w:ascii="Garamond" w:hAnsi="Garamond" w:eastAsia="Garamond" w:cs="Garamond"/>
          <w:b w:val="0"/>
          <w:i w:val="0"/>
          <w:color w:val="000000"/>
          <w:sz w:val="22"/>
        </w:rPr>
        <w:t>’</w:t>
      </w:r>
      <w:r>
        <w:rPr>
          <w:rFonts w:ascii="Garamond" w:hAnsi="Garamond" w:eastAsia="Garamond" w:cs="Garamond"/>
          <w:b w:val="0"/>
          <w:i w:val="0"/>
          <w:color w:val="000000"/>
          <w:sz w:val="22"/>
        </w:rPr>
        <w:t>ve committed to Him against that day (2 Timothy 1:12). He will not fail us. He will not change His mind about what He has promised to the faithful.</w:t>
      </w:r>
      <w:bookmarkEnd w:id="1669"/>
    </w:p>
    <w:p>
      <w:pPr>
        <w:pStyle w:val="TWTRevisedBody"/>
        <w:spacing w:before="0" w:after="0" w:line="240" w:lineRule="auto"/>
        <w:ind w:firstLine="216"/>
      </w:pPr>
      <w:bookmarkStart w:id="1670" w:name="S2368"/>
      <w:r>
        <w:rPr>
          <w:rFonts w:ascii="Garamond" w:hAnsi="Garamond" w:eastAsia="Garamond" w:cs="Garamond"/>
          <w:b w:val="0"/>
          <w:i w:val="0"/>
          <w:color w:val="000000"/>
          <w:sz w:val="22"/>
        </w:rPr>
        <w:t>But let us also be sober: if we harden our hearts and walk in open rebellion, we should not expect Him to uphold promises meant for the repentant.</w:t>
      </w:r>
      <w:bookmarkEnd w:id="1670"/>
    </w:p>
    <w:p>
      <w:pPr>
        <w:pStyle w:val="TWTRevisedBody"/>
        <w:spacing w:before="0" w:after="0" w:line="240" w:lineRule="auto"/>
        <w:ind w:firstLine="0"/>
      </w:pPr>
      <w:bookmarkStart w:id="1671" w:name="S2369"/>
      <w:r>
        <w:rPr>
          <w:rFonts w:ascii="Garamond" w:hAnsi="Garamond" w:eastAsia="Garamond" w:cs="Garamond"/>
          <w:b w:val="0"/>
          <w:i w:val="0"/>
          <w:color w:val="000000"/>
          <w:sz w:val="22"/>
        </w:rPr>
        <w:t>Our God is not like a man who changes His mind.</w:t>
      </w:r>
      <w:bookmarkEnd w:id="1671"/>
    </w:p>
    <w:p>
      <w:pPr>
        <w:pStyle w:val="TWTRevisedBody"/>
        <w:spacing w:before="0" w:after="0" w:line="240" w:lineRule="auto"/>
        <w:ind w:firstLine="0"/>
      </w:pPr>
      <w:bookmarkStart w:id="1672" w:name="S2370"/>
      <w:r>
        <w:rPr>
          <w:rFonts w:ascii="Garamond" w:hAnsi="Garamond" w:eastAsia="Garamond" w:cs="Garamond"/>
          <w:b w:val="0"/>
          <w:i w:val="0"/>
          <w:color w:val="000000"/>
          <w:sz w:val="22"/>
        </w:rPr>
        <w:t>But He is full of mercy for those who do.</w:t>
      </w:r>
      <w:bookmarkEnd w:id="1672"/>
    </w:p>
    <w:p>
      <w:pPr>
        <w:pStyle w:val="TWTRevisedBody"/>
        <w:keepNext/>
        <w:spacing w:before="100" w:after="100" w:line="240" w:lineRule="auto"/>
        <w:ind w:firstLine="0"/>
        <w:jc w:val="center"/>
      </w:pPr>
      <w:bookmarkStart w:id="1673" w:name="S2373"/>
      <w:r>
        <w:rPr>
          <w:rFonts w:ascii="Garamond" w:hAnsi="Garamond" w:eastAsia="Garamond" w:cs="Garamond"/>
          <w:b w:val="0"/>
          <w:i w:val="0"/>
          <w:color w:val="000000"/>
          <w:sz w:val="22"/>
        </w:rPr>
        <w:t>***</w:t>
      </w:r>
      <w:bookmarkEnd w:id="1673"/>
    </w:p>
    <w:p>
      <w:pPr>
        <w:pStyle w:val="TWTRevisedBody"/>
        <w:spacing w:before="0" w:after="0" w:line="240" w:lineRule="auto"/>
        <w:ind w:firstLine="0"/>
      </w:pPr>
      <w:bookmarkStart w:id="1674" w:name="S2376"/>
      <w:r>
        <w:rPr>
          <w:rFonts w:ascii="Garamond" w:hAnsi="Garamond" w:eastAsia="Garamond" w:cs="Garamond"/>
          <w:b w:val="0"/>
          <w:i w:val="0"/>
          <w:color w:val="000000"/>
          <w:sz w:val="22"/>
        </w:rPr>
        <w:t>I am in the book of Ezekiel in my daily Bible reading. Throughout the book, we see judgments issued against the nations of the people who sinned against God and against God</w:t>
      </w:r>
      <w:r>
        <w:rPr>
          <w:rFonts w:ascii="Garamond" w:hAnsi="Garamond" w:eastAsia="Garamond" w:cs="Garamond"/>
          <w:b w:val="0"/>
          <w:i w:val="0"/>
          <w:color w:val="000000"/>
          <w:sz w:val="22"/>
        </w:rPr>
        <w:t>’</w:t>
      </w:r>
      <w:r>
        <w:rPr>
          <w:rFonts w:ascii="Garamond" w:hAnsi="Garamond" w:eastAsia="Garamond" w:cs="Garamond"/>
          <w:b w:val="0"/>
          <w:i w:val="0"/>
          <w:color w:val="000000"/>
          <w:sz w:val="22"/>
        </w:rPr>
        <w:t>s people. Here is a representative charge levied against the Philistines that mirrors judgments against the other nations:</w:t>
      </w:r>
      <w:bookmarkEnd w:id="1674"/>
    </w:p>
    <w:p>
      <w:pPr>
        <w:pStyle w:val="TWTRevisedBody"/>
        <w:spacing w:before="0" w:after="0" w:line="240" w:lineRule="auto"/>
        <w:ind w:firstLine="0"/>
      </w:pPr>
      <w:bookmarkStart w:id="1675" w:name="S2378"/>
      <w:r>
        <w:rPr>
          <w:rFonts w:ascii="Garamond" w:hAnsi="Garamond" w:eastAsia="Garamond" w:cs="Garamond"/>
          <w:b w:val="0"/>
          <w:i w:val="0"/>
          <w:color w:val="000000"/>
          <w:sz w:val="22"/>
        </w:rPr>
        <w:t>“</w:t>
      </w:r>
      <w:r>
        <w:rPr>
          <w:rFonts w:ascii="Garamond" w:hAnsi="Garamond" w:eastAsia="Garamond" w:cs="Garamond"/>
          <w:b w:val="0"/>
          <w:i w:val="0"/>
          <w:color w:val="000000"/>
          <w:sz w:val="22"/>
        </w:rPr>
        <w:t>Thus says the Lord GOD: Because the Philistines acted revengefully and took vengeance with malice of soul to destroy in never-ending enmity,</w:t>
      </w:r>
      <w:bookmarkEnd w:id="1675"/>
    </w:p>
    <w:p>
      <w:pPr>
        <w:pStyle w:val="TWTRevisedBody"/>
        <w:spacing w:before="0" w:after="0" w:line="240" w:lineRule="auto"/>
        <w:ind w:firstLine="0"/>
      </w:pPr>
      <w:bookmarkStart w:id="1676" w:name="S2379"/>
      <w:r>
        <w:rPr>
          <w:rFonts w:ascii="Garamond" w:hAnsi="Garamond" w:eastAsia="Garamond" w:cs="Garamond"/>
          <w:b w:val="0"/>
          <w:i w:val="0"/>
          <w:color w:val="000000"/>
          <w:sz w:val="22"/>
        </w:rPr>
        <w:t xml:space="preserve">therefore thus says the Lord GOD, Behold, I will stretch out my hand against the Philistines, and I will cut off the Cherethites and destroy the </w:t>
      </w:r>
      <w:r>
        <w:rPr>
          <w:rFonts w:ascii="Garamond" w:hAnsi="Garamond" w:eastAsia="Garamond" w:cs="Garamond"/>
          <w:b w:val="0"/>
          <w:i w:val="0"/>
          <w:color w:val="000000"/>
          <w:sz w:val="22"/>
        </w:rPr>
        <w:t>rest of the seacoast.</w:t>
      </w:r>
      <w:bookmarkEnd w:id="1676"/>
    </w:p>
    <w:p>
      <w:pPr>
        <w:pStyle w:val="TWTRevisedBody"/>
        <w:spacing w:before="0" w:after="0" w:line="240" w:lineRule="auto"/>
        <w:ind w:firstLine="0"/>
      </w:pPr>
      <w:bookmarkStart w:id="1677" w:name="S2380"/>
      <w:r>
        <w:rPr>
          <w:rFonts w:ascii="Garamond" w:hAnsi="Garamond" w:eastAsia="Garamond" w:cs="Garamond"/>
          <w:b w:val="0"/>
          <w:i w:val="0"/>
          <w:color w:val="000000"/>
          <w:sz w:val="22"/>
        </w:rPr>
        <w:t>I will execute great vengeance on them with wrathful rebukes. Then they will know that I am the LORD, when I lay my vengeance upon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(Ezekiel 25:15-17 ESV).</w:t>
      </w:r>
      <w:bookmarkEnd w:id="1677"/>
    </w:p>
    <w:p>
      <w:pPr>
        <w:pStyle w:val="TWTRevisedBody"/>
        <w:spacing w:before="0" w:after="0" w:line="240" w:lineRule="auto"/>
        <w:ind w:firstLine="216"/>
      </w:pPr>
      <w:bookmarkStart w:id="1678" w:name="S2382"/>
      <w:r>
        <w:rPr>
          <w:rFonts w:ascii="Garamond" w:hAnsi="Garamond" w:eastAsia="Garamond" w:cs="Garamond"/>
          <w:b w:val="0"/>
          <w:i w:val="0"/>
          <w:color w:val="000000"/>
          <w:sz w:val="22"/>
        </w:rPr>
        <w:t>What this tells us is that God is not unfair when He brings judgment. Through the prophets, we learn why judgment is given, and it is always because of the evil ways they acted without repentance.</w:t>
      </w:r>
      <w:bookmarkEnd w:id="1678"/>
    </w:p>
    <w:p>
      <w:pPr>
        <w:pStyle w:val="TWTRevisedBody"/>
        <w:spacing w:before="0" w:after="0" w:line="240" w:lineRule="auto"/>
        <w:ind w:firstLine="216"/>
      </w:pPr>
      <w:bookmarkStart w:id="1679" w:name="S2383"/>
      <w:r>
        <w:rPr>
          <w:rFonts w:ascii="Garamond" w:hAnsi="Garamond" w:eastAsia="Garamond" w:cs="Garamond"/>
          <w:b w:val="0"/>
          <w:i w:val="0"/>
          <w:color w:val="000000"/>
          <w:sz w:val="22"/>
        </w:rPr>
        <w:t>And God’s trigger finger was not light. He endured a lot before issuing judgment. Not because He was ignoring evil, but because He is a God who gives all sinners a chance to mend their ways, and as the Potter of nations, relents of the bad He has spoken against them.</w:t>
      </w:r>
      <w:bookmarkEnd w:id="1679"/>
    </w:p>
    <w:p>
      <w:pPr>
        <w:pStyle w:val="TWTRevisedBody"/>
        <w:spacing w:before="0" w:after="0" w:line="240" w:lineRule="auto"/>
        <w:ind w:firstLine="216"/>
      </w:pPr>
      <w:bookmarkStart w:id="1680" w:name="S2384"/>
      <w:r>
        <w:rPr>
          <w:rFonts w:ascii="Garamond" w:hAnsi="Garamond" w:eastAsia="Garamond" w:cs="Garamond"/>
          <w:b w:val="0"/>
          <w:i w:val="0"/>
          <w:color w:val="000000"/>
          <w:sz w:val="22"/>
        </w:rPr>
        <w:t>This is borne out when God refused to let Israel enact judgment on nations to whom He was extending grace. Here are some examples when God forbade Israel from attacking a nation:</w:t>
      </w:r>
      <w:bookmarkEnd w:id="1680"/>
    </w:p>
    <w:p>
      <w:pPr>
        <w:pStyle w:val="TWTRevisedBody"/>
        <w:spacing w:before="0" w:after="0" w:line="240" w:lineRule="auto"/>
        <w:ind w:firstLine="0"/>
      </w:pPr>
      <w:bookmarkStart w:id="1681" w:name="S2386"/>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command the people, </w:t>
      </w:r>
      <w:r>
        <w:rPr>
          <w:rFonts w:ascii="Garamond" w:hAnsi="Garamond" w:eastAsia="Garamond" w:cs="Garamond"/>
          <w:b w:val="0"/>
          <w:i w:val="0"/>
          <w:color w:val="000000"/>
          <w:sz w:val="22"/>
        </w:rPr>
        <w:t>‘</w:t>
      </w:r>
      <w:r>
        <w:rPr>
          <w:rFonts w:ascii="Garamond" w:hAnsi="Garamond" w:eastAsia="Garamond" w:cs="Garamond"/>
          <w:b w:val="0"/>
          <w:i w:val="0"/>
          <w:color w:val="000000"/>
          <w:sz w:val="22"/>
        </w:rPr>
        <w:t>You are about to pass through the territory of your brothers, the people of Esau, who live in Seir; and they will be afraid of you. So be very careful.</w:t>
      </w:r>
      <w:bookmarkEnd w:id="1681"/>
    </w:p>
    <w:p>
      <w:pPr>
        <w:pStyle w:val="TWTRevisedBody"/>
        <w:spacing w:before="0" w:after="0" w:line="240" w:lineRule="auto"/>
        <w:ind w:firstLine="0"/>
      </w:pPr>
      <w:bookmarkStart w:id="1682" w:name="S2387"/>
      <w:bookmarkStart w:id="1683" w:name="F102"/>
      <w:bookmarkEnd w:id="1683"/>
      <w:r>
        <w:rPr>
          <w:rFonts w:ascii="Garamond" w:hAnsi="Garamond" w:eastAsia="Garamond" w:cs="Garamond"/>
          <w:b w:val="0"/>
          <w:i w:val="0"/>
          <w:color w:val="000000"/>
          <w:sz w:val="22"/>
        </w:rPr>
        <w:t>do not contend with them, for I will not give you any of their land, no, not so much as for the sole of the foot to tread on, because I have given Mount Seir to Esau as a possession.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2:4-5 ESV).</w:t>
      </w:r>
      <w:bookmarkEnd w:id="1682"/>
    </w:p>
    <w:p>
      <w:pPr>
        <w:pStyle w:val="TWTRevisedBody"/>
        <w:spacing w:before="0" w:after="0" w:line="240" w:lineRule="auto"/>
        <w:ind w:firstLine="0"/>
      </w:pPr>
      <w:bookmarkStart w:id="1684" w:name="S2389"/>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LORD said to me, </w:t>
      </w:r>
      <w:r>
        <w:rPr>
          <w:rFonts w:ascii="Garamond" w:hAnsi="Garamond" w:eastAsia="Garamond" w:cs="Garamond"/>
          <w:b w:val="0"/>
          <w:i w:val="0"/>
          <w:color w:val="000000"/>
          <w:sz w:val="22"/>
        </w:rPr>
        <w:t>‘</w:t>
      </w:r>
      <w:r>
        <w:rPr>
          <w:rFonts w:ascii="Garamond" w:hAnsi="Garamond" w:eastAsia="Garamond" w:cs="Garamond"/>
          <w:b w:val="0"/>
          <w:i w:val="0"/>
          <w:color w:val="000000"/>
          <w:sz w:val="22"/>
        </w:rPr>
        <w:t>Do not harass Moab or contend with them in battle, for I will not give you any of their land for a possession, because I have given Ar to the people of Lot for a possession.</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2:9 ESV).</w:t>
      </w:r>
      <w:bookmarkEnd w:id="1684"/>
    </w:p>
    <w:p>
      <w:pPr>
        <w:pStyle w:val="TWTRevisedBody"/>
        <w:spacing w:before="0" w:after="0" w:line="240" w:lineRule="auto"/>
        <w:ind w:firstLine="0"/>
      </w:pPr>
      <w:bookmarkStart w:id="1685" w:name="S2391"/>
      <w:r>
        <w:rPr>
          <w:rFonts w:ascii="Garamond" w:hAnsi="Garamond" w:eastAsia="Garamond" w:cs="Garamond"/>
          <w:b w:val="0"/>
          <w:i w:val="0"/>
          <w:color w:val="000000"/>
          <w:sz w:val="22"/>
        </w:rPr>
        <w:t>“</w:t>
      </w:r>
      <w:r>
        <w:rPr>
          <w:rFonts w:ascii="Garamond" w:hAnsi="Garamond" w:eastAsia="Garamond" w:cs="Garamond"/>
          <w:b w:val="0"/>
          <w:i w:val="0"/>
          <w:color w:val="000000"/>
          <w:sz w:val="22"/>
        </w:rPr>
        <w:t>And when you approach the territory of the people of Ammon, do not harass them or contend with them, for I will not give you any of the land of the people of Ammon as a possession, because I have given it to the sons of Lot for a possession.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2:19 ESV).</w:t>
      </w:r>
      <w:bookmarkEnd w:id="1685"/>
    </w:p>
    <w:p>
      <w:pPr>
        <w:pStyle w:val="TWTRevisedBody"/>
        <w:spacing w:before="0" w:after="0" w:line="240" w:lineRule="auto"/>
        <w:ind w:firstLine="216"/>
      </w:pPr>
      <w:bookmarkStart w:id="1686" w:name="S2393"/>
      <w:r>
        <w:rPr>
          <w:rFonts w:ascii="Garamond" w:hAnsi="Garamond" w:eastAsia="Garamond" w:cs="Garamond"/>
          <w:b w:val="0"/>
          <w:i w:val="0"/>
          <w:color w:val="000000"/>
          <w:sz w:val="22"/>
        </w:rPr>
        <w:t>Even when God promised Abraham the land, He told why He wasn</w:t>
      </w:r>
      <w:r>
        <w:rPr>
          <w:rFonts w:ascii="Garamond" w:hAnsi="Garamond" w:eastAsia="Garamond" w:cs="Garamond"/>
          <w:b w:val="0"/>
          <w:i w:val="0"/>
          <w:color w:val="000000"/>
          <w:sz w:val="22"/>
        </w:rPr>
        <w:t>’</w:t>
      </w:r>
      <w:r>
        <w:rPr>
          <w:rFonts w:ascii="Garamond" w:hAnsi="Garamond" w:eastAsia="Garamond" w:cs="Garamond"/>
          <w:b w:val="0"/>
          <w:i w:val="0"/>
          <w:color w:val="000000"/>
          <w:sz w:val="22"/>
        </w:rPr>
        <w:t>t giving Abraham the promise immediately:</w:t>
      </w:r>
      <w:bookmarkEnd w:id="1686"/>
    </w:p>
    <w:p>
      <w:pPr>
        <w:pStyle w:val="TWTRevisedBody"/>
        <w:spacing w:before="0" w:after="0" w:line="240" w:lineRule="auto"/>
        <w:ind w:firstLine="0"/>
      </w:pPr>
      <w:bookmarkStart w:id="1687" w:name="S2395"/>
      <w:r>
        <w:rPr>
          <w:rFonts w:ascii="Garamond" w:hAnsi="Garamond" w:eastAsia="Garamond" w:cs="Garamond"/>
          <w:b w:val="0"/>
          <w:i w:val="0"/>
          <w:color w:val="000000"/>
          <w:sz w:val="22"/>
        </w:rPr>
        <w:t>“</w:t>
      </w:r>
      <w:r>
        <w:rPr>
          <w:rFonts w:ascii="Garamond" w:hAnsi="Garamond" w:eastAsia="Garamond" w:cs="Garamond"/>
          <w:b w:val="0"/>
          <w:i w:val="0"/>
          <w:color w:val="000000"/>
          <w:sz w:val="22"/>
        </w:rPr>
        <w:t>As for you, you shall go to your fathers in peace; you shall be buried in a good old age. And they shall come back here in the fourth generation, for the iniquity of the Amorites is not yet complete.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(Genesis 15:15-16 ESV).</w:t>
      </w:r>
      <w:bookmarkEnd w:id="1687"/>
    </w:p>
    <w:p>
      <w:pPr>
        <w:pStyle w:val="TWTRevisedBody"/>
        <w:spacing w:before="0" w:after="0" w:line="240" w:lineRule="auto"/>
        <w:ind w:firstLine="216"/>
      </w:pPr>
      <w:bookmarkStart w:id="1688" w:name="S2397"/>
      <w:r>
        <w:rPr>
          <w:rFonts w:ascii="Garamond" w:hAnsi="Garamond" w:eastAsia="Garamond" w:cs="Garamond"/>
          <w:b w:val="0"/>
          <w:i w:val="0"/>
          <w:color w:val="000000"/>
          <w:sz w:val="22"/>
        </w:rPr>
        <w:t>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s long suffering would wait 400 years before giving the Israelites the promised land of Canaan. So when we read the book of Ezekiel and see God </w:t>
      </w:r>
      <w:r>
        <w:rPr>
          <w:rFonts w:ascii="Garamond" w:hAnsi="Garamond" w:eastAsia="Garamond" w:cs="Garamond"/>
          <w:b w:val="0"/>
          <w:i w:val="0"/>
          <w:color w:val="000000"/>
          <w:sz w:val="22"/>
        </w:rPr>
        <w:t>pronouncing judgment upon the nations, it</w:t>
      </w:r>
      <w:r>
        <w:rPr>
          <w:rFonts w:ascii="Garamond" w:hAnsi="Garamond" w:eastAsia="Garamond" w:cs="Garamond"/>
          <w:b w:val="0"/>
          <w:i w:val="0"/>
          <w:color w:val="000000"/>
          <w:sz w:val="22"/>
        </w:rPr>
        <w:t>’</w:t>
      </w:r>
      <w:r>
        <w:rPr>
          <w:rFonts w:ascii="Garamond" w:hAnsi="Garamond" w:eastAsia="Garamond" w:cs="Garamond"/>
          <w:b w:val="0"/>
          <w:i w:val="0"/>
          <w:color w:val="000000"/>
          <w:sz w:val="22"/>
        </w:rPr>
        <w:t>s not because He is a hot-headed tyrant. On the contrary, these people have continued in their evil with no move toward repentance.</w:t>
      </w:r>
      <w:bookmarkEnd w:id="1688"/>
    </w:p>
    <w:p>
      <w:pPr>
        <w:pStyle w:val="TWTRevisedBody"/>
        <w:spacing w:before="0" w:after="0" w:line="240" w:lineRule="auto"/>
        <w:ind w:firstLine="216"/>
      </w:pPr>
      <w:bookmarkStart w:id="1689" w:name="S2398"/>
      <w:r>
        <w:rPr>
          <w:rFonts w:ascii="Garamond" w:hAnsi="Garamond" w:eastAsia="Garamond" w:cs="Garamond"/>
          <w:b w:val="0"/>
          <w:i w:val="0"/>
          <w:color w:val="000000"/>
          <w:sz w:val="22"/>
        </w:rPr>
        <w:t>This shows us that, in the end, a sovereign God will always exert His sovereignty. Thankfully for His image bearers, He does so after an undeserved period of patient long suffering. The same is true for you and me.</w:t>
      </w:r>
      <w:bookmarkEnd w:id="1689"/>
    </w:p>
    <w:p>
      <w:pPr>
        <w:pStyle w:val="TWTRevisedBody"/>
        <w:spacing w:before="0" w:after="0" w:line="240" w:lineRule="auto"/>
        <w:ind w:firstLine="216"/>
      </w:pPr>
      <w:bookmarkStart w:id="1690" w:name="S2399"/>
      <w:r>
        <w:rPr>
          <w:rFonts w:ascii="Garamond" w:hAnsi="Garamond" w:eastAsia="Garamond" w:cs="Garamond"/>
          <w:b w:val="0"/>
          <w:i w:val="0"/>
          <w:color w:val="000000"/>
          <w:sz w:val="22"/>
        </w:rPr>
        <w:t>Are we continuing in our sins without an inkling of repentance? If so, let</w:t>
      </w:r>
      <w:r>
        <w:rPr>
          <w:rFonts w:ascii="Garamond" w:hAnsi="Garamond" w:eastAsia="Garamond" w:cs="Garamond"/>
          <w:b w:val="0"/>
          <w:i w:val="0"/>
          <w:color w:val="000000"/>
          <w:sz w:val="22"/>
        </w:rPr>
        <w:t>’</w:t>
      </w:r>
      <w:r>
        <w:rPr>
          <w:rFonts w:ascii="Garamond" w:hAnsi="Garamond" w:eastAsia="Garamond" w:cs="Garamond"/>
          <w:b w:val="0"/>
          <w:i w:val="0"/>
          <w:color w:val="000000"/>
          <w:sz w:val="22"/>
        </w:rPr>
        <w:t>s take note of Ezekiel</w:t>
      </w:r>
      <w:r>
        <w:rPr>
          <w:rFonts w:ascii="Garamond" w:hAnsi="Garamond" w:eastAsia="Garamond" w:cs="Garamond"/>
          <w:b w:val="0"/>
          <w:i w:val="0"/>
          <w:color w:val="000000"/>
          <w:sz w:val="22"/>
        </w:rPr>
        <w:t>’</w:t>
      </w:r>
      <w:r>
        <w:rPr>
          <w:rFonts w:ascii="Garamond" w:hAnsi="Garamond" w:eastAsia="Garamond" w:cs="Garamond"/>
          <w:b w:val="0"/>
          <w:i w:val="0"/>
          <w:color w:val="000000"/>
          <w:sz w:val="22"/>
        </w:rPr>
        <w:t>s words and Paul</w:t>
      </w:r>
      <w:r>
        <w:rPr>
          <w:rFonts w:ascii="Garamond" w:hAnsi="Garamond" w:eastAsia="Garamond" w:cs="Garamond"/>
          <w:b w:val="0"/>
          <w:i w:val="0"/>
          <w:color w:val="000000"/>
          <w:sz w:val="22"/>
        </w:rPr>
        <w:t>’</w:t>
      </w:r>
      <w:r>
        <w:rPr>
          <w:rFonts w:ascii="Garamond" w:hAnsi="Garamond" w:eastAsia="Garamond" w:cs="Garamond"/>
          <w:b w:val="0"/>
          <w:i w:val="0"/>
          <w:color w:val="000000"/>
          <w:sz w:val="22"/>
        </w:rPr>
        <w:t>s admonition to the Romans:</w:t>
      </w:r>
      <w:bookmarkEnd w:id="1690"/>
    </w:p>
    <w:p>
      <w:pPr>
        <w:pStyle w:val="TWTRevisedBody"/>
        <w:spacing w:before="0" w:after="0" w:line="240" w:lineRule="auto"/>
        <w:ind w:firstLine="0"/>
        <w:sectPr>
          <w:headerReference w:type="default" r:id="rId64"/>
          <w:headerReference w:type="even" r:id="rId65"/>
          <w:headerReference w:type="first" r:id="rId66"/>
          <w:footerReference w:type="default" r:id="rId67"/>
          <w:footerReference w:type="even" r:id="rId68"/>
          <w:footerReference w:type="first" r:id="rId69"/>
          <w:pgSz w:w="8640" w:h="12960"/>
          <w:pgMar w:top="1080" w:right="864" w:bottom="1080" w:left="1296" w:header="504" w:footer="504" w:gutter="0"/>
          <w:cols w:space="720"/>
          <w:titlePg/>
          <w:docGrid w:linePitch="360"/>
        </w:sectPr>
      </w:pPr>
      <w:bookmarkStart w:id="1691" w:name="S2401"/>
      <w:r>
        <w:rPr>
          <w:rFonts w:ascii="Garamond" w:hAnsi="Garamond" w:eastAsia="Garamond" w:cs="Garamond"/>
          <w:b w:val="0"/>
          <w:i w:val="0"/>
          <w:color w:val="000000"/>
          <w:sz w:val="22"/>
        </w:rPr>
        <w:t>“</w:t>
      </w:r>
      <w:r>
        <w:rPr>
          <w:rFonts w:ascii="Garamond" w:hAnsi="Garamond" w:eastAsia="Garamond" w:cs="Garamond"/>
          <w:b w:val="0"/>
          <w:i w:val="0"/>
          <w:color w:val="000000"/>
          <w:sz w:val="22"/>
        </w:rPr>
        <w:t>Note then the kindness and the severity of God: severity toward those who have fallen, but God</w:t>
      </w:r>
      <w:r>
        <w:rPr>
          <w:rFonts w:ascii="Garamond" w:hAnsi="Garamond" w:eastAsia="Garamond" w:cs="Garamond"/>
          <w:b w:val="0"/>
          <w:i w:val="0"/>
          <w:color w:val="000000"/>
          <w:sz w:val="22"/>
        </w:rPr>
        <w:t>’</w:t>
      </w:r>
      <w:r>
        <w:rPr>
          <w:rFonts w:ascii="Garamond" w:hAnsi="Garamond" w:eastAsia="Garamond" w:cs="Garamond"/>
          <w:b w:val="0"/>
          <w:i w:val="0"/>
          <w:color w:val="000000"/>
          <w:sz w:val="22"/>
        </w:rPr>
        <w:t>s kindness to you, provided you continue in his kindness. Otherwise you too will be cut off.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(Romans 11:22 ESV).</w:t>
      </w:r>
      <w:bookmarkEnd w:id="1691"/>
    </w:p>
    <w:p>
      <w:pPr>
        <w:pStyle w:val="TWTOpeningSpacer"/>
        <w:keepNext/>
        <w:pageBreakBefore w:val="0"/>
        <w:spacing w:lineRule="exact" w:line="1478" w:before="0" w:after="0"/>
      </w:pPr>
    </w:p>
    <w:p>
      <w:pPr>
        <w:pStyle w:val="Heading1"/>
      </w:pPr>
      <w:bookmarkStart w:id="1692" w:name="S2407"/>
      <w:bookmarkStart w:id="1693" w:name="F103"/>
      <w:bookmarkEnd w:id="1693"/>
      <w:r>
        <w:rPr>
          <w:rFonts w:ascii="Garamond" w:hAnsi="Garamond" w:eastAsia="Garamond" w:cs="Garamond"/>
          <w:color w:val="000000"/>
          <w:sz w:val="36"/>
        </w:rPr>
        <w:t>Do We Follow Jesus Or Just Our Idea of Him?</w:t>
      </w:r>
      <w:bookmarkEnd w:id="1692"/>
    </w:p>
    <w:p>
      <w:pPr>
        <w:pStyle w:val="TWTRevisedBody"/>
        <w:spacing w:before="0" w:after="0" w:line="240" w:lineRule="auto"/>
        <w:ind w:firstLine="0"/>
      </w:pPr>
      <w:bookmarkStart w:id="1694" w:name="S2409"/>
      <w:r>
        <w:rPr>
          <w:rFonts w:ascii="Garamond" w:hAnsi="Garamond" w:eastAsia="Garamond" w:cs="Garamond"/>
          <w:b w:val="0"/>
          <w:i w:val="0"/>
          <w:color w:val="000000"/>
          <w:sz w:val="22"/>
        </w:rPr>
        <w:t>In the synagogue of His hometown, Jesus stood up to read. It was a moment pregnant with expectation. The scroll of Isaiah was handed to Him. He unrolled it with purpose. This was no random selection.</w:t>
      </w:r>
      <w:bookmarkEnd w:id="1694"/>
    </w:p>
    <w:p>
      <w:pPr>
        <w:pStyle w:val="TWTRevisedBody"/>
        <w:spacing w:before="0" w:after="0" w:line="240" w:lineRule="auto"/>
        <w:ind w:firstLine="0"/>
      </w:pPr>
      <w:bookmarkStart w:id="1695" w:name="S2411"/>
      <w:r>
        <w:rPr>
          <w:rFonts w:ascii="Garamond" w:hAnsi="Garamond" w:eastAsia="Garamond" w:cs="Garamond"/>
          <w:b w:val="0"/>
          <w:i w:val="0"/>
          <w:color w:val="000000"/>
          <w:sz w:val="22"/>
        </w:rPr>
        <w:t>“</w:t>
      </w:r>
      <w:r>
        <w:rPr>
          <w:rFonts w:ascii="Garamond" w:hAnsi="Garamond" w:eastAsia="Garamond" w:cs="Garamond"/>
          <w:b w:val="0"/>
          <w:i w:val="0"/>
          <w:color w:val="000000"/>
          <w:sz w:val="22"/>
        </w:rPr>
        <w:t>The Spirit of the Lord is upon me, because he has anointed me to proclaim good news to the poor.</w:t>
      </w:r>
      <w:bookmarkEnd w:id="1695"/>
    </w:p>
    <w:p>
      <w:pPr>
        <w:pStyle w:val="TWTRevisedBody"/>
        <w:spacing w:before="0" w:after="0" w:line="240" w:lineRule="auto"/>
        <w:ind w:firstLine="0"/>
      </w:pPr>
      <w:bookmarkStart w:id="1696" w:name="S2412"/>
      <w:r>
        <w:rPr>
          <w:rFonts w:ascii="Garamond" w:hAnsi="Garamond" w:eastAsia="Garamond" w:cs="Garamond"/>
          <w:b w:val="0"/>
          <w:i w:val="0"/>
          <w:color w:val="000000"/>
          <w:sz w:val="22"/>
        </w:rPr>
        <w:t>He has sent me to proclaim liberty to the captives and recovering of sight to the blind,</w:t>
      </w:r>
      <w:bookmarkEnd w:id="1696"/>
    </w:p>
    <w:p>
      <w:pPr>
        <w:pStyle w:val="TWTRevisedBody"/>
        <w:spacing w:before="0" w:after="0" w:line="240" w:lineRule="auto"/>
        <w:ind w:firstLine="0"/>
      </w:pPr>
      <w:bookmarkStart w:id="1697" w:name="S2413"/>
      <w:r>
        <w:rPr>
          <w:rFonts w:ascii="Garamond" w:hAnsi="Garamond" w:eastAsia="Garamond" w:cs="Garamond"/>
          <w:b w:val="0"/>
          <w:i w:val="0"/>
          <w:color w:val="000000"/>
          <w:sz w:val="22"/>
        </w:rPr>
        <w:t>to set at liberty those who are oppressed, to proclaim the year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s favor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4:18-19 ESV).</w:t>
      </w:r>
      <w:bookmarkEnd w:id="1697"/>
    </w:p>
    <w:p>
      <w:pPr>
        <w:pStyle w:val="TWTRevisedBody"/>
        <w:spacing w:before="0" w:after="0" w:line="240" w:lineRule="auto"/>
        <w:ind w:firstLine="216"/>
      </w:pPr>
      <w:bookmarkStart w:id="1698" w:name="S2415"/>
      <w:r>
        <w:rPr>
          <w:rFonts w:ascii="Garamond" w:hAnsi="Garamond" w:eastAsia="Garamond" w:cs="Garamond"/>
          <w:b w:val="0"/>
          <w:i w:val="0"/>
          <w:color w:val="000000"/>
          <w:sz w:val="22"/>
        </w:rPr>
        <w:t>Then He rolled up the scroll, handed it back to the attendant, and sat down. All eyes were fixed on Him.</w:t>
      </w:r>
      <w:bookmarkEnd w:id="1698"/>
    </w:p>
    <w:p>
      <w:pPr>
        <w:pStyle w:val="TWTRevisedBody"/>
        <w:spacing w:before="0" w:after="0" w:line="240" w:lineRule="auto"/>
        <w:ind w:firstLine="216"/>
      </w:pPr>
      <w:bookmarkStart w:id="1699" w:name="S2417"/>
      <w:r>
        <w:rPr>
          <w:rFonts w:ascii="Garamond" w:hAnsi="Garamond" w:eastAsia="Garamond" w:cs="Garamond"/>
          <w:b w:val="0"/>
          <w:i w:val="0"/>
          <w:color w:val="000000"/>
          <w:sz w:val="22"/>
        </w:rPr>
        <w:t>They knew this passage. They had heard it read before. But this time was different.</w:t>
      </w:r>
      <w:bookmarkEnd w:id="1699"/>
    </w:p>
    <w:p>
      <w:pPr>
        <w:pStyle w:val="TWTRevisedBody"/>
        <w:spacing w:before="0" w:after="0" w:line="240" w:lineRule="auto"/>
        <w:ind w:firstLine="0"/>
      </w:pPr>
      <w:bookmarkStart w:id="1700" w:name="S2418"/>
      <w:r>
        <w:rPr>
          <w:rFonts w:ascii="Garamond" w:hAnsi="Garamond" w:eastAsia="Garamond" w:cs="Garamond"/>
          <w:b w:val="0"/>
          <w:i w:val="0"/>
          <w:color w:val="000000"/>
          <w:sz w:val="22"/>
        </w:rPr>
        <w:t>And then He said something that shattered the calm of that moment:</w:t>
      </w:r>
      <w:bookmarkEnd w:id="1700"/>
    </w:p>
    <w:p>
      <w:pPr>
        <w:pStyle w:val="TWTRevisedBody"/>
        <w:spacing w:before="0" w:after="0" w:line="240" w:lineRule="auto"/>
        <w:ind w:firstLine="0"/>
      </w:pPr>
      <w:bookmarkStart w:id="1701" w:name="S2420"/>
      <w:r>
        <w:rPr>
          <w:rFonts w:ascii="Garamond" w:hAnsi="Garamond" w:eastAsia="Garamond" w:cs="Garamond"/>
          <w:b w:val="0"/>
          <w:i w:val="0"/>
          <w:color w:val="000000"/>
          <w:sz w:val="22"/>
        </w:rPr>
        <w:t>“</w:t>
      </w:r>
      <w:r>
        <w:rPr>
          <w:rFonts w:ascii="Garamond" w:hAnsi="Garamond" w:eastAsia="Garamond" w:cs="Garamond"/>
          <w:b w:val="0"/>
          <w:i w:val="0"/>
          <w:color w:val="000000"/>
          <w:sz w:val="22"/>
        </w:rPr>
        <w:t>Today this Scripture has been fulfilled in your hearing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4:21 ESV).</w:t>
      </w:r>
      <w:bookmarkEnd w:id="1701"/>
    </w:p>
    <w:p>
      <w:pPr>
        <w:pStyle w:val="TWTRevisedBody"/>
        <w:spacing w:before="0" w:after="0" w:line="240" w:lineRule="auto"/>
        <w:ind w:firstLine="0"/>
      </w:pPr>
      <w:bookmarkStart w:id="1702" w:name="S2422"/>
      <w:r>
        <w:rPr>
          <w:rFonts w:ascii="Garamond" w:hAnsi="Garamond" w:eastAsia="Garamond" w:cs="Garamond"/>
          <w:b w:val="0"/>
          <w:i w:val="0"/>
          <w:color w:val="000000"/>
          <w:sz w:val="22"/>
        </w:rPr>
        <w:t>It was like thunder on a cloudless day.</w:t>
      </w:r>
      <w:bookmarkEnd w:id="1702"/>
    </w:p>
    <w:p>
      <w:pPr>
        <w:pStyle w:val="TWTRevisedBody"/>
        <w:spacing w:before="0" w:after="0" w:line="240" w:lineRule="auto"/>
        <w:ind w:firstLine="216"/>
      </w:pPr>
      <w:bookmarkStart w:id="1703" w:name="S2423"/>
      <w:r>
        <w:rPr>
          <w:rFonts w:ascii="Garamond" w:hAnsi="Garamond" w:eastAsia="Garamond" w:cs="Garamond"/>
          <w:b w:val="0"/>
          <w:i w:val="0"/>
          <w:color w:val="000000"/>
          <w:sz w:val="22"/>
        </w:rPr>
        <w:t>At first, they were amazed. Amazed at His confidence. Amazed at His voice. Amazed that Joseph’s son, the boy they had watched grow up, was claiming something so immense. But not for long. The amazement cracked under the weight of implication.</w:t>
      </w:r>
      <w:bookmarkEnd w:id="1703"/>
    </w:p>
    <w:p>
      <w:pPr>
        <w:pStyle w:val="TWTRevisedBody"/>
        <w:spacing w:before="0" w:after="0" w:line="240" w:lineRule="auto"/>
        <w:ind w:firstLine="0"/>
      </w:pPr>
      <w:bookmarkStart w:id="1704" w:name="S2424"/>
      <w:r>
        <w:rPr>
          <w:rFonts w:ascii="Garamond" w:hAnsi="Garamond" w:eastAsia="Garamond" w:cs="Garamond"/>
          <w:b w:val="0"/>
          <w:i w:val="0"/>
          <w:color w:val="000000"/>
          <w:sz w:val="22"/>
        </w:rPr>
        <w:t>“Is not this Joseph’s son?” they asked.</w:t>
      </w:r>
      <w:bookmarkEnd w:id="1704"/>
    </w:p>
    <w:p>
      <w:pPr>
        <w:pStyle w:val="TWTRevisedBody"/>
        <w:spacing w:before="0" w:after="0" w:line="240" w:lineRule="auto"/>
        <w:ind w:firstLine="216"/>
      </w:pPr>
      <w:bookmarkStart w:id="1705" w:name="S2425"/>
      <w:r>
        <w:rPr>
          <w:rFonts w:ascii="Garamond" w:hAnsi="Garamond" w:eastAsia="Garamond" w:cs="Garamond"/>
          <w:b w:val="0"/>
          <w:i w:val="0"/>
          <w:color w:val="000000"/>
          <w:sz w:val="22"/>
        </w:rPr>
        <w:t>And behind that question, other thoughts were surely stirring. Who does He think He is? What gives Him the right to say that? This was not just a hometown boy reading Scripture. He was claiming to be the fulfillment of prophecy. Not just a rabbi—they suspected He was claiming to be the Anointed One.</w:t>
      </w:r>
      <w:bookmarkEnd w:id="1705"/>
    </w:p>
    <w:p>
      <w:pPr>
        <w:pStyle w:val="TWTRevisedBody"/>
        <w:spacing w:before="0" w:after="0" w:line="240" w:lineRule="auto"/>
        <w:ind w:firstLine="216"/>
      </w:pPr>
      <w:bookmarkStart w:id="1706" w:name="S2426"/>
      <w:r>
        <w:rPr>
          <w:rFonts w:ascii="Garamond" w:hAnsi="Garamond" w:eastAsia="Garamond" w:cs="Garamond"/>
          <w:b w:val="0"/>
          <w:i w:val="0"/>
          <w:color w:val="000000"/>
          <w:sz w:val="22"/>
        </w:rPr>
        <w:t>And Jesus knew exactly what they were thinking. He didn’t backpedal. He leaned in.</w:t>
      </w:r>
      <w:bookmarkEnd w:id="1706"/>
    </w:p>
    <w:p>
      <w:pPr>
        <w:pStyle w:val="TWTRevisedBody"/>
        <w:spacing w:before="0" w:after="0" w:line="240" w:lineRule="auto"/>
        <w:ind w:firstLine="216"/>
      </w:pPr>
      <w:bookmarkStart w:id="1707" w:name="S2428"/>
      <w:r>
        <w:rPr>
          <w:rFonts w:ascii="Garamond" w:hAnsi="Garamond" w:eastAsia="Garamond" w:cs="Garamond"/>
          <w:b w:val="0"/>
          <w:i w:val="0"/>
          <w:color w:val="000000"/>
          <w:sz w:val="22"/>
        </w:rPr>
        <w:t>He said, “Doubtless you will quote to me this proverb, ‘“Physician, heal yourself.” What we have heard you did at Capernaum, do here in your hometown as well.’” (Luke 4:23 ESV).</w:t>
      </w:r>
      <w:bookmarkEnd w:id="1707"/>
    </w:p>
    <w:p>
      <w:pPr>
        <w:pStyle w:val="TWTRevisedBody"/>
        <w:spacing w:before="0" w:after="0" w:line="240" w:lineRule="auto"/>
        <w:ind w:firstLine="216"/>
      </w:pPr>
      <w:bookmarkStart w:id="1708" w:name="S2430"/>
      <w:r>
        <w:rPr>
          <w:rFonts w:ascii="Garamond" w:hAnsi="Garamond" w:eastAsia="Garamond" w:cs="Garamond"/>
          <w:b w:val="0"/>
          <w:i w:val="0"/>
          <w:color w:val="000000"/>
          <w:sz w:val="22"/>
        </w:rPr>
        <w:t>They wanted Him to prove Himself. To put on a show. But Jesus wasn’t interested in entertaining skeptics.</w:t>
      </w:r>
      <w:bookmarkEnd w:id="1708"/>
    </w:p>
    <w:p>
      <w:pPr>
        <w:pStyle w:val="TWTRevisedBody"/>
        <w:spacing w:before="0" w:after="0" w:line="240" w:lineRule="auto"/>
        <w:ind w:firstLine="216"/>
      </w:pPr>
      <w:bookmarkStart w:id="1709" w:name="S2431"/>
      <w:bookmarkStart w:id="1710" w:name="F104"/>
      <w:bookmarkEnd w:id="1710"/>
      <w:r>
        <w:rPr>
          <w:rFonts w:ascii="Garamond" w:hAnsi="Garamond" w:eastAsia="Garamond" w:cs="Garamond"/>
          <w:b w:val="0"/>
          <w:i w:val="0"/>
          <w:color w:val="000000"/>
          <w:sz w:val="22"/>
        </w:rPr>
        <w:t>He reminded them of the days of Elijah—when a Gentile widow received the prophet’s help, while many in Israel were overlooked. He brought up Elisha, who healed Naaman the Syrian, while Israel’s own lepers remained untouched.</w:t>
      </w:r>
      <w:bookmarkEnd w:id="1709"/>
    </w:p>
    <w:p>
      <w:pPr>
        <w:pStyle w:val="TWTRevisedBody"/>
        <w:spacing w:before="0" w:after="0" w:line="240" w:lineRule="auto"/>
        <w:ind w:firstLine="216"/>
      </w:pPr>
      <w:bookmarkStart w:id="1711" w:name="S2432"/>
      <w:r>
        <w:rPr>
          <w:rFonts w:ascii="Garamond" w:hAnsi="Garamond" w:eastAsia="Garamond" w:cs="Garamond"/>
          <w:b w:val="0"/>
          <w:i w:val="0"/>
          <w:color w:val="000000"/>
          <w:sz w:val="22"/>
        </w:rPr>
        <w:t>These weren’t just historical footnotes. They were spiritual diagnostics. And the message was clear: God</w:t>
      </w:r>
      <w:r>
        <w:rPr>
          <w:rFonts w:ascii="Garamond" w:hAnsi="Garamond" w:eastAsia="Garamond" w:cs="Garamond"/>
          <w:b w:val="0"/>
          <w:i w:val="0"/>
          <w:color w:val="000000"/>
          <w:sz w:val="22"/>
        </w:rPr>
        <w:t>’</w:t>
      </w:r>
      <w:r>
        <w:rPr>
          <w:rFonts w:ascii="Garamond" w:hAnsi="Garamond" w:eastAsia="Garamond" w:cs="Garamond"/>
          <w:b w:val="0"/>
          <w:i w:val="0"/>
          <w:color w:val="000000"/>
          <w:sz w:val="22"/>
        </w:rPr>
        <w:t>s blessings do not bend to national pride or religious entitlement.</w:t>
      </w:r>
      <w:bookmarkEnd w:id="1711"/>
    </w:p>
    <w:p>
      <w:pPr>
        <w:pStyle w:val="TWTRevisedBody"/>
        <w:spacing w:before="0" w:after="0" w:line="240" w:lineRule="auto"/>
        <w:ind w:firstLine="0"/>
      </w:pPr>
      <w:bookmarkStart w:id="1712" w:name="S2433"/>
      <w:r>
        <w:rPr>
          <w:rFonts w:ascii="Garamond" w:hAnsi="Garamond" w:eastAsia="Garamond" w:cs="Garamond"/>
          <w:b w:val="0"/>
          <w:i w:val="0"/>
          <w:color w:val="000000"/>
          <w:sz w:val="22"/>
        </w:rPr>
        <w:t>The people understood exactly what Jesus was saying. And they were furious.</w:t>
      </w:r>
      <w:bookmarkEnd w:id="1712"/>
    </w:p>
    <w:p>
      <w:pPr>
        <w:pStyle w:val="TWTRevisedBody"/>
        <w:spacing w:before="0" w:after="0" w:line="240" w:lineRule="auto"/>
        <w:ind w:firstLine="0"/>
      </w:pPr>
      <w:bookmarkStart w:id="1713" w:name="S2434"/>
      <w:r>
        <w:rPr>
          <w:rFonts w:ascii="Garamond" w:hAnsi="Garamond" w:eastAsia="Garamond" w:cs="Garamond"/>
          <w:b w:val="0"/>
          <w:i w:val="0"/>
          <w:color w:val="000000"/>
          <w:sz w:val="22"/>
        </w:rPr>
        <w:t>“</w:t>
      </w:r>
      <w:r>
        <w:rPr>
          <w:rFonts w:ascii="Garamond" w:hAnsi="Garamond" w:eastAsia="Garamond" w:cs="Garamond"/>
          <w:b w:val="0"/>
          <w:i w:val="0"/>
          <w:color w:val="000000"/>
          <w:sz w:val="22"/>
        </w:rPr>
        <w:t>When they heard these things, all in the synagogue were filled with wrath. And they rose up and drove him out of the town and brought him to the brow of the hill on which their town was built, so that they could throw him down the cliff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(Luke 4:28-29 ESV).</w:t>
      </w:r>
      <w:bookmarkEnd w:id="1713"/>
    </w:p>
    <w:p>
      <w:pPr>
        <w:pStyle w:val="TWTRevisedBody"/>
        <w:spacing w:before="0" w:after="0" w:line="240" w:lineRule="auto"/>
        <w:ind w:firstLine="216"/>
      </w:pPr>
      <w:bookmarkStart w:id="1714" w:name="S2436"/>
      <w:r>
        <w:rPr>
          <w:rFonts w:ascii="Garamond" w:hAnsi="Garamond" w:eastAsia="Garamond" w:cs="Garamond"/>
          <w:b w:val="0"/>
          <w:i w:val="0"/>
          <w:color w:val="000000"/>
          <w:sz w:val="22"/>
        </w:rPr>
        <w:t>The same lips that marveled moments ago now spat in anger. The same eyes that looked on Him with wonder now burned with rage. All because Jesus would not conform to their idea of what the Messiah should be.</w:t>
      </w:r>
      <w:bookmarkEnd w:id="1714"/>
    </w:p>
    <w:p>
      <w:pPr>
        <w:pStyle w:val="TWTRevisedBody"/>
        <w:spacing w:before="0" w:after="0" w:line="240" w:lineRule="auto"/>
        <w:ind w:firstLine="216"/>
      </w:pPr>
      <w:bookmarkStart w:id="1715" w:name="S2437"/>
      <w:r>
        <w:rPr>
          <w:rFonts w:ascii="Garamond" w:hAnsi="Garamond" w:eastAsia="Garamond" w:cs="Garamond"/>
          <w:b w:val="0"/>
          <w:i w:val="0"/>
          <w:color w:val="000000"/>
          <w:sz w:val="22"/>
        </w:rPr>
        <w:t>They wanted a Messiah who would exalt them. Jesus came to humble them.</w:t>
      </w:r>
      <w:bookmarkEnd w:id="1715"/>
    </w:p>
    <w:p>
      <w:pPr>
        <w:pStyle w:val="TWTRevisedBody"/>
        <w:spacing w:before="0" w:after="0" w:line="240" w:lineRule="auto"/>
        <w:ind w:firstLine="0"/>
      </w:pPr>
      <w:bookmarkStart w:id="1716" w:name="S2438"/>
      <w:r>
        <w:rPr>
          <w:rFonts w:ascii="Garamond" w:hAnsi="Garamond" w:eastAsia="Garamond" w:cs="Garamond"/>
          <w:b w:val="0"/>
          <w:i w:val="0"/>
          <w:color w:val="000000"/>
          <w:sz w:val="22"/>
        </w:rPr>
        <w:t>They wanted liberation from Rome. Jesus offered freedom from sin.</w:t>
      </w:r>
      <w:bookmarkEnd w:id="1716"/>
    </w:p>
    <w:p>
      <w:pPr>
        <w:pStyle w:val="TWTRevisedBody"/>
        <w:spacing w:before="0" w:after="0" w:line="240" w:lineRule="auto"/>
        <w:ind w:firstLine="0"/>
      </w:pPr>
      <w:bookmarkStart w:id="1717" w:name="S2439"/>
      <w:r>
        <w:rPr>
          <w:rFonts w:ascii="Garamond" w:hAnsi="Garamond" w:eastAsia="Garamond" w:cs="Garamond"/>
          <w:b w:val="0"/>
          <w:i w:val="0"/>
          <w:color w:val="000000"/>
          <w:sz w:val="22"/>
        </w:rPr>
        <w:t>They wanted miracles and affirmation. Jesus offered truth and repentance.</w:t>
      </w:r>
      <w:bookmarkEnd w:id="1717"/>
    </w:p>
    <w:p>
      <w:pPr>
        <w:pStyle w:val="TWTRevisedBody"/>
        <w:spacing w:before="0" w:after="0" w:line="240" w:lineRule="auto"/>
        <w:ind w:firstLine="216"/>
      </w:pPr>
      <w:bookmarkStart w:id="1718" w:name="S2440"/>
      <w:r>
        <w:rPr>
          <w:rFonts w:ascii="Garamond" w:hAnsi="Garamond" w:eastAsia="Garamond" w:cs="Garamond"/>
          <w:b w:val="0"/>
          <w:i w:val="0"/>
          <w:color w:val="000000"/>
          <w:sz w:val="22"/>
        </w:rPr>
        <w:t>And while they were still bound by earthly expectations, Jesus was already proclaiming something greater: a kingdom not of this world.</w:t>
      </w:r>
      <w:bookmarkEnd w:id="1718"/>
    </w:p>
    <w:p>
      <w:pPr>
        <w:pStyle w:val="TWTRevisedBody"/>
        <w:spacing w:before="0" w:after="0" w:line="240" w:lineRule="auto"/>
        <w:ind w:firstLine="216"/>
      </w:pPr>
      <w:bookmarkStart w:id="1719" w:name="S2441"/>
      <w:r>
        <w:rPr>
          <w:rFonts w:ascii="Garamond" w:hAnsi="Garamond" w:eastAsia="Garamond" w:cs="Garamond"/>
          <w:b w:val="0"/>
          <w:i w:val="0"/>
          <w:color w:val="000000"/>
          <w:sz w:val="22"/>
        </w:rPr>
        <w:t>This was no mere hometown controversy. This was the first unveiling of a king.</w:t>
      </w:r>
      <w:bookmarkEnd w:id="1719"/>
    </w:p>
    <w:p>
      <w:pPr>
        <w:pStyle w:val="TWTRevisedBody"/>
        <w:spacing w:before="0" w:after="0" w:line="240" w:lineRule="auto"/>
        <w:ind w:firstLine="0"/>
      </w:pPr>
      <w:bookmarkStart w:id="1720" w:name="S2442"/>
      <w:r>
        <w:rPr>
          <w:rFonts w:ascii="Garamond" w:hAnsi="Garamond" w:eastAsia="Garamond" w:cs="Garamond"/>
          <w:b w:val="0"/>
          <w:i w:val="0"/>
          <w:color w:val="000000"/>
          <w:sz w:val="22"/>
        </w:rPr>
        <w:t>Jesus had come to proclaim liberty—but not political liberty.</w:t>
      </w:r>
      <w:bookmarkEnd w:id="1720"/>
    </w:p>
    <w:p>
      <w:pPr>
        <w:pStyle w:val="TWTRevisedBody"/>
        <w:spacing w:before="0" w:after="0" w:line="240" w:lineRule="auto"/>
        <w:ind w:firstLine="0"/>
      </w:pPr>
      <w:bookmarkStart w:id="1721" w:name="S2443"/>
      <w:r>
        <w:rPr>
          <w:rFonts w:ascii="Garamond" w:hAnsi="Garamond" w:eastAsia="Garamond" w:cs="Garamond"/>
          <w:b w:val="0"/>
          <w:i w:val="0"/>
          <w:color w:val="000000"/>
          <w:sz w:val="22"/>
        </w:rPr>
        <w:t>He had come to give sight—but not just physical sight.</w:t>
      </w:r>
      <w:bookmarkEnd w:id="1721"/>
    </w:p>
    <w:p>
      <w:pPr>
        <w:pStyle w:val="TWTRevisedBody"/>
        <w:spacing w:before="0" w:after="0" w:line="240" w:lineRule="auto"/>
        <w:ind w:firstLine="0"/>
      </w:pPr>
      <w:bookmarkStart w:id="1722" w:name="S2444"/>
      <w:r>
        <w:rPr>
          <w:rFonts w:ascii="Garamond" w:hAnsi="Garamond" w:eastAsia="Garamond" w:cs="Garamond"/>
          <w:b w:val="0"/>
          <w:i w:val="0"/>
          <w:color w:val="000000"/>
          <w:sz w:val="22"/>
        </w:rPr>
        <w:t>He had come to release the oppressed—but not from Roman chains.</w:t>
      </w:r>
      <w:bookmarkEnd w:id="1722"/>
    </w:p>
    <w:p>
      <w:pPr>
        <w:pStyle w:val="TWTRevisedBody"/>
        <w:spacing w:before="0" w:after="0" w:line="240" w:lineRule="auto"/>
        <w:ind w:firstLine="216"/>
      </w:pPr>
      <w:bookmarkStart w:id="1723" w:name="S2445"/>
      <w:r>
        <w:rPr>
          <w:rFonts w:ascii="Garamond" w:hAnsi="Garamond" w:eastAsia="Garamond" w:cs="Garamond"/>
          <w:b w:val="0"/>
          <w:i w:val="0"/>
          <w:color w:val="000000"/>
          <w:sz w:val="22"/>
        </w:rPr>
        <w:t>He was announcing a cosmic jubilee—the arrival of the Kingdom of God, and His own role as its King.</w:t>
      </w:r>
      <w:bookmarkEnd w:id="1723"/>
    </w:p>
    <w:p>
      <w:pPr>
        <w:pStyle w:val="TWTRevisedBody"/>
        <w:spacing w:before="0" w:after="0" w:line="240" w:lineRule="auto"/>
        <w:ind w:firstLine="216"/>
      </w:pPr>
      <w:bookmarkStart w:id="1724" w:name="S2446"/>
      <w:r>
        <w:rPr>
          <w:rFonts w:ascii="Garamond" w:hAnsi="Garamond" w:eastAsia="Garamond" w:cs="Garamond"/>
          <w:b w:val="0"/>
          <w:i w:val="0"/>
          <w:color w:val="000000"/>
          <w:sz w:val="22"/>
        </w:rPr>
        <w:t>They couldn’t see it. Their vision was too small. Their pride too strong.</w:t>
      </w:r>
      <w:bookmarkEnd w:id="1724"/>
    </w:p>
    <w:p>
      <w:pPr>
        <w:pStyle w:val="TWTRevisedBody"/>
        <w:spacing w:before="0" w:after="0" w:line="240" w:lineRule="auto"/>
        <w:ind w:firstLine="0"/>
      </w:pPr>
      <w:bookmarkStart w:id="1725" w:name="S2447"/>
      <w:r>
        <w:rPr>
          <w:rFonts w:ascii="Garamond" w:hAnsi="Garamond" w:eastAsia="Garamond" w:cs="Garamond"/>
          <w:b w:val="0"/>
          <w:i w:val="0"/>
          <w:color w:val="000000"/>
          <w:sz w:val="22"/>
        </w:rPr>
        <w:t>And so, they tried to throw Him off a cliff.</w:t>
      </w:r>
      <w:bookmarkEnd w:id="1725"/>
    </w:p>
    <w:p>
      <w:pPr>
        <w:pStyle w:val="TWTRevisedBody"/>
        <w:spacing w:before="0" w:after="0" w:line="240" w:lineRule="auto"/>
        <w:ind w:firstLine="216"/>
      </w:pPr>
      <w:bookmarkStart w:id="1726" w:name="S2448"/>
      <w:r>
        <w:rPr>
          <w:rFonts w:ascii="Garamond" w:hAnsi="Garamond" w:eastAsia="Garamond" w:cs="Garamond"/>
          <w:b w:val="0"/>
          <w:i w:val="0"/>
          <w:color w:val="000000"/>
          <w:sz w:val="22"/>
        </w:rPr>
        <w:t>But it wasn’t His time. Not yet. He walked right through the crowd and went on His way.</w:t>
      </w:r>
      <w:bookmarkEnd w:id="1726"/>
    </w:p>
    <w:p>
      <w:pPr>
        <w:pStyle w:val="TWTRevisedBody"/>
        <w:spacing w:before="0" w:after="0" w:line="240" w:lineRule="auto"/>
        <w:ind w:firstLine="216"/>
      </w:pPr>
      <w:bookmarkStart w:id="1727" w:name="S2449"/>
      <w:r>
        <w:rPr>
          <w:rFonts w:ascii="Garamond" w:hAnsi="Garamond" w:eastAsia="Garamond" w:cs="Garamond"/>
          <w:b w:val="0"/>
          <w:i w:val="0"/>
          <w:color w:val="000000"/>
          <w:sz w:val="22"/>
        </w:rPr>
        <w:t>Because His throne would not be established by the applause of man or by signs to satisfy the curious. It would be established through obedience, suffering, and sacrifice.</w:t>
      </w:r>
      <w:bookmarkEnd w:id="1727"/>
    </w:p>
    <w:p>
      <w:pPr>
        <w:pStyle w:val="TWTRevisedBody"/>
        <w:spacing w:before="0" w:after="0" w:line="240" w:lineRule="auto"/>
        <w:ind w:firstLine="216"/>
      </w:pPr>
      <w:bookmarkStart w:id="1728" w:name="S2450"/>
      <w:r>
        <w:rPr>
          <w:rFonts w:ascii="Garamond" w:hAnsi="Garamond" w:eastAsia="Garamond" w:cs="Garamond"/>
          <w:b w:val="0"/>
          <w:i w:val="0"/>
          <w:color w:val="000000"/>
          <w:sz w:val="22"/>
        </w:rPr>
        <w:t>Even death could not stop Him. Even when they mocked Him as an imposter. Even when they sealed His tomb and stationed guards to keep Him inside. The true Messiah could not be silenced. The true King could not be conquered.</w:t>
      </w:r>
      <w:bookmarkEnd w:id="1728"/>
    </w:p>
    <w:p>
      <w:pPr>
        <w:pStyle w:val="TWTRevisedBody"/>
        <w:spacing w:before="0" w:after="0" w:line="240" w:lineRule="auto"/>
        <w:ind w:firstLine="0"/>
      </w:pPr>
      <w:bookmarkStart w:id="1729" w:name="S2451"/>
      <w:r>
        <w:rPr>
          <w:rFonts w:ascii="Garamond" w:hAnsi="Garamond" w:eastAsia="Garamond" w:cs="Garamond"/>
          <w:b w:val="0"/>
          <w:i w:val="0"/>
          <w:color w:val="000000"/>
          <w:sz w:val="22"/>
        </w:rPr>
        <w:t>He rose.</w:t>
      </w:r>
      <w:bookmarkEnd w:id="1729"/>
    </w:p>
    <w:p>
      <w:pPr>
        <w:pStyle w:val="TWTRevisedBody"/>
        <w:spacing w:before="0" w:after="0" w:line="240" w:lineRule="auto"/>
        <w:ind w:firstLine="0"/>
      </w:pPr>
      <w:bookmarkStart w:id="1730" w:name="S2452"/>
      <w:r>
        <w:rPr>
          <w:rFonts w:ascii="Garamond" w:hAnsi="Garamond" w:eastAsia="Garamond" w:cs="Garamond"/>
          <w:b w:val="0"/>
          <w:i w:val="0"/>
          <w:color w:val="000000"/>
          <w:sz w:val="22"/>
        </w:rPr>
        <w:t>And it would end—not in rejection—but in exaltation.</w:t>
      </w:r>
      <w:bookmarkEnd w:id="1730"/>
    </w:p>
    <w:p>
      <w:pPr>
        <w:pStyle w:val="TWTRevisedBody"/>
        <w:spacing w:before="0" w:after="0" w:line="240" w:lineRule="auto"/>
        <w:ind w:firstLine="0"/>
      </w:pPr>
      <w:bookmarkStart w:id="1731" w:name="S2454"/>
      <w:bookmarkStart w:id="1732" w:name="F105"/>
      <w:bookmarkEnd w:id="1732"/>
      <w:r>
        <w:rPr>
          <w:rFonts w:ascii="Garamond" w:hAnsi="Garamond" w:eastAsia="Garamond" w:cs="Garamond"/>
          <w:b w:val="0"/>
          <w:i w:val="0"/>
          <w:color w:val="000000"/>
          <w:sz w:val="22"/>
        </w:rPr>
        <w:t>“God has highly exalted him and bestowed on him the name that is above every name, so that at the name of Jesus every knee should bow, in heaven and on earth and under the earth” (Philippians 2:9-10 ESV).</w:t>
      </w:r>
      <w:bookmarkEnd w:id="1731"/>
    </w:p>
    <w:p>
      <w:pPr>
        <w:pStyle w:val="TWTRevisedBody"/>
        <w:spacing w:before="0" w:after="0" w:line="240" w:lineRule="auto"/>
        <w:ind w:firstLine="0"/>
      </w:pPr>
      <w:bookmarkStart w:id="1733" w:name="S2456"/>
      <w:r>
        <w:rPr>
          <w:rFonts w:ascii="Garamond" w:hAnsi="Garamond" w:eastAsia="Garamond" w:cs="Garamond"/>
          <w:b w:val="0"/>
          <w:i w:val="0"/>
          <w:color w:val="000000"/>
          <w:sz w:val="22"/>
        </w:rPr>
        <w:t>This is the true climax of the Gospel message: Jesus is King.</w:t>
      </w:r>
      <w:bookmarkEnd w:id="1733"/>
    </w:p>
    <w:p>
      <w:pPr>
        <w:pStyle w:val="TWTRevisedBody"/>
        <w:spacing w:before="0" w:after="0" w:line="240" w:lineRule="auto"/>
        <w:ind w:firstLine="216"/>
      </w:pPr>
      <w:bookmarkStart w:id="1734" w:name="S2457"/>
      <w:r>
        <w:rPr>
          <w:rFonts w:ascii="Garamond" w:hAnsi="Garamond" w:eastAsia="Garamond" w:cs="Garamond"/>
          <w:b w:val="0"/>
          <w:i w:val="0"/>
          <w:color w:val="000000"/>
          <w:sz w:val="22"/>
        </w:rPr>
        <w:t>And for those who give their allegiance to Him, He grants us citizenship in His kingdom.</w:t>
      </w:r>
      <w:bookmarkEnd w:id="1734"/>
    </w:p>
    <w:p>
      <w:pPr>
        <w:pStyle w:val="TWTRevisedBody"/>
        <w:spacing w:before="0" w:after="0" w:line="240" w:lineRule="auto"/>
        <w:ind w:firstLine="216"/>
      </w:pPr>
      <w:bookmarkStart w:id="1735" w:name="S2458"/>
      <w:r>
        <w:rPr>
          <w:rFonts w:ascii="Garamond" w:hAnsi="Garamond" w:eastAsia="Garamond" w:cs="Garamond"/>
          <w:b w:val="0"/>
          <w:i w:val="0"/>
          <w:color w:val="000000"/>
          <w:sz w:val="22"/>
        </w:rPr>
        <w:t>Yes, we are redeemed. Yes, He gives us grace. Yes, He washes away our sins.</w:t>
      </w:r>
      <w:bookmarkEnd w:id="1735"/>
    </w:p>
    <w:p>
      <w:pPr>
        <w:pStyle w:val="TWTRevisedBody"/>
        <w:spacing w:before="0" w:after="0" w:line="240" w:lineRule="auto"/>
        <w:ind w:firstLine="216"/>
      </w:pPr>
      <w:bookmarkStart w:id="1736" w:name="S2459"/>
      <w:r>
        <w:rPr>
          <w:rFonts w:ascii="Garamond" w:hAnsi="Garamond" w:eastAsia="Garamond" w:cs="Garamond"/>
          <w:b w:val="0"/>
          <w:i w:val="0"/>
          <w:color w:val="000000"/>
          <w:sz w:val="22"/>
        </w:rPr>
        <w:t>But all of these flow from one central truth: Jesus has been enthroned.</w:t>
      </w:r>
      <w:bookmarkEnd w:id="1736"/>
    </w:p>
    <w:p>
      <w:pPr>
        <w:pStyle w:val="TWTRevisedBody"/>
        <w:spacing w:before="0" w:after="0" w:line="240" w:lineRule="auto"/>
        <w:ind w:firstLine="216"/>
      </w:pPr>
      <w:bookmarkStart w:id="1737" w:name="S2460"/>
      <w:r>
        <w:rPr>
          <w:rFonts w:ascii="Garamond" w:hAnsi="Garamond" w:eastAsia="Garamond" w:cs="Garamond"/>
          <w:b w:val="0"/>
          <w:i w:val="0"/>
          <w:color w:val="000000"/>
          <w:sz w:val="22"/>
        </w:rPr>
        <w:t>And He invites us to be part of His reign—not just for a moment, but for an eternity.</w:t>
      </w:r>
      <w:bookmarkEnd w:id="1737"/>
    </w:p>
    <w:p>
      <w:pPr>
        <w:pStyle w:val="TWTRevisedBody"/>
        <w:spacing w:before="0" w:after="0" w:line="240" w:lineRule="auto"/>
        <w:ind w:firstLine="0"/>
      </w:pPr>
      <w:bookmarkStart w:id="1738" w:name="S2461"/>
      <w:r>
        <w:rPr>
          <w:rFonts w:ascii="Garamond" w:hAnsi="Garamond" w:eastAsia="Garamond" w:cs="Garamond"/>
          <w:b w:val="0"/>
          <w:i w:val="0"/>
          <w:color w:val="000000"/>
          <w:sz w:val="22"/>
        </w:rPr>
        <w:t>The boy from Nazareth was not just reading prophecy.</w:t>
      </w:r>
      <w:bookmarkEnd w:id="1738"/>
    </w:p>
    <w:p>
      <w:pPr>
        <w:pStyle w:val="TWTRevisedBody"/>
        <w:spacing w:before="0" w:after="0" w:line="240" w:lineRule="auto"/>
        <w:ind w:firstLine="0"/>
      </w:pPr>
      <w:bookmarkStart w:id="1739" w:name="S2462"/>
      <w:r>
        <w:rPr>
          <w:rFonts w:ascii="Garamond" w:hAnsi="Garamond" w:eastAsia="Garamond" w:cs="Garamond"/>
          <w:b w:val="0"/>
          <w:i w:val="0"/>
          <w:color w:val="000000"/>
          <w:sz w:val="22"/>
        </w:rPr>
        <w:t>He was the One about whom it was written.</w:t>
      </w:r>
      <w:bookmarkEnd w:id="1739"/>
    </w:p>
    <w:p>
      <w:pPr>
        <w:pStyle w:val="TWTRevisedBody"/>
        <w:spacing w:before="0" w:after="0" w:line="240" w:lineRule="auto"/>
        <w:ind w:firstLine="0"/>
      </w:pPr>
      <w:bookmarkStart w:id="1740" w:name="S2463"/>
      <w:r>
        <w:rPr>
          <w:rFonts w:ascii="Garamond" w:hAnsi="Garamond" w:eastAsia="Garamond" w:cs="Garamond"/>
          <w:b w:val="0"/>
          <w:i w:val="0"/>
          <w:color w:val="000000"/>
          <w:sz w:val="22"/>
        </w:rPr>
        <w:t>And He still is.</w:t>
      </w:r>
      <w:bookmarkEnd w:id="1740"/>
    </w:p>
    <w:p>
      <w:pPr>
        <w:pStyle w:val="TWTRevisedBody"/>
        <w:spacing w:before="0" w:after="0" w:line="240" w:lineRule="auto"/>
        <w:ind w:firstLine="216"/>
      </w:pPr>
      <w:bookmarkStart w:id="1741" w:name="S2464"/>
      <w:r>
        <w:rPr>
          <w:rFonts w:ascii="Garamond" w:hAnsi="Garamond" w:eastAsia="Garamond" w:cs="Garamond"/>
          <w:b w:val="0"/>
          <w:i w:val="0"/>
          <w:color w:val="000000"/>
          <w:sz w:val="22"/>
        </w:rPr>
        <w:t>This moment in Nazareth forces us to ask: Are we drawn to Jesus for who He really is—or for what we hope He’ll do for us?</w:t>
      </w:r>
      <w:bookmarkEnd w:id="1741"/>
    </w:p>
    <w:p>
      <w:pPr>
        <w:pStyle w:val="TWTRevisedBody"/>
        <w:spacing w:before="0" w:after="0" w:line="240" w:lineRule="auto"/>
        <w:ind w:firstLine="0"/>
      </w:pPr>
      <w:bookmarkStart w:id="1742" w:name="S2465"/>
      <w:r>
        <w:rPr>
          <w:rFonts w:ascii="Garamond" w:hAnsi="Garamond" w:eastAsia="Garamond" w:cs="Garamond"/>
          <w:b w:val="0"/>
          <w:i w:val="0"/>
          <w:color w:val="000000"/>
          <w:sz w:val="22"/>
        </w:rPr>
        <w:t>Do we love the idea of Jesus, or the authority of Jesus?</w:t>
      </w:r>
      <w:bookmarkEnd w:id="1742"/>
    </w:p>
    <w:p>
      <w:pPr>
        <w:pStyle w:val="TWTRevisedBody"/>
        <w:spacing w:before="0" w:after="0" w:line="240" w:lineRule="auto"/>
        <w:ind w:firstLine="216"/>
      </w:pPr>
      <w:bookmarkStart w:id="1743" w:name="S2466"/>
      <w:r>
        <w:rPr>
          <w:rFonts w:ascii="Garamond" w:hAnsi="Garamond" w:eastAsia="Garamond" w:cs="Garamond"/>
          <w:b w:val="0"/>
          <w:i w:val="0"/>
          <w:color w:val="000000"/>
          <w:sz w:val="22"/>
        </w:rPr>
        <w:t>Because when Jesus speaks truth that confronts us, do we still follow Him—or do we, like the crowd in Nazareth, try to push Him away?</w:t>
      </w:r>
      <w:bookmarkEnd w:id="1743"/>
    </w:p>
    <w:p>
      <w:pPr>
        <w:pStyle w:val="TWTRevisedBody"/>
        <w:spacing w:before="0" w:after="0" w:line="240" w:lineRule="auto"/>
        <w:ind w:firstLine="216"/>
      </w:pPr>
      <w:bookmarkStart w:id="1744" w:name="S2467"/>
      <w:r>
        <w:rPr>
          <w:rFonts w:ascii="Garamond" w:hAnsi="Garamond" w:eastAsia="Garamond" w:cs="Garamond"/>
          <w:b w:val="0"/>
          <w:i w:val="0"/>
          <w:color w:val="000000"/>
          <w:sz w:val="22"/>
        </w:rPr>
        <w:t>On that day, they tried to silence Him. But Jesus walked right through the crowd and went on His way.</w:t>
      </w:r>
      <w:bookmarkEnd w:id="1744"/>
    </w:p>
    <w:p>
      <w:pPr>
        <w:pStyle w:val="TWTRevisedBody"/>
        <w:spacing w:before="0" w:after="0" w:line="240" w:lineRule="auto"/>
        <w:ind w:firstLine="216"/>
      </w:pPr>
      <w:bookmarkStart w:id="1745" w:name="S2468"/>
      <w:r>
        <w:rPr>
          <w:rFonts w:ascii="Garamond" w:hAnsi="Garamond" w:eastAsia="Garamond" w:cs="Garamond"/>
          <w:b w:val="0"/>
          <w:i w:val="0"/>
          <w:color w:val="000000"/>
          <w:sz w:val="22"/>
        </w:rPr>
        <w:t>He still does. He keeps walking forward—inviting us to follow, not just when it’s comfortable, but when it’s convicting.</w:t>
      </w:r>
      <w:bookmarkEnd w:id="1745"/>
    </w:p>
    <w:p>
      <w:pPr>
        <w:pStyle w:val="TWTRevisedBody"/>
        <w:spacing w:before="0" w:after="0" w:line="240" w:lineRule="auto"/>
        <w:ind w:firstLine="216"/>
      </w:pPr>
      <w:bookmarkStart w:id="1746" w:name="S2469"/>
      <w:r>
        <w:rPr>
          <w:rFonts w:ascii="Garamond" w:hAnsi="Garamond" w:eastAsia="Garamond" w:cs="Garamond"/>
          <w:b w:val="0"/>
          <w:i w:val="0"/>
          <w:color w:val="000000"/>
          <w:sz w:val="22"/>
        </w:rPr>
        <w:t>The Word made flesh is not here to flatter us. He’s here to free us.</w:t>
      </w:r>
      <w:bookmarkEnd w:id="1746"/>
    </w:p>
    <w:p>
      <w:pPr>
        <w:pStyle w:val="TWTRevisedBody"/>
        <w:spacing w:before="0" w:after="0" w:line="240" w:lineRule="auto"/>
        <w:ind w:firstLine="0"/>
      </w:pPr>
      <w:bookmarkStart w:id="1747" w:name="S2470"/>
      <w:r>
        <w:rPr>
          <w:rFonts w:ascii="Garamond" w:hAnsi="Garamond" w:eastAsia="Garamond" w:cs="Garamond"/>
          <w:b w:val="0"/>
          <w:i w:val="0"/>
          <w:color w:val="000000"/>
          <w:sz w:val="22"/>
        </w:rPr>
        <w:t>And blessed is the one who is not offended by Him.</w:t>
      </w:r>
      <w:bookmarkEnd w:id="1747"/>
    </w:p>
    <w:p>
      <w:pPr>
        <w:pStyle w:val="TWTRevisedBody"/>
        <w:keepNext/>
        <w:spacing w:before="100" w:after="100" w:line="240" w:lineRule="auto"/>
        <w:ind w:firstLine="0"/>
        <w:jc w:val="center"/>
      </w:pPr>
      <w:bookmarkStart w:id="1748" w:name="S2473"/>
      <w:r>
        <w:rPr>
          <w:rFonts w:ascii="Garamond" w:hAnsi="Garamond" w:eastAsia="Garamond" w:cs="Garamond"/>
          <w:b w:val="0"/>
          <w:i w:val="0"/>
          <w:color w:val="000000"/>
          <w:sz w:val="22"/>
        </w:rPr>
        <w:t>***</w:t>
      </w:r>
      <w:bookmarkEnd w:id="1748"/>
    </w:p>
    <w:p>
      <w:pPr>
        <w:pStyle w:val="TWTRevisedBody"/>
        <w:spacing w:before="0" w:after="0" w:line="240" w:lineRule="auto"/>
        <w:ind w:firstLine="0"/>
      </w:pPr>
      <w:bookmarkStart w:id="1749" w:name="S2476"/>
      <w:r>
        <w:rPr>
          <w:rFonts w:ascii="Garamond" w:hAnsi="Garamond" w:eastAsia="Garamond" w:cs="Garamond"/>
          <w:b w:val="0"/>
          <w:i w:val="0"/>
          <w:color w:val="000000"/>
          <w:sz w:val="22"/>
        </w:rPr>
        <w:t>When everything feels uncertain, we can run to the one place that never shakes—His name. There’s a strength there we don’t have to muster on our own.</w:t>
      </w:r>
      <w:bookmarkEnd w:id="1749"/>
    </w:p>
    <w:p>
      <w:pPr>
        <w:pStyle w:val="TWTRevisedBody"/>
        <w:keepNext/>
        <w:spacing w:before="100" w:after="100" w:line="240" w:lineRule="auto"/>
        <w:ind w:firstLine="0"/>
        <w:jc w:val="center"/>
      </w:pPr>
      <w:bookmarkStart w:id="1750" w:name="S2479"/>
      <w:r>
        <w:rPr>
          <w:rFonts w:ascii="Garamond" w:hAnsi="Garamond" w:eastAsia="Garamond" w:cs="Garamond"/>
          <w:b w:val="0"/>
          <w:i w:val="0"/>
          <w:color w:val="000000"/>
          <w:sz w:val="22"/>
        </w:rPr>
        <w:t>***</w:t>
      </w:r>
      <w:bookmarkEnd w:id="1750"/>
    </w:p>
    <w:p>
      <w:pPr>
        <w:pStyle w:val="TWTRevisedBody"/>
        <w:keepNext/>
        <w:spacing w:before="240" w:after="0" w:line="240" w:lineRule="auto"/>
        <w:ind w:firstLine="0"/>
      </w:pPr>
      <w:bookmarkStart w:id="1751" w:name="S2482"/>
      <w:r>
        <w:rPr>
          <w:rFonts w:ascii="Garamond" w:hAnsi="Garamond" w:eastAsia="Garamond" w:cs="Garamond"/>
          <w:b w:val="0"/>
          <w:i w:val="0"/>
          <w:color w:val="000000"/>
          <w:sz w:val="22"/>
        </w:rPr>
        <w:t>Still Learning to Walk</w:t>
      </w:r>
      <w:bookmarkEnd w:id="1751"/>
    </w:p>
    <w:p>
      <w:pPr>
        <w:pStyle w:val="TWTRevisedBody"/>
        <w:spacing w:before="0" w:after="0" w:line="240" w:lineRule="auto"/>
        <w:ind w:firstLine="0"/>
      </w:pPr>
      <w:bookmarkStart w:id="1752" w:name="S2483"/>
      <w:r>
        <w:rPr>
          <w:rFonts w:ascii="Garamond" w:hAnsi="Garamond" w:eastAsia="Garamond" w:cs="Garamond"/>
          <w:b w:val="0"/>
          <w:i w:val="0"/>
          <w:color w:val="000000"/>
          <w:sz w:val="22"/>
        </w:rPr>
        <w:t>This year, I will be 56 years old. And the older I get, the more I study God’s Word, the more I realize something that humbles me deeply:</w:t>
      </w:r>
      <w:bookmarkEnd w:id="1752"/>
    </w:p>
    <w:p>
      <w:pPr>
        <w:pStyle w:val="TWTRevisedBody"/>
        <w:spacing w:before="0" w:after="0" w:line="240" w:lineRule="auto"/>
        <w:ind w:firstLine="0"/>
      </w:pPr>
      <w:bookmarkStart w:id="1753" w:name="S2484"/>
      <w:r>
        <w:rPr>
          <w:rFonts w:ascii="Garamond" w:hAnsi="Garamond" w:eastAsia="Garamond" w:cs="Garamond"/>
          <w:b w:val="0"/>
          <w:i w:val="0"/>
          <w:color w:val="000000"/>
          <w:sz w:val="22"/>
        </w:rPr>
        <w:t>I’m still learning how to walk.</w:t>
      </w:r>
      <w:bookmarkEnd w:id="1753"/>
    </w:p>
    <w:p>
      <w:pPr>
        <w:pStyle w:val="TWTRevisedBody"/>
        <w:spacing w:before="0" w:after="0" w:line="240" w:lineRule="auto"/>
        <w:ind w:firstLine="216"/>
      </w:pPr>
      <w:bookmarkStart w:id="1754" w:name="S2485"/>
      <w:r>
        <w:rPr>
          <w:rFonts w:ascii="Garamond" w:hAnsi="Garamond" w:eastAsia="Garamond" w:cs="Garamond"/>
          <w:b w:val="0"/>
          <w:i w:val="0"/>
          <w:color w:val="000000"/>
          <w:sz w:val="22"/>
        </w:rPr>
        <w:t>Not physically, of course. But spiritually—how to walk with God, how to walk in step with Jesus. And if I’m honest, the more I mature in faith, the more I recognize that walking well isn’t about having stronger legs or better direction—it’s about surrendering control altogether.</w:t>
      </w:r>
      <w:bookmarkEnd w:id="1754"/>
    </w:p>
    <w:p>
      <w:pPr>
        <w:pStyle w:val="TWTRevisedBody"/>
        <w:spacing w:before="0" w:after="0" w:line="240" w:lineRule="auto"/>
        <w:ind w:firstLine="0"/>
      </w:pPr>
      <w:bookmarkStart w:id="1755" w:name="S2486"/>
      <w:r>
        <w:rPr>
          <w:rFonts w:ascii="Garamond" w:hAnsi="Garamond" w:eastAsia="Garamond" w:cs="Garamond"/>
          <w:b w:val="0"/>
          <w:i w:val="0"/>
          <w:color w:val="000000"/>
          <w:sz w:val="22"/>
        </w:rPr>
        <w:t>That’s what Jeremiah meant when he prayed,</w:t>
      </w:r>
      <w:bookmarkEnd w:id="1755"/>
    </w:p>
    <w:p>
      <w:pPr>
        <w:pStyle w:val="TWTRevisedBody"/>
        <w:spacing w:before="0" w:after="0" w:line="240" w:lineRule="auto"/>
        <w:ind w:firstLine="0"/>
      </w:pPr>
      <w:bookmarkStart w:id="1756" w:name="S2488"/>
      <w:r>
        <w:rPr>
          <w:rFonts w:ascii="Garamond" w:hAnsi="Garamond" w:eastAsia="Garamond" w:cs="Garamond"/>
          <w:b w:val="0"/>
          <w:i w:val="0"/>
          <w:color w:val="000000"/>
          <w:sz w:val="22"/>
        </w:rPr>
        <w:t>“</w:t>
      </w:r>
      <w:r>
        <w:rPr>
          <w:rFonts w:ascii="Garamond" w:hAnsi="Garamond" w:eastAsia="Garamond" w:cs="Garamond"/>
          <w:b w:val="0"/>
          <w:i w:val="0"/>
          <w:color w:val="000000"/>
          <w:sz w:val="22"/>
        </w:rPr>
        <w:t>I know, O LORD, that the way of man is not in himself, that it is not in man who walks to direct his steps.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10:23 ESV).</w:t>
      </w:r>
      <w:bookmarkEnd w:id="1756"/>
    </w:p>
    <w:p>
      <w:pPr>
        <w:pStyle w:val="TWTRevisedBody"/>
        <w:spacing w:before="0" w:after="0" w:line="240" w:lineRule="auto"/>
        <w:ind w:firstLine="216"/>
      </w:pPr>
      <w:bookmarkStart w:id="1757" w:name="S2490"/>
      <w:bookmarkStart w:id="1758" w:name="F106"/>
      <w:bookmarkEnd w:id="1758"/>
      <w:r>
        <w:rPr>
          <w:rFonts w:ascii="Garamond" w:hAnsi="Garamond" w:eastAsia="Garamond" w:cs="Garamond"/>
          <w:b w:val="0"/>
          <w:i w:val="0"/>
          <w:color w:val="000000"/>
          <w:sz w:val="22"/>
        </w:rPr>
        <w:t>That verse has taken hold of me lately. It’s become a quiet echo in my heart. I can walk, yes. But I cannot lead. I can move forward, but I don’t know the road. And I surely don’t know what lies around the next corner.</w:t>
      </w:r>
      <w:bookmarkEnd w:id="1757"/>
    </w:p>
    <w:p>
      <w:pPr>
        <w:pStyle w:val="TWTRevisedBody"/>
        <w:spacing w:before="0" w:after="0" w:line="240" w:lineRule="auto"/>
        <w:ind w:firstLine="0"/>
      </w:pPr>
      <w:bookmarkStart w:id="1759" w:name="S2491"/>
      <w:r>
        <w:rPr>
          <w:rFonts w:ascii="Garamond" w:hAnsi="Garamond" w:eastAsia="Garamond" w:cs="Garamond"/>
          <w:b w:val="0"/>
          <w:i w:val="0"/>
          <w:color w:val="000000"/>
          <w:sz w:val="22"/>
        </w:rPr>
        <w:t>That’s where trust comes in. That’s where childlike faith takes root.</w:t>
      </w:r>
      <w:bookmarkEnd w:id="1759"/>
    </w:p>
    <w:p>
      <w:pPr>
        <w:pStyle w:val="TWTRevisedBody"/>
        <w:spacing w:before="0" w:after="0" w:line="240" w:lineRule="auto"/>
        <w:ind w:firstLine="216"/>
      </w:pPr>
      <w:bookmarkStart w:id="1760" w:name="S2492"/>
      <w:r>
        <w:rPr>
          <w:rFonts w:ascii="Garamond" w:hAnsi="Garamond" w:eastAsia="Garamond" w:cs="Garamond"/>
          <w:b w:val="0"/>
          <w:i w:val="0"/>
          <w:color w:val="000000"/>
          <w:sz w:val="22"/>
        </w:rPr>
        <w:t>Maybe that’s what it really means to grow up in Jesus. We become more like children. Not childish—but childlike. Dependent. Trusting. Unconcerned with outcomes, only with holding the hand that leads us.</w:t>
      </w:r>
      <w:bookmarkEnd w:id="1760"/>
    </w:p>
    <w:p>
      <w:pPr>
        <w:pStyle w:val="TWTRevisedBody"/>
        <w:spacing w:before="0" w:after="0" w:line="240" w:lineRule="auto"/>
        <w:ind w:firstLine="0"/>
      </w:pPr>
      <w:bookmarkStart w:id="1761" w:name="S2493"/>
      <w:r>
        <w:rPr>
          <w:rFonts w:ascii="Garamond" w:hAnsi="Garamond" w:eastAsia="Garamond" w:cs="Garamond"/>
          <w:b w:val="0"/>
          <w:i w:val="0"/>
          <w:color w:val="000000"/>
          <w:sz w:val="22"/>
        </w:rPr>
        <w:t>And maybe that’s how spiritual maturity works. It’s an oxymoron.</w:t>
      </w:r>
      <w:bookmarkEnd w:id="1761"/>
    </w:p>
    <w:p>
      <w:pPr>
        <w:pStyle w:val="TWTRevisedBody"/>
        <w:spacing w:before="0" w:after="0" w:line="240" w:lineRule="auto"/>
        <w:ind w:firstLine="0"/>
      </w:pPr>
      <w:bookmarkStart w:id="1762" w:name="S2494"/>
      <w:r>
        <w:rPr>
          <w:rFonts w:ascii="Garamond" w:hAnsi="Garamond" w:eastAsia="Garamond" w:cs="Garamond"/>
          <w:b w:val="0"/>
          <w:i w:val="0"/>
          <w:color w:val="000000"/>
          <w:sz w:val="22"/>
        </w:rPr>
        <w:t>The weak will be strong.</w:t>
      </w:r>
      <w:bookmarkEnd w:id="1762"/>
    </w:p>
    <w:p>
      <w:pPr>
        <w:pStyle w:val="TWTRevisedBody"/>
        <w:spacing w:before="0" w:after="0" w:line="240" w:lineRule="auto"/>
        <w:ind w:firstLine="0"/>
      </w:pPr>
      <w:bookmarkStart w:id="1763" w:name="S2495"/>
      <w:r>
        <w:rPr>
          <w:rFonts w:ascii="Garamond" w:hAnsi="Garamond" w:eastAsia="Garamond" w:cs="Garamond"/>
          <w:b w:val="0"/>
          <w:i w:val="0"/>
          <w:color w:val="000000"/>
          <w:sz w:val="22"/>
        </w:rPr>
        <w:t>The first will be last.</w:t>
      </w:r>
      <w:bookmarkEnd w:id="1763"/>
    </w:p>
    <w:p>
      <w:pPr>
        <w:pStyle w:val="TWTRevisedBody"/>
        <w:spacing w:before="0" w:after="0" w:line="240" w:lineRule="auto"/>
        <w:ind w:firstLine="0"/>
      </w:pPr>
      <w:bookmarkStart w:id="1764" w:name="S2496"/>
      <w:r>
        <w:rPr>
          <w:rFonts w:ascii="Garamond" w:hAnsi="Garamond" w:eastAsia="Garamond" w:cs="Garamond"/>
          <w:b w:val="0"/>
          <w:i w:val="0"/>
          <w:color w:val="000000"/>
          <w:sz w:val="22"/>
        </w:rPr>
        <w:t>We lose our life to save it.</w:t>
      </w:r>
      <w:bookmarkEnd w:id="1764"/>
    </w:p>
    <w:p>
      <w:pPr>
        <w:pStyle w:val="TWTRevisedBody"/>
        <w:spacing w:before="0" w:after="0" w:line="240" w:lineRule="auto"/>
        <w:ind w:firstLine="0"/>
      </w:pPr>
      <w:bookmarkStart w:id="1765" w:name="S2497"/>
      <w:r>
        <w:rPr>
          <w:rFonts w:ascii="Garamond" w:hAnsi="Garamond" w:eastAsia="Garamond" w:cs="Garamond"/>
          <w:b w:val="0"/>
          <w:i w:val="0"/>
          <w:color w:val="000000"/>
          <w:sz w:val="22"/>
        </w:rPr>
        <w:t>The greatest will be the servant.</w:t>
      </w:r>
      <w:bookmarkEnd w:id="1765"/>
    </w:p>
    <w:p>
      <w:pPr>
        <w:pStyle w:val="TWTRevisedBody"/>
        <w:spacing w:before="0" w:after="0" w:line="240" w:lineRule="auto"/>
        <w:ind w:firstLine="0"/>
      </w:pPr>
      <w:bookmarkStart w:id="1766" w:name="S2498"/>
      <w:r>
        <w:rPr>
          <w:rFonts w:ascii="Garamond" w:hAnsi="Garamond" w:eastAsia="Garamond" w:cs="Garamond"/>
          <w:b w:val="0"/>
          <w:i w:val="0"/>
          <w:color w:val="000000"/>
          <w:sz w:val="22"/>
        </w:rPr>
        <w:t>Freedom comes through becoming a slave.</w:t>
      </w:r>
      <w:bookmarkEnd w:id="1766"/>
    </w:p>
    <w:p>
      <w:pPr>
        <w:pStyle w:val="TWTRevisedBody"/>
        <w:spacing w:before="0" w:after="0" w:line="240" w:lineRule="auto"/>
        <w:ind w:firstLine="0"/>
      </w:pPr>
      <w:bookmarkStart w:id="1767" w:name="S2499"/>
      <w:r>
        <w:rPr>
          <w:rFonts w:ascii="Garamond" w:hAnsi="Garamond" w:eastAsia="Garamond" w:cs="Garamond"/>
          <w:b w:val="0"/>
          <w:i w:val="0"/>
          <w:color w:val="000000"/>
          <w:sz w:val="22"/>
        </w:rPr>
        <w:t>And now I’m learning another one:</w:t>
      </w:r>
      <w:bookmarkEnd w:id="1767"/>
    </w:p>
    <w:p>
      <w:pPr>
        <w:pStyle w:val="TWTRevisedBody"/>
        <w:spacing w:before="0" w:after="0" w:line="240" w:lineRule="auto"/>
        <w:ind w:firstLine="0"/>
      </w:pPr>
      <w:bookmarkStart w:id="1768" w:name="S2500"/>
      <w:r>
        <w:rPr>
          <w:rFonts w:ascii="Garamond" w:hAnsi="Garamond" w:eastAsia="Garamond" w:cs="Garamond"/>
          <w:b w:val="0"/>
          <w:i w:val="0"/>
          <w:color w:val="000000"/>
          <w:sz w:val="22"/>
        </w:rPr>
        <w:t>Maturity means giving up control.</w:t>
      </w:r>
      <w:bookmarkEnd w:id="1768"/>
    </w:p>
    <w:p>
      <w:pPr>
        <w:pStyle w:val="TWTRevisedBody"/>
        <w:spacing w:before="0" w:after="0" w:line="240" w:lineRule="auto"/>
        <w:ind w:firstLine="0"/>
      </w:pPr>
      <w:bookmarkStart w:id="1769" w:name="S2501"/>
      <w:r>
        <w:rPr>
          <w:rFonts w:ascii="Garamond" w:hAnsi="Garamond" w:eastAsia="Garamond" w:cs="Garamond"/>
          <w:b w:val="0"/>
          <w:i w:val="0"/>
          <w:color w:val="000000"/>
          <w:sz w:val="22"/>
        </w:rPr>
        <w:t>It means walking with Jesus… and letting Him guide every step.</w:t>
      </w:r>
      <w:bookmarkEnd w:id="1769"/>
    </w:p>
    <w:p>
      <w:pPr>
        <w:pStyle w:val="TWTRevisedBody"/>
        <w:spacing w:before="0" w:after="0" w:line="240" w:lineRule="auto"/>
        <w:ind w:firstLine="0"/>
      </w:pPr>
      <w:bookmarkStart w:id="1770" w:name="S2503"/>
      <w:r>
        <w:rPr>
          <w:rFonts w:ascii="Garamond" w:hAnsi="Garamond" w:eastAsia="Garamond" w:cs="Garamond"/>
          <w:b w:val="0"/>
          <w:i w:val="0"/>
          <w:color w:val="000000"/>
          <w:sz w:val="22"/>
        </w:rPr>
        <w:t>“</w:t>
      </w:r>
      <w:r>
        <w:rPr>
          <w:rFonts w:ascii="Garamond" w:hAnsi="Garamond" w:eastAsia="Garamond" w:cs="Garamond"/>
          <w:b w:val="0"/>
          <w:i w:val="0"/>
          <w:color w:val="000000"/>
          <w:sz w:val="22"/>
        </w:rPr>
        <w:t>I will instruct you and teach you in the way you should go; I will counsel you with my eye upon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32:8 ESV).</w:t>
      </w:r>
      <w:bookmarkEnd w:id="1770"/>
    </w:p>
    <w:p>
      <w:pPr>
        <w:pStyle w:val="TWTRevisedBody"/>
        <w:spacing w:before="0" w:after="0" w:line="240" w:lineRule="auto"/>
        <w:ind w:firstLine="216"/>
      </w:pPr>
      <w:bookmarkStart w:id="1771" w:name="S2505"/>
      <w:r>
        <w:rPr>
          <w:rFonts w:ascii="Garamond" w:hAnsi="Garamond" w:eastAsia="Garamond" w:cs="Garamond"/>
          <w:b w:val="0"/>
          <w:i w:val="0"/>
          <w:color w:val="000000"/>
          <w:sz w:val="22"/>
        </w:rPr>
        <w:t>When I try to guide my own steps—even with good intentions—I drift. I veer off course. I take shortcuts that don’t lead anywhere. I climb mountains He never asked me to climb, and I avoid valleys He intended to walk through with me.</w:t>
      </w:r>
      <w:bookmarkEnd w:id="1771"/>
    </w:p>
    <w:p>
      <w:pPr>
        <w:pStyle w:val="TWTRevisedBody"/>
        <w:spacing w:before="0" w:after="0" w:line="240" w:lineRule="auto"/>
        <w:ind w:firstLine="216"/>
      </w:pPr>
      <w:bookmarkStart w:id="1772" w:name="S2506"/>
      <w:r>
        <w:rPr>
          <w:rFonts w:ascii="Garamond" w:hAnsi="Garamond" w:eastAsia="Garamond" w:cs="Garamond"/>
          <w:b w:val="0"/>
          <w:i w:val="0"/>
          <w:color w:val="000000"/>
          <w:sz w:val="22"/>
        </w:rPr>
        <w:t>But when I surrender—when I give up control and let Him lead—I discover that He’s not only ahead of me, but beside me, and even behind me, protecting and sustaining me every step of the way.</w:t>
      </w:r>
      <w:bookmarkEnd w:id="1772"/>
    </w:p>
    <w:p>
      <w:pPr>
        <w:pStyle w:val="TWTRevisedBody"/>
        <w:spacing w:before="0" w:after="0" w:line="240" w:lineRule="auto"/>
        <w:ind w:firstLine="0"/>
      </w:pPr>
      <w:bookmarkStart w:id="1773" w:name="S2508"/>
      <w:r>
        <w:rPr>
          <w:rFonts w:ascii="Garamond" w:hAnsi="Garamond" w:eastAsia="Garamond" w:cs="Garamond"/>
          <w:b w:val="0"/>
          <w:i w:val="0"/>
          <w:color w:val="000000"/>
          <w:sz w:val="22"/>
        </w:rPr>
        <w:t>“</w:t>
      </w:r>
      <w:r>
        <w:rPr>
          <w:rFonts w:ascii="Garamond" w:hAnsi="Garamond" w:eastAsia="Garamond" w:cs="Garamond"/>
          <w:b w:val="0"/>
          <w:i w:val="0"/>
          <w:color w:val="000000"/>
          <w:sz w:val="22"/>
        </w:rPr>
        <w:t>The heart of man plans his way, but the LORD establishes his steps.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(Proverbs 16:9 ESV).</w:t>
      </w:r>
      <w:bookmarkEnd w:id="1773"/>
    </w:p>
    <w:p>
      <w:pPr>
        <w:pStyle w:val="TWTRevisedBody"/>
        <w:spacing w:before="0" w:after="0" w:line="240" w:lineRule="auto"/>
        <w:ind w:firstLine="216"/>
      </w:pPr>
      <w:bookmarkStart w:id="1774" w:name="S2510"/>
      <w:r>
        <w:rPr>
          <w:rFonts w:ascii="Garamond" w:hAnsi="Garamond" w:eastAsia="Garamond" w:cs="Garamond"/>
          <w:b w:val="0"/>
          <w:i w:val="0"/>
          <w:color w:val="000000"/>
          <w:sz w:val="22"/>
        </w:rPr>
        <w:t>Maturity in Jesus doesn’t look like becoming the most independent believer in the room. It looks like the child who climbs up into the arms of the Father and says, “Wherever You go, I’ll go.”</w:t>
      </w:r>
      <w:bookmarkEnd w:id="1774"/>
    </w:p>
    <w:p>
      <w:pPr>
        <w:pStyle w:val="TWTRevisedBody"/>
        <w:spacing w:before="0" w:after="0" w:line="240" w:lineRule="auto"/>
        <w:ind w:firstLine="0"/>
      </w:pPr>
      <w:bookmarkStart w:id="1775" w:name="S2512"/>
      <w:r>
        <w:rPr>
          <w:rFonts w:ascii="Garamond" w:hAnsi="Garamond" w:eastAsia="Garamond" w:cs="Garamond"/>
          <w:b w:val="0"/>
          <w:i w:val="0"/>
          <w:color w:val="000000"/>
          <w:sz w:val="22"/>
        </w:rPr>
        <w:t>“</w:t>
      </w:r>
      <w:r>
        <w:rPr>
          <w:rFonts w:ascii="Garamond" w:hAnsi="Garamond" w:eastAsia="Garamond" w:cs="Garamond"/>
          <w:b w:val="0"/>
          <w:i w:val="0"/>
          <w:color w:val="000000"/>
          <w:sz w:val="22"/>
        </w:rPr>
        <w:t>Trust in the LORD with all your heart, and do not lean on your own understanding. In all your ways acknowledge him, and he will make straight your paths.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(Proverbs 3:5–6 ESV).</w:t>
      </w:r>
      <w:bookmarkEnd w:id="1775"/>
    </w:p>
    <w:p>
      <w:pPr>
        <w:pStyle w:val="TWTRevisedBody"/>
        <w:spacing w:before="0" w:after="0" w:line="240" w:lineRule="auto"/>
        <w:ind w:firstLine="216"/>
      </w:pPr>
      <w:bookmarkStart w:id="1776" w:name="S2514"/>
      <w:r>
        <w:rPr>
          <w:rFonts w:ascii="Garamond" w:hAnsi="Garamond" w:eastAsia="Garamond" w:cs="Garamond"/>
          <w:b w:val="0"/>
          <w:i w:val="0"/>
          <w:color w:val="000000"/>
          <w:sz w:val="22"/>
        </w:rPr>
        <w:t>Immaturity wants control. It tries to read God’s will like a road map and outpace Him to the destination. But maturity? Maturity stops striving and starts listening.</w:t>
      </w:r>
      <w:bookmarkEnd w:id="1776"/>
    </w:p>
    <w:p>
      <w:pPr>
        <w:pStyle w:val="TWTRevisedBody"/>
        <w:spacing w:before="0" w:after="0" w:line="240" w:lineRule="auto"/>
        <w:ind w:firstLine="216"/>
      </w:pPr>
      <w:bookmarkStart w:id="1777" w:name="S2515"/>
      <w:r>
        <w:rPr>
          <w:rFonts w:ascii="Garamond" w:hAnsi="Garamond" w:eastAsia="Garamond" w:cs="Garamond"/>
          <w:b w:val="0"/>
          <w:i w:val="0"/>
          <w:color w:val="000000"/>
          <w:sz w:val="22"/>
        </w:rPr>
        <w:t>It says, “I don’t have to know the way—I just need to know the One who walks with me.”</w:t>
      </w:r>
      <w:bookmarkEnd w:id="1777"/>
    </w:p>
    <w:p>
      <w:pPr>
        <w:pStyle w:val="TWTRevisedBody"/>
        <w:spacing w:before="0" w:after="0" w:line="240" w:lineRule="auto"/>
        <w:ind w:firstLine="216"/>
      </w:pPr>
      <w:bookmarkStart w:id="1778" w:name="S2516"/>
      <w:r>
        <w:rPr>
          <w:rFonts w:ascii="Garamond" w:hAnsi="Garamond" w:eastAsia="Garamond" w:cs="Garamond"/>
          <w:b w:val="0"/>
          <w:i w:val="0"/>
          <w:color w:val="000000"/>
          <w:sz w:val="22"/>
        </w:rPr>
        <w:t>And that brings a peace I never knew I needed. It frees us to trust. It frees us to rest. It frees us to say, “Not my will, but Yours be done,” and actually mean it.</w:t>
      </w:r>
      <w:bookmarkEnd w:id="1778"/>
    </w:p>
    <w:p>
      <w:pPr>
        <w:pStyle w:val="TWTRevisedBody"/>
        <w:spacing w:before="0" w:after="0" w:line="240" w:lineRule="auto"/>
        <w:ind w:firstLine="0"/>
      </w:pPr>
      <w:bookmarkStart w:id="1779" w:name="S2518"/>
      <w:r>
        <w:rPr>
          <w:rFonts w:ascii="Garamond" w:hAnsi="Garamond" w:eastAsia="Garamond" w:cs="Garamond"/>
          <w:b w:val="0"/>
          <w:i w:val="0"/>
          <w:color w:val="000000"/>
          <w:sz w:val="22"/>
        </w:rPr>
        <w:t>“</w:t>
      </w:r>
      <w:r>
        <w:rPr>
          <w:rFonts w:ascii="Garamond" w:hAnsi="Garamond" w:eastAsia="Garamond" w:cs="Garamond"/>
          <w:b w:val="0"/>
          <w:i w:val="0"/>
          <w:color w:val="000000"/>
          <w:sz w:val="22"/>
        </w:rPr>
        <w:t>My sheep hear my voice, and I know them, and they follow me.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10:27 ESV).</w:t>
      </w:r>
      <w:bookmarkEnd w:id="1779"/>
    </w:p>
    <w:p>
      <w:pPr>
        <w:pStyle w:val="TWTRevisedBody"/>
        <w:spacing w:before="0" w:after="0" w:line="240" w:lineRule="auto"/>
        <w:ind w:firstLine="0"/>
      </w:pPr>
      <w:bookmarkStart w:id="1780" w:name="S2520"/>
      <w:bookmarkStart w:id="1781" w:name="F107"/>
      <w:bookmarkEnd w:id="1781"/>
      <w:r>
        <w:rPr>
          <w:rFonts w:ascii="Garamond" w:hAnsi="Garamond" w:eastAsia="Garamond" w:cs="Garamond"/>
          <w:b w:val="0"/>
          <w:i w:val="0"/>
          <w:color w:val="000000"/>
          <w:sz w:val="22"/>
        </w:rPr>
        <w:t>So we listen.</w:t>
      </w:r>
      <w:bookmarkEnd w:id="1780"/>
    </w:p>
    <w:p>
      <w:pPr>
        <w:pStyle w:val="TWTRevisedBody"/>
        <w:spacing w:before="0" w:after="0" w:line="240" w:lineRule="auto"/>
        <w:ind w:firstLine="0"/>
      </w:pPr>
      <w:bookmarkStart w:id="1782" w:name="S2521"/>
      <w:r>
        <w:rPr>
          <w:rFonts w:ascii="Garamond" w:hAnsi="Garamond" w:eastAsia="Garamond" w:cs="Garamond"/>
          <w:b w:val="0"/>
          <w:i w:val="0"/>
          <w:color w:val="000000"/>
          <w:sz w:val="22"/>
        </w:rPr>
        <w:t>We follow.</w:t>
      </w:r>
      <w:bookmarkEnd w:id="1782"/>
    </w:p>
    <w:p>
      <w:pPr>
        <w:pStyle w:val="TWTRevisedBody"/>
        <w:spacing w:before="0" w:after="0" w:line="240" w:lineRule="auto"/>
        <w:ind w:firstLine="0"/>
      </w:pPr>
      <w:bookmarkStart w:id="1783" w:name="S2522"/>
      <w:r>
        <w:rPr>
          <w:rFonts w:ascii="Garamond" w:hAnsi="Garamond" w:eastAsia="Garamond" w:cs="Garamond"/>
          <w:b w:val="0"/>
          <w:i w:val="0"/>
          <w:color w:val="000000"/>
          <w:sz w:val="22"/>
        </w:rPr>
        <w:t>We walk.</w:t>
      </w:r>
      <w:bookmarkEnd w:id="1783"/>
    </w:p>
    <w:p>
      <w:pPr>
        <w:pStyle w:val="TWTRevisedBody"/>
        <w:spacing w:before="0" w:after="0" w:line="240" w:lineRule="auto"/>
        <w:ind w:firstLine="216"/>
      </w:pPr>
      <w:bookmarkStart w:id="1784" w:name="S2523"/>
      <w:r>
        <w:rPr>
          <w:rFonts w:ascii="Garamond" w:hAnsi="Garamond" w:eastAsia="Garamond" w:cs="Garamond"/>
          <w:b w:val="0"/>
          <w:i w:val="0"/>
          <w:color w:val="000000"/>
          <w:sz w:val="22"/>
        </w:rPr>
        <w:t xml:space="preserve">And maybe that’s the great irony of spiritual maturity—after all these years, we’re still learning how to walk… but now we do it with joy, because </w:t>
      </w:r>
      <w:r>
        <w:rPr>
          <w:rFonts w:ascii="Garamond" w:hAnsi="Garamond" w:eastAsia="Garamond" w:cs="Garamond"/>
          <w:b w:val="0"/>
          <w:i w:val="0"/>
          <w:color w:val="000000"/>
          <w:sz w:val="22"/>
        </w:rPr>
        <w:t>we finally know who’s leading.</w:t>
      </w:r>
      <w:bookmarkEnd w:id="1784"/>
    </w:p>
    <w:p>
      <w:pPr>
        <w:pStyle w:val="TWTRevisedBody"/>
        <w:keepNext/>
        <w:spacing w:before="100" w:after="100" w:line="240" w:lineRule="auto"/>
        <w:ind w:firstLine="0"/>
        <w:jc w:val="center"/>
      </w:pPr>
      <w:bookmarkStart w:id="1785" w:name="S2526"/>
      <w:r>
        <w:rPr>
          <w:rFonts w:ascii="Garamond" w:hAnsi="Garamond" w:eastAsia="Garamond" w:cs="Garamond"/>
          <w:b w:val="0"/>
          <w:i w:val="0"/>
          <w:color w:val="000000"/>
          <w:sz w:val="22"/>
        </w:rPr>
        <w:t>***</w:t>
      </w:r>
      <w:bookmarkEnd w:id="1785"/>
    </w:p>
    <w:p>
      <w:pPr>
        <w:pStyle w:val="TWTRevisedBody"/>
        <w:spacing w:before="0" w:after="0" w:line="240" w:lineRule="auto"/>
        <w:ind w:firstLine="0"/>
      </w:pPr>
      <w:bookmarkStart w:id="1786" w:name="S2529"/>
      <w:r>
        <w:rPr>
          <w:rFonts w:ascii="Garamond" w:hAnsi="Garamond" w:eastAsia="Garamond" w:cs="Garamond"/>
          <w:b w:val="0"/>
          <w:i w:val="0"/>
          <w:color w:val="000000"/>
          <w:sz w:val="22"/>
        </w:rPr>
        <w:t>God</w:t>
      </w:r>
      <w:r>
        <w:rPr>
          <w:rFonts w:ascii="Garamond" w:hAnsi="Garamond" w:eastAsia="Garamond" w:cs="Garamond"/>
          <w:b w:val="0"/>
          <w:i w:val="0"/>
          <w:color w:val="000000"/>
          <w:sz w:val="22"/>
        </w:rPr>
        <w:t>’</w:t>
      </w:r>
      <w:r>
        <w:rPr>
          <w:rFonts w:ascii="Garamond" w:hAnsi="Garamond" w:eastAsia="Garamond" w:cs="Garamond"/>
          <w:b w:val="0"/>
          <w:i w:val="0"/>
          <w:color w:val="000000"/>
          <w:sz w:val="22"/>
        </w:rPr>
        <w:t>s plan is greater than your panic.</w:t>
      </w:r>
      <w:bookmarkEnd w:id="1786"/>
    </w:p>
    <w:p>
      <w:pPr>
        <w:pStyle w:val="TWTRevisedBody"/>
        <w:keepNext/>
        <w:spacing w:before="100" w:after="100" w:line="240" w:lineRule="auto"/>
        <w:ind w:firstLine="0"/>
        <w:jc w:val="center"/>
      </w:pPr>
      <w:bookmarkStart w:id="1787" w:name="S2532"/>
      <w:r>
        <w:rPr>
          <w:rFonts w:ascii="Garamond" w:hAnsi="Garamond" w:eastAsia="Garamond" w:cs="Garamond"/>
          <w:b w:val="0"/>
          <w:i w:val="0"/>
          <w:color w:val="000000"/>
          <w:sz w:val="22"/>
        </w:rPr>
        <w:t>***</w:t>
      </w:r>
      <w:bookmarkEnd w:id="1787"/>
    </w:p>
    <w:p>
      <w:pPr>
        <w:pStyle w:val="TWTRevisedBody"/>
        <w:spacing w:before="0" w:after="0" w:line="240" w:lineRule="auto"/>
        <w:ind w:firstLine="0"/>
      </w:pPr>
      <w:bookmarkStart w:id="1788" w:name="S2535"/>
      <w:r>
        <w:rPr>
          <w:rFonts w:ascii="Garamond" w:hAnsi="Garamond" w:eastAsia="Garamond" w:cs="Garamond"/>
          <w:b w:val="0"/>
          <w:i w:val="0"/>
          <w:color w:val="000000"/>
          <w:sz w:val="22"/>
        </w:rPr>
        <w:t>I want to share something that happened after a recent post.</w:t>
      </w:r>
      <w:bookmarkEnd w:id="1788"/>
    </w:p>
    <w:p>
      <w:pPr>
        <w:pStyle w:val="TWTRevisedBody"/>
        <w:spacing w:before="0" w:after="0" w:line="240" w:lineRule="auto"/>
        <w:ind w:firstLine="216"/>
      </w:pPr>
      <w:bookmarkStart w:id="1789" w:name="S2536"/>
      <w:r>
        <w:rPr>
          <w:rFonts w:ascii="Garamond" w:hAnsi="Garamond" w:eastAsia="Garamond" w:cs="Garamond"/>
          <w:b w:val="0"/>
          <w:i w:val="0"/>
          <w:color w:val="000000"/>
          <w:sz w:val="22"/>
        </w:rPr>
        <w:t>The post itself was simple. A reflection on Jesus. A call to behold the Man—to look upon the One who wore a crown of thorns, bore our shame, and stood silently while the world mocked Him.</w:t>
      </w:r>
      <w:bookmarkEnd w:id="1789"/>
    </w:p>
    <w:p>
      <w:pPr>
        <w:pStyle w:val="TWTRevisedBody"/>
        <w:spacing w:before="0" w:after="0" w:line="240" w:lineRule="auto"/>
        <w:ind w:firstLine="216"/>
      </w:pPr>
      <w:bookmarkStart w:id="1790" w:name="S2537"/>
      <w:r>
        <w:rPr>
          <w:rFonts w:ascii="Garamond" w:hAnsi="Garamond" w:eastAsia="Garamond" w:cs="Garamond"/>
          <w:b w:val="0"/>
          <w:i w:val="0"/>
          <w:color w:val="000000"/>
          <w:sz w:val="22"/>
        </w:rPr>
        <w:t>Most of the comments were kind. Heartfelt. Encouraging. I read messages from people who were moved to tears. People who thanked Jesus. People who simply said, “Amen.” In total, over seventy-five people took a moment to respond with reverence, reflection, and gratitude.</w:t>
      </w:r>
      <w:bookmarkEnd w:id="1790"/>
    </w:p>
    <w:p>
      <w:pPr>
        <w:pStyle w:val="TWTRevisedBody"/>
        <w:spacing w:before="0" w:after="0" w:line="240" w:lineRule="auto"/>
        <w:ind w:firstLine="0"/>
      </w:pPr>
      <w:bookmarkStart w:id="1791" w:name="S2538"/>
      <w:r>
        <w:rPr>
          <w:rFonts w:ascii="Garamond" w:hAnsi="Garamond" w:eastAsia="Garamond" w:cs="Garamond"/>
          <w:b w:val="0"/>
          <w:i w:val="0"/>
          <w:color w:val="000000"/>
          <w:sz w:val="22"/>
        </w:rPr>
        <w:t>And then came one.</w:t>
      </w:r>
      <w:bookmarkEnd w:id="1791"/>
    </w:p>
    <w:p>
      <w:pPr>
        <w:pStyle w:val="TWTRevisedBody"/>
        <w:spacing w:before="0" w:after="0" w:line="240" w:lineRule="auto"/>
        <w:ind w:firstLine="216"/>
      </w:pPr>
      <w:bookmarkStart w:id="1792" w:name="S2539"/>
      <w:r>
        <w:rPr>
          <w:rFonts w:ascii="Garamond" w:hAnsi="Garamond" w:eastAsia="Garamond" w:cs="Garamond"/>
          <w:b w:val="0"/>
          <w:i w:val="0"/>
          <w:color w:val="000000"/>
          <w:sz w:val="22"/>
        </w:rPr>
        <w:t>A comment that stung. Not just words, but an image. A picture meant to mock. It showed Jesus bowed before a cartoon character—Fred Flintstone, of all people—who was patting Jesus on the head like a pet. The caption said:</w:t>
      </w:r>
      <w:bookmarkEnd w:id="1792"/>
    </w:p>
    <w:p>
      <w:pPr>
        <w:pStyle w:val="TWTRevisedBody"/>
        <w:spacing w:before="0" w:after="0" w:line="240" w:lineRule="auto"/>
        <w:ind w:firstLine="0"/>
      </w:pPr>
      <w:bookmarkStart w:id="1793" w:name="S2540"/>
      <w:r>
        <w:rPr>
          <w:rFonts w:ascii="Garamond" w:hAnsi="Garamond" w:eastAsia="Garamond" w:cs="Garamond"/>
          <w:b w:val="0"/>
          <w:i w:val="0"/>
          <w:color w:val="000000"/>
          <w:sz w:val="22"/>
        </w:rPr>
        <w:t>“Not a nickel, conman!!”</w:t>
      </w:r>
      <w:bookmarkEnd w:id="1793"/>
    </w:p>
    <w:p>
      <w:pPr>
        <w:pStyle w:val="TWTRevisedBody"/>
        <w:spacing w:before="0" w:after="0" w:line="240" w:lineRule="auto"/>
        <w:ind w:firstLine="0"/>
      </w:pPr>
      <w:bookmarkStart w:id="1794" w:name="S2541"/>
      <w:r>
        <w:rPr>
          <w:rFonts w:ascii="Garamond" w:hAnsi="Garamond" w:eastAsia="Garamond" w:cs="Garamond"/>
          <w:b w:val="0"/>
          <w:i w:val="0"/>
          <w:color w:val="000000"/>
          <w:sz w:val="22"/>
        </w:rPr>
        <w:t>I read it twice, just to be sure I understood it.</w:t>
      </w:r>
      <w:bookmarkEnd w:id="1794"/>
    </w:p>
    <w:p>
      <w:pPr>
        <w:pStyle w:val="TWTRevisedBody"/>
        <w:spacing w:before="0" w:after="0" w:line="240" w:lineRule="auto"/>
        <w:ind w:firstLine="0"/>
      </w:pPr>
      <w:bookmarkStart w:id="1795" w:name="S2542"/>
      <w:r>
        <w:rPr>
          <w:rFonts w:ascii="Garamond" w:hAnsi="Garamond" w:eastAsia="Garamond" w:cs="Garamond"/>
          <w:b w:val="0"/>
          <w:i w:val="0"/>
          <w:color w:val="000000"/>
          <w:sz w:val="22"/>
        </w:rPr>
        <w:t>And then the sting came.</w:t>
      </w:r>
      <w:bookmarkEnd w:id="1795"/>
    </w:p>
    <w:p>
      <w:pPr>
        <w:pStyle w:val="TWTRevisedBody"/>
        <w:spacing w:before="0" w:after="0" w:line="240" w:lineRule="auto"/>
        <w:ind w:firstLine="216"/>
      </w:pPr>
      <w:bookmarkStart w:id="1796" w:name="S2543"/>
      <w:r>
        <w:rPr>
          <w:rFonts w:ascii="Garamond" w:hAnsi="Garamond" w:eastAsia="Garamond" w:cs="Garamond"/>
          <w:b w:val="0"/>
          <w:i w:val="0"/>
          <w:color w:val="000000"/>
          <w:sz w:val="22"/>
        </w:rPr>
        <w:t>It wasn’t just that someone disagreed. It wasn’t just a personal jab. It was the sharp contrast—the way one mocking voice tried to drown out seventy-five voices of praise. It was the flippant dismissal of the very One I had just lifted up. And for a moment, I felt it deeply.</w:t>
      </w:r>
      <w:bookmarkEnd w:id="1796"/>
    </w:p>
    <w:p>
      <w:pPr>
        <w:pStyle w:val="TWTRevisedBody"/>
        <w:spacing w:before="0" w:after="0" w:line="240" w:lineRule="auto"/>
        <w:ind w:firstLine="0"/>
      </w:pPr>
      <w:bookmarkStart w:id="1797" w:name="S2544"/>
      <w:r>
        <w:rPr>
          <w:rFonts w:ascii="Garamond" w:hAnsi="Garamond" w:eastAsia="Garamond" w:cs="Garamond"/>
          <w:b w:val="0"/>
          <w:i w:val="0"/>
          <w:color w:val="000000"/>
          <w:sz w:val="22"/>
        </w:rPr>
        <w:t>Then I started thinking about what to do.</w:t>
      </w:r>
      <w:bookmarkEnd w:id="1797"/>
    </w:p>
    <w:p>
      <w:pPr>
        <w:pStyle w:val="TWTRevisedBody"/>
        <w:spacing w:before="0" w:after="0" w:line="240" w:lineRule="auto"/>
        <w:ind w:firstLine="0"/>
      </w:pPr>
      <w:bookmarkStart w:id="1798" w:name="S2545"/>
      <w:r>
        <w:rPr>
          <w:rFonts w:ascii="Garamond" w:hAnsi="Garamond" w:eastAsia="Garamond" w:cs="Garamond"/>
          <w:b w:val="0"/>
          <w:i w:val="0"/>
          <w:color w:val="000000"/>
          <w:sz w:val="22"/>
        </w:rPr>
        <w:t>I could have responded with clarity and grace, something like:</w:t>
      </w:r>
      <w:bookmarkEnd w:id="1798"/>
    </w:p>
    <w:p>
      <w:pPr>
        <w:pStyle w:val="TWTRevisedBody"/>
        <w:spacing w:before="0" w:after="0" w:line="240" w:lineRule="auto"/>
        <w:ind w:firstLine="0"/>
      </w:pPr>
      <w:bookmarkStart w:id="1799" w:name="S2546"/>
      <w:r>
        <w:rPr>
          <w:rFonts w:ascii="Garamond" w:hAnsi="Garamond" w:eastAsia="Garamond" w:cs="Garamond"/>
          <w:b w:val="0"/>
          <w:i w:val="0"/>
          <w:color w:val="000000"/>
          <w:sz w:val="22"/>
        </w:rPr>
        <w:t>“I can understand skepticism—there’s a lot of noise online. But I’m not selling anything or manipulating anyone. I write to encourage people in their walk with God. That’s it. If that’s not for you, that’s okay. I just ask for the same respect I try to show others.”</w:t>
      </w:r>
      <w:bookmarkEnd w:id="1799"/>
    </w:p>
    <w:p>
      <w:pPr>
        <w:pStyle w:val="TWTRevisedBody"/>
        <w:spacing w:before="0" w:after="0" w:line="240" w:lineRule="auto"/>
        <w:ind w:firstLine="216"/>
      </w:pPr>
      <w:bookmarkStart w:id="1800" w:name="S2547"/>
      <w:r>
        <w:rPr>
          <w:rFonts w:ascii="Garamond" w:hAnsi="Garamond" w:eastAsia="Garamond" w:cs="Garamond"/>
          <w:b w:val="0"/>
          <w:i w:val="0"/>
          <w:color w:val="000000"/>
          <w:sz w:val="22"/>
        </w:rPr>
        <w:t>Or maybe I could have taken a more Scripture-centered approach, reminding both him and myself:</w:t>
      </w:r>
      <w:bookmarkEnd w:id="1800"/>
    </w:p>
    <w:p>
      <w:pPr>
        <w:pStyle w:val="TWTRevisedBody"/>
        <w:spacing w:before="0" w:after="0" w:line="240" w:lineRule="auto"/>
        <w:ind w:firstLine="0"/>
      </w:pPr>
      <w:bookmarkStart w:id="1801" w:name="S2548"/>
      <w:r>
        <w:rPr>
          <w:rFonts w:ascii="Garamond" w:hAnsi="Garamond" w:eastAsia="Garamond" w:cs="Garamond"/>
          <w:b w:val="0"/>
          <w:i w:val="0"/>
          <w:color w:val="000000"/>
          <w:sz w:val="22"/>
        </w:rPr>
        <w:t>“Jesus said, ‘Blessed are you when others revile you and persecute you and utter all kinds of evil against you falsely on my account.’ (Matthew 5:11 ESV). I didn’t come here to argue or defend myself—I came to share hope. If this message isn’t for you, I get it. But I’ll keep pointing to Jesus anyway.”</w:t>
      </w:r>
      <w:bookmarkEnd w:id="1801"/>
    </w:p>
    <w:p>
      <w:pPr>
        <w:pStyle w:val="TWTRevisedBody"/>
        <w:spacing w:before="0" w:after="0" w:line="240" w:lineRule="auto"/>
        <w:ind w:firstLine="0"/>
      </w:pPr>
      <w:bookmarkStart w:id="1802" w:name="S2549"/>
      <w:r>
        <w:rPr>
          <w:rFonts w:ascii="Garamond" w:hAnsi="Garamond" w:eastAsia="Garamond" w:cs="Garamond"/>
          <w:b w:val="0"/>
          <w:i w:val="0"/>
          <w:color w:val="000000"/>
          <w:sz w:val="22"/>
        </w:rPr>
        <w:t>Or maybe a direct but gentle reply would have been best:</w:t>
      </w:r>
      <w:bookmarkEnd w:id="1802"/>
    </w:p>
    <w:p>
      <w:pPr>
        <w:pStyle w:val="TWTRevisedBody"/>
        <w:spacing w:before="0" w:after="0" w:line="240" w:lineRule="auto"/>
        <w:ind w:firstLine="0"/>
      </w:pPr>
      <w:bookmarkStart w:id="1803" w:name="S2550"/>
      <w:bookmarkStart w:id="1804" w:name="F108"/>
      <w:bookmarkEnd w:id="1804"/>
      <w:r>
        <w:rPr>
          <w:rFonts w:ascii="Garamond" w:hAnsi="Garamond" w:eastAsia="Garamond" w:cs="Garamond"/>
          <w:b w:val="0"/>
          <w:i w:val="0"/>
          <w:color w:val="000000"/>
          <w:sz w:val="22"/>
        </w:rPr>
        <w:t>“It seems like my post struck a nerve. I’m not here to scam or deceive—I’m here to help people reflect on faith, hope, and Jesus. If you see it differently, I respect your right to move along.”</w:t>
      </w:r>
      <w:bookmarkEnd w:id="1803"/>
    </w:p>
    <w:p>
      <w:pPr>
        <w:pStyle w:val="TWTRevisedBody"/>
        <w:spacing w:before="0" w:after="0" w:line="240" w:lineRule="auto"/>
        <w:ind w:firstLine="216"/>
      </w:pPr>
      <w:bookmarkStart w:id="1805" w:name="S2551"/>
      <w:r>
        <w:rPr>
          <w:rFonts w:ascii="Garamond" w:hAnsi="Garamond" w:eastAsia="Garamond" w:cs="Garamond"/>
          <w:b w:val="0"/>
          <w:i w:val="0"/>
          <w:color w:val="000000"/>
          <w:sz w:val="22"/>
        </w:rPr>
        <w:t>All three are valid. All three could be spoken in truth and in love. But I chose none of them.</w:t>
      </w:r>
      <w:bookmarkEnd w:id="1805"/>
    </w:p>
    <w:p>
      <w:pPr>
        <w:pStyle w:val="TWTRevisedBody"/>
        <w:spacing w:before="0" w:after="0" w:line="240" w:lineRule="auto"/>
        <w:ind w:firstLine="0"/>
      </w:pPr>
      <w:bookmarkStart w:id="1806" w:name="S2552"/>
      <w:r>
        <w:rPr>
          <w:rFonts w:ascii="Garamond" w:hAnsi="Garamond" w:eastAsia="Garamond" w:cs="Garamond"/>
          <w:b w:val="0"/>
          <w:i w:val="0"/>
          <w:color w:val="000000"/>
          <w:sz w:val="22"/>
        </w:rPr>
        <w:t>I quietly hid the comment.</w:t>
      </w:r>
      <w:bookmarkEnd w:id="1806"/>
    </w:p>
    <w:p>
      <w:pPr>
        <w:pStyle w:val="TWTRevisedBody"/>
        <w:spacing w:before="0" w:after="0" w:line="240" w:lineRule="auto"/>
        <w:ind w:firstLine="216"/>
      </w:pPr>
      <w:bookmarkStart w:id="1807" w:name="S2553"/>
      <w:r>
        <w:rPr>
          <w:rFonts w:ascii="Garamond" w:hAnsi="Garamond" w:eastAsia="Garamond" w:cs="Garamond"/>
          <w:b w:val="0"/>
          <w:i w:val="0"/>
          <w:color w:val="000000"/>
          <w:sz w:val="22"/>
        </w:rPr>
        <w:t>Not because I was afraid of it. Not because I was ashamed. But because I didn’t want that one voice to rob others of the holy moment the post had created. I didn’t want to shift the focus from Jesus to a war of words.</w:t>
      </w:r>
      <w:bookmarkEnd w:id="1807"/>
    </w:p>
    <w:p>
      <w:pPr>
        <w:pStyle w:val="TWTRevisedBody"/>
        <w:spacing w:before="0" w:after="0" w:line="240" w:lineRule="auto"/>
        <w:ind w:firstLine="216"/>
      </w:pPr>
      <w:bookmarkStart w:id="1808" w:name="S2554"/>
      <w:r>
        <w:rPr>
          <w:rFonts w:ascii="Garamond" w:hAnsi="Garamond" w:eastAsia="Garamond" w:cs="Garamond"/>
          <w:b w:val="0"/>
          <w:i w:val="0"/>
          <w:color w:val="000000"/>
          <w:sz w:val="22"/>
        </w:rPr>
        <w:t>And truth be told, I didn’t want to give bitterness a foothold in my own heart.</w:t>
      </w:r>
      <w:bookmarkEnd w:id="1808"/>
    </w:p>
    <w:p>
      <w:pPr>
        <w:pStyle w:val="TWTRevisedBody"/>
        <w:spacing w:before="0" w:after="0" w:line="240" w:lineRule="auto"/>
        <w:ind w:firstLine="216"/>
      </w:pPr>
      <w:bookmarkStart w:id="1809" w:name="S2555"/>
      <w:r>
        <w:rPr>
          <w:rFonts w:ascii="Garamond" w:hAnsi="Garamond" w:eastAsia="Garamond" w:cs="Garamond"/>
          <w:b w:val="0"/>
          <w:i w:val="0"/>
          <w:color w:val="000000"/>
          <w:sz w:val="22"/>
        </w:rPr>
        <w:t>What helped me most in that moment was the very post I had written. Behold the Man. I had just finished describing Jesus standing before the crowd, bloody and humiliated, while Pilate pointed and the people shouted. And here I was—recoiling from a digital insult?</w:t>
      </w:r>
      <w:bookmarkEnd w:id="1809"/>
    </w:p>
    <w:p>
      <w:pPr>
        <w:pStyle w:val="TWTRevisedBody"/>
        <w:spacing w:before="0" w:after="0" w:line="240" w:lineRule="auto"/>
        <w:ind w:firstLine="0"/>
      </w:pPr>
      <w:bookmarkStart w:id="1810" w:name="S2556"/>
      <w:r>
        <w:rPr>
          <w:rFonts w:ascii="Garamond" w:hAnsi="Garamond" w:eastAsia="Garamond" w:cs="Garamond"/>
          <w:b w:val="0"/>
          <w:i w:val="0"/>
          <w:color w:val="000000"/>
          <w:sz w:val="22"/>
        </w:rPr>
        <w:t>Jesus endured so much more.</w:t>
      </w:r>
      <w:bookmarkEnd w:id="1810"/>
    </w:p>
    <w:p>
      <w:pPr>
        <w:pStyle w:val="TWTRevisedBody"/>
        <w:spacing w:before="0" w:after="0" w:line="240" w:lineRule="auto"/>
        <w:ind w:firstLine="0"/>
      </w:pPr>
      <w:bookmarkStart w:id="1811" w:name="S2557"/>
      <w:r>
        <w:rPr>
          <w:rFonts w:ascii="Garamond" w:hAnsi="Garamond" w:eastAsia="Garamond" w:cs="Garamond"/>
          <w:b w:val="0"/>
          <w:i w:val="0"/>
          <w:color w:val="000000"/>
          <w:sz w:val="22"/>
        </w:rPr>
        <w:t>And He did it willingly. Silently. Even lovingly.</w:t>
      </w:r>
      <w:bookmarkEnd w:id="1811"/>
    </w:p>
    <w:p>
      <w:pPr>
        <w:pStyle w:val="TWTRevisedBody"/>
        <w:spacing w:before="0" w:after="0" w:line="240" w:lineRule="auto"/>
        <w:ind w:firstLine="216"/>
      </w:pPr>
      <w:bookmarkStart w:id="1812" w:name="S2558"/>
      <w:r>
        <w:rPr>
          <w:rFonts w:ascii="Garamond" w:hAnsi="Garamond" w:eastAsia="Garamond" w:cs="Garamond"/>
          <w:b w:val="0"/>
          <w:i w:val="0"/>
          <w:color w:val="000000"/>
          <w:sz w:val="22"/>
        </w:rPr>
        <w:t>It reminded me: if the world hated Him, it will hate those who follow Him too. And if insults come our way for lifting up His name, then we are in good company. That is a noble sting to bear.</w:t>
      </w:r>
      <w:bookmarkEnd w:id="1812"/>
    </w:p>
    <w:p>
      <w:pPr>
        <w:pStyle w:val="TWTRevisedBody"/>
        <w:spacing w:before="0" w:after="0" w:line="240" w:lineRule="auto"/>
        <w:ind w:firstLine="216"/>
      </w:pPr>
      <w:bookmarkStart w:id="1813" w:name="S2559"/>
      <w:r>
        <w:rPr>
          <w:rFonts w:ascii="Garamond" w:hAnsi="Garamond" w:eastAsia="Garamond" w:cs="Garamond"/>
          <w:b w:val="0"/>
          <w:i w:val="0"/>
          <w:color w:val="000000"/>
          <w:sz w:val="22"/>
        </w:rPr>
        <w:t>There’s no one right way to respond to these moments. Personality plays a role. And sometimes we may second-guess ourselves later. But in that moment, we do the best we can with a heart set on honoring God.</w:t>
      </w:r>
      <w:bookmarkEnd w:id="1813"/>
    </w:p>
    <w:p>
      <w:pPr>
        <w:pStyle w:val="TWTRevisedBody"/>
        <w:spacing w:before="0" w:after="0" w:line="240" w:lineRule="auto"/>
        <w:ind w:firstLine="0"/>
      </w:pPr>
      <w:bookmarkStart w:id="1814" w:name="S2560"/>
      <w:r>
        <w:rPr>
          <w:rFonts w:ascii="Garamond" w:hAnsi="Garamond" w:eastAsia="Garamond" w:cs="Garamond"/>
          <w:b w:val="0"/>
          <w:i w:val="0"/>
          <w:color w:val="000000"/>
          <w:sz w:val="22"/>
        </w:rPr>
        <w:t>And we remember this above all:</w:t>
      </w:r>
      <w:bookmarkEnd w:id="1814"/>
    </w:p>
    <w:p>
      <w:pPr>
        <w:pStyle w:val="TWTRevisedBody"/>
        <w:spacing w:before="0" w:after="0" w:line="240" w:lineRule="auto"/>
        <w:ind w:firstLine="216"/>
      </w:pPr>
      <w:bookmarkStart w:id="1815" w:name="S2561"/>
      <w:r>
        <w:rPr>
          <w:rFonts w:ascii="Garamond" w:hAnsi="Garamond" w:eastAsia="Garamond" w:cs="Garamond"/>
          <w:b w:val="0"/>
          <w:i w:val="0"/>
          <w:color w:val="000000"/>
          <w:sz w:val="22"/>
        </w:rPr>
        <w:t>The person who insults us is still made in the image of God.</w:t>
      </w:r>
      <w:bookmarkEnd w:id="1815"/>
    </w:p>
    <w:p>
      <w:pPr>
        <w:pStyle w:val="TWTRevisedBody"/>
        <w:spacing w:before="0" w:after="0" w:line="240" w:lineRule="auto"/>
        <w:ind w:firstLine="216"/>
      </w:pPr>
      <w:bookmarkStart w:id="1816" w:name="S2562"/>
      <w:r>
        <w:rPr>
          <w:rFonts w:ascii="Garamond" w:hAnsi="Garamond" w:eastAsia="Garamond" w:cs="Garamond"/>
          <w:b w:val="0"/>
          <w:i w:val="0"/>
          <w:color w:val="000000"/>
          <w:sz w:val="22"/>
        </w:rPr>
        <w:t>We are not called to return evil for evil. We are not called to wound because we were wounded. We are called to love our enemies. To bless those who curse us. To pray for those who persecute us.</w:t>
      </w:r>
      <w:bookmarkEnd w:id="1816"/>
    </w:p>
    <w:p>
      <w:pPr>
        <w:pStyle w:val="TWTRevisedBody"/>
        <w:spacing w:before="0" w:after="0" w:line="240" w:lineRule="auto"/>
        <w:ind w:firstLine="0"/>
      </w:pPr>
      <w:bookmarkStart w:id="1817" w:name="S2563"/>
      <w:r>
        <w:rPr>
          <w:rFonts w:ascii="Garamond" w:hAnsi="Garamond" w:eastAsia="Garamond" w:cs="Garamond"/>
          <w:b w:val="0"/>
          <w:i w:val="0"/>
          <w:color w:val="000000"/>
          <w:sz w:val="22"/>
        </w:rPr>
        <w:t>That is the hard road. That is the Jesus road.</w:t>
      </w:r>
      <w:bookmarkEnd w:id="1817"/>
    </w:p>
    <w:p>
      <w:pPr>
        <w:pStyle w:val="TWTRevisedBody"/>
        <w:spacing w:before="0" w:after="0" w:line="240" w:lineRule="auto"/>
        <w:ind w:firstLine="216"/>
      </w:pPr>
      <w:bookmarkStart w:id="1818" w:name="S2564"/>
      <w:r>
        <w:rPr>
          <w:rFonts w:ascii="Garamond" w:hAnsi="Garamond" w:eastAsia="Garamond" w:cs="Garamond"/>
          <w:b w:val="0"/>
          <w:i w:val="0"/>
          <w:color w:val="000000"/>
          <w:sz w:val="22"/>
        </w:rPr>
        <w:t>So if you ever face a comment like that—online or in real life—take a deep breath. Reflect before reacting. And remember, the sting doesn’t define the moment.</w:t>
      </w:r>
      <w:bookmarkEnd w:id="1818"/>
    </w:p>
    <w:p>
      <w:pPr>
        <w:pStyle w:val="TWTRevisedBody"/>
        <w:spacing w:before="0" w:after="0" w:line="240" w:lineRule="auto"/>
        <w:ind w:firstLine="0"/>
      </w:pPr>
      <w:bookmarkStart w:id="1819" w:name="S2565"/>
      <w:r>
        <w:rPr>
          <w:rFonts w:ascii="Garamond" w:hAnsi="Garamond" w:eastAsia="Garamond" w:cs="Garamond"/>
          <w:b w:val="0"/>
          <w:i w:val="0"/>
          <w:color w:val="000000"/>
          <w:sz w:val="22"/>
        </w:rPr>
        <w:t>The Savior does.</w:t>
      </w:r>
      <w:bookmarkEnd w:id="1819"/>
    </w:p>
    <w:p>
      <w:pPr>
        <w:pStyle w:val="TWTRevisedBody"/>
        <w:keepNext/>
        <w:spacing w:before="100" w:after="100" w:line="240" w:lineRule="auto"/>
        <w:ind w:firstLine="0"/>
        <w:jc w:val="center"/>
      </w:pPr>
      <w:bookmarkStart w:id="1820" w:name="S2568"/>
      <w:r>
        <w:rPr>
          <w:rFonts w:ascii="Garamond" w:hAnsi="Garamond" w:eastAsia="Garamond" w:cs="Garamond"/>
          <w:b w:val="0"/>
          <w:i w:val="0"/>
          <w:color w:val="000000"/>
          <w:sz w:val="22"/>
        </w:rPr>
        <w:t>***</w:t>
      </w:r>
      <w:bookmarkEnd w:id="1820"/>
    </w:p>
    <w:p>
      <w:pPr>
        <w:pStyle w:val="TWTRevisedBody"/>
        <w:spacing w:before="0" w:after="0" w:line="240" w:lineRule="auto"/>
        <w:ind w:firstLine="0"/>
      </w:pPr>
      <w:bookmarkStart w:id="1821" w:name="S2571"/>
      <w:r>
        <w:rPr>
          <w:rFonts w:ascii="Garamond" w:hAnsi="Garamond" w:eastAsia="Garamond" w:cs="Garamond"/>
          <w:b w:val="0"/>
          <w:i w:val="0"/>
          <w:color w:val="000000"/>
          <w:sz w:val="22"/>
        </w:rPr>
        <w:t>God is not waiting on your perfection</w:t>
      </w:r>
      <w:r>
        <w:rPr>
          <w:rFonts w:ascii="Garamond" w:hAnsi="Garamond" w:eastAsia="Garamond" w:cs="Garamond"/>
          <w:b w:val="0"/>
          <w:i w:val="0"/>
          <w:color w:val="000000"/>
          <w:sz w:val="22"/>
        </w:rPr>
        <w:t>—</w:t>
      </w:r>
      <w:r>
        <w:rPr>
          <w:rFonts w:ascii="Garamond" w:hAnsi="Garamond" w:eastAsia="Garamond" w:cs="Garamond"/>
          <w:b w:val="0"/>
          <w:i w:val="0"/>
          <w:color w:val="000000"/>
          <w:sz w:val="22"/>
        </w:rPr>
        <w:t>just your surrender.</w:t>
      </w:r>
      <w:bookmarkEnd w:id="1821"/>
    </w:p>
    <w:p>
      <w:pPr>
        <w:pStyle w:val="TWTRevisedBody"/>
        <w:keepNext/>
        <w:spacing w:before="100" w:after="100" w:line="240" w:lineRule="auto"/>
        <w:ind w:firstLine="0"/>
        <w:jc w:val="center"/>
      </w:pPr>
      <w:bookmarkStart w:id="1822" w:name="S2574"/>
      <w:r>
        <w:rPr>
          <w:rFonts w:ascii="Garamond" w:hAnsi="Garamond" w:eastAsia="Garamond" w:cs="Garamond"/>
          <w:b w:val="0"/>
          <w:i w:val="0"/>
          <w:color w:val="000000"/>
          <w:sz w:val="22"/>
        </w:rPr>
        <w:t>***</w:t>
      </w:r>
      <w:bookmarkEnd w:id="1822"/>
    </w:p>
    <w:p>
      <w:pPr>
        <w:pStyle w:val="TWTRevisedBody"/>
        <w:spacing w:before="0" w:after="0" w:line="240" w:lineRule="auto"/>
        <w:ind w:firstLine="0"/>
      </w:pPr>
      <w:bookmarkStart w:id="1823" w:name="S2577"/>
      <w:r>
        <w:rPr>
          <w:rFonts w:ascii="Garamond" w:hAnsi="Garamond" w:eastAsia="Garamond" w:cs="Garamond"/>
          <w:b w:val="0"/>
          <w:i w:val="0"/>
          <w:color w:val="000000"/>
          <w:sz w:val="22"/>
        </w:rPr>
        <w:t>I am in 2 Corinthians in my daily Bible reading.</w:t>
      </w:r>
      <w:bookmarkEnd w:id="1823"/>
    </w:p>
    <w:p>
      <w:pPr>
        <w:pStyle w:val="TWTRevisedBody"/>
        <w:spacing w:before="0" w:after="0" w:line="240" w:lineRule="auto"/>
        <w:ind w:firstLine="216"/>
      </w:pPr>
      <w:bookmarkStart w:id="1824" w:name="S2578"/>
      <w:r>
        <w:rPr>
          <w:rFonts w:ascii="Garamond" w:hAnsi="Garamond" w:eastAsia="Garamond" w:cs="Garamond"/>
          <w:b w:val="0"/>
          <w:i w:val="0"/>
          <w:color w:val="000000"/>
          <w:sz w:val="22"/>
        </w:rPr>
        <w:t>In 1 Corinthians, Paul called out a scandal in the church—someone was sleeping with his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wife, and the church wasn’t just tolerating it… they were boasting. Paul was clear: “Even the Gentiles don’t tolerate that kind of sin.” (See 1 Corinthians 5.) His counsel? Hand this man over to Satan—not to condemn him, but so that his soul might ultimately be saved.</w:t>
      </w:r>
      <w:bookmarkEnd w:id="1824"/>
    </w:p>
    <w:p>
      <w:pPr>
        <w:pStyle w:val="TWTRevisedBody"/>
        <w:spacing w:before="0" w:after="0" w:line="240" w:lineRule="auto"/>
        <w:ind w:firstLine="0"/>
      </w:pPr>
      <w:bookmarkStart w:id="1825" w:name="S2579"/>
      <w:bookmarkStart w:id="1826" w:name="F109"/>
      <w:bookmarkEnd w:id="1826"/>
      <w:r>
        <w:rPr>
          <w:rFonts w:ascii="Garamond" w:hAnsi="Garamond" w:eastAsia="Garamond" w:cs="Garamond"/>
          <w:b w:val="0"/>
          <w:i w:val="0"/>
          <w:color w:val="000000"/>
          <w:sz w:val="22"/>
        </w:rPr>
        <w:t>And it worked. The man repented. But something else happened too.</w:t>
      </w:r>
      <w:bookmarkEnd w:id="1825"/>
    </w:p>
    <w:p>
      <w:pPr>
        <w:pStyle w:val="TWTRevisedBody"/>
        <w:spacing w:before="0" w:after="0" w:line="240" w:lineRule="auto"/>
        <w:ind w:firstLine="216"/>
      </w:pPr>
      <w:bookmarkStart w:id="1827" w:name="S2580"/>
      <w:r>
        <w:rPr>
          <w:rFonts w:ascii="Garamond" w:hAnsi="Garamond" w:eastAsia="Garamond" w:cs="Garamond"/>
          <w:b w:val="0"/>
          <w:i w:val="0"/>
          <w:color w:val="000000"/>
          <w:sz w:val="22"/>
        </w:rPr>
        <w:t>The church pushed him out… and left him out. What began as soul-saving discipline became soul-crushing shame. Paul writes again in 2 Corinthians to set things right:</w:t>
      </w:r>
      <w:bookmarkEnd w:id="1827"/>
    </w:p>
    <w:p>
      <w:pPr>
        <w:pStyle w:val="TWTRevisedBody"/>
        <w:spacing w:before="0" w:after="0" w:line="240" w:lineRule="auto"/>
        <w:ind w:firstLine="0"/>
      </w:pPr>
      <w:bookmarkStart w:id="1828" w:name="S2582"/>
      <w:r>
        <w:rPr>
          <w:rFonts w:ascii="Garamond" w:hAnsi="Garamond" w:eastAsia="Garamond" w:cs="Garamond"/>
          <w:b w:val="0"/>
          <w:i w:val="0"/>
          <w:color w:val="000000"/>
          <w:sz w:val="22"/>
        </w:rPr>
        <w:t>“For such a one, this punishment by the majority is enough,</w:t>
      </w:r>
      <w:bookmarkEnd w:id="1828"/>
    </w:p>
    <w:p>
      <w:pPr>
        <w:pStyle w:val="TWTRevisedBody"/>
        <w:spacing w:before="0" w:after="0" w:line="240" w:lineRule="auto"/>
        <w:ind w:firstLine="0"/>
      </w:pPr>
      <w:bookmarkStart w:id="1829" w:name="S2583"/>
      <w:r>
        <w:rPr>
          <w:rFonts w:ascii="Garamond" w:hAnsi="Garamond" w:eastAsia="Garamond" w:cs="Garamond"/>
          <w:b w:val="0"/>
          <w:i w:val="0"/>
          <w:color w:val="000000"/>
          <w:sz w:val="22"/>
        </w:rPr>
        <w:t>so you should rather turn to forgive and comfort him, or he may be overwhelmed by excessive sorrow.</w:t>
      </w:r>
      <w:bookmarkEnd w:id="1829"/>
    </w:p>
    <w:p>
      <w:pPr>
        <w:pStyle w:val="TWTRevisedBody"/>
        <w:spacing w:before="0" w:after="0" w:line="240" w:lineRule="auto"/>
        <w:ind w:firstLine="0"/>
      </w:pPr>
      <w:bookmarkStart w:id="1830" w:name="S2584"/>
      <w:r>
        <w:rPr>
          <w:rFonts w:ascii="Garamond" w:hAnsi="Garamond" w:eastAsia="Garamond" w:cs="Garamond"/>
          <w:b w:val="0"/>
          <w:i w:val="0"/>
          <w:color w:val="000000"/>
          <w:sz w:val="22"/>
        </w:rPr>
        <w:t>So I beg you to reaffirm your love for him.” (2 Corinthians 2:6–8 ESV)</w:t>
      </w:r>
      <w:bookmarkEnd w:id="1830"/>
    </w:p>
    <w:p>
      <w:pPr>
        <w:pStyle w:val="TWTRevisedBody"/>
        <w:spacing w:before="0" w:after="0" w:line="240" w:lineRule="auto"/>
        <w:ind w:firstLine="0"/>
      </w:pPr>
      <w:bookmarkStart w:id="1831" w:name="S2586"/>
      <w:r>
        <w:rPr>
          <w:rFonts w:ascii="Garamond" w:hAnsi="Garamond" w:eastAsia="Garamond" w:cs="Garamond"/>
          <w:b w:val="0"/>
          <w:i w:val="0"/>
          <w:color w:val="000000"/>
          <w:sz w:val="22"/>
        </w:rPr>
        <w:t>This is grace.</w:t>
      </w:r>
      <w:bookmarkEnd w:id="1831"/>
    </w:p>
    <w:p>
      <w:pPr>
        <w:pStyle w:val="TWTRevisedBody"/>
        <w:spacing w:before="0" w:after="0" w:line="240" w:lineRule="auto"/>
        <w:ind w:firstLine="216"/>
      </w:pPr>
      <w:bookmarkStart w:id="1832" w:name="S2587"/>
      <w:r>
        <w:rPr>
          <w:rFonts w:ascii="Garamond" w:hAnsi="Garamond" w:eastAsia="Garamond" w:cs="Garamond"/>
          <w:b w:val="0"/>
          <w:i w:val="0"/>
          <w:color w:val="000000"/>
          <w:sz w:val="22"/>
        </w:rPr>
        <w:t>This man, who had done something even the pagans found revolting, was now to be welcomed back into the family of Jesus.</w:t>
      </w:r>
      <w:bookmarkEnd w:id="1832"/>
    </w:p>
    <w:p>
      <w:pPr>
        <w:pStyle w:val="TWTRevisedBody"/>
        <w:spacing w:before="0" w:after="0" w:line="240" w:lineRule="auto"/>
        <w:ind w:firstLine="216"/>
      </w:pPr>
      <w:bookmarkStart w:id="1833" w:name="S2588"/>
      <w:r>
        <w:rPr>
          <w:rFonts w:ascii="Garamond" w:hAnsi="Garamond" w:eastAsia="Garamond" w:cs="Garamond"/>
          <w:b w:val="0"/>
          <w:i w:val="0"/>
          <w:color w:val="000000"/>
          <w:sz w:val="22"/>
        </w:rPr>
        <w:t>That’s the kind of grace that should bring every one of us comfort.</w:t>
      </w:r>
      <w:bookmarkEnd w:id="1833"/>
    </w:p>
    <w:p>
      <w:pPr>
        <w:pStyle w:val="TWTRevisedBody"/>
        <w:spacing w:before="0" w:after="0" w:line="240" w:lineRule="auto"/>
        <w:ind w:firstLine="216"/>
      </w:pPr>
      <w:bookmarkStart w:id="1834" w:name="S2589"/>
      <w:r>
        <w:rPr>
          <w:rFonts w:ascii="Garamond" w:hAnsi="Garamond" w:eastAsia="Garamond" w:cs="Garamond"/>
          <w:b w:val="0"/>
          <w:i w:val="0"/>
          <w:color w:val="000000"/>
          <w:sz w:val="22"/>
        </w:rPr>
        <w:t>Not just because it tells us how to treat each other—but because it reminds us of what’s true about us. There’s no sin too great, no shame too deep, no past too broken to disqualify us from God’s love or God’s people.</w:t>
      </w:r>
      <w:bookmarkEnd w:id="1834"/>
    </w:p>
    <w:p>
      <w:pPr>
        <w:pStyle w:val="TWTRevisedBody"/>
        <w:spacing w:before="0" w:after="0" w:line="240" w:lineRule="auto"/>
        <w:ind w:firstLine="216"/>
      </w:pPr>
      <w:bookmarkStart w:id="1835" w:name="S2590"/>
      <w:r>
        <w:rPr>
          <w:rFonts w:ascii="Garamond" w:hAnsi="Garamond" w:eastAsia="Garamond" w:cs="Garamond"/>
          <w:b w:val="0"/>
          <w:i w:val="0"/>
          <w:color w:val="000000"/>
          <w:sz w:val="22"/>
        </w:rPr>
        <w:t>If I’m honest, I know there are things in my past that could have gotten me expelled forever if this were up to human judgment. If it were based on the wisdom of man, I probably wouldn’t be doing anything like Tuesdays With Tony.</w:t>
      </w:r>
      <w:bookmarkEnd w:id="1835"/>
    </w:p>
    <w:p>
      <w:pPr>
        <w:pStyle w:val="TWTRevisedBody"/>
        <w:spacing w:before="0" w:after="0" w:line="240" w:lineRule="auto"/>
        <w:ind w:firstLine="0"/>
      </w:pPr>
      <w:bookmarkStart w:id="1836" w:name="S2591"/>
      <w:r>
        <w:rPr>
          <w:rFonts w:ascii="Garamond" w:hAnsi="Garamond" w:eastAsia="Garamond" w:cs="Garamond"/>
          <w:b w:val="0"/>
          <w:i w:val="0"/>
          <w:color w:val="000000"/>
          <w:sz w:val="22"/>
        </w:rPr>
        <w:t>But I was forgiven.</w:t>
      </w:r>
      <w:bookmarkEnd w:id="1836"/>
    </w:p>
    <w:p>
      <w:pPr>
        <w:pStyle w:val="TWTRevisedBody"/>
        <w:spacing w:before="0" w:after="0" w:line="240" w:lineRule="auto"/>
        <w:ind w:firstLine="0"/>
      </w:pPr>
      <w:bookmarkStart w:id="1837" w:name="S2592"/>
      <w:r>
        <w:rPr>
          <w:rFonts w:ascii="Garamond" w:hAnsi="Garamond" w:eastAsia="Garamond" w:cs="Garamond"/>
          <w:b w:val="0"/>
          <w:i w:val="0"/>
          <w:color w:val="000000"/>
          <w:sz w:val="22"/>
        </w:rPr>
        <w:t>My brothers and sisters reaffirmed their love for me.</w:t>
      </w:r>
      <w:bookmarkEnd w:id="1837"/>
    </w:p>
    <w:p>
      <w:pPr>
        <w:pStyle w:val="TWTRevisedBody"/>
        <w:spacing w:before="0" w:after="0" w:line="240" w:lineRule="auto"/>
        <w:ind w:firstLine="0"/>
      </w:pPr>
      <w:bookmarkStart w:id="1838" w:name="S2593"/>
      <w:r>
        <w:rPr>
          <w:rFonts w:ascii="Garamond" w:hAnsi="Garamond" w:eastAsia="Garamond" w:cs="Garamond"/>
          <w:b w:val="0"/>
          <w:i w:val="0"/>
          <w:color w:val="000000"/>
          <w:sz w:val="22"/>
        </w:rPr>
        <w:t>And I wasn’t overwhelmed by excessive sorrow—I was restored.</w:t>
      </w:r>
      <w:bookmarkEnd w:id="1838"/>
    </w:p>
    <w:p>
      <w:pPr>
        <w:pStyle w:val="TWTRevisedBody"/>
        <w:spacing w:before="0" w:after="0" w:line="240" w:lineRule="auto"/>
        <w:ind w:firstLine="216"/>
      </w:pPr>
      <w:bookmarkStart w:id="1839" w:name="S2594"/>
      <w:r>
        <w:rPr>
          <w:rFonts w:ascii="Garamond" w:hAnsi="Garamond" w:eastAsia="Garamond" w:cs="Garamond"/>
          <w:b w:val="0"/>
          <w:i w:val="0"/>
          <w:color w:val="000000"/>
          <w:sz w:val="22"/>
        </w:rPr>
        <w:t>In a world that cancels people and never lets them back in, we belong to a Kingdom where discipline is never the end of the story. Restoration is. Jesus keeps the door open. And He calls His people to do the same.</w:t>
      </w:r>
      <w:bookmarkEnd w:id="1839"/>
    </w:p>
    <w:p>
      <w:pPr>
        <w:pStyle w:val="TWTRevisedBody"/>
        <w:spacing w:before="0" w:after="0" w:line="240" w:lineRule="auto"/>
        <w:ind w:firstLine="0"/>
      </w:pPr>
      <w:bookmarkStart w:id="1840" w:name="S2595"/>
      <w:r>
        <w:rPr>
          <w:rFonts w:ascii="Garamond" w:hAnsi="Garamond" w:eastAsia="Garamond" w:cs="Garamond"/>
          <w:b w:val="0"/>
          <w:i w:val="0"/>
          <w:color w:val="000000"/>
          <w:sz w:val="22"/>
        </w:rPr>
        <w:t>1 Corinthians shows us the need for discipline.</w:t>
      </w:r>
      <w:bookmarkEnd w:id="1840"/>
    </w:p>
    <w:p>
      <w:pPr>
        <w:pStyle w:val="TWTRevisedBody"/>
        <w:spacing w:before="0" w:after="0" w:line="240" w:lineRule="auto"/>
        <w:ind w:firstLine="0"/>
      </w:pPr>
      <w:bookmarkStart w:id="1841" w:name="S2596"/>
      <w:r>
        <w:rPr>
          <w:rFonts w:ascii="Garamond" w:hAnsi="Garamond" w:eastAsia="Garamond" w:cs="Garamond"/>
          <w:b w:val="0"/>
          <w:i w:val="0"/>
          <w:color w:val="000000"/>
          <w:sz w:val="22"/>
        </w:rPr>
        <w:t>2 Corinthians reminds us to follow it with grace.</w:t>
      </w:r>
      <w:bookmarkEnd w:id="1841"/>
    </w:p>
    <w:p>
      <w:pPr>
        <w:pStyle w:val="TWTRevisedBody"/>
        <w:spacing w:before="0" w:after="0" w:line="240" w:lineRule="auto"/>
        <w:ind w:firstLine="0"/>
      </w:pPr>
      <w:bookmarkStart w:id="1842" w:name="S2597"/>
      <w:r>
        <w:rPr>
          <w:rFonts w:ascii="Garamond" w:hAnsi="Garamond" w:eastAsia="Garamond" w:cs="Garamond"/>
          <w:b w:val="0"/>
          <w:i w:val="0"/>
          <w:color w:val="000000"/>
          <w:sz w:val="22"/>
        </w:rPr>
        <w:t>Let’s be a people who do both.</w:t>
      </w:r>
      <w:bookmarkEnd w:id="1842"/>
    </w:p>
    <w:p>
      <w:pPr>
        <w:pStyle w:val="TWTRevisedBody"/>
        <w:spacing w:before="0" w:after="0" w:line="240" w:lineRule="auto"/>
        <w:ind w:firstLine="216"/>
      </w:pPr>
      <w:bookmarkStart w:id="1843" w:name="S2598"/>
      <w:r>
        <w:rPr>
          <w:rFonts w:ascii="Garamond" w:hAnsi="Garamond" w:eastAsia="Garamond" w:cs="Garamond"/>
          <w:b w:val="0"/>
          <w:i w:val="0"/>
          <w:color w:val="000000"/>
          <w:sz w:val="22"/>
        </w:rPr>
        <w:t>Let’s be a church that opens the door wide—especially when someone is ready to come home.</w:t>
      </w:r>
      <w:bookmarkEnd w:id="1843"/>
    </w:p>
    <w:p>
      <w:pPr>
        <w:pStyle w:val="TWTRevisedBody"/>
        <w:keepNext/>
        <w:spacing w:before="100" w:after="100" w:line="240" w:lineRule="auto"/>
        <w:ind w:firstLine="0"/>
        <w:jc w:val="center"/>
      </w:pPr>
      <w:bookmarkStart w:id="1844" w:name="S2601"/>
      <w:r>
        <w:rPr>
          <w:rFonts w:ascii="Garamond" w:hAnsi="Garamond" w:eastAsia="Garamond" w:cs="Garamond"/>
          <w:b w:val="0"/>
          <w:i w:val="0"/>
          <w:color w:val="000000"/>
          <w:sz w:val="22"/>
        </w:rPr>
        <w:t>***</w:t>
      </w:r>
      <w:bookmarkEnd w:id="1844"/>
    </w:p>
    <w:p>
      <w:pPr>
        <w:pStyle w:val="TWTRevisedBody"/>
        <w:spacing w:before="0" w:after="0" w:line="240" w:lineRule="auto"/>
        <w:ind w:firstLine="0"/>
      </w:pPr>
      <w:bookmarkStart w:id="1845" w:name="S2604"/>
      <w:r>
        <w:rPr>
          <w:rFonts w:ascii="Garamond" w:hAnsi="Garamond" w:eastAsia="Garamond" w:cs="Garamond"/>
          <w:b w:val="0"/>
          <w:i w:val="0"/>
          <w:color w:val="000000"/>
          <w:sz w:val="22"/>
        </w:rPr>
        <w:t>I am in the book of 2 Chronicles in my daily Bible reading.</w:t>
      </w:r>
      <w:bookmarkEnd w:id="1845"/>
    </w:p>
    <w:p>
      <w:pPr>
        <w:pStyle w:val="TWTRevisedBody"/>
        <w:spacing w:before="0" w:after="0" w:line="240" w:lineRule="auto"/>
        <w:ind w:firstLine="216"/>
      </w:pPr>
      <w:bookmarkStart w:id="1846" w:name="S2605"/>
      <w:r>
        <w:rPr>
          <w:rFonts w:ascii="Garamond" w:hAnsi="Garamond" w:eastAsia="Garamond" w:cs="Garamond"/>
          <w:b w:val="0"/>
          <w:i w:val="0"/>
          <w:color w:val="000000"/>
          <w:sz w:val="22"/>
        </w:rPr>
        <w:t>In chapter 6, the Temple is finally complete and King Solomon prays a beautiful prayer of dedication. This is the same Solomon to whom God gave extraordinary wisdom—and we get to hear that wisdom pour out as he talks with God.</w:t>
      </w:r>
      <w:bookmarkEnd w:id="1846"/>
    </w:p>
    <w:p>
      <w:pPr>
        <w:pStyle w:val="TWTRevisedBody"/>
        <w:spacing w:before="0" w:after="0" w:line="240" w:lineRule="auto"/>
        <w:ind w:firstLine="0"/>
      </w:pPr>
      <w:bookmarkStart w:id="1847" w:name="S2606"/>
      <w:r>
        <w:rPr>
          <w:rFonts w:ascii="Garamond" w:hAnsi="Garamond" w:eastAsia="Garamond" w:cs="Garamond"/>
          <w:b w:val="0"/>
          <w:i w:val="0"/>
          <w:color w:val="000000"/>
          <w:sz w:val="22"/>
        </w:rPr>
        <w:t>He says,</w:t>
      </w:r>
      <w:bookmarkEnd w:id="1847"/>
    </w:p>
    <w:p>
      <w:pPr>
        <w:pStyle w:val="TWTRevisedBody"/>
        <w:spacing w:before="0" w:after="0" w:line="240" w:lineRule="auto"/>
        <w:ind w:firstLine="0"/>
      </w:pPr>
      <w:bookmarkStart w:id="1848" w:name="S2608"/>
      <w:r>
        <w:rPr>
          <w:rFonts w:ascii="Garamond" w:hAnsi="Garamond" w:eastAsia="Garamond" w:cs="Garamond"/>
          <w:b w:val="0"/>
          <w:i w:val="0"/>
          <w:color w:val="000000"/>
          <w:sz w:val="22"/>
        </w:rPr>
        <w:t>“</w:t>
      </w:r>
      <w:r>
        <w:rPr>
          <w:rFonts w:ascii="Garamond" w:hAnsi="Garamond" w:eastAsia="Garamond" w:cs="Garamond"/>
          <w:b w:val="0"/>
          <w:i w:val="0"/>
          <w:color w:val="000000"/>
          <w:sz w:val="22"/>
        </w:rPr>
        <w:t>If your people Israel are defeated before the enemy because they have sinned against you, and they turn again and acknowledge your name and pray and plead with you in this house,</w:t>
      </w:r>
      <w:bookmarkEnd w:id="1848"/>
    </w:p>
    <w:p>
      <w:pPr>
        <w:pStyle w:val="TWTRevisedBody"/>
        <w:spacing w:before="0" w:after="0" w:line="240" w:lineRule="auto"/>
        <w:ind w:firstLine="0"/>
      </w:pPr>
      <w:bookmarkStart w:id="1849" w:name="S2609"/>
      <w:bookmarkStart w:id="1850" w:name="F110"/>
      <w:bookmarkEnd w:id="1850"/>
      <w:r>
        <w:rPr>
          <w:rFonts w:ascii="Garamond" w:hAnsi="Garamond" w:eastAsia="Garamond" w:cs="Garamond"/>
          <w:b w:val="0"/>
          <w:i w:val="0"/>
          <w:color w:val="000000"/>
          <w:sz w:val="22"/>
        </w:rPr>
        <w:t>then hear from heaven and forgive the sin of your people Israel and bring them again to the land that you gave to them and to their fathers.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6:24–25 ESV)</w:t>
      </w:r>
      <w:bookmarkEnd w:id="1849"/>
    </w:p>
    <w:p>
      <w:pPr>
        <w:pStyle w:val="TWTRevisedBody"/>
        <w:spacing w:before="0" w:after="0" w:line="240" w:lineRule="auto"/>
        <w:ind w:firstLine="0"/>
      </w:pPr>
      <w:bookmarkStart w:id="1851" w:name="S2611"/>
      <w:r>
        <w:rPr>
          <w:rFonts w:ascii="Garamond" w:hAnsi="Garamond" w:eastAsia="Garamond" w:cs="Garamond"/>
          <w:b w:val="0"/>
          <w:i w:val="0"/>
          <w:color w:val="000000"/>
          <w:sz w:val="22"/>
        </w:rPr>
        <w:t>And again,</w:t>
      </w:r>
      <w:bookmarkEnd w:id="1851"/>
    </w:p>
    <w:p>
      <w:pPr>
        <w:pStyle w:val="TWTRevisedBody"/>
        <w:spacing w:before="0" w:after="0" w:line="240" w:lineRule="auto"/>
        <w:ind w:firstLine="0"/>
      </w:pPr>
      <w:bookmarkStart w:id="1852" w:name="S2613"/>
      <w:r>
        <w:rPr>
          <w:rFonts w:ascii="Garamond" w:hAnsi="Garamond" w:eastAsia="Garamond" w:cs="Garamond"/>
          <w:b w:val="0"/>
          <w:i w:val="0"/>
          <w:color w:val="000000"/>
          <w:sz w:val="22"/>
        </w:rPr>
        <w:t>“</w:t>
      </w:r>
      <w:r>
        <w:rPr>
          <w:rFonts w:ascii="Garamond" w:hAnsi="Garamond" w:eastAsia="Garamond" w:cs="Garamond"/>
          <w:b w:val="0"/>
          <w:i w:val="0"/>
          <w:color w:val="000000"/>
          <w:sz w:val="22"/>
        </w:rPr>
        <w:t>When heaven is shut up and there is no rain because they have sinned against you, if they pray toward this place and acknowledge your name and turn from their sin, when you afflict them,</w:t>
      </w:r>
      <w:bookmarkEnd w:id="1852"/>
    </w:p>
    <w:p>
      <w:pPr>
        <w:pStyle w:val="TWTRevisedBody"/>
        <w:spacing w:before="0" w:after="0" w:line="240" w:lineRule="auto"/>
        <w:ind w:firstLine="0"/>
      </w:pPr>
      <w:bookmarkStart w:id="1853" w:name="S2614"/>
      <w:r>
        <w:rPr>
          <w:rFonts w:ascii="Garamond" w:hAnsi="Garamond" w:eastAsia="Garamond" w:cs="Garamond"/>
          <w:b w:val="0"/>
          <w:i w:val="0"/>
          <w:color w:val="000000"/>
          <w:sz w:val="22"/>
        </w:rPr>
        <w:t>then hear in heaven and forgive the sin of your servants, your people Israel, when you teach them the good way in which they should walk, and grant rain upon your land, which you have given to your people as an inheritance.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6:26–27 ESV)</w:t>
      </w:r>
      <w:bookmarkEnd w:id="1853"/>
    </w:p>
    <w:p>
      <w:pPr>
        <w:pStyle w:val="TWTRevisedBody"/>
        <w:spacing w:before="0" w:after="0" w:line="240" w:lineRule="auto"/>
        <w:ind w:firstLine="216"/>
      </w:pPr>
      <w:bookmarkStart w:id="1854" w:name="S2616"/>
      <w:r>
        <w:rPr>
          <w:rFonts w:ascii="Garamond" w:hAnsi="Garamond" w:eastAsia="Garamond" w:cs="Garamond"/>
          <w:b w:val="0"/>
          <w:i w:val="0"/>
          <w:color w:val="000000"/>
          <w:sz w:val="22"/>
        </w:rPr>
        <w:t>It’s a prayer soaked in humility. Solomon—the richest, wisest man on earth—kneels before the Lord and confesses that Israel will sin, but pleads for mercy when they repent. He appeals not to human effort, but to God’s sovereignty and grace.</w:t>
      </w:r>
      <w:bookmarkEnd w:id="1854"/>
    </w:p>
    <w:p>
      <w:pPr>
        <w:pStyle w:val="TWTRevisedBody"/>
        <w:spacing w:before="0" w:after="0" w:line="240" w:lineRule="auto"/>
        <w:ind w:firstLine="216"/>
      </w:pPr>
      <w:bookmarkStart w:id="1855" w:name="S2617"/>
      <w:r>
        <w:rPr>
          <w:rFonts w:ascii="Garamond" w:hAnsi="Garamond" w:eastAsia="Garamond" w:cs="Garamond"/>
          <w:b w:val="0"/>
          <w:i w:val="0"/>
          <w:color w:val="000000"/>
          <w:sz w:val="22"/>
        </w:rPr>
        <w:t>This echoes what God would later say through Jeremiah: He is the Potter. He has authority over nations. He can build up or tear down, and He reserves the right to relent when hearts turn back to Him.</w:t>
      </w:r>
      <w:bookmarkEnd w:id="1855"/>
    </w:p>
    <w:p>
      <w:pPr>
        <w:pStyle w:val="TWTRevisedBody"/>
        <w:spacing w:before="0" w:after="0" w:line="240" w:lineRule="auto"/>
        <w:ind w:firstLine="0"/>
      </w:pPr>
      <w:bookmarkStart w:id="1856" w:name="S2618"/>
      <w:r>
        <w:rPr>
          <w:rFonts w:ascii="Garamond" w:hAnsi="Garamond" w:eastAsia="Garamond" w:cs="Garamond"/>
          <w:b w:val="0"/>
          <w:i w:val="0"/>
          <w:color w:val="000000"/>
          <w:sz w:val="22"/>
        </w:rPr>
        <w:t>And right here—this is a picture of kingdom living.</w:t>
      </w:r>
      <w:bookmarkEnd w:id="1856"/>
    </w:p>
    <w:p>
      <w:pPr>
        <w:pStyle w:val="TWTRevisedBody"/>
        <w:spacing w:before="0" w:after="0" w:line="240" w:lineRule="auto"/>
        <w:ind w:firstLine="216"/>
      </w:pPr>
      <w:bookmarkStart w:id="1857" w:name="S2619"/>
      <w:r>
        <w:rPr>
          <w:rFonts w:ascii="Garamond" w:hAnsi="Garamond" w:eastAsia="Garamond" w:cs="Garamond"/>
          <w:b w:val="0"/>
          <w:i w:val="0"/>
          <w:color w:val="000000"/>
          <w:sz w:val="22"/>
        </w:rPr>
        <w:t>Solomon shows us what it looks like to live under the rule of a holy God. He doesn’t demand. He doesn’t presume. He acknowledges that God is King, that He is just, and that He is merciful. That posture—reverent, humble, submitted—is what life in God’s kingdom is all about.</w:t>
      </w:r>
      <w:bookmarkEnd w:id="1857"/>
    </w:p>
    <w:p>
      <w:pPr>
        <w:pStyle w:val="TWTRevisedBody"/>
        <w:spacing w:before="0" w:after="0" w:line="240" w:lineRule="auto"/>
        <w:ind w:firstLine="216"/>
      </w:pPr>
      <w:bookmarkStart w:id="1858" w:name="S2620"/>
      <w:r>
        <w:rPr>
          <w:rFonts w:ascii="Garamond" w:hAnsi="Garamond" w:eastAsia="Garamond" w:cs="Garamond"/>
          <w:b w:val="0"/>
          <w:i w:val="0"/>
          <w:color w:val="000000"/>
          <w:sz w:val="22"/>
        </w:rPr>
        <w:t>Kingdom living means we recognize God’s sovereignty and align our lives accordingly. It means confessing when we fall short, turning our hearts back to Him, and trusting that His ways are good. It means seeking wisdom not for our glory, but so we can walk rightly before our King.</w:t>
      </w:r>
      <w:bookmarkEnd w:id="1858"/>
    </w:p>
    <w:p>
      <w:pPr>
        <w:pStyle w:val="TWTRevisedBody"/>
        <w:spacing w:before="0" w:after="0" w:line="240" w:lineRule="auto"/>
        <w:ind w:firstLine="216"/>
      </w:pPr>
      <w:bookmarkStart w:id="1859" w:name="S2621"/>
      <w:r>
        <w:rPr>
          <w:rFonts w:ascii="Garamond" w:hAnsi="Garamond" w:eastAsia="Garamond" w:cs="Garamond"/>
          <w:b w:val="0"/>
          <w:i w:val="0"/>
          <w:color w:val="000000"/>
          <w:sz w:val="22"/>
        </w:rPr>
        <w:t xml:space="preserve">Here’s the heart of the matter: Solomon understood something we must </w:t>
      </w:r>
      <w:r>
        <w:rPr>
          <w:rFonts w:ascii="Garamond" w:hAnsi="Garamond" w:eastAsia="Garamond" w:cs="Garamond"/>
          <w:b w:val="0"/>
          <w:i w:val="0"/>
          <w:color w:val="000000"/>
          <w:sz w:val="22"/>
        </w:rPr>
        <w:t xml:space="preserve">not forget. Wisdom begins with reverence. </w:t>
      </w:r>
      <w:r>
        <w:rPr>
          <w:rFonts w:ascii="Garamond" w:hAnsi="Garamond" w:eastAsia="Garamond" w:cs="Garamond"/>
          <w:b w:val="0"/>
          <w:i w:val="0"/>
          <w:color w:val="000000"/>
          <w:sz w:val="22"/>
        </w:rPr>
        <w:t>“</w:t>
      </w:r>
      <w:r>
        <w:rPr>
          <w:rFonts w:ascii="Garamond" w:hAnsi="Garamond" w:eastAsia="Garamond" w:cs="Garamond"/>
          <w:b w:val="0"/>
          <w:i w:val="0"/>
          <w:color w:val="000000"/>
          <w:sz w:val="22"/>
        </w:rPr>
        <w:t>The fear of the Lord is the beginning of wisdom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(Proverbs 9:10 ESV), and Solomon models that reverence in how he approaches God.</w:t>
      </w:r>
      <w:bookmarkEnd w:id="1859"/>
    </w:p>
    <w:p>
      <w:pPr>
        <w:pStyle w:val="TWTRevisedBody"/>
        <w:spacing w:before="0" w:after="0" w:line="240" w:lineRule="auto"/>
        <w:ind w:firstLine="0"/>
      </w:pPr>
      <w:bookmarkStart w:id="1860" w:name="S2622"/>
      <w:r>
        <w:rPr>
          <w:rFonts w:ascii="Garamond" w:hAnsi="Garamond" w:eastAsia="Garamond" w:cs="Garamond"/>
          <w:b w:val="0"/>
          <w:i w:val="0"/>
          <w:color w:val="000000"/>
          <w:sz w:val="22"/>
        </w:rPr>
        <w:t>So what about us?</w:t>
      </w:r>
      <w:bookmarkEnd w:id="1860"/>
    </w:p>
    <w:p>
      <w:pPr>
        <w:pStyle w:val="TWTRevisedBody"/>
        <w:spacing w:before="0" w:after="0" w:line="240" w:lineRule="auto"/>
        <w:ind w:firstLine="216"/>
      </w:pPr>
      <w:bookmarkStart w:id="1861" w:name="S2623"/>
      <w:r>
        <w:rPr>
          <w:rFonts w:ascii="Garamond" w:hAnsi="Garamond" w:eastAsia="Garamond" w:cs="Garamond"/>
          <w:b w:val="0"/>
          <w:i w:val="0"/>
          <w:color w:val="000000"/>
          <w:sz w:val="22"/>
        </w:rPr>
        <w:t>Do we come to God with that same awe? Or do we rush in with our list of requests, treating Him more like a cosmic vending machine than the holy, sovereign King He is?</w:t>
      </w:r>
      <w:bookmarkEnd w:id="1861"/>
    </w:p>
    <w:p>
      <w:pPr>
        <w:pStyle w:val="TWTRevisedBody"/>
        <w:spacing w:before="0" w:after="0" w:line="240" w:lineRule="auto"/>
        <w:ind w:firstLine="216"/>
      </w:pPr>
      <w:bookmarkStart w:id="1862" w:name="S2624"/>
      <w:r>
        <w:rPr>
          <w:rFonts w:ascii="Garamond" w:hAnsi="Garamond" w:eastAsia="Garamond" w:cs="Garamond"/>
          <w:b w:val="0"/>
          <w:i w:val="0"/>
          <w:color w:val="000000"/>
          <w:sz w:val="22"/>
        </w:rPr>
        <w:t>Solomon had every earthly reason to feel important. Yet in prayer, he bowed low before the only One who truly holds power. If he could humble himself that way, surely we can too.</w:t>
      </w:r>
      <w:bookmarkEnd w:id="1862"/>
    </w:p>
    <w:p>
      <w:pPr>
        <w:pStyle w:val="TWTRevisedBody"/>
        <w:spacing w:before="0" w:after="0" w:line="240" w:lineRule="auto"/>
        <w:ind w:firstLine="216"/>
      </w:pPr>
      <w:bookmarkStart w:id="1863" w:name="S2625"/>
      <w:r>
        <w:rPr>
          <w:rFonts w:ascii="Garamond" w:hAnsi="Garamond" w:eastAsia="Garamond" w:cs="Garamond"/>
          <w:b w:val="0"/>
          <w:i w:val="0"/>
          <w:color w:val="000000"/>
          <w:sz w:val="22"/>
        </w:rPr>
        <w:t>Let’s ask God to give us the humility of Solomon and the reverence that invites true wisdom into our lives. When we do, we won’t just say we trust God’s sovereignty—we’ll actually live like it.</w:t>
      </w:r>
      <w:bookmarkEnd w:id="1863"/>
    </w:p>
    <w:p>
      <w:pPr>
        <w:pStyle w:val="TWTRevisedBody"/>
        <w:spacing w:before="0" w:after="0" w:line="240" w:lineRule="auto"/>
        <w:ind w:firstLine="0"/>
      </w:pPr>
      <w:bookmarkStart w:id="1864" w:name="S2626"/>
      <w:r>
        <w:rPr>
          <w:rFonts w:ascii="Garamond" w:hAnsi="Garamond" w:eastAsia="Garamond" w:cs="Garamond"/>
          <w:b w:val="0"/>
          <w:i w:val="0"/>
          <w:color w:val="000000"/>
          <w:sz w:val="22"/>
        </w:rPr>
        <w:t>And that is what kingdom living really looks like.</w:t>
      </w:r>
      <w:bookmarkEnd w:id="1864"/>
    </w:p>
    <w:p>
      <w:pPr>
        <w:pStyle w:val="TWTRevisedBody"/>
        <w:keepNext/>
        <w:spacing w:before="100" w:after="100" w:line="240" w:lineRule="auto"/>
        <w:ind w:firstLine="0"/>
        <w:jc w:val="center"/>
      </w:pPr>
      <w:bookmarkStart w:id="1865" w:name="S2629"/>
      <w:bookmarkStart w:id="1866" w:name="F111"/>
      <w:bookmarkEnd w:id="1866"/>
      <w:r>
        <w:rPr>
          <w:rFonts w:ascii="Garamond" w:hAnsi="Garamond" w:eastAsia="Garamond" w:cs="Garamond"/>
          <w:b w:val="0"/>
          <w:i w:val="0"/>
          <w:color w:val="000000"/>
          <w:sz w:val="22"/>
        </w:rPr>
        <w:t>***</w:t>
      </w:r>
      <w:bookmarkEnd w:id="1865"/>
    </w:p>
    <w:p>
      <w:pPr>
        <w:pStyle w:val="TWTRevisedBody"/>
        <w:spacing w:before="0" w:after="0" w:line="240" w:lineRule="auto"/>
        <w:ind w:firstLine="0"/>
      </w:pPr>
      <w:bookmarkStart w:id="1867" w:name="S2632"/>
      <w:r>
        <w:rPr>
          <w:rFonts w:ascii="Garamond" w:hAnsi="Garamond" w:eastAsia="Garamond" w:cs="Garamond"/>
          <w:b w:val="0"/>
          <w:i w:val="0"/>
          <w:color w:val="000000"/>
          <w:sz w:val="22"/>
        </w:rPr>
        <w:t>The tomb is still empty--hope is still alive.</w:t>
      </w:r>
      <w:bookmarkEnd w:id="1867"/>
    </w:p>
    <w:p>
      <w:pPr>
        <w:pStyle w:val="TWTRevisedBody"/>
        <w:keepNext/>
        <w:spacing w:before="100" w:after="100" w:line="240" w:lineRule="auto"/>
        <w:ind w:firstLine="0"/>
        <w:jc w:val="center"/>
      </w:pPr>
      <w:bookmarkStart w:id="1868" w:name="S2635"/>
      <w:r>
        <w:rPr>
          <w:rFonts w:ascii="Garamond" w:hAnsi="Garamond" w:eastAsia="Garamond" w:cs="Garamond"/>
          <w:b w:val="0"/>
          <w:i w:val="0"/>
          <w:color w:val="000000"/>
          <w:sz w:val="22"/>
        </w:rPr>
        <w:t>***</w:t>
      </w:r>
      <w:bookmarkEnd w:id="1868"/>
    </w:p>
    <w:p>
      <w:pPr>
        <w:pStyle w:val="TWTRevisedBody"/>
        <w:spacing w:before="0" w:after="0" w:line="240" w:lineRule="auto"/>
        <w:ind w:firstLine="0"/>
      </w:pPr>
      <w:bookmarkStart w:id="1869" w:name="S2638"/>
      <w:r>
        <w:rPr>
          <w:rFonts w:ascii="Garamond" w:hAnsi="Garamond" w:eastAsia="Garamond" w:cs="Garamond"/>
          <w:b w:val="0"/>
          <w:i w:val="0"/>
          <w:color w:val="000000"/>
          <w:sz w:val="22"/>
        </w:rPr>
        <w:t>I am in the book of 2 Chronicles in my daily Bible reading.</w:t>
      </w:r>
      <w:bookmarkEnd w:id="1869"/>
    </w:p>
    <w:p>
      <w:pPr>
        <w:pStyle w:val="TWTRevisedBody"/>
        <w:spacing w:before="0" w:after="0" w:line="240" w:lineRule="auto"/>
        <w:ind w:firstLine="216"/>
      </w:pPr>
      <w:bookmarkStart w:id="1870" w:name="S2639"/>
      <w:r>
        <w:rPr>
          <w:rFonts w:ascii="Garamond" w:hAnsi="Garamond" w:eastAsia="Garamond" w:cs="Garamond"/>
          <w:b w:val="0"/>
          <w:i w:val="0"/>
          <w:color w:val="000000"/>
          <w:sz w:val="22"/>
        </w:rPr>
        <w:t>In chapter 10, we meet Rehoboam, Solomon’s son, stepping into kingship after his father’s death. The people gathered at Shechem with a simple request: lighten the heavy load Solomon had placed on them.</w:t>
      </w:r>
      <w:bookmarkEnd w:id="1870"/>
    </w:p>
    <w:p>
      <w:pPr>
        <w:pStyle w:val="TWTRevisedBody"/>
        <w:spacing w:before="0" w:after="0" w:line="240" w:lineRule="auto"/>
        <w:ind w:firstLine="216"/>
      </w:pPr>
      <w:bookmarkStart w:id="1871" w:name="S2640"/>
      <w:r>
        <w:rPr>
          <w:rFonts w:ascii="Garamond" w:hAnsi="Garamond" w:eastAsia="Garamond" w:cs="Garamond"/>
          <w:b w:val="0"/>
          <w:i w:val="0"/>
          <w:color w:val="000000"/>
          <w:sz w:val="22"/>
        </w:rPr>
        <w:t>Rehoboam asked for three days to consider it. First, he went to the elders who had served his father. Their advice was wise and seasoned:</w:t>
      </w:r>
      <w:bookmarkEnd w:id="1871"/>
    </w:p>
    <w:p>
      <w:pPr>
        <w:pStyle w:val="TWTRevisedBody"/>
        <w:spacing w:before="0" w:after="0" w:line="240" w:lineRule="auto"/>
        <w:ind w:firstLine="0"/>
      </w:pPr>
      <w:bookmarkStart w:id="1872" w:name="S2642"/>
      <w:r>
        <w:rPr>
          <w:rFonts w:ascii="Garamond" w:hAnsi="Garamond" w:eastAsia="Garamond" w:cs="Garamond"/>
          <w:b w:val="0"/>
          <w:i w:val="0"/>
          <w:color w:val="000000"/>
          <w:sz w:val="22"/>
        </w:rPr>
        <w:t>“If you will be good to this people and please them and speak good words to them, then they will be your servants forever.” (2 Chronicles 10:7 ESV)</w:t>
      </w:r>
      <w:r>
        <w:rPr>
          <w:rFonts w:ascii="Garamond" w:hAnsi="Garamond" w:eastAsia="Garamond" w:cs="Garamond"/>
          <w:b w:val="0"/>
          <w:i w:val="0"/>
          <w:color w:val="000000"/>
          <w:sz w:val="22"/>
        </w:rPr>
        <w:t>.</w:t>
      </w:r>
      <w:bookmarkEnd w:id="1872"/>
    </w:p>
    <w:p>
      <w:pPr>
        <w:pStyle w:val="TWTRevisedBody"/>
        <w:spacing w:before="0" w:after="0" w:line="240" w:lineRule="auto"/>
        <w:ind w:firstLine="0"/>
      </w:pPr>
      <w:bookmarkStart w:id="1873" w:name="S2644"/>
      <w:r>
        <w:rPr>
          <w:rFonts w:ascii="Garamond" w:hAnsi="Garamond" w:eastAsia="Garamond" w:cs="Garamond"/>
          <w:b w:val="0"/>
          <w:i w:val="0"/>
          <w:color w:val="000000"/>
          <w:sz w:val="22"/>
        </w:rPr>
        <w:t>But Rehoboam didn’t listen.</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 xml:space="preserve">Instead, </w:t>
      </w:r>
      <w:bookmarkEnd w:id="1873"/>
    </w:p>
    <w:p>
      <w:pPr>
        <w:pStyle w:val="TWTRevisedBody"/>
        <w:spacing w:before="0" w:after="0" w:line="240" w:lineRule="auto"/>
        <w:ind w:firstLine="0"/>
      </w:pPr>
      <w:bookmarkStart w:id="1874" w:name="S2646"/>
      <w:r>
        <w:rPr>
          <w:rFonts w:ascii="Garamond" w:hAnsi="Garamond" w:eastAsia="Garamond" w:cs="Garamond"/>
          <w:b w:val="0"/>
          <w:i w:val="0"/>
          <w:color w:val="000000"/>
          <w:sz w:val="22"/>
        </w:rPr>
        <w:t>“he abandoned the counsel that the old men gave him, and took counsel with the young men who had grown up with him and stood before him.” (2 Chronicles 10:8 ESV)</w:t>
      </w:r>
      <w:r>
        <w:rPr>
          <w:rFonts w:ascii="Garamond" w:hAnsi="Garamond" w:eastAsia="Garamond" w:cs="Garamond"/>
          <w:b w:val="0"/>
          <w:i w:val="0"/>
          <w:color w:val="000000"/>
          <w:sz w:val="22"/>
        </w:rPr>
        <w:t>.</w:t>
      </w:r>
      <w:bookmarkEnd w:id="1874"/>
    </w:p>
    <w:p>
      <w:pPr>
        <w:pStyle w:val="TWTRevisedBody"/>
        <w:spacing w:before="0" w:after="0" w:line="240" w:lineRule="auto"/>
        <w:ind w:firstLine="0"/>
      </w:pPr>
      <w:bookmarkStart w:id="1875" w:name="S2648"/>
      <w:r>
        <w:rPr>
          <w:rFonts w:ascii="Garamond" w:hAnsi="Garamond" w:eastAsia="Garamond" w:cs="Garamond"/>
          <w:b w:val="0"/>
          <w:i w:val="0"/>
          <w:color w:val="000000"/>
          <w:sz w:val="22"/>
        </w:rPr>
        <w:t>Their advice? Be harsher. Be tougher. Be louder.</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 xml:space="preserve">They said, </w:t>
      </w:r>
      <w:bookmarkEnd w:id="1875"/>
    </w:p>
    <w:p>
      <w:pPr>
        <w:pStyle w:val="TWTRevisedBody"/>
        <w:spacing w:before="0" w:after="0" w:line="240" w:lineRule="auto"/>
        <w:ind w:firstLine="0"/>
      </w:pPr>
      <w:bookmarkStart w:id="1876" w:name="S2649"/>
      <w:r>
        <w:rPr>
          <w:rFonts w:ascii="Garamond" w:hAnsi="Garamond" w:eastAsia="Garamond" w:cs="Garamond"/>
          <w:b w:val="0"/>
          <w:i w:val="0"/>
          <w:color w:val="000000"/>
          <w:sz w:val="22"/>
        </w:rPr>
        <w:t>“My little finger is thicker than my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thighs… My father disciplined you with whips, but I will discipline you with scorpions.” (2 Chronicles 10:10–11 ESV)</w:t>
      </w:r>
      <w:r>
        <w:rPr>
          <w:rFonts w:ascii="Garamond" w:hAnsi="Garamond" w:eastAsia="Garamond" w:cs="Garamond"/>
          <w:b w:val="0"/>
          <w:i w:val="0"/>
          <w:color w:val="000000"/>
          <w:sz w:val="22"/>
        </w:rPr>
        <w:t>.</w:t>
      </w:r>
      <w:bookmarkEnd w:id="1876"/>
    </w:p>
    <w:p>
      <w:pPr>
        <w:pStyle w:val="TWTRevisedBody"/>
        <w:spacing w:before="0" w:after="0" w:line="240" w:lineRule="auto"/>
        <w:ind w:firstLine="216"/>
      </w:pPr>
      <w:bookmarkStart w:id="1877" w:name="S2651"/>
      <w:r>
        <w:rPr>
          <w:rFonts w:ascii="Garamond" w:hAnsi="Garamond" w:eastAsia="Garamond" w:cs="Garamond"/>
          <w:b w:val="0"/>
          <w:i w:val="0"/>
          <w:color w:val="000000"/>
          <w:sz w:val="22"/>
        </w:rPr>
        <w:t>And that’s the story we usually focus on—bad advice from inexperienced men. But maybe we should ask a deeper question:</w:t>
      </w:r>
      <w:bookmarkEnd w:id="1877"/>
    </w:p>
    <w:p>
      <w:pPr>
        <w:pStyle w:val="TWTRevisedBody"/>
        <w:spacing w:before="0" w:after="0" w:line="240" w:lineRule="auto"/>
        <w:ind w:firstLine="216"/>
      </w:pPr>
      <w:bookmarkStart w:id="1878" w:name="S2652"/>
      <w:r>
        <w:rPr>
          <w:rFonts w:ascii="Garamond" w:hAnsi="Garamond" w:eastAsia="Garamond" w:cs="Garamond"/>
          <w:b w:val="0"/>
          <w:i w:val="0"/>
          <w:color w:val="000000"/>
          <w:sz w:val="22"/>
        </w:rPr>
        <w:t>Why did these young men give such selfish advice in the first place?</w:t>
      </w:r>
      <w:bookmarkEnd w:id="1878"/>
    </w:p>
    <w:p>
      <w:pPr>
        <w:pStyle w:val="TWTRevisedBody"/>
        <w:spacing w:before="0" w:after="0" w:line="240" w:lineRule="auto"/>
        <w:ind w:firstLine="216"/>
      </w:pPr>
      <w:bookmarkStart w:id="1879" w:name="S2653"/>
      <w:r>
        <w:rPr>
          <w:rFonts w:ascii="Garamond" w:hAnsi="Garamond" w:eastAsia="Garamond" w:cs="Garamond"/>
          <w:b w:val="0"/>
          <w:i w:val="0"/>
          <w:color w:val="000000"/>
          <w:sz w:val="22"/>
        </w:rPr>
        <w:t>They were Rehoboam’s childhood friends, raised in the palace, likely living lives of privilege. They didn’t have to carry the burdens of the people. They didn’t have to suffer under the king’s harsh policies. So they advised him from a place of insulation, not empathy.</w:t>
      </w:r>
      <w:bookmarkEnd w:id="1879"/>
    </w:p>
    <w:p>
      <w:pPr>
        <w:pStyle w:val="TWTRevisedBody"/>
        <w:spacing w:before="0" w:after="0" w:line="240" w:lineRule="auto"/>
        <w:ind w:firstLine="216"/>
      </w:pPr>
      <w:bookmarkStart w:id="1880" w:name="S2654"/>
      <w:r>
        <w:rPr>
          <w:rFonts w:ascii="Garamond" w:hAnsi="Garamond" w:eastAsia="Garamond" w:cs="Garamond"/>
          <w:b w:val="0"/>
          <w:i w:val="0"/>
          <w:color w:val="000000"/>
          <w:sz w:val="22"/>
        </w:rPr>
        <w:t>Would their counsel have changed if they had to live under that yoke too? If they had to feel the sting of those scorpions?</w:t>
      </w:r>
      <w:bookmarkEnd w:id="1880"/>
    </w:p>
    <w:p>
      <w:pPr>
        <w:pStyle w:val="TWTRevisedBody"/>
        <w:spacing w:before="0" w:after="0" w:line="240" w:lineRule="auto"/>
        <w:ind w:firstLine="0"/>
      </w:pPr>
      <w:bookmarkStart w:id="1881" w:name="S2655"/>
      <w:r>
        <w:rPr>
          <w:rFonts w:ascii="Garamond" w:hAnsi="Garamond" w:eastAsia="Garamond" w:cs="Garamond"/>
          <w:b w:val="0"/>
          <w:i w:val="0"/>
          <w:color w:val="000000"/>
          <w:sz w:val="22"/>
        </w:rPr>
        <w:t>Empathy changes everything.</w:t>
      </w:r>
      <w:bookmarkEnd w:id="1881"/>
    </w:p>
    <w:p>
      <w:pPr>
        <w:pStyle w:val="TWTRevisedBody"/>
        <w:spacing w:before="0" w:after="0" w:line="240" w:lineRule="auto"/>
        <w:ind w:firstLine="0"/>
      </w:pPr>
      <w:bookmarkStart w:id="1882" w:name="S2656"/>
      <w:r>
        <w:rPr>
          <w:rFonts w:ascii="Garamond" w:hAnsi="Garamond" w:eastAsia="Garamond" w:cs="Garamond"/>
          <w:b w:val="0"/>
          <w:i w:val="0"/>
          <w:color w:val="000000"/>
          <w:sz w:val="22"/>
        </w:rPr>
        <w:t xml:space="preserve">That’s why Jesus gave us the Golden Rule: </w:t>
      </w:r>
      <w:bookmarkEnd w:id="1882"/>
    </w:p>
    <w:p>
      <w:pPr>
        <w:pStyle w:val="TWTRevisedBody"/>
        <w:spacing w:before="0" w:after="0" w:line="240" w:lineRule="auto"/>
        <w:ind w:firstLine="0"/>
      </w:pPr>
      <w:bookmarkStart w:id="1883" w:name="S2658"/>
      <w:r>
        <w:rPr>
          <w:rFonts w:ascii="Garamond" w:hAnsi="Garamond" w:eastAsia="Garamond" w:cs="Garamond"/>
          <w:b w:val="0"/>
          <w:i w:val="0"/>
          <w:color w:val="000000"/>
          <w:sz w:val="22"/>
        </w:rPr>
        <w:t>“So whatever you wish that others would do to you, do also to them.” (Matthew 7:12 ESV)</w:t>
      </w:r>
      <w:r>
        <w:rPr>
          <w:rFonts w:ascii="Garamond" w:hAnsi="Garamond" w:eastAsia="Garamond" w:cs="Garamond"/>
          <w:b w:val="0"/>
          <w:i w:val="0"/>
          <w:color w:val="000000"/>
          <w:sz w:val="22"/>
        </w:rPr>
        <w:t>.</w:t>
      </w:r>
      <w:bookmarkEnd w:id="1883"/>
    </w:p>
    <w:p>
      <w:pPr>
        <w:pStyle w:val="TWTRevisedBody"/>
        <w:spacing w:before="0" w:after="0" w:line="240" w:lineRule="auto"/>
        <w:ind w:firstLine="0"/>
      </w:pPr>
      <w:bookmarkStart w:id="1884" w:name="S2660"/>
      <w:r>
        <w:rPr>
          <w:rFonts w:ascii="Garamond" w:hAnsi="Garamond" w:eastAsia="Garamond" w:cs="Garamond"/>
          <w:b w:val="0"/>
          <w:i w:val="0"/>
          <w:color w:val="000000"/>
          <w:sz w:val="22"/>
        </w:rPr>
        <w:t>And why Paul reminds us to:</w:t>
      </w:r>
      <w:bookmarkEnd w:id="1884"/>
    </w:p>
    <w:p>
      <w:pPr>
        <w:pStyle w:val="TWTRevisedBody"/>
        <w:spacing w:before="0" w:after="0" w:line="240" w:lineRule="auto"/>
        <w:ind w:firstLine="0"/>
      </w:pPr>
      <w:bookmarkStart w:id="1885" w:name="S2662"/>
      <w:r>
        <w:rPr>
          <w:rFonts w:ascii="Garamond" w:hAnsi="Garamond" w:eastAsia="Garamond" w:cs="Garamond"/>
          <w:b w:val="0"/>
          <w:i w:val="0"/>
          <w:color w:val="000000"/>
          <w:sz w:val="22"/>
        </w:rPr>
        <w:t>“Bear one another’s burdens…” (Galatians 6:2 ESV)</w:t>
      </w:r>
      <w:r>
        <w:rPr>
          <w:rFonts w:ascii="Garamond" w:hAnsi="Garamond" w:eastAsia="Garamond" w:cs="Garamond"/>
          <w:b w:val="0"/>
          <w:i w:val="0"/>
          <w:color w:val="000000"/>
          <w:sz w:val="22"/>
        </w:rPr>
        <w:t>.</w:t>
      </w:r>
      <w:bookmarkEnd w:id="1885"/>
    </w:p>
    <w:p>
      <w:pPr>
        <w:pStyle w:val="TWTRevisedBody"/>
        <w:spacing w:before="0" w:after="0" w:line="240" w:lineRule="auto"/>
        <w:ind w:firstLine="0"/>
      </w:pPr>
      <w:bookmarkStart w:id="1886" w:name="S2664"/>
      <w:r>
        <w:rPr>
          <w:rFonts w:ascii="Garamond" w:hAnsi="Garamond" w:eastAsia="Garamond" w:cs="Garamond"/>
          <w:b w:val="0"/>
          <w:i w:val="0"/>
          <w:color w:val="000000"/>
          <w:sz w:val="22"/>
        </w:rPr>
        <w:t>“Rejoice with those who rejoice, weep with those who weep.” (Romans 12:15 ESV)</w:t>
      </w:r>
      <w:r>
        <w:rPr>
          <w:rFonts w:ascii="Garamond" w:hAnsi="Garamond" w:eastAsia="Garamond" w:cs="Garamond"/>
          <w:b w:val="0"/>
          <w:i w:val="0"/>
          <w:color w:val="000000"/>
          <w:sz w:val="22"/>
        </w:rPr>
        <w:t>.</w:t>
      </w:r>
      <w:bookmarkEnd w:id="1886"/>
    </w:p>
    <w:p>
      <w:pPr>
        <w:pStyle w:val="TWTRevisedBody"/>
        <w:spacing w:before="0" w:after="0" w:line="240" w:lineRule="auto"/>
        <w:ind w:firstLine="216"/>
      </w:pPr>
      <w:bookmarkStart w:id="1887" w:name="S2666"/>
      <w:r>
        <w:rPr>
          <w:rFonts w:ascii="Garamond" w:hAnsi="Garamond" w:eastAsia="Garamond" w:cs="Garamond"/>
          <w:b w:val="0"/>
          <w:i w:val="0"/>
          <w:color w:val="000000"/>
          <w:sz w:val="22"/>
        </w:rPr>
        <w:t>When people come to us for advice, let’s not only think of what they want to hear. Let’s consider everyone their decision might affect. Wise counsel always carries a dose of compassion.</w:t>
      </w:r>
      <w:bookmarkEnd w:id="1887"/>
    </w:p>
    <w:p>
      <w:pPr>
        <w:pStyle w:val="TWTRevisedBody"/>
        <w:spacing w:before="0" w:after="0" w:line="240" w:lineRule="auto"/>
        <w:ind w:firstLine="216"/>
      </w:pPr>
      <w:bookmarkStart w:id="1888" w:name="S2667"/>
      <w:r>
        <w:rPr>
          <w:rFonts w:ascii="Garamond" w:hAnsi="Garamond" w:eastAsia="Garamond" w:cs="Garamond"/>
          <w:b w:val="0"/>
          <w:i w:val="0"/>
          <w:color w:val="000000"/>
          <w:sz w:val="22"/>
        </w:rPr>
        <w:t xml:space="preserve">Because sometimes, folks aren’t really looking for wisdom—they’re shopping for permission. But when we speak with empathy, when we slow </w:t>
      </w:r>
      <w:bookmarkStart w:id="1889" w:name="F112"/>
      <w:bookmarkEnd w:id="1889"/>
      <w:r>
        <w:rPr>
          <w:rFonts w:ascii="Garamond" w:hAnsi="Garamond" w:eastAsia="Garamond" w:cs="Garamond"/>
          <w:b w:val="0"/>
          <w:i w:val="0"/>
          <w:color w:val="000000"/>
          <w:sz w:val="22"/>
        </w:rPr>
        <w:t>down and see others through the lens of grace, we become echoes of the Kingdom.</w:t>
      </w:r>
      <w:bookmarkEnd w:id="1888"/>
    </w:p>
    <w:p>
      <w:pPr>
        <w:pStyle w:val="TWTRevisedBody"/>
        <w:spacing w:before="0" w:after="0" w:line="240" w:lineRule="auto"/>
        <w:ind w:firstLine="216"/>
      </w:pPr>
      <w:bookmarkStart w:id="1890" w:name="S2668"/>
      <w:r>
        <w:rPr>
          <w:rFonts w:ascii="Garamond" w:hAnsi="Garamond" w:eastAsia="Garamond" w:cs="Garamond"/>
          <w:b w:val="0"/>
          <w:i w:val="0"/>
          <w:color w:val="000000"/>
          <w:sz w:val="22"/>
        </w:rPr>
        <w:t>This is how we help God’s will be done on earth as it is in heaven.</w:t>
      </w:r>
      <w:bookmarkEnd w:id="1890"/>
    </w:p>
    <w:p>
      <w:pPr>
        <w:pStyle w:val="TWTRevisedBody"/>
        <w:spacing w:before="0" w:after="0" w:line="240" w:lineRule="auto"/>
        <w:ind w:firstLine="0"/>
      </w:pPr>
      <w:bookmarkStart w:id="1891" w:name="S2669"/>
      <w:r>
        <w:rPr>
          <w:rFonts w:ascii="Garamond" w:hAnsi="Garamond" w:eastAsia="Garamond" w:cs="Garamond"/>
          <w:b w:val="0"/>
          <w:i w:val="0"/>
          <w:color w:val="000000"/>
          <w:sz w:val="22"/>
        </w:rPr>
        <w:t>Right here. Right now. In every conversation.</w:t>
      </w:r>
      <w:bookmarkEnd w:id="1891"/>
    </w:p>
    <w:p>
      <w:pPr>
        <w:pStyle w:val="TWTRevisedBody"/>
        <w:keepNext/>
        <w:spacing w:before="100" w:after="100" w:line="240" w:lineRule="auto"/>
        <w:ind w:firstLine="0"/>
        <w:jc w:val="center"/>
      </w:pPr>
      <w:bookmarkStart w:id="1892" w:name="S2672"/>
      <w:r>
        <w:rPr>
          <w:rFonts w:ascii="Garamond" w:hAnsi="Garamond" w:eastAsia="Garamond" w:cs="Garamond"/>
          <w:b w:val="0"/>
          <w:i w:val="0"/>
          <w:color w:val="000000"/>
          <w:sz w:val="22"/>
        </w:rPr>
        <w:t>***</w:t>
      </w:r>
      <w:bookmarkEnd w:id="1892"/>
    </w:p>
    <w:p>
      <w:pPr>
        <w:pStyle w:val="TWTRevisedBody"/>
        <w:spacing w:before="0" w:after="0" w:line="240" w:lineRule="auto"/>
        <w:ind w:firstLine="0"/>
      </w:pPr>
      <w:bookmarkStart w:id="1893" w:name="S2675"/>
      <w:r>
        <w:rPr>
          <w:rFonts w:ascii="Garamond" w:hAnsi="Garamond" w:eastAsia="Garamond" w:cs="Garamond"/>
          <w:b w:val="0"/>
          <w:i w:val="0"/>
          <w:color w:val="000000"/>
          <w:sz w:val="22"/>
        </w:rPr>
        <w:t>Do you have a simple prayer that you say all the time? Not from rote, but because it bursts forth and cannot be contained?</w:t>
      </w:r>
      <w:bookmarkEnd w:id="1893"/>
    </w:p>
    <w:p>
      <w:pPr>
        <w:pStyle w:val="TWTRevisedBody"/>
        <w:spacing w:before="0" w:after="0" w:line="240" w:lineRule="auto"/>
        <w:ind w:firstLine="216"/>
      </w:pPr>
      <w:bookmarkStart w:id="1894" w:name="S2676"/>
      <w:r>
        <w:rPr>
          <w:rFonts w:ascii="Garamond" w:hAnsi="Garamond" w:eastAsia="Garamond" w:cs="Garamond"/>
          <w:b w:val="0"/>
          <w:i w:val="0"/>
          <w:color w:val="000000"/>
          <w:sz w:val="22"/>
        </w:rPr>
        <w:t xml:space="preserve">I do. Several times throughout the day, I utter this four-word prayer: </w:t>
      </w:r>
      <w:r>
        <w:rPr>
          <w:rFonts w:ascii="Garamond" w:hAnsi="Garamond" w:eastAsia="Garamond" w:cs="Garamond"/>
          <w:b w:val="0"/>
          <w:i w:val="0"/>
          <w:color w:val="000000"/>
          <w:sz w:val="22"/>
        </w:rPr>
        <w:t>“</w:t>
      </w:r>
      <w:r>
        <w:rPr>
          <w:rFonts w:ascii="Garamond" w:hAnsi="Garamond" w:eastAsia="Garamond" w:cs="Garamond"/>
          <w:b w:val="0"/>
          <w:i w:val="0"/>
          <w:color w:val="000000"/>
          <w:sz w:val="22"/>
        </w:rPr>
        <w:t>God, I love You.</w:t>
      </w:r>
      <w:r>
        <w:rPr>
          <w:rFonts w:ascii="Garamond" w:hAnsi="Garamond" w:eastAsia="Garamond" w:cs="Garamond"/>
          <w:b w:val="0"/>
          <w:i w:val="0"/>
          <w:color w:val="000000"/>
          <w:sz w:val="22"/>
        </w:rPr>
        <w:t>”</w:t>
      </w:r>
      <w:bookmarkEnd w:id="1894"/>
    </w:p>
    <w:p>
      <w:pPr>
        <w:pStyle w:val="TWTRevisedBody"/>
        <w:spacing w:before="0" w:after="0" w:line="240" w:lineRule="auto"/>
        <w:ind w:firstLine="0"/>
      </w:pPr>
      <w:bookmarkStart w:id="1895" w:name="S2677"/>
      <w:r>
        <w:rPr>
          <w:rFonts w:ascii="Garamond" w:hAnsi="Garamond" w:eastAsia="Garamond" w:cs="Garamond"/>
          <w:b w:val="0"/>
          <w:i w:val="0"/>
          <w:color w:val="000000"/>
          <w:sz w:val="22"/>
        </w:rPr>
        <w:t>Sometimes, that’s all that needs to be said.</w:t>
      </w:r>
      <w:bookmarkEnd w:id="1895"/>
    </w:p>
    <w:p>
      <w:pPr>
        <w:pStyle w:val="TWTRevisedBody"/>
        <w:keepNext/>
        <w:spacing w:before="100" w:after="100" w:line="240" w:lineRule="auto"/>
        <w:ind w:firstLine="0"/>
        <w:jc w:val="center"/>
      </w:pPr>
      <w:bookmarkStart w:id="1896" w:name="S2680"/>
      <w:r>
        <w:rPr>
          <w:rFonts w:ascii="Garamond" w:hAnsi="Garamond" w:eastAsia="Garamond" w:cs="Garamond"/>
          <w:b w:val="0"/>
          <w:i w:val="0"/>
          <w:color w:val="000000"/>
          <w:sz w:val="22"/>
        </w:rPr>
        <w:t>***</w:t>
      </w:r>
      <w:bookmarkEnd w:id="1896"/>
    </w:p>
    <w:p>
      <w:pPr>
        <w:pStyle w:val="TWTRevisedBody"/>
        <w:spacing w:before="0" w:after="0" w:line="240" w:lineRule="auto"/>
        <w:ind w:firstLine="0"/>
      </w:pPr>
      <w:bookmarkStart w:id="1897" w:name="S2683"/>
      <w:r>
        <w:rPr>
          <w:rFonts w:ascii="Garamond" w:hAnsi="Garamond" w:eastAsia="Garamond" w:cs="Garamond"/>
          <w:b w:val="0"/>
          <w:i w:val="0"/>
          <w:color w:val="000000"/>
          <w:sz w:val="22"/>
        </w:rPr>
        <w:t>I am in the book of 2 Chronicles in my daily Bible reading.</w:t>
      </w:r>
      <w:bookmarkEnd w:id="1897"/>
    </w:p>
    <w:p>
      <w:pPr>
        <w:pStyle w:val="TWTRevisedBody"/>
        <w:spacing w:before="0" w:after="0" w:line="240" w:lineRule="auto"/>
        <w:ind w:firstLine="216"/>
      </w:pPr>
      <w:bookmarkStart w:id="1898" w:name="S2684"/>
      <w:r>
        <w:rPr>
          <w:rFonts w:ascii="Garamond" w:hAnsi="Garamond" w:eastAsia="Garamond" w:cs="Garamond"/>
          <w:b w:val="0"/>
          <w:i w:val="0"/>
          <w:color w:val="000000"/>
          <w:sz w:val="22"/>
        </w:rPr>
        <w:t>In Chapter 19, we see a picture of leadership that honors God—a rare gem in any age.</w:t>
      </w:r>
      <w:bookmarkEnd w:id="1898"/>
    </w:p>
    <w:p>
      <w:pPr>
        <w:pStyle w:val="TWTRevisedBody"/>
        <w:spacing w:before="0" w:after="0" w:line="240" w:lineRule="auto"/>
        <w:ind w:firstLine="216"/>
      </w:pPr>
      <w:bookmarkStart w:id="1899" w:name="S2685"/>
      <w:r>
        <w:rPr>
          <w:rFonts w:ascii="Garamond" w:hAnsi="Garamond" w:eastAsia="Garamond" w:cs="Garamond"/>
          <w:b w:val="0"/>
          <w:i w:val="0"/>
          <w:color w:val="000000"/>
          <w:sz w:val="22"/>
        </w:rPr>
        <w:t>King Jehoshaphat set up judges in all the fortified cities of Judah. But more than appointing officials, he gave them instructions soaked in reverence and accountability:</w:t>
      </w:r>
      <w:bookmarkEnd w:id="1899"/>
    </w:p>
    <w:p>
      <w:pPr>
        <w:pStyle w:val="TWTRevisedBody"/>
        <w:spacing w:before="0" w:after="0" w:line="240" w:lineRule="auto"/>
        <w:ind w:firstLine="0"/>
      </w:pPr>
      <w:bookmarkStart w:id="1900" w:name="S268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He appointed judges in the land in all the fortified cities of Judah, city by city, and said to the judges, </w:t>
      </w:r>
      <w:r>
        <w:rPr>
          <w:rFonts w:ascii="Garamond" w:hAnsi="Garamond" w:eastAsia="Garamond" w:cs="Garamond"/>
          <w:b w:val="0"/>
          <w:i w:val="0"/>
          <w:color w:val="000000"/>
          <w:sz w:val="22"/>
        </w:rPr>
        <w:t>‘</w:t>
      </w:r>
      <w:r>
        <w:rPr>
          <w:rFonts w:ascii="Garamond" w:hAnsi="Garamond" w:eastAsia="Garamond" w:cs="Garamond"/>
          <w:b w:val="0"/>
          <w:i w:val="0"/>
          <w:color w:val="000000"/>
          <w:sz w:val="22"/>
        </w:rPr>
        <w:t>Consider what you do, for you judge not for man but for the LORD. He is with you in giving judgment. Now then, let the fear of the LORD be upon you. Be careful what you do, for there is no injustice with the LORD our God, or partiality or taking bribes.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19:5–7 ESV)</w:t>
      </w:r>
      <w:bookmarkEnd w:id="1900"/>
    </w:p>
    <w:p>
      <w:pPr>
        <w:pStyle w:val="TWTRevisedBody"/>
        <w:spacing w:before="0" w:after="0" w:line="240" w:lineRule="auto"/>
        <w:ind w:firstLine="216"/>
      </w:pPr>
      <w:bookmarkStart w:id="1901" w:name="S2689"/>
      <w:r>
        <w:rPr>
          <w:rFonts w:ascii="Garamond" w:hAnsi="Garamond" w:eastAsia="Garamond" w:cs="Garamond"/>
          <w:b w:val="0"/>
          <w:i w:val="0"/>
          <w:color w:val="000000"/>
          <w:sz w:val="22"/>
        </w:rPr>
        <w:t>This is the kind of leadership we long for—free from political games, favoritism, or corruption. God is a God of justice, and He expects leaders on earth to reflect His heart.</w:t>
      </w:r>
      <w:bookmarkEnd w:id="1901"/>
    </w:p>
    <w:p>
      <w:pPr>
        <w:pStyle w:val="TWTRevisedBody"/>
        <w:spacing w:before="0" w:after="0" w:line="240" w:lineRule="auto"/>
        <w:ind w:firstLine="0"/>
      </w:pPr>
      <w:bookmarkStart w:id="1902" w:name="S2690"/>
      <w:r>
        <w:rPr>
          <w:rFonts w:ascii="Garamond" w:hAnsi="Garamond" w:eastAsia="Garamond" w:cs="Garamond"/>
          <w:b w:val="0"/>
          <w:i w:val="0"/>
          <w:color w:val="000000"/>
          <w:sz w:val="22"/>
        </w:rPr>
        <w:t>“</w:t>
      </w:r>
      <w:r>
        <w:rPr>
          <w:rFonts w:ascii="Garamond" w:hAnsi="Garamond" w:eastAsia="Garamond" w:cs="Garamond"/>
          <w:b w:val="0"/>
          <w:i w:val="0"/>
          <w:color w:val="000000"/>
          <w:sz w:val="22"/>
        </w:rPr>
        <w:t>You judge not for man but for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What a humble, clear-eyed statement from a king! Jehoshaphat understood something we desperately need in our world today: that justice isn’t merely a civil matter—it’s a spiritual one.</w:t>
      </w:r>
      <w:bookmarkEnd w:id="1902"/>
    </w:p>
    <w:p>
      <w:pPr>
        <w:pStyle w:val="TWTRevisedBody"/>
        <w:spacing w:before="0" w:after="0" w:line="240" w:lineRule="auto"/>
        <w:ind w:firstLine="216"/>
      </w:pPr>
      <w:bookmarkStart w:id="1903" w:name="S2691"/>
      <w:r>
        <w:rPr>
          <w:rFonts w:ascii="Garamond" w:hAnsi="Garamond" w:eastAsia="Garamond" w:cs="Garamond"/>
          <w:b w:val="0"/>
          <w:i w:val="0"/>
          <w:color w:val="000000"/>
          <w:sz w:val="22"/>
        </w:rPr>
        <w:t>Jehoshaphat then extended this call for integrity to the Levites, priests, and family leaders:</w:t>
      </w:r>
      <w:bookmarkEnd w:id="1903"/>
    </w:p>
    <w:p>
      <w:pPr>
        <w:pStyle w:val="TWTRevisedBody"/>
        <w:spacing w:before="0" w:after="0" w:line="240" w:lineRule="auto"/>
        <w:ind w:firstLine="0"/>
      </w:pPr>
      <w:bookmarkStart w:id="1904" w:name="S2693"/>
      <w:r>
        <w:rPr>
          <w:rFonts w:ascii="Garamond" w:hAnsi="Garamond" w:eastAsia="Garamond" w:cs="Garamond"/>
          <w:b w:val="0"/>
          <w:i w:val="0"/>
          <w:color w:val="000000"/>
          <w:sz w:val="22"/>
        </w:rPr>
        <w:t>“</w:t>
      </w:r>
      <w:r>
        <w:rPr>
          <w:rFonts w:ascii="Garamond" w:hAnsi="Garamond" w:eastAsia="Garamond" w:cs="Garamond"/>
          <w:b w:val="0"/>
          <w:i w:val="0"/>
          <w:color w:val="000000"/>
          <w:sz w:val="22"/>
        </w:rPr>
        <w:t>Moreover, in Jerusalem Jehoshaphat appointed certain Levites and priests and heads of families of Israel, to give judgment for the LORD and to decide disputed cases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he charged them: </w:t>
      </w:r>
      <w:r>
        <w:rPr>
          <w:rFonts w:ascii="Garamond" w:hAnsi="Garamond" w:eastAsia="Garamond" w:cs="Garamond"/>
          <w:b w:val="0"/>
          <w:i w:val="0"/>
          <w:color w:val="000000"/>
          <w:sz w:val="22"/>
        </w:rPr>
        <w:t>‘</w:t>
      </w:r>
      <w:r>
        <w:rPr>
          <w:rFonts w:ascii="Garamond" w:hAnsi="Garamond" w:eastAsia="Garamond" w:cs="Garamond"/>
          <w:b w:val="0"/>
          <w:i w:val="0"/>
          <w:color w:val="000000"/>
          <w:sz w:val="22"/>
        </w:rPr>
        <w:t>Thus you shall do in the fear of the LORD, in faithfulness, and with your whole heart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Deal courageously, and may the LORD be with the upright!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19:8–11 ESV)</w:t>
      </w:r>
      <w:bookmarkEnd w:id="1904"/>
    </w:p>
    <w:p>
      <w:pPr>
        <w:pStyle w:val="TWTRevisedBody"/>
        <w:spacing w:before="0" w:after="0" w:line="240" w:lineRule="auto"/>
        <w:ind w:firstLine="216"/>
      </w:pPr>
      <w:bookmarkStart w:id="1905" w:name="S2695"/>
      <w:r>
        <w:rPr>
          <w:rFonts w:ascii="Garamond" w:hAnsi="Garamond" w:eastAsia="Garamond" w:cs="Garamond"/>
          <w:b w:val="0"/>
          <w:i w:val="0"/>
          <w:color w:val="000000"/>
          <w:sz w:val="22"/>
        </w:rPr>
        <w:t xml:space="preserve">We can see the spiritual health of a nation by how it handles judgment and justice. When a society begins to confuse light for darkness, bitter for sweet, good for evil—when it trades clarity for confusion and conviction </w:t>
      </w:r>
      <w:bookmarkStart w:id="1906" w:name="F113"/>
      <w:bookmarkEnd w:id="1906"/>
      <w:r>
        <w:rPr>
          <w:rFonts w:ascii="Garamond" w:hAnsi="Garamond" w:eastAsia="Garamond" w:cs="Garamond"/>
          <w:b w:val="0"/>
          <w:i w:val="0"/>
          <w:color w:val="000000"/>
          <w:sz w:val="22"/>
        </w:rPr>
        <w:t>for compromise—it doesn’t just have a legal problem. It has a heart problem.</w:t>
      </w:r>
      <w:bookmarkEnd w:id="1905"/>
    </w:p>
    <w:p>
      <w:pPr>
        <w:pStyle w:val="TWTRevisedBody"/>
        <w:spacing w:before="0" w:after="0" w:line="240" w:lineRule="auto"/>
        <w:ind w:firstLine="216"/>
      </w:pPr>
      <w:bookmarkStart w:id="1907" w:name="S2696"/>
      <w:r>
        <w:rPr>
          <w:rFonts w:ascii="Garamond" w:hAnsi="Garamond" w:eastAsia="Garamond" w:cs="Garamond"/>
          <w:b w:val="0"/>
          <w:i w:val="0"/>
          <w:color w:val="000000"/>
          <w:sz w:val="22"/>
        </w:rPr>
        <w:t xml:space="preserve">When a people defend the guilty and stand against the innocent, when </w:t>
      </w:r>
      <w:r>
        <w:rPr>
          <w:rFonts w:ascii="Garamond" w:hAnsi="Garamond" w:eastAsia="Garamond" w:cs="Garamond"/>
          <w:b w:val="0"/>
          <w:i w:val="0"/>
          <w:color w:val="000000"/>
          <w:sz w:val="22"/>
        </w:rPr>
        <w:t>truth is dismissed and evil is excused, the problem goes deeper than policy. It reveals a nation out of step with the character of God.</w:t>
      </w:r>
      <w:bookmarkEnd w:id="1907"/>
    </w:p>
    <w:p>
      <w:pPr>
        <w:pStyle w:val="TWTRevisedBody"/>
        <w:spacing w:before="0" w:after="0" w:line="240" w:lineRule="auto"/>
        <w:ind w:firstLine="216"/>
      </w:pPr>
      <w:bookmarkStart w:id="1908" w:name="S2697"/>
      <w:r>
        <w:rPr>
          <w:rFonts w:ascii="Garamond" w:hAnsi="Garamond" w:eastAsia="Garamond" w:cs="Garamond"/>
          <w:b w:val="0"/>
          <w:i w:val="0"/>
          <w:color w:val="000000"/>
          <w:sz w:val="22"/>
        </w:rPr>
        <w:t>The truth is, we still have many good judges and leaders. But more and more, leaders are being placed who serve man instead of God—those who celebrate darkness and punish light, who honor the corrupt and silence the upright.</w:t>
      </w:r>
      <w:bookmarkEnd w:id="1908"/>
    </w:p>
    <w:p>
      <w:pPr>
        <w:pStyle w:val="TWTRevisedBody"/>
        <w:spacing w:before="0" w:after="0" w:line="240" w:lineRule="auto"/>
        <w:ind w:firstLine="0"/>
      </w:pPr>
      <w:bookmarkStart w:id="1909" w:name="S2698"/>
      <w:r>
        <w:rPr>
          <w:rFonts w:ascii="Garamond" w:hAnsi="Garamond" w:eastAsia="Garamond" w:cs="Garamond"/>
          <w:b w:val="0"/>
          <w:i w:val="0"/>
          <w:color w:val="000000"/>
          <w:sz w:val="22"/>
        </w:rPr>
        <w:t>So what can we do?</w:t>
      </w:r>
      <w:bookmarkEnd w:id="1909"/>
    </w:p>
    <w:p>
      <w:pPr>
        <w:pStyle w:val="TWTRevisedBody"/>
        <w:spacing w:before="0" w:after="0" w:line="240" w:lineRule="auto"/>
        <w:ind w:firstLine="216"/>
      </w:pPr>
      <w:bookmarkStart w:id="1910" w:name="S2699"/>
      <w:r>
        <w:rPr>
          <w:rFonts w:ascii="Garamond" w:hAnsi="Garamond" w:eastAsia="Garamond" w:cs="Garamond"/>
          <w:b w:val="0"/>
          <w:i w:val="0"/>
          <w:color w:val="000000"/>
          <w:sz w:val="22"/>
        </w:rPr>
        <w:t>We follow the example of Peter and Paul. We pray for our leaders. We live lives marked by justice and integrity. We show no favoritism—not to our friends, not to our family—when truth and righteousness are on the line.</w:t>
      </w:r>
      <w:bookmarkEnd w:id="1910"/>
    </w:p>
    <w:p>
      <w:pPr>
        <w:pStyle w:val="TWTRevisedBody"/>
        <w:spacing w:before="0" w:after="0" w:line="240" w:lineRule="auto"/>
        <w:ind w:firstLine="216"/>
      </w:pPr>
      <w:bookmarkStart w:id="1911" w:name="S2700"/>
      <w:r>
        <w:rPr>
          <w:rFonts w:ascii="Garamond" w:hAnsi="Garamond" w:eastAsia="Garamond" w:cs="Garamond"/>
          <w:b w:val="0"/>
          <w:i w:val="0"/>
          <w:color w:val="000000"/>
          <w:sz w:val="22"/>
        </w:rPr>
        <w:t>We model kingdom living, knowing that we too “judge not for man but for the LORD.”</w:t>
      </w:r>
      <w:bookmarkEnd w:id="1911"/>
    </w:p>
    <w:p>
      <w:pPr>
        <w:pStyle w:val="TWTRevisedBody"/>
        <w:spacing w:before="0" w:after="0" w:line="240" w:lineRule="auto"/>
        <w:ind w:firstLine="216"/>
      </w:pPr>
      <w:bookmarkStart w:id="1912" w:name="S2701"/>
      <w:r>
        <w:rPr>
          <w:rFonts w:ascii="Garamond" w:hAnsi="Garamond" w:eastAsia="Garamond" w:cs="Garamond"/>
          <w:b w:val="0"/>
          <w:i w:val="0"/>
          <w:color w:val="000000"/>
          <w:sz w:val="22"/>
        </w:rPr>
        <w:t>And let this be our prayer—not only for our leaders but for ourselves:</w:t>
      </w:r>
      <w:bookmarkEnd w:id="1912"/>
    </w:p>
    <w:p>
      <w:pPr>
        <w:pStyle w:val="TWTRevisedBody"/>
        <w:spacing w:before="0" w:after="0" w:line="240" w:lineRule="auto"/>
        <w:ind w:firstLine="0"/>
      </w:pPr>
      <w:bookmarkStart w:id="1913" w:name="S2703"/>
      <w:r>
        <w:rPr>
          <w:rFonts w:ascii="Garamond" w:hAnsi="Garamond" w:eastAsia="Garamond" w:cs="Garamond"/>
          <w:b w:val="0"/>
          <w:i w:val="0"/>
          <w:color w:val="000000"/>
          <w:sz w:val="22"/>
        </w:rPr>
        <w:t>“</w:t>
      </w:r>
      <w:r>
        <w:rPr>
          <w:rFonts w:ascii="Garamond" w:hAnsi="Garamond" w:eastAsia="Garamond" w:cs="Garamond"/>
          <w:b w:val="0"/>
          <w:i w:val="0"/>
          <w:color w:val="000000"/>
          <w:sz w:val="22"/>
        </w:rPr>
        <w:t>He walked in the way of Asa his father and did not turn aside from it, doing what was right in the sight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20:32 ESV)</w:t>
      </w:r>
      <w:bookmarkEnd w:id="1913"/>
    </w:p>
    <w:p>
      <w:pPr>
        <w:pStyle w:val="TWTRevisedBody"/>
        <w:spacing w:before="0" w:after="0" w:line="240" w:lineRule="auto"/>
        <w:ind w:firstLine="0"/>
        <w:sectPr>
          <w:headerReference w:type="default" r:id="rId70"/>
          <w:headerReference w:type="even" r:id="rId71"/>
          <w:headerReference w:type="first" r:id="rId72"/>
          <w:footerReference w:type="default" r:id="rId73"/>
          <w:footerReference w:type="even" r:id="rId74"/>
          <w:footerReference w:type="first" r:id="rId75"/>
          <w:pgSz w:w="8640" w:h="12960"/>
          <w:pgMar w:top="1080" w:right="864" w:bottom="1080" w:left="1296" w:header="504" w:footer="504" w:gutter="0"/>
          <w:cols w:space="720"/>
          <w:titlePg/>
          <w:docGrid w:linePitch="360"/>
        </w:sectPr>
      </w:pPr>
      <w:bookmarkStart w:id="1914" w:name="S2705"/>
      <w:r>
        <w:rPr>
          <w:rFonts w:ascii="Garamond" w:hAnsi="Garamond" w:eastAsia="Garamond" w:cs="Garamond"/>
          <w:b w:val="0"/>
          <w:i w:val="0"/>
          <w:color w:val="000000"/>
          <w:sz w:val="22"/>
        </w:rPr>
        <w:t>Even if the world drifts, may that be said of us.</w:t>
      </w:r>
      <w:bookmarkEnd w:id="1914"/>
    </w:p>
    <w:p>
      <w:pPr>
        <w:pStyle w:val="TWTOpeningSpacer"/>
        <w:keepNext/>
        <w:pageBreakBefore w:val="0"/>
        <w:spacing w:lineRule="exact" w:line="1478" w:before="0" w:after="0"/>
      </w:pPr>
    </w:p>
    <w:p>
      <w:pPr>
        <w:pStyle w:val="Heading1"/>
      </w:pPr>
      <w:bookmarkStart w:id="1915" w:name="S2711"/>
      <w:bookmarkStart w:id="1916" w:name="F114"/>
      <w:bookmarkEnd w:id="1916"/>
      <w:r>
        <w:rPr>
          <w:rFonts w:ascii="Garamond" w:hAnsi="Garamond" w:eastAsia="Garamond" w:cs="Garamond"/>
          <w:color w:val="000000"/>
          <w:sz w:val="36"/>
        </w:rPr>
        <w:t>What If the Heavens Really Are Telling a Story?</w:t>
      </w:r>
      <w:bookmarkEnd w:id="1915"/>
    </w:p>
    <w:p>
      <w:pPr>
        <w:pStyle w:val="TWTRevisedBody"/>
        <w:spacing w:before="0" w:after="0" w:line="240" w:lineRule="auto"/>
        <w:ind w:firstLine="0"/>
      </w:pPr>
      <w:bookmarkStart w:id="1917" w:name="S2713"/>
      <w:r>
        <w:rPr>
          <w:rFonts w:ascii="Garamond" w:hAnsi="Garamond" w:eastAsia="Garamond" w:cs="Garamond"/>
          <w:b w:val="0"/>
          <w:i w:val="0"/>
          <w:color w:val="000000"/>
          <w:sz w:val="22"/>
        </w:rPr>
        <w:t>We used to think we had it all figured out.</w:t>
      </w:r>
      <w:bookmarkEnd w:id="1917"/>
    </w:p>
    <w:p>
      <w:pPr>
        <w:pStyle w:val="TWTRevisedBody"/>
        <w:spacing w:before="0" w:after="0" w:line="240" w:lineRule="auto"/>
        <w:ind w:firstLine="216"/>
      </w:pPr>
      <w:bookmarkStart w:id="1918" w:name="S2714"/>
      <w:r>
        <w:rPr>
          <w:rFonts w:ascii="Garamond" w:hAnsi="Garamond" w:eastAsia="Garamond" w:cs="Garamond"/>
          <w:b w:val="0"/>
          <w:i w:val="0"/>
          <w:color w:val="000000"/>
          <w:sz w:val="22"/>
        </w:rPr>
        <w:t>For over a century, cosmologists have told a compelling story—one of a universe that began with a bang, then gradually expanded, cooled, and evolved. Galaxies formed over billions of years. Stars lit up slowly. Everything had a place on a cosmic timeline. Order emerged from chaos, but only after eons of waiting.</w:t>
      </w:r>
      <w:bookmarkEnd w:id="1918"/>
    </w:p>
    <w:p>
      <w:pPr>
        <w:pStyle w:val="TWTRevisedBody"/>
        <w:spacing w:before="0" w:after="0" w:line="240" w:lineRule="auto"/>
        <w:ind w:firstLine="0"/>
      </w:pPr>
      <w:bookmarkStart w:id="1919" w:name="S2715"/>
      <w:r>
        <w:rPr>
          <w:rFonts w:ascii="Garamond" w:hAnsi="Garamond" w:eastAsia="Garamond" w:cs="Garamond"/>
          <w:b w:val="0"/>
          <w:i w:val="0"/>
          <w:color w:val="000000"/>
          <w:sz w:val="22"/>
        </w:rPr>
        <w:t>Then came the James Webb Space Telescope.</w:t>
      </w:r>
      <w:bookmarkEnd w:id="1919"/>
    </w:p>
    <w:p>
      <w:pPr>
        <w:pStyle w:val="TWTRevisedBody"/>
        <w:spacing w:before="0" w:after="0" w:line="240" w:lineRule="auto"/>
        <w:ind w:firstLine="216"/>
      </w:pPr>
      <w:bookmarkStart w:id="1920" w:name="S2716"/>
      <w:r>
        <w:rPr>
          <w:rFonts w:ascii="Garamond" w:hAnsi="Garamond" w:eastAsia="Garamond" w:cs="Garamond"/>
          <w:b w:val="0"/>
          <w:i w:val="0"/>
          <w:color w:val="000000"/>
          <w:sz w:val="22"/>
        </w:rPr>
        <w:t>This isn’t just a telescope. It’s a time machine. Looking through it is like peering back billions of years into the past. We thought we’d be catching glimpses of baby galaxies—small, scattered, disorganized clusters of newly forming stars.</w:t>
      </w:r>
      <w:bookmarkEnd w:id="1920"/>
    </w:p>
    <w:p>
      <w:pPr>
        <w:pStyle w:val="TWTRevisedBody"/>
        <w:spacing w:before="0" w:after="0" w:line="240" w:lineRule="auto"/>
        <w:ind w:firstLine="0"/>
      </w:pPr>
      <w:bookmarkStart w:id="1921" w:name="S2717"/>
      <w:r>
        <w:rPr>
          <w:rFonts w:ascii="Garamond" w:hAnsi="Garamond" w:eastAsia="Garamond" w:cs="Garamond"/>
          <w:b w:val="0"/>
          <w:i w:val="0"/>
          <w:color w:val="000000"/>
          <w:sz w:val="22"/>
        </w:rPr>
        <w:t>But that’s not what we found.</w:t>
      </w:r>
      <w:bookmarkEnd w:id="1921"/>
    </w:p>
    <w:p>
      <w:pPr>
        <w:pStyle w:val="TWTRevisedBody"/>
        <w:spacing w:before="0" w:after="0" w:line="240" w:lineRule="auto"/>
        <w:ind w:firstLine="216"/>
      </w:pPr>
      <w:bookmarkStart w:id="1922" w:name="S2718"/>
      <w:r>
        <w:rPr>
          <w:rFonts w:ascii="Garamond" w:hAnsi="Garamond" w:eastAsia="Garamond" w:cs="Garamond"/>
          <w:b w:val="0"/>
          <w:i w:val="0"/>
          <w:color w:val="000000"/>
          <w:sz w:val="22"/>
        </w:rPr>
        <w:t>JWST is showing us something we weren’t prepared for—massive, fully mature galaxies in a universe that’s still in cosmic infancy. These aren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 baby </w:t>
      </w:r>
      <w:r>
        <w:rPr>
          <w:rFonts w:ascii="Garamond" w:hAnsi="Garamond" w:eastAsia="Garamond" w:cs="Garamond"/>
          <w:b w:val="0"/>
          <w:i w:val="0"/>
          <w:color w:val="000000"/>
          <w:sz w:val="22"/>
        </w:rPr>
        <w:t>galaxies. They</w:t>
      </w:r>
      <w:r>
        <w:rPr>
          <w:rFonts w:ascii="Garamond" w:hAnsi="Garamond" w:eastAsia="Garamond" w:cs="Garamond"/>
          <w:b w:val="0"/>
          <w:i w:val="0"/>
          <w:color w:val="000000"/>
          <w:sz w:val="22"/>
        </w:rPr>
        <w:t>’</w:t>
      </w:r>
      <w:r>
        <w:rPr>
          <w:rFonts w:ascii="Garamond" w:hAnsi="Garamond" w:eastAsia="Garamond" w:cs="Garamond"/>
          <w:b w:val="0"/>
          <w:i w:val="0"/>
          <w:color w:val="000000"/>
          <w:sz w:val="22"/>
        </w:rPr>
        <w:t>re grown-ups—already formed, structured, and thriving—when the universe was supposedly just a few hundred million years old.</w:t>
      </w:r>
      <w:bookmarkEnd w:id="1922"/>
    </w:p>
    <w:p>
      <w:pPr>
        <w:pStyle w:val="TWTRevisedBody"/>
        <w:spacing w:before="0" w:after="0" w:line="240" w:lineRule="auto"/>
        <w:ind w:firstLine="216"/>
      </w:pPr>
      <w:bookmarkStart w:id="1923" w:name="S2719"/>
      <w:r>
        <w:rPr>
          <w:rFonts w:ascii="Garamond" w:hAnsi="Garamond" w:eastAsia="Garamond" w:cs="Garamond"/>
          <w:b w:val="0"/>
          <w:i w:val="0"/>
          <w:color w:val="000000"/>
          <w:sz w:val="22"/>
        </w:rPr>
        <w:t>One scientist described it as “finding a fully grown adult in a room where only infants were expected.” That’s how disruptive this is.</w:t>
      </w:r>
      <w:bookmarkEnd w:id="1923"/>
    </w:p>
    <w:p>
      <w:pPr>
        <w:pStyle w:val="TWTRevisedBody"/>
        <w:spacing w:before="0" w:after="0" w:line="240" w:lineRule="auto"/>
        <w:ind w:firstLine="216"/>
      </w:pPr>
      <w:bookmarkStart w:id="1924" w:name="S2720"/>
      <w:r>
        <w:rPr>
          <w:rFonts w:ascii="Garamond" w:hAnsi="Garamond" w:eastAsia="Garamond" w:cs="Garamond"/>
          <w:b w:val="0"/>
          <w:i w:val="0"/>
          <w:color w:val="000000"/>
          <w:sz w:val="22"/>
        </w:rPr>
        <w:t>The models are scrambling. The math is being reworked. Terms like “crisis,” “problem,” and “anomaly” are being whispered across astrophysics departments worldwide.</w:t>
      </w:r>
      <w:bookmarkEnd w:id="1924"/>
    </w:p>
    <w:p>
      <w:pPr>
        <w:pStyle w:val="TWTRevisedBody"/>
        <w:spacing w:before="0" w:after="0" w:line="240" w:lineRule="auto"/>
        <w:ind w:firstLine="0"/>
      </w:pPr>
      <w:bookmarkStart w:id="1925" w:name="S2721"/>
      <w:r>
        <w:rPr>
          <w:rFonts w:ascii="Garamond" w:hAnsi="Garamond" w:eastAsia="Garamond" w:cs="Garamond"/>
          <w:b w:val="0"/>
          <w:i w:val="0"/>
          <w:color w:val="000000"/>
          <w:sz w:val="22"/>
        </w:rPr>
        <w:t>But what if this isn’t a crisis at all?</w:t>
      </w:r>
      <w:bookmarkEnd w:id="1925"/>
    </w:p>
    <w:p>
      <w:pPr>
        <w:pStyle w:val="TWTRevisedBody"/>
        <w:spacing w:before="0" w:after="0" w:line="240" w:lineRule="auto"/>
        <w:ind w:firstLine="0"/>
      </w:pPr>
      <w:bookmarkStart w:id="1926" w:name="S2722"/>
      <w:r>
        <w:rPr>
          <w:rFonts w:ascii="Garamond" w:hAnsi="Garamond" w:eastAsia="Garamond" w:cs="Garamond"/>
          <w:b w:val="0"/>
          <w:i w:val="0"/>
          <w:color w:val="000000"/>
          <w:sz w:val="22"/>
        </w:rPr>
        <w:t>What if it’s confirmation?</w:t>
      </w:r>
      <w:bookmarkEnd w:id="1926"/>
    </w:p>
    <w:p>
      <w:pPr>
        <w:pStyle w:val="TWTRevisedBody"/>
        <w:spacing w:before="0" w:after="0" w:line="240" w:lineRule="auto"/>
        <w:ind w:firstLine="216"/>
      </w:pPr>
      <w:bookmarkStart w:id="1927" w:name="S2723"/>
      <w:r>
        <w:rPr>
          <w:rFonts w:ascii="Garamond" w:hAnsi="Garamond" w:eastAsia="Garamond" w:cs="Garamond"/>
          <w:b w:val="0"/>
          <w:i w:val="0"/>
          <w:color w:val="000000"/>
          <w:sz w:val="22"/>
        </w:rPr>
        <w:t>Because long before Einstein</w:t>
      </w:r>
      <w:r>
        <w:rPr>
          <w:rFonts w:ascii="Garamond" w:hAnsi="Garamond" w:eastAsia="Garamond" w:cs="Garamond"/>
          <w:b w:val="0"/>
          <w:i w:val="0"/>
          <w:color w:val="000000"/>
          <w:sz w:val="22"/>
        </w:rPr>
        <w:t>’</w:t>
      </w:r>
      <w:r>
        <w:rPr>
          <w:rFonts w:ascii="Garamond" w:hAnsi="Garamond" w:eastAsia="Garamond" w:cs="Garamond"/>
          <w:b w:val="0"/>
          <w:i w:val="0"/>
          <w:color w:val="000000"/>
          <w:sz w:val="22"/>
        </w:rPr>
        <w:t>s equations or Hubble’s observations, another story was told. A simpler one. A more ancient one.</w:t>
      </w:r>
      <w:bookmarkEnd w:id="1927"/>
    </w:p>
    <w:p>
      <w:pPr>
        <w:pStyle w:val="TWTRevisedBody"/>
        <w:spacing w:before="0" w:after="0" w:line="240" w:lineRule="auto"/>
        <w:ind w:firstLine="0"/>
      </w:pPr>
      <w:bookmarkStart w:id="1928" w:name="S2725"/>
      <w:r>
        <w:rPr>
          <w:rFonts w:ascii="Garamond" w:hAnsi="Garamond" w:eastAsia="Garamond" w:cs="Garamond"/>
          <w:b w:val="0"/>
          <w:i w:val="0"/>
          <w:color w:val="000000"/>
          <w:sz w:val="22"/>
        </w:rPr>
        <w:t>“In the beginning, God crea</w:t>
      </w:r>
      <w:r>
        <w:rPr>
          <w:rFonts w:ascii="Garamond" w:hAnsi="Garamond" w:eastAsia="Garamond" w:cs="Garamond"/>
          <w:b w:val="0"/>
          <w:i w:val="0"/>
          <w:color w:val="000000"/>
          <w:sz w:val="22"/>
        </w:rPr>
        <w:t>t</w:t>
      </w:r>
      <w:r>
        <w:rPr>
          <w:rFonts w:ascii="Garamond" w:hAnsi="Garamond" w:eastAsia="Garamond" w:cs="Garamond"/>
          <w:b w:val="0"/>
          <w:i w:val="0"/>
          <w:color w:val="000000"/>
          <w:sz w:val="22"/>
        </w:rPr>
        <w:t>ed the heavens and the earth.” (Genesis 1:1 ESV).</w:t>
      </w:r>
      <w:bookmarkEnd w:id="1928"/>
    </w:p>
    <w:p>
      <w:pPr>
        <w:pStyle w:val="TWTRevisedBody"/>
        <w:spacing w:before="0" w:after="0" w:line="240" w:lineRule="auto"/>
        <w:ind w:firstLine="216"/>
      </w:pPr>
      <w:bookmarkStart w:id="1929" w:name="S2727"/>
      <w:r>
        <w:rPr>
          <w:rFonts w:ascii="Garamond" w:hAnsi="Garamond" w:eastAsia="Garamond" w:cs="Garamond"/>
          <w:b w:val="0"/>
          <w:i w:val="0"/>
          <w:color w:val="000000"/>
          <w:sz w:val="22"/>
        </w:rPr>
        <w:t>Not slowly. Not by accident. Not by random chance. But intentionally. Purposefully. Instantly.</w:t>
      </w:r>
      <w:bookmarkEnd w:id="1929"/>
    </w:p>
    <w:p>
      <w:pPr>
        <w:pStyle w:val="TWTRevisedBody"/>
        <w:spacing w:before="0" w:after="0" w:line="240" w:lineRule="auto"/>
        <w:ind w:firstLine="216"/>
      </w:pPr>
      <w:bookmarkStart w:id="1930" w:name="S2728"/>
      <w:r>
        <w:rPr>
          <w:rFonts w:ascii="Garamond" w:hAnsi="Garamond" w:eastAsia="Garamond" w:cs="Garamond"/>
          <w:b w:val="0"/>
          <w:i w:val="0"/>
          <w:color w:val="000000"/>
          <w:sz w:val="22"/>
        </w:rPr>
        <w:t>What if the galaxies weren’t supposed to be in the early stages of construction, but were fully built—placed by the hand of a Designer who isn</w:t>
      </w:r>
      <w:r>
        <w:rPr>
          <w:rFonts w:ascii="Garamond" w:hAnsi="Garamond" w:eastAsia="Garamond" w:cs="Garamond"/>
          <w:b w:val="0"/>
          <w:i w:val="0"/>
          <w:color w:val="000000"/>
          <w:sz w:val="22"/>
        </w:rPr>
        <w:t>’</w:t>
      </w:r>
      <w:r>
        <w:rPr>
          <w:rFonts w:ascii="Garamond" w:hAnsi="Garamond" w:eastAsia="Garamond" w:cs="Garamond"/>
          <w:b w:val="0"/>
          <w:i w:val="0"/>
          <w:color w:val="000000"/>
          <w:sz w:val="22"/>
        </w:rPr>
        <w:t>t bound by time?</w:t>
      </w:r>
      <w:bookmarkEnd w:id="1930"/>
    </w:p>
    <w:p>
      <w:pPr>
        <w:pStyle w:val="TWTRevisedBody"/>
        <w:spacing w:before="0" w:after="0" w:line="240" w:lineRule="auto"/>
        <w:ind w:firstLine="216"/>
      </w:pPr>
      <w:bookmarkStart w:id="1931" w:name="S2729"/>
      <w:bookmarkStart w:id="1932" w:name="F115"/>
      <w:bookmarkEnd w:id="1932"/>
      <w:r>
        <w:rPr>
          <w:rFonts w:ascii="Garamond" w:hAnsi="Garamond" w:eastAsia="Garamond" w:cs="Garamond"/>
          <w:b w:val="0"/>
          <w:i w:val="0"/>
          <w:color w:val="000000"/>
          <w:sz w:val="22"/>
        </w:rPr>
        <w:t>For many, that’s an uncomfortable idea. Science, after all, tends to work within the boundaries of what can be measured. And God doesn’t fit in a lab.</w:t>
      </w:r>
      <w:bookmarkEnd w:id="1931"/>
    </w:p>
    <w:p>
      <w:pPr>
        <w:pStyle w:val="TWTRevisedBody"/>
        <w:spacing w:before="0" w:after="0" w:line="240" w:lineRule="auto"/>
        <w:ind w:firstLine="216"/>
      </w:pPr>
      <w:bookmarkStart w:id="1933" w:name="S2730"/>
      <w:r>
        <w:rPr>
          <w:rFonts w:ascii="Garamond" w:hAnsi="Garamond" w:eastAsia="Garamond" w:cs="Garamond"/>
          <w:b w:val="0"/>
          <w:i w:val="0"/>
          <w:color w:val="000000"/>
          <w:sz w:val="22"/>
        </w:rPr>
        <w:t>But we’re starting to see the limitations of that thinking. The data isn’t lining up. The predictions are falling short. The story we were told is breaking under the weight of the evidence.</w:t>
      </w:r>
      <w:bookmarkEnd w:id="1933"/>
    </w:p>
    <w:p>
      <w:pPr>
        <w:pStyle w:val="TWTRevisedBody"/>
        <w:spacing w:before="0" w:after="0" w:line="240" w:lineRule="auto"/>
        <w:ind w:firstLine="216"/>
      </w:pPr>
      <w:bookmarkStart w:id="1934" w:name="S2731"/>
      <w:r>
        <w:rPr>
          <w:rFonts w:ascii="Garamond" w:hAnsi="Garamond" w:eastAsia="Garamond" w:cs="Garamond"/>
          <w:b w:val="0"/>
          <w:i w:val="0"/>
          <w:color w:val="000000"/>
          <w:sz w:val="22"/>
        </w:rPr>
        <w:t>And ironically, the evidence is beginning to sound a whole lot like the ancient truth people of faith have clung to all along.</w:t>
      </w:r>
      <w:bookmarkEnd w:id="1934"/>
    </w:p>
    <w:p>
      <w:pPr>
        <w:pStyle w:val="TWTRevisedBody"/>
        <w:spacing w:before="0" w:after="0" w:line="240" w:lineRule="auto"/>
        <w:ind w:firstLine="0"/>
      </w:pPr>
      <w:bookmarkStart w:id="1935" w:name="S2732"/>
      <w:r>
        <w:rPr>
          <w:rFonts w:ascii="Garamond" w:hAnsi="Garamond" w:eastAsia="Garamond" w:cs="Garamond"/>
          <w:b w:val="0"/>
          <w:i w:val="0"/>
          <w:color w:val="000000"/>
          <w:sz w:val="22"/>
        </w:rPr>
        <w:t>It’s not proof. But it is a whisper.</w:t>
      </w:r>
      <w:bookmarkEnd w:id="1935"/>
    </w:p>
    <w:p>
      <w:pPr>
        <w:pStyle w:val="TWTRevisedBody"/>
        <w:spacing w:before="0" w:after="0" w:line="240" w:lineRule="auto"/>
        <w:ind w:firstLine="0"/>
      </w:pPr>
      <w:bookmarkStart w:id="1936" w:name="S2733"/>
      <w:r>
        <w:rPr>
          <w:rFonts w:ascii="Garamond" w:hAnsi="Garamond" w:eastAsia="Garamond" w:cs="Garamond"/>
          <w:b w:val="0"/>
          <w:i w:val="0"/>
          <w:color w:val="000000"/>
          <w:sz w:val="22"/>
        </w:rPr>
        <w:t>It’s the heavens declaring something.</w:t>
      </w:r>
      <w:bookmarkEnd w:id="1936"/>
    </w:p>
    <w:p>
      <w:pPr>
        <w:pStyle w:val="TWTRevisedBody"/>
        <w:spacing w:before="0" w:after="0" w:line="240" w:lineRule="auto"/>
        <w:ind w:firstLine="0"/>
      </w:pPr>
      <w:bookmarkStart w:id="1937" w:name="S2735"/>
      <w:r>
        <w:rPr>
          <w:rFonts w:ascii="Garamond" w:hAnsi="Garamond" w:eastAsia="Garamond" w:cs="Garamond"/>
          <w:b w:val="0"/>
          <w:i w:val="0"/>
          <w:color w:val="000000"/>
          <w:sz w:val="22"/>
        </w:rPr>
        <w:t>“The heavens declare the glory of God, and the sky above proclaims his handiwork.” (Psalm 19:1 ESV).</w:t>
      </w:r>
      <w:bookmarkEnd w:id="1937"/>
    </w:p>
    <w:p>
      <w:pPr>
        <w:pStyle w:val="TWTRevisedBody"/>
        <w:spacing w:before="0" w:after="0" w:line="240" w:lineRule="auto"/>
        <w:ind w:firstLine="216"/>
      </w:pPr>
      <w:bookmarkStart w:id="1938" w:name="S2737"/>
      <w:r>
        <w:rPr>
          <w:rFonts w:ascii="Garamond" w:hAnsi="Garamond" w:eastAsia="Garamond" w:cs="Garamond"/>
          <w:b w:val="0"/>
          <w:i w:val="0"/>
          <w:color w:val="000000"/>
          <w:sz w:val="22"/>
        </w:rPr>
        <w:t>This doesn’t mean we discard science. Not at all. We just let it do what it was always meant to do—lead us to wonder, not pride. Humility, not certainty. And maybe even worship.</w:t>
      </w:r>
      <w:bookmarkEnd w:id="1938"/>
    </w:p>
    <w:p>
      <w:pPr>
        <w:pStyle w:val="TWTRevisedBody"/>
        <w:spacing w:before="0" w:after="0" w:line="240" w:lineRule="auto"/>
        <w:ind w:firstLine="216"/>
      </w:pPr>
      <w:bookmarkStart w:id="1939" w:name="S2738"/>
      <w:r>
        <w:rPr>
          <w:rFonts w:ascii="Garamond" w:hAnsi="Garamond" w:eastAsia="Garamond" w:cs="Garamond"/>
          <w:b w:val="0"/>
          <w:i w:val="0"/>
          <w:color w:val="000000"/>
          <w:sz w:val="22"/>
        </w:rPr>
        <w:t>So here’s the question we’re left with: If the universe seems too ordered, too beautiful, and too mature to be accidental… could that be because it isn’t?</w:t>
      </w:r>
      <w:bookmarkEnd w:id="1939"/>
    </w:p>
    <w:p>
      <w:pPr>
        <w:pStyle w:val="TWTRevisedBody"/>
        <w:spacing w:before="0" w:after="0" w:line="240" w:lineRule="auto"/>
        <w:ind w:firstLine="216"/>
      </w:pPr>
      <w:bookmarkStart w:id="1940" w:name="S2739"/>
      <w:r>
        <w:rPr>
          <w:rFonts w:ascii="Garamond" w:hAnsi="Garamond" w:eastAsia="Garamond" w:cs="Garamond"/>
          <w:b w:val="0"/>
          <w:i w:val="0"/>
          <w:color w:val="000000"/>
          <w:sz w:val="22"/>
        </w:rPr>
        <w:t>We don’t have to be afraid to consider that the One who spoke the stars into existence is still speaking. Through galaxies. Through Scripture. And through our own questions.</w:t>
      </w:r>
      <w:bookmarkEnd w:id="1940"/>
    </w:p>
    <w:p>
      <w:pPr>
        <w:pStyle w:val="TWTRevisedBody"/>
        <w:spacing w:before="0" w:after="0" w:line="240" w:lineRule="auto"/>
        <w:ind w:firstLine="216"/>
      </w:pPr>
      <w:bookmarkStart w:id="1941" w:name="S2740"/>
      <w:r>
        <w:rPr>
          <w:rFonts w:ascii="Garamond" w:hAnsi="Garamond" w:eastAsia="Garamond" w:cs="Garamond"/>
          <w:b w:val="0"/>
          <w:i w:val="0"/>
          <w:color w:val="000000"/>
          <w:sz w:val="22"/>
        </w:rPr>
        <w:t xml:space="preserve">Science may never be able to “prove” a Creator. But we’re not asking for </w:t>
      </w:r>
      <w:r>
        <w:rPr>
          <w:rFonts w:ascii="Garamond" w:hAnsi="Garamond" w:eastAsia="Garamond" w:cs="Garamond"/>
          <w:b w:val="0"/>
          <w:i w:val="0"/>
          <w:color w:val="000000"/>
          <w:sz w:val="22"/>
        </w:rPr>
        <w:t>proof—we’re asking for honesty. And if we’re honest, the fingerprints of God are all over this.</w:t>
      </w:r>
      <w:bookmarkEnd w:id="1941"/>
    </w:p>
    <w:p>
      <w:pPr>
        <w:pStyle w:val="TWTRevisedBody"/>
        <w:spacing w:before="0" w:after="0" w:line="240" w:lineRule="auto"/>
        <w:ind w:firstLine="0"/>
      </w:pPr>
      <w:bookmarkStart w:id="1942" w:name="S2741"/>
      <w:r>
        <w:rPr>
          <w:rFonts w:ascii="Garamond" w:hAnsi="Garamond" w:eastAsia="Garamond" w:cs="Garamond"/>
          <w:b w:val="0"/>
          <w:i w:val="0"/>
          <w:color w:val="000000"/>
          <w:sz w:val="22"/>
        </w:rPr>
        <w:t>Let’s not miss the story the heavens are trying to tell.</w:t>
      </w:r>
      <w:bookmarkEnd w:id="1942"/>
    </w:p>
    <w:p>
      <w:pPr>
        <w:pStyle w:val="TWTRevisedBody"/>
        <w:spacing w:before="0" w:after="0" w:line="240" w:lineRule="auto"/>
        <w:ind w:firstLine="216"/>
      </w:pPr>
      <w:bookmarkStart w:id="1943" w:name="S2742"/>
      <w:r>
        <w:rPr>
          <w:rFonts w:ascii="Garamond" w:hAnsi="Garamond" w:eastAsia="Garamond" w:cs="Garamond"/>
          <w:b w:val="0"/>
          <w:i w:val="0"/>
          <w:color w:val="000000"/>
          <w:sz w:val="22"/>
        </w:rPr>
        <w:t>Let’s lift our eyes a little higher—and remember that what feels like a mystery to the world may simply be confirmation for those who already believe.</w:t>
      </w:r>
      <w:bookmarkEnd w:id="1943"/>
    </w:p>
    <w:p>
      <w:pPr>
        <w:pStyle w:val="TWTRevisedBody"/>
        <w:keepNext/>
        <w:spacing w:before="100" w:after="100" w:line="240" w:lineRule="auto"/>
        <w:ind w:firstLine="0"/>
        <w:jc w:val="center"/>
      </w:pPr>
      <w:bookmarkStart w:id="1944" w:name="S2745"/>
      <w:r>
        <w:rPr>
          <w:rFonts w:ascii="Garamond" w:hAnsi="Garamond" w:eastAsia="Garamond" w:cs="Garamond"/>
          <w:b w:val="0"/>
          <w:i w:val="0"/>
          <w:color w:val="000000"/>
          <w:sz w:val="22"/>
        </w:rPr>
        <w:t>***</w:t>
      </w:r>
      <w:bookmarkEnd w:id="1944"/>
    </w:p>
    <w:p>
      <w:pPr>
        <w:pStyle w:val="TWTRevisedBody"/>
        <w:spacing w:before="0" w:after="0" w:line="240" w:lineRule="auto"/>
        <w:ind w:firstLine="0"/>
      </w:pPr>
      <w:bookmarkStart w:id="1945" w:name="S2748"/>
      <w:r>
        <w:rPr>
          <w:rFonts w:ascii="Garamond" w:hAnsi="Garamond" w:eastAsia="Garamond" w:cs="Garamond"/>
          <w:b w:val="0"/>
          <w:i w:val="0"/>
          <w:color w:val="000000"/>
          <w:sz w:val="22"/>
        </w:rPr>
        <w:t>When our trust is rooted in God, even the night feels safe. We don’t have to carry anxiety into our rest—He’s already holding everything together. Let’s allow that peace to settle our hearts before we sleep.</w:t>
      </w:r>
      <w:bookmarkEnd w:id="1945"/>
    </w:p>
    <w:p>
      <w:pPr>
        <w:pStyle w:val="TWTRevisedBody"/>
        <w:keepNext/>
        <w:spacing w:before="100" w:after="100" w:line="240" w:lineRule="auto"/>
        <w:ind w:firstLine="0"/>
        <w:jc w:val="center"/>
      </w:pPr>
      <w:bookmarkStart w:id="1946" w:name="S2751"/>
      <w:r>
        <w:rPr>
          <w:rFonts w:ascii="Garamond" w:hAnsi="Garamond" w:eastAsia="Garamond" w:cs="Garamond"/>
          <w:b w:val="0"/>
          <w:i w:val="0"/>
          <w:color w:val="000000"/>
          <w:sz w:val="22"/>
        </w:rPr>
        <w:t>***</w:t>
      </w:r>
      <w:bookmarkEnd w:id="1946"/>
    </w:p>
    <w:p>
      <w:pPr>
        <w:pStyle w:val="TWTRevisedBody"/>
        <w:spacing w:before="0" w:after="0" w:line="240" w:lineRule="auto"/>
        <w:ind w:firstLine="0"/>
      </w:pPr>
      <w:bookmarkStart w:id="1947" w:name="S2754"/>
      <w:r>
        <w:rPr>
          <w:rFonts w:ascii="Garamond" w:hAnsi="Garamond" w:eastAsia="Garamond" w:cs="Garamond"/>
          <w:b w:val="0"/>
          <w:i w:val="0"/>
          <w:color w:val="000000"/>
          <w:sz w:val="22"/>
        </w:rPr>
        <w:t>I am in the book of 2 Chronicles in my daily Bible reading.</w:t>
      </w:r>
      <w:bookmarkEnd w:id="1947"/>
    </w:p>
    <w:p>
      <w:pPr>
        <w:pStyle w:val="TWTRevisedBody"/>
        <w:spacing w:before="0" w:after="0" w:line="240" w:lineRule="auto"/>
        <w:ind w:firstLine="216"/>
      </w:pPr>
      <w:bookmarkStart w:id="1948" w:name="S2755"/>
      <w:r>
        <w:rPr>
          <w:rFonts w:ascii="Garamond" w:hAnsi="Garamond" w:eastAsia="Garamond" w:cs="Garamond"/>
          <w:b w:val="0"/>
          <w:i w:val="0"/>
          <w:color w:val="000000"/>
          <w:sz w:val="22"/>
        </w:rPr>
        <w:t>In chapter 28, we meet one of the darkest figures in Judah’s history—King Ahaz. He didn’t just drift from God—he sprinted away.</w:t>
      </w:r>
      <w:bookmarkEnd w:id="1948"/>
    </w:p>
    <w:p>
      <w:pPr>
        <w:pStyle w:val="TWTRevisedBody"/>
        <w:spacing w:before="0" w:after="0" w:line="240" w:lineRule="auto"/>
        <w:ind w:firstLine="0"/>
      </w:pPr>
      <w:bookmarkStart w:id="1949" w:name="S2757"/>
      <w:r>
        <w:rPr>
          <w:rFonts w:ascii="Garamond" w:hAnsi="Garamond" w:eastAsia="Garamond" w:cs="Garamond"/>
          <w:b w:val="0"/>
          <w:i w:val="0"/>
          <w:color w:val="000000"/>
          <w:sz w:val="22"/>
        </w:rPr>
        <w:t>“</w:t>
      </w:r>
      <w:r>
        <w:rPr>
          <w:rFonts w:ascii="Garamond" w:hAnsi="Garamond" w:eastAsia="Garamond" w:cs="Garamond"/>
          <w:b w:val="0"/>
          <w:i w:val="0"/>
          <w:color w:val="000000"/>
          <w:sz w:val="22"/>
        </w:rPr>
        <w:t>In the time of his distress he became yet more faithless to the LORD—this same King Ahaz.</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28:22 ESV).</w:t>
      </w:r>
      <w:bookmarkEnd w:id="1949"/>
    </w:p>
    <w:p>
      <w:pPr>
        <w:pStyle w:val="TWTRevisedBody"/>
        <w:spacing w:before="0" w:after="0" w:line="240" w:lineRule="auto"/>
        <w:ind w:firstLine="216"/>
      </w:pPr>
      <w:bookmarkStart w:id="1950" w:name="S2759"/>
      <w:r>
        <w:rPr>
          <w:rFonts w:ascii="Garamond" w:hAnsi="Garamond" w:eastAsia="Garamond" w:cs="Garamond"/>
          <w:b w:val="0"/>
          <w:i w:val="0"/>
          <w:color w:val="000000"/>
          <w:sz w:val="22"/>
        </w:rPr>
        <w:t>You’d think distress would make him cry out to God. Instead, he doubled down. After being defeated by Syria, he decided the gods of his enemies must be stronger—so he started sacrificing to them!</w:t>
      </w:r>
      <w:bookmarkEnd w:id="1950"/>
    </w:p>
    <w:p>
      <w:pPr>
        <w:pStyle w:val="TWTRevisedBody"/>
        <w:spacing w:before="0" w:after="0" w:line="240" w:lineRule="auto"/>
        <w:ind w:firstLine="0"/>
      </w:pPr>
      <w:bookmarkStart w:id="1951" w:name="S2761"/>
      <w:r>
        <w:rPr>
          <w:rFonts w:ascii="Garamond" w:hAnsi="Garamond" w:eastAsia="Garamond" w:cs="Garamond"/>
          <w:b w:val="0"/>
          <w:i w:val="0"/>
          <w:color w:val="000000"/>
          <w:sz w:val="22"/>
        </w:rPr>
        <w:t>“</w:t>
      </w:r>
      <w:r>
        <w:rPr>
          <w:rFonts w:ascii="Garamond" w:hAnsi="Garamond" w:eastAsia="Garamond" w:cs="Garamond"/>
          <w:b w:val="0"/>
          <w:i w:val="0"/>
          <w:color w:val="000000"/>
          <w:sz w:val="22"/>
        </w:rPr>
        <w:t>But they were the ruin of him and of all Israel.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28:23 ESV).</w:t>
      </w:r>
      <w:bookmarkEnd w:id="1951"/>
    </w:p>
    <w:p>
      <w:pPr>
        <w:pStyle w:val="TWTRevisedBody"/>
        <w:spacing w:before="0" w:after="0" w:line="240" w:lineRule="auto"/>
        <w:ind w:firstLine="216"/>
      </w:pPr>
      <w:bookmarkStart w:id="1952" w:name="S2763"/>
      <w:bookmarkStart w:id="1953" w:name="F116"/>
      <w:bookmarkEnd w:id="1953"/>
      <w:r>
        <w:rPr>
          <w:rFonts w:ascii="Garamond" w:hAnsi="Garamond" w:eastAsia="Garamond" w:cs="Garamond"/>
          <w:b w:val="0"/>
          <w:i w:val="0"/>
          <w:color w:val="000000"/>
          <w:sz w:val="22"/>
        </w:rPr>
        <w:t>He went so far as to shut the doors of the Lord’s house and set up altars to false gods on every street corner. It wasn’t enough to reject the Lord—he tried to erase Him. The passage tells us he provoked the Lord to anger.</w:t>
      </w:r>
      <w:bookmarkEnd w:id="1952"/>
    </w:p>
    <w:p>
      <w:pPr>
        <w:pStyle w:val="TWTRevisedBody"/>
        <w:spacing w:before="0" w:after="0" w:line="240" w:lineRule="auto"/>
        <w:ind w:firstLine="0"/>
      </w:pPr>
      <w:bookmarkStart w:id="1954" w:name="S2764"/>
      <w:r>
        <w:rPr>
          <w:rFonts w:ascii="Garamond" w:hAnsi="Garamond" w:eastAsia="Garamond" w:cs="Garamond"/>
          <w:b w:val="0"/>
          <w:i w:val="0"/>
          <w:color w:val="000000"/>
          <w:sz w:val="22"/>
        </w:rPr>
        <w:t>Then Ahaz died.</w:t>
      </w:r>
      <w:bookmarkEnd w:id="1954"/>
    </w:p>
    <w:p>
      <w:pPr>
        <w:pStyle w:val="TWTRevisedBody"/>
        <w:spacing w:before="0" w:after="0" w:line="240" w:lineRule="auto"/>
        <w:ind w:firstLine="0"/>
      </w:pPr>
      <w:bookmarkStart w:id="1955" w:name="S2766"/>
      <w:r>
        <w:rPr>
          <w:rFonts w:ascii="Garamond" w:hAnsi="Garamond" w:eastAsia="Garamond" w:cs="Garamond"/>
          <w:b w:val="0"/>
          <w:i w:val="0"/>
          <w:color w:val="000000"/>
          <w:sz w:val="22"/>
        </w:rPr>
        <w:t>“</w:t>
      </w:r>
      <w:r>
        <w:rPr>
          <w:rFonts w:ascii="Garamond" w:hAnsi="Garamond" w:eastAsia="Garamond" w:cs="Garamond"/>
          <w:b w:val="0"/>
          <w:i w:val="0"/>
          <w:color w:val="000000"/>
          <w:sz w:val="22"/>
        </w:rPr>
        <w:t>And Ahaz slept with his fathers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Hezekiah his son reigned in his place.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28:27 ESV).</w:t>
      </w:r>
      <w:bookmarkEnd w:id="1955"/>
    </w:p>
    <w:p>
      <w:pPr>
        <w:pStyle w:val="TWTRevisedBody"/>
        <w:spacing w:before="0" w:after="0" w:line="240" w:lineRule="auto"/>
        <w:ind w:firstLine="0"/>
      </w:pPr>
      <w:bookmarkStart w:id="1956" w:name="S2768"/>
      <w:r>
        <w:rPr>
          <w:rFonts w:ascii="Garamond" w:hAnsi="Garamond" w:eastAsia="Garamond" w:cs="Garamond"/>
          <w:b w:val="0"/>
          <w:i w:val="0"/>
          <w:color w:val="000000"/>
          <w:sz w:val="22"/>
        </w:rPr>
        <w:t>And here comes the twist.</w:t>
      </w:r>
      <w:bookmarkEnd w:id="1956"/>
    </w:p>
    <w:p>
      <w:pPr>
        <w:pStyle w:val="TWTRevisedBody"/>
        <w:spacing w:before="0" w:after="0" w:line="240" w:lineRule="auto"/>
        <w:ind w:firstLine="216"/>
      </w:pPr>
      <w:bookmarkStart w:id="1957" w:name="S2769"/>
      <w:r>
        <w:rPr>
          <w:rFonts w:ascii="Garamond" w:hAnsi="Garamond" w:eastAsia="Garamond" w:cs="Garamond"/>
          <w:b w:val="0"/>
          <w:i w:val="0"/>
          <w:color w:val="000000"/>
          <w:sz w:val="22"/>
        </w:rPr>
        <w:t xml:space="preserve">Hezekiah. That name shines, doesn’t it? One of Judah’s most faithful </w:t>
      </w:r>
      <w:r>
        <w:rPr>
          <w:rFonts w:ascii="Garamond" w:hAnsi="Garamond" w:eastAsia="Garamond" w:cs="Garamond"/>
          <w:b w:val="0"/>
          <w:i w:val="0"/>
          <w:color w:val="000000"/>
          <w:sz w:val="22"/>
        </w:rPr>
        <w:t>kings. A man who reopened what his father had closed. Who broke down idols and rebuilt the temple. Who sought the Lord not with empty motions—but with a whole heart.</w:t>
      </w:r>
      <w:bookmarkEnd w:id="1957"/>
    </w:p>
    <w:p>
      <w:pPr>
        <w:pStyle w:val="TWTRevisedBody"/>
        <w:spacing w:before="0" w:after="0" w:line="240" w:lineRule="auto"/>
        <w:ind w:firstLine="0"/>
      </w:pPr>
      <w:bookmarkStart w:id="1958" w:name="S2771"/>
      <w:r>
        <w:rPr>
          <w:rFonts w:ascii="Garamond" w:hAnsi="Garamond" w:eastAsia="Garamond" w:cs="Garamond"/>
          <w:b w:val="0"/>
          <w:i w:val="0"/>
          <w:color w:val="000000"/>
          <w:sz w:val="22"/>
        </w:rPr>
        <w:t>“</w:t>
      </w:r>
      <w:r>
        <w:rPr>
          <w:rFonts w:ascii="Garamond" w:hAnsi="Garamond" w:eastAsia="Garamond" w:cs="Garamond"/>
          <w:b w:val="0"/>
          <w:i w:val="0"/>
          <w:color w:val="000000"/>
          <w:sz w:val="22"/>
        </w:rPr>
        <w:t>And he did what was right in the eyes of the LORD, according to all that David his father had done.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29:2 ESV).</w:t>
      </w:r>
      <w:bookmarkEnd w:id="1958"/>
    </w:p>
    <w:p>
      <w:pPr>
        <w:pStyle w:val="TWTRevisedBody"/>
        <w:spacing w:before="0" w:after="0" w:line="240" w:lineRule="auto"/>
        <w:ind w:firstLine="0"/>
      </w:pPr>
      <w:bookmarkStart w:id="1959" w:name="S2773"/>
      <w:r>
        <w:rPr>
          <w:rFonts w:ascii="Garamond" w:hAnsi="Garamond" w:eastAsia="Garamond" w:cs="Garamond"/>
          <w:b w:val="0"/>
          <w:i w:val="0"/>
          <w:color w:val="000000"/>
          <w:sz w:val="22"/>
        </w:rPr>
        <w:t>“</w:t>
      </w:r>
      <w:r>
        <w:rPr>
          <w:rFonts w:ascii="Garamond" w:hAnsi="Garamond" w:eastAsia="Garamond" w:cs="Garamond"/>
          <w:b w:val="0"/>
          <w:i w:val="0"/>
          <w:color w:val="000000"/>
          <w:sz w:val="22"/>
        </w:rPr>
        <w:t>In the first year of his reign, in the first month, he opened the doors of the house of the LORD and repaired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Chronicles 29:3 ESV).</w:t>
      </w:r>
      <w:bookmarkEnd w:id="1959"/>
    </w:p>
    <w:p>
      <w:pPr>
        <w:pStyle w:val="TWTRevisedBody"/>
        <w:spacing w:before="0" w:after="0" w:line="240" w:lineRule="auto"/>
        <w:ind w:firstLine="216"/>
      </w:pPr>
      <w:bookmarkStart w:id="1960" w:name="S2775"/>
      <w:r>
        <w:rPr>
          <w:rFonts w:ascii="Garamond" w:hAnsi="Garamond" w:eastAsia="Garamond" w:cs="Garamond"/>
          <w:b w:val="0"/>
          <w:i w:val="0"/>
          <w:color w:val="000000"/>
          <w:sz w:val="22"/>
        </w:rPr>
        <w:t>This is one of Scripture’s most stunning turnarounds. From a father who sealed off the temple… to a son who flung the doors wide open.</w:t>
      </w:r>
      <w:bookmarkEnd w:id="1960"/>
    </w:p>
    <w:p>
      <w:pPr>
        <w:pStyle w:val="TWTRevisedBody"/>
        <w:spacing w:before="0" w:after="0" w:line="240" w:lineRule="auto"/>
        <w:ind w:firstLine="0"/>
      </w:pPr>
      <w:bookmarkStart w:id="1961" w:name="S2776"/>
      <w:r>
        <w:rPr>
          <w:rFonts w:ascii="Garamond" w:hAnsi="Garamond" w:eastAsia="Garamond" w:cs="Garamond"/>
          <w:b w:val="0"/>
          <w:i w:val="0"/>
          <w:color w:val="000000"/>
          <w:sz w:val="22"/>
        </w:rPr>
        <w:t>And don’t miss what this says to us:</w:t>
      </w:r>
      <w:bookmarkEnd w:id="1961"/>
    </w:p>
    <w:p>
      <w:pPr>
        <w:pStyle w:val="TWTRevisedBody"/>
        <w:spacing w:before="0" w:after="0" w:line="240" w:lineRule="auto"/>
        <w:ind w:firstLine="0"/>
      </w:pPr>
      <w:bookmarkStart w:id="1962" w:name="S2777"/>
      <w:r>
        <w:rPr>
          <w:rFonts w:ascii="Garamond" w:hAnsi="Garamond" w:eastAsia="Garamond" w:cs="Garamond"/>
          <w:b w:val="0"/>
          <w:i w:val="0"/>
          <w:color w:val="000000"/>
          <w:sz w:val="22"/>
        </w:rPr>
        <w:t>You are not trapped by your family’s choices.</w:t>
      </w:r>
      <w:bookmarkEnd w:id="1962"/>
    </w:p>
    <w:p>
      <w:pPr>
        <w:pStyle w:val="TWTRevisedBody"/>
        <w:spacing w:before="0" w:after="0" w:line="240" w:lineRule="auto"/>
        <w:ind w:firstLine="216"/>
      </w:pPr>
      <w:bookmarkStart w:id="1963" w:name="S2778"/>
      <w:r>
        <w:rPr>
          <w:rFonts w:ascii="Garamond" w:hAnsi="Garamond" w:eastAsia="Garamond" w:cs="Garamond"/>
          <w:b w:val="0"/>
          <w:i w:val="0"/>
          <w:color w:val="000000"/>
          <w:sz w:val="22"/>
        </w:rPr>
        <w:t>Your story is not locked in by your parents’ sins—or their goodness, either. Whether you come from godliness or from deep generational pain, your heart belongs to the Lord.</w:t>
      </w:r>
      <w:bookmarkEnd w:id="1963"/>
    </w:p>
    <w:p>
      <w:pPr>
        <w:pStyle w:val="TWTRevisedBody"/>
        <w:spacing w:before="0" w:after="0" w:line="240" w:lineRule="auto"/>
        <w:ind w:firstLine="216"/>
      </w:pPr>
      <w:bookmarkStart w:id="1964" w:name="S2779"/>
      <w:r>
        <w:rPr>
          <w:rFonts w:ascii="Garamond" w:hAnsi="Garamond" w:eastAsia="Garamond" w:cs="Garamond"/>
          <w:b w:val="0"/>
          <w:i w:val="0"/>
          <w:color w:val="000000"/>
          <w:sz w:val="22"/>
        </w:rPr>
        <w:t>Hezekiah could have followed in his father’s path. But he didn’t. And in doing so, he gave Judah a breath of peace between two dark chapters—his father Ahaz, and his son Manasseh.</w:t>
      </w:r>
      <w:bookmarkEnd w:id="1964"/>
    </w:p>
    <w:p>
      <w:pPr>
        <w:pStyle w:val="TWTRevisedBody"/>
        <w:spacing w:before="0" w:after="0" w:line="240" w:lineRule="auto"/>
        <w:ind w:firstLine="216"/>
      </w:pPr>
      <w:bookmarkStart w:id="1965" w:name="S2780"/>
      <w:r>
        <w:rPr>
          <w:rFonts w:ascii="Garamond" w:hAnsi="Garamond" w:eastAsia="Garamond" w:cs="Garamond"/>
          <w:b w:val="0"/>
          <w:i w:val="0"/>
          <w:color w:val="000000"/>
          <w:sz w:val="22"/>
        </w:rPr>
        <w:t>Maybe you feel stuck in a legacy that looks a lot like Ahaz. Maybe you’ve told yourself you’ll never break free. But God says otherwise.</w:t>
      </w:r>
      <w:bookmarkEnd w:id="1965"/>
    </w:p>
    <w:p>
      <w:pPr>
        <w:pStyle w:val="TWTRevisedBody"/>
        <w:spacing w:before="0" w:after="0" w:line="240" w:lineRule="auto"/>
        <w:ind w:firstLine="216"/>
      </w:pPr>
      <w:bookmarkStart w:id="1966" w:name="S2781"/>
      <w:r>
        <w:rPr>
          <w:rFonts w:ascii="Garamond" w:hAnsi="Garamond" w:eastAsia="Garamond" w:cs="Garamond"/>
          <w:b w:val="0"/>
          <w:i w:val="0"/>
          <w:color w:val="000000"/>
          <w:sz w:val="22"/>
        </w:rPr>
        <w:t>Jesus invites us into a new family, a new inheritance, a new story. We are not doomed by the past—we are called forward by grace.</w:t>
      </w:r>
      <w:bookmarkEnd w:id="1966"/>
    </w:p>
    <w:p>
      <w:pPr>
        <w:pStyle w:val="TWTRevisedBody"/>
        <w:spacing w:before="0" w:after="0" w:line="240" w:lineRule="auto"/>
        <w:ind w:firstLine="216"/>
      </w:pPr>
      <w:bookmarkStart w:id="1967" w:name="S2782"/>
      <w:r>
        <w:rPr>
          <w:rFonts w:ascii="Garamond" w:hAnsi="Garamond" w:eastAsia="Garamond" w:cs="Garamond"/>
          <w:b w:val="0"/>
          <w:i w:val="0"/>
          <w:color w:val="000000"/>
          <w:sz w:val="22"/>
        </w:rPr>
        <w:t>So today, let’s take courage from Hezekiah’s example. If you were handed a righteous heritage, walk in it with gratitude. But if you must break away from darkness—God honors that, too.</w:t>
      </w:r>
      <w:bookmarkEnd w:id="1967"/>
    </w:p>
    <w:p>
      <w:pPr>
        <w:pStyle w:val="TWTRevisedBody"/>
        <w:spacing w:before="0" w:after="0" w:line="240" w:lineRule="auto"/>
        <w:ind w:firstLine="0"/>
      </w:pPr>
      <w:bookmarkStart w:id="1968" w:name="S2783"/>
      <w:r>
        <w:rPr>
          <w:rFonts w:ascii="Garamond" w:hAnsi="Garamond" w:eastAsia="Garamond" w:cs="Garamond"/>
          <w:b w:val="0"/>
          <w:i w:val="0"/>
          <w:color w:val="000000"/>
          <w:sz w:val="22"/>
        </w:rPr>
        <w:t>He is the God who walks with the Hezekiahs.</w:t>
      </w:r>
      <w:bookmarkEnd w:id="1968"/>
    </w:p>
    <w:p>
      <w:pPr>
        <w:pStyle w:val="TWTRevisedBody"/>
        <w:spacing w:before="0" w:after="0" w:line="240" w:lineRule="auto"/>
        <w:ind w:firstLine="216"/>
      </w:pPr>
      <w:bookmarkStart w:id="1969" w:name="S2784"/>
      <w:r>
        <w:rPr>
          <w:rFonts w:ascii="Garamond" w:hAnsi="Garamond" w:eastAsia="Garamond" w:cs="Garamond"/>
          <w:b w:val="0"/>
          <w:i w:val="0"/>
          <w:color w:val="000000"/>
          <w:sz w:val="22"/>
        </w:rPr>
        <w:t>And He is still in the business of opening doors that others tried to shut.</w:t>
      </w:r>
      <w:bookmarkEnd w:id="1969"/>
    </w:p>
    <w:p>
      <w:pPr>
        <w:pStyle w:val="TWTRevisedBody"/>
        <w:keepNext/>
        <w:spacing w:before="100" w:after="100" w:line="240" w:lineRule="auto"/>
        <w:ind w:firstLine="0"/>
        <w:jc w:val="center"/>
      </w:pPr>
      <w:bookmarkStart w:id="1970" w:name="S2787"/>
      <w:r>
        <w:rPr>
          <w:rFonts w:ascii="Garamond" w:hAnsi="Garamond" w:eastAsia="Garamond" w:cs="Garamond"/>
          <w:b w:val="0"/>
          <w:i w:val="0"/>
          <w:color w:val="000000"/>
          <w:sz w:val="22"/>
        </w:rPr>
        <w:t>***</w:t>
      </w:r>
      <w:bookmarkEnd w:id="1970"/>
    </w:p>
    <w:p>
      <w:pPr>
        <w:pStyle w:val="TWTRevisedBody"/>
        <w:spacing w:before="0" w:after="0" w:line="240" w:lineRule="auto"/>
        <w:ind w:firstLine="0"/>
      </w:pPr>
      <w:bookmarkStart w:id="1971" w:name="S2790"/>
      <w:r>
        <w:rPr>
          <w:rFonts w:ascii="Garamond" w:hAnsi="Garamond" w:eastAsia="Garamond" w:cs="Garamond"/>
          <w:b w:val="0"/>
          <w:i w:val="0"/>
          <w:color w:val="000000"/>
          <w:sz w:val="22"/>
        </w:rPr>
        <w:t>You were never meant to carry it alone.</w:t>
      </w:r>
      <w:bookmarkEnd w:id="1971"/>
    </w:p>
    <w:p>
      <w:pPr>
        <w:pStyle w:val="TWTRevisedBody"/>
        <w:keepNext/>
        <w:spacing w:before="100" w:after="100" w:line="240" w:lineRule="auto"/>
        <w:ind w:firstLine="0"/>
        <w:jc w:val="center"/>
      </w:pPr>
      <w:bookmarkStart w:id="1972" w:name="S2793"/>
      <w:r>
        <w:rPr>
          <w:rFonts w:ascii="Garamond" w:hAnsi="Garamond" w:eastAsia="Garamond" w:cs="Garamond"/>
          <w:b w:val="0"/>
          <w:i w:val="0"/>
          <w:color w:val="000000"/>
          <w:sz w:val="22"/>
        </w:rPr>
        <w:t>***</w:t>
      </w:r>
      <w:bookmarkEnd w:id="1972"/>
    </w:p>
    <w:p>
      <w:pPr>
        <w:pStyle w:val="TWTRevisedBody"/>
        <w:spacing w:before="0" w:after="0" w:line="240" w:lineRule="auto"/>
        <w:ind w:firstLine="0"/>
      </w:pPr>
      <w:bookmarkStart w:id="1973" w:name="S2796"/>
      <w:r>
        <w:rPr>
          <w:rFonts w:ascii="Garamond" w:hAnsi="Garamond" w:eastAsia="Garamond" w:cs="Garamond"/>
          <w:b w:val="0"/>
          <w:i w:val="0"/>
          <w:color w:val="000000"/>
          <w:sz w:val="22"/>
        </w:rPr>
        <w:t>I am in the book of Philippians in my daily Bible reading.</w:t>
      </w:r>
      <w:bookmarkEnd w:id="1973"/>
    </w:p>
    <w:p>
      <w:pPr>
        <w:pStyle w:val="TWTRevisedBody"/>
        <w:spacing w:before="0" w:after="0" w:line="240" w:lineRule="auto"/>
        <w:ind w:firstLine="216"/>
      </w:pPr>
      <w:bookmarkStart w:id="1974" w:name="S2797"/>
      <w:r>
        <w:rPr>
          <w:rFonts w:ascii="Garamond" w:hAnsi="Garamond" w:eastAsia="Garamond" w:cs="Garamond"/>
          <w:b w:val="0"/>
          <w:i w:val="0"/>
          <w:color w:val="000000"/>
          <w:sz w:val="22"/>
        </w:rPr>
        <w:t>Paul talks about all he’s given up for the sake of Jesus. And how does he feel about that sacrifice?</w:t>
      </w:r>
      <w:bookmarkEnd w:id="1974"/>
    </w:p>
    <w:p>
      <w:pPr>
        <w:pStyle w:val="TWTRevisedBody"/>
        <w:spacing w:before="0" w:after="0" w:line="240" w:lineRule="auto"/>
        <w:ind w:firstLine="0"/>
      </w:pPr>
      <w:bookmarkStart w:id="1975" w:name="S2799"/>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Indeed, I count everything as loss because of the surpassing worth of knowing Christ Jesus my Lord. For his sake I have suffered the loss of all </w:t>
      </w:r>
      <w:bookmarkStart w:id="1976" w:name="F117"/>
      <w:bookmarkEnd w:id="1976"/>
      <w:r>
        <w:rPr>
          <w:rFonts w:ascii="Garamond" w:hAnsi="Garamond" w:eastAsia="Garamond" w:cs="Garamond"/>
          <w:b w:val="0"/>
          <w:i w:val="0"/>
          <w:color w:val="000000"/>
          <w:sz w:val="22"/>
        </w:rPr>
        <w:t>things and count them as rubbish, in order that I may gain Christ.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(Philippians 3:8 ESV).</w:t>
      </w:r>
      <w:bookmarkEnd w:id="1975"/>
    </w:p>
    <w:p>
      <w:pPr>
        <w:pStyle w:val="TWTRevisedBody"/>
        <w:spacing w:before="0" w:after="0" w:line="240" w:lineRule="auto"/>
        <w:ind w:firstLine="0"/>
      </w:pPr>
      <w:bookmarkStart w:id="1977" w:name="S2801"/>
      <w:r>
        <w:rPr>
          <w:rFonts w:ascii="Garamond" w:hAnsi="Garamond" w:eastAsia="Garamond" w:cs="Garamond"/>
          <w:b w:val="0"/>
          <w:i w:val="0"/>
          <w:color w:val="000000"/>
          <w:sz w:val="22"/>
        </w:rPr>
        <w:t>Rubbish.</w:t>
      </w:r>
      <w:bookmarkEnd w:id="1977"/>
    </w:p>
    <w:p>
      <w:pPr>
        <w:pStyle w:val="TWTRevisedBody"/>
        <w:spacing w:before="0" w:after="0" w:line="240" w:lineRule="auto"/>
        <w:ind w:firstLine="0"/>
      </w:pPr>
      <w:bookmarkStart w:id="1978" w:name="S2802"/>
      <w:r>
        <w:rPr>
          <w:rFonts w:ascii="Garamond" w:hAnsi="Garamond" w:eastAsia="Garamond" w:cs="Garamond"/>
          <w:b w:val="0"/>
          <w:i w:val="0"/>
          <w:color w:val="000000"/>
          <w:sz w:val="22"/>
        </w:rPr>
        <w:t>Is that how we view the sacrifices we make for Jesus?</w:t>
      </w:r>
      <w:bookmarkEnd w:id="1978"/>
    </w:p>
    <w:p>
      <w:pPr>
        <w:pStyle w:val="TWTRevisedBody"/>
        <w:spacing w:before="0" w:after="0" w:line="240" w:lineRule="auto"/>
        <w:ind w:firstLine="216"/>
      </w:pPr>
      <w:bookmarkStart w:id="1979" w:name="S2803"/>
      <w:r>
        <w:rPr>
          <w:rFonts w:ascii="Garamond" w:hAnsi="Garamond" w:eastAsia="Garamond" w:cs="Garamond"/>
          <w:b w:val="0"/>
          <w:i w:val="0"/>
          <w:color w:val="000000"/>
          <w:sz w:val="22"/>
        </w:rPr>
        <w:t>Remember, sacrifices are things we value. Things we hold close. Things that matter. When we sacrifice for Jesus, we give up something meaningful to us—and Paul says it</w:t>
      </w:r>
      <w:r>
        <w:rPr>
          <w:rFonts w:ascii="Garamond" w:hAnsi="Garamond" w:eastAsia="Garamond" w:cs="Garamond"/>
          <w:b w:val="0"/>
          <w:i w:val="0"/>
          <w:color w:val="000000"/>
          <w:sz w:val="22"/>
        </w:rPr>
        <w:t>’</w:t>
      </w:r>
      <w:r>
        <w:rPr>
          <w:rFonts w:ascii="Garamond" w:hAnsi="Garamond" w:eastAsia="Garamond" w:cs="Garamond"/>
          <w:b w:val="0"/>
          <w:i w:val="0"/>
          <w:color w:val="000000"/>
          <w:sz w:val="22"/>
        </w:rPr>
        <w:t>s all rubbish compared to knowing Christ.</w:t>
      </w:r>
      <w:bookmarkEnd w:id="1979"/>
    </w:p>
    <w:p>
      <w:pPr>
        <w:pStyle w:val="TWTRevisedBody"/>
        <w:spacing w:before="0" w:after="0" w:line="240" w:lineRule="auto"/>
        <w:ind w:firstLine="216"/>
      </w:pPr>
      <w:bookmarkStart w:id="1980" w:name="S2804"/>
      <w:r>
        <w:rPr>
          <w:rFonts w:ascii="Garamond" w:hAnsi="Garamond" w:eastAsia="Garamond" w:cs="Garamond"/>
          <w:b w:val="0"/>
          <w:i w:val="0"/>
          <w:color w:val="000000"/>
          <w:sz w:val="22"/>
        </w:rPr>
        <w:t>It could be money. A relationship. Our status with others. Entertainment. Even our pride. Paul gave all that up for King Jesus, and he didn</w:t>
      </w:r>
      <w:r>
        <w:rPr>
          <w:rFonts w:ascii="Garamond" w:hAnsi="Garamond" w:eastAsia="Garamond" w:cs="Garamond"/>
          <w:b w:val="0"/>
          <w:i w:val="0"/>
          <w:color w:val="000000"/>
          <w:sz w:val="22"/>
        </w:rPr>
        <w:t>’</w:t>
      </w:r>
      <w:r>
        <w:rPr>
          <w:rFonts w:ascii="Garamond" w:hAnsi="Garamond" w:eastAsia="Garamond" w:cs="Garamond"/>
          <w:b w:val="0"/>
          <w:i w:val="0"/>
          <w:color w:val="000000"/>
          <w:sz w:val="22"/>
        </w:rPr>
        <w:t>t flinch. Why? Because what he received in return was far better.</w:t>
      </w:r>
      <w:bookmarkEnd w:id="1980"/>
    </w:p>
    <w:p>
      <w:pPr>
        <w:pStyle w:val="TWTRevisedBody"/>
        <w:spacing w:before="0" w:after="0" w:line="240" w:lineRule="auto"/>
        <w:ind w:firstLine="0"/>
      </w:pPr>
      <w:bookmarkStart w:id="1981" w:name="S2805"/>
      <w:r>
        <w:rPr>
          <w:rFonts w:ascii="Garamond" w:hAnsi="Garamond" w:eastAsia="Garamond" w:cs="Garamond"/>
          <w:b w:val="0"/>
          <w:i w:val="0"/>
          <w:color w:val="000000"/>
          <w:sz w:val="22"/>
        </w:rPr>
        <w:t>Paul wanted to:</w:t>
      </w:r>
      <w:bookmarkEnd w:id="1981"/>
    </w:p>
    <w:p>
      <w:pPr>
        <w:pStyle w:val="TWTRevisedBody"/>
        <w:spacing w:before="0" w:after="0" w:line="240" w:lineRule="auto"/>
        <w:ind w:firstLine="0"/>
      </w:pPr>
      <w:bookmarkStart w:id="1982" w:name="S2807"/>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be found in him, not having a righteousness of my own that comes from the law, but that which comes through faith in Christ, the righteousness from God that depends on faith—that I may know him and the power of his resurrection, and may share his sufferings, becoming like him in his death, that by any means possible I may attain the resurrection from the dead.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(Philippians 3:9-11 ESV).</w:t>
      </w:r>
      <w:bookmarkEnd w:id="1982"/>
    </w:p>
    <w:p>
      <w:pPr>
        <w:pStyle w:val="TWTRevisedBody"/>
        <w:spacing w:before="0" w:after="0" w:line="240" w:lineRule="auto"/>
        <w:ind w:firstLine="216"/>
      </w:pPr>
      <w:bookmarkStart w:id="1983" w:name="S2809"/>
      <w:r>
        <w:rPr>
          <w:rFonts w:ascii="Garamond" w:hAnsi="Garamond" w:eastAsia="Garamond" w:cs="Garamond"/>
          <w:b w:val="0"/>
          <w:i w:val="0"/>
          <w:color w:val="000000"/>
          <w:sz w:val="22"/>
        </w:rPr>
        <w:t>So much meaning in so few words. Paul counted his sacrifices as rubbish because what he gained—being in Christ, sharing His sufferings, becoming like Him—was everything.</w:t>
      </w:r>
      <w:bookmarkEnd w:id="1983"/>
    </w:p>
    <w:p>
      <w:pPr>
        <w:pStyle w:val="TWTRevisedBody"/>
        <w:spacing w:before="0" w:after="0" w:line="240" w:lineRule="auto"/>
        <w:ind w:firstLine="0"/>
      </w:pPr>
      <w:bookmarkStart w:id="1984" w:name="S2810"/>
      <w:r>
        <w:rPr>
          <w:rFonts w:ascii="Garamond" w:hAnsi="Garamond" w:eastAsia="Garamond" w:cs="Garamond"/>
          <w:b w:val="0"/>
          <w:i w:val="0"/>
          <w:color w:val="000000"/>
          <w:sz w:val="22"/>
        </w:rPr>
        <w:t>Let that settle into our hearts.</w:t>
      </w:r>
      <w:bookmarkEnd w:id="1984"/>
    </w:p>
    <w:p>
      <w:pPr>
        <w:pStyle w:val="TWTRevisedBody"/>
        <w:spacing w:before="0" w:after="0" w:line="240" w:lineRule="auto"/>
        <w:ind w:firstLine="216"/>
      </w:pPr>
      <w:bookmarkStart w:id="1985" w:name="S2811"/>
      <w:r>
        <w:rPr>
          <w:rFonts w:ascii="Garamond" w:hAnsi="Garamond" w:eastAsia="Garamond" w:cs="Garamond"/>
          <w:b w:val="0"/>
          <w:i w:val="0"/>
          <w:color w:val="000000"/>
          <w:sz w:val="22"/>
        </w:rPr>
        <w:t>The things we give up feel valuable to us. But what we gain in return is Christ Himself. Do we truly count it joy to share in His sufferings? Do we desire to become like Him, even in His death?</w:t>
      </w:r>
      <w:bookmarkEnd w:id="1985"/>
    </w:p>
    <w:p>
      <w:pPr>
        <w:pStyle w:val="TWTRevisedBody"/>
        <w:spacing w:before="0" w:after="0" w:line="240" w:lineRule="auto"/>
        <w:ind w:firstLine="216"/>
      </w:pPr>
      <w:bookmarkStart w:id="1986" w:name="S2812"/>
      <w:r>
        <w:rPr>
          <w:rFonts w:ascii="Garamond" w:hAnsi="Garamond" w:eastAsia="Garamond" w:cs="Garamond"/>
          <w:b w:val="0"/>
          <w:i w:val="0"/>
          <w:color w:val="000000"/>
          <w:sz w:val="22"/>
        </w:rPr>
        <w:t>Our confidence isn</w:t>
      </w:r>
      <w:r>
        <w:rPr>
          <w:rFonts w:ascii="Garamond" w:hAnsi="Garamond" w:eastAsia="Garamond" w:cs="Garamond"/>
          <w:b w:val="0"/>
          <w:i w:val="0"/>
          <w:color w:val="000000"/>
          <w:sz w:val="22"/>
        </w:rPr>
        <w:t>’</w:t>
      </w:r>
      <w:r>
        <w:rPr>
          <w:rFonts w:ascii="Garamond" w:hAnsi="Garamond" w:eastAsia="Garamond" w:cs="Garamond"/>
          <w:b w:val="0"/>
          <w:i w:val="0"/>
          <w:color w:val="000000"/>
          <w:sz w:val="22"/>
        </w:rPr>
        <w:t>t in our strength or effort. It</w:t>
      </w:r>
      <w:r>
        <w:rPr>
          <w:rFonts w:ascii="Garamond" w:hAnsi="Garamond" w:eastAsia="Garamond" w:cs="Garamond"/>
          <w:b w:val="0"/>
          <w:i w:val="0"/>
          <w:color w:val="000000"/>
          <w:sz w:val="22"/>
        </w:rPr>
        <w:t>’</w:t>
      </w:r>
      <w:r>
        <w:rPr>
          <w:rFonts w:ascii="Garamond" w:hAnsi="Garamond" w:eastAsia="Garamond" w:cs="Garamond"/>
          <w:b w:val="0"/>
          <w:i w:val="0"/>
          <w:color w:val="000000"/>
          <w:sz w:val="22"/>
        </w:rPr>
        <w:t>s in the power of His resurrection. Jesus is the one who carries us. He’s the one who delivers on this great journey.</w:t>
      </w:r>
      <w:bookmarkEnd w:id="1986"/>
    </w:p>
    <w:p>
      <w:pPr>
        <w:pStyle w:val="TWTRevisedBody"/>
        <w:spacing w:before="0" w:after="0" w:line="240" w:lineRule="auto"/>
        <w:ind w:firstLine="0"/>
      </w:pPr>
      <w:bookmarkStart w:id="1987" w:name="S2813"/>
      <w:r>
        <w:rPr>
          <w:rFonts w:ascii="Garamond" w:hAnsi="Garamond" w:eastAsia="Garamond" w:cs="Garamond"/>
          <w:b w:val="0"/>
          <w:i w:val="0"/>
          <w:color w:val="000000"/>
          <w:sz w:val="22"/>
        </w:rPr>
        <w:t>That’s why we count it all as rubbish.</w:t>
      </w:r>
      <w:bookmarkEnd w:id="1987"/>
    </w:p>
    <w:p>
      <w:pPr>
        <w:pStyle w:val="TWTRevisedBody"/>
        <w:spacing w:before="0" w:after="0" w:line="240" w:lineRule="auto"/>
        <w:ind w:firstLine="216"/>
      </w:pPr>
      <w:bookmarkStart w:id="1988" w:name="S2814"/>
      <w:r>
        <w:rPr>
          <w:rFonts w:ascii="Garamond" w:hAnsi="Garamond" w:eastAsia="Garamond" w:cs="Garamond"/>
          <w:b w:val="0"/>
          <w:i w:val="0"/>
          <w:color w:val="000000"/>
          <w:sz w:val="22"/>
        </w:rPr>
        <w:t>Let’s not be like Lot’s wife who looked back longingly at what she left behind. Let’s not have divided hearts that sacrifice with a touch of resentment.</w:t>
      </w:r>
      <w:bookmarkEnd w:id="1988"/>
    </w:p>
    <w:p>
      <w:pPr>
        <w:pStyle w:val="TWTRevisedBody"/>
        <w:spacing w:before="0" w:after="0" w:line="240" w:lineRule="auto"/>
        <w:ind w:firstLine="216"/>
      </w:pPr>
      <w:bookmarkStart w:id="1989" w:name="S2815"/>
      <w:r>
        <w:rPr>
          <w:rFonts w:ascii="Garamond" w:hAnsi="Garamond" w:eastAsia="Garamond" w:cs="Garamond"/>
          <w:b w:val="0"/>
          <w:i w:val="0"/>
          <w:color w:val="000000"/>
          <w:sz w:val="22"/>
        </w:rPr>
        <w:t>Let us say, as Paul did, that to depart and be with Christ is far better.</w:t>
      </w:r>
      <w:bookmarkEnd w:id="1989"/>
    </w:p>
    <w:p>
      <w:pPr>
        <w:pStyle w:val="TWTRevisedBody"/>
        <w:spacing w:before="0" w:after="0" w:line="240" w:lineRule="auto"/>
        <w:ind w:firstLine="0"/>
      </w:pPr>
      <w:bookmarkStart w:id="1990" w:name="S2816"/>
      <w:r>
        <w:rPr>
          <w:rFonts w:ascii="Garamond" w:hAnsi="Garamond" w:eastAsia="Garamond" w:cs="Garamond"/>
          <w:b w:val="0"/>
          <w:i w:val="0"/>
          <w:color w:val="000000"/>
          <w:sz w:val="22"/>
        </w:rPr>
        <w:t>Far better.</w:t>
      </w:r>
      <w:bookmarkEnd w:id="1990"/>
    </w:p>
    <w:p>
      <w:pPr>
        <w:pStyle w:val="TWTRevisedBody"/>
        <w:spacing w:before="0" w:after="0" w:line="240" w:lineRule="auto"/>
        <w:ind w:firstLine="216"/>
      </w:pPr>
      <w:bookmarkStart w:id="1991" w:name="S2817"/>
      <w:r>
        <w:rPr>
          <w:rFonts w:ascii="Garamond" w:hAnsi="Garamond" w:eastAsia="Garamond" w:cs="Garamond"/>
          <w:b w:val="0"/>
          <w:i w:val="0"/>
          <w:color w:val="000000"/>
          <w:sz w:val="22"/>
        </w:rPr>
        <w:t>Today, we are marching toward eternity. Each minute brings us closer to home. As we walk with Jesus and face the cost of faith, let’s ask ourselves:</w:t>
      </w:r>
      <w:bookmarkEnd w:id="1991"/>
    </w:p>
    <w:p>
      <w:pPr>
        <w:pStyle w:val="TWTRevisedBody"/>
        <w:spacing w:before="0" w:after="0" w:line="240" w:lineRule="auto"/>
        <w:ind w:firstLine="0"/>
      </w:pPr>
      <w:bookmarkStart w:id="1992" w:name="S2818"/>
      <w:r>
        <w:rPr>
          <w:rFonts w:ascii="Garamond" w:hAnsi="Garamond" w:eastAsia="Garamond" w:cs="Garamond"/>
          <w:b w:val="0"/>
          <w:i w:val="0"/>
          <w:color w:val="000000"/>
          <w:sz w:val="22"/>
        </w:rPr>
        <w:t>What is it we consider rubbish?</w:t>
      </w:r>
      <w:bookmarkEnd w:id="1992"/>
    </w:p>
    <w:p>
      <w:pPr>
        <w:pStyle w:val="TWTRevisedBody"/>
        <w:spacing w:before="0" w:after="0" w:line="240" w:lineRule="auto"/>
        <w:ind w:firstLine="0"/>
      </w:pPr>
      <w:bookmarkStart w:id="1993" w:name="S2819"/>
      <w:r>
        <w:rPr>
          <w:rFonts w:ascii="Garamond" w:hAnsi="Garamond" w:eastAsia="Garamond" w:cs="Garamond"/>
          <w:b w:val="0"/>
          <w:i w:val="0"/>
          <w:color w:val="000000"/>
          <w:sz w:val="22"/>
        </w:rPr>
        <w:t>Because that answer will show us where our treasure really is.</w:t>
      </w:r>
      <w:bookmarkEnd w:id="1993"/>
    </w:p>
    <w:p>
      <w:pPr>
        <w:pStyle w:val="TWTRevisedBody"/>
        <w:spacing w:before="0" w:after="0" w:line="240" w:lineRule="auto"/>
        <w:ind w:firstLine="0"/>
      </w:pPr>
      <w:bookmarkStart w:id="1994" w:name="S2821"/>
      <w:r>
        <w:rPr>
          <w:rFonts w:ascii="Garamond" w:hAnsi="Garamond" w:eastAsia="Garamond" w:cs="Garamond"/>
          <w:b w:val="0"/>
          <w:i w:val="0"/>
          <w:color w:val="000000"/>
          <w:sz w:val="22"/>
        </w:rPr>
        <w:t>“</w:t>
      </w:r>
      <w:r>
        <w:rPr>
          <w:rFonts w:ascii="Garamond" w:hAnsi="Garamond" w:eastAsia="Garamond" w:cs="Garamond"/>
          <w:b w:val="0"/>
          <w:i w:val="0"/>
          <w:color w:val="000000"/>
          <w:sz w:val="22"/>
        </w:rPr>
        <w:t>For where your treasure is, there your heart will be also.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6:21 ESV).</w:t>
      </w:r>
      <w:bookmarkEnd w:id="1994"/>
    </w:p>
    <w:p>
      <w:pPr>
        <w:pStyle w:val="TWTRevisedBody"/>
        <w:keepNext/>
        <w:spacing w:before="100" w:after="100" w:line="240" w:lineRule="auto"/>
        <w:ind w:firstLine="0"/>
        <w:jc w:val="center"/>
      </w:pPr>
      <w:bookmarkStart w:id="1995" w:name="S2824"/>
      <w:r>
        <w:rPr>
          <w:rFonts w:ascii="Garamond" w:hAnsi="Garamond" w:eastAsia="Garamond" w:cs="Garamond"/>
          <w:b w:val="0"/>
          <w:i w:val="0"/>
          <w:color w:val="000000"/>
          <w:sz w:val="22"/>
        </w:rPr>
        <w:t>***</w:t>
      </w:r>
      <w:bookmarkEnd w:id="1995"/>
    </w:p>
    <w:p>
      <w:pPr>
        <w:pStyle w:val="TWTRevisedBody"/>
        <w:spacing w:before="0" w:after="0" w:line="240" w:lineRule="auto"/>
        <w:ind w:firstLine="0"/>
      </w:pPr>
      <w:bookmarkStart w:id="1996" w:name="S2827"/>
      <w:r>
        <w:rPr>
          <w:rFonts w:ascii="Garamond" w:hAnsi="Garamond" w:eastAsia="Garamond" w:cs="Garamond"/>
          <w:b w:val="0"/>
          <w:i w:val="0"/>
          <w:color w:val="000000"/>
          <w:sz w:val="22"/>
        </w:rPr>
        <w:t>God doesn</w:t>
      </w:r>
      <w:r>
        <w:rPr>
          <w:rFonts w:ascii="Garamond" w:hAnsi="Garamond" w:eastAsia="Garamond" w:cs="Garamond"/>
          <w:b w:val="0"/>
          <w:i w:val="0"/>
          <w:color w:val="000000"/>
          <w:sz w:val="22"/>
        </w:rPr>
        <w:t>’</w:t>
      </w:r>
      <w:r>
        <w:rPr>
          <w:rFonts w:ascii="Garamond" w:hAnsi="Garamond" w:eastAsia="Garamond" w:cs="Garamond"/>
          <w:b w:val="0"/>
          <w:i w:val="0"/>
          <w:color w:val="000000"/>
          <w:sz w:val="22"/>
        </w:rPr>
        <w:t>t need your strength--He</w:t>
      </w:r>
      <w:r>
        <w:rPr>
          <w:rFonts w:ascii="Garamond" w:hAnsi="Garamond" w:eastAsia="Garamond" w:cs="Garamond"/>
          <w:b w:val="0"/>
          <w:i w:val="0"/>
          <w:color w:val="000000"/>
          <w:sz w:val="22"/>
        </w:rPr>
        <w:t>’</w:t>
      </w:r>
      <w:r>
        <w:rPr>
          <w:rFonts w:ascii="Garamond" w:hAnsi="Garamond" w:eastAsia="Garamond" w:cs="Garamond"/>
          <w:b w:val="0"/>
          <w:i w:val="0"/>
          <w:color w:val="000000"/>
          <w:sz w:val="22"/>
        </w:rPr>
        <w:t>s offering you His.</w:t>
      </w:r>
      <w:bookmarkEnd w:id="1996"/>
    </w:p>
    <w:p>
      <w:pPr>
        <w:pStyle w:val="TWTRevisedBody"/>
        <w:keepNext/>
        <w:spacing w:before="100" w:after="100" w:line="240" w:lineRule="auto"/>
        <w:ind w:firstLine="0"/>
        <w:jc w:val="center"/>
      </w:pPr>
      <w:bookmarkStart w:id="1997" w:name="S2830"/>
      <w:bookmarkStart w:id="1998" w:name="F118"/>
      <w:bookmarkEnd w:id="1998"/>
      <w:r>
        <w:rPr>
          <w:rFonts w:ascii="Garamond" w:hAnsi="Garamond" w:eastAsia="Garamond" w:cs="Garamond"/>
          <w:b w:val="0"/>
          <w:i w:val="0"/>
          <w:color w:val="000000"/>
          <w:sz w:val="22"/>
        </w:rPr>
        <w:t>***</w:t>
      </w:r>
      <w:bookmarkEnd w:id="1997"/>
    </w:p>
    <w:p>
      <w:pPr>
        <w:pStyle w:val="TWTRevisedBody"/>
        <w:spacing w:before="0" w:after="0" w:line="240" w:lineRule="auto"/>
        <w:ind w:firstLine="0"/>
      </w:pPr>
      <w:bookmarkStart w:id="1999" w:name="S2833"/>
      <w:r>
        <w:rPr>
          <w:rFonts w:ascii="Garamond" w:hAnsi="Garamond" w:eastAsia="Garamond" w:cs="Garamond"/>
          <w:b w:val="0"/>
          <w:i w:val="0"/>
          <w:color w:val="000000"/>
          <w:sz w:val="22"/>
        </w:rPr>
        <w:t>I’m in Deuteronomy in my daily Bible reading.</w:t>
      </w:r>
      <w:bookmarkEnd w:id="1999"/>
    </w:p>
    <w:p>
      <w:pPr>
        <w:pStyle w:val="TWTRevisedBody"/>
        <w:spacing w:before="0" w:after="0" w:line="240" w:lineRule="auto"/>
        <w:ind w:firstLine="216"/>
      </w:pPr>
      <w:bookmarkStart w:id="2000" w:name="S2834"/>
      <w:r>
        <w:rPr>
          <w:rFonts w:ascii="Garamond" w:hAnsi="Garamond" w:eastAsia="Garamond" w:cs="Garamond"/>
          <w:b w:val="0"/>
          <w:i w:val="0"/>
          <w:color w:val="000000"/>
          <w:sz w:val="22"/>
        </w:rPr>
        <w:t>As I was reading chapter one, something caught me off guard. Moses is recounting the journey of Israel through the wilderness, and he starts talking about the time the twelve spies were sent into the land of Canaan. But what stopped me was the way he told the story. In my memory, I always thought it was God who commanded the people to send the spies. But in Deuteronomy, Moses says something very different. He says it was the people who came to him and asked to send the spies. And Moses agreed:</w:t>
      </w:r>
      <w:bookmarkEnd w:id="2000"/>
    </w:p>
    <w:p>
      <w:pPr>
        <w:pStyle w:val="TWTRevisedBody"/>
        <w:spacing w:before="0" w:after="0" w:line="240" w:lineRule="auto"/>
        <w:ind w:firstLine="0"/>
      </w:pPr>
      <w:bookmarkStart w:id="2001" w:name="S2836"/>
      <w:r>
        <w:rPr>
          <w:rFonts w:ascii="Garamond" w:hAnsi="Garamond" w:eastAsia="Garamond" w:cs="Garamond"/>
          <w:b w:val="0"/>
          <w:i w:val="0"/>
          <w:color w:val="000000"/>
          <w:sz w:val="22"/>
        </w:rPr>
        <w:t>“Then all of you came near me and said, ‘Let us send men before us, that they may explore the land for us</w:t>
      </w:r>
      <w:r>
        <w:rPr>
          <w:rFonts w:ascii="Garamond" w:hAnsi="Garamond" w:eastAsia="Garamond" w:cs="Garamond"/>
          <w:b w:val="0"/>
          <w:i w:val="0"/>
          <w:color w:val="000000"/>
          <w:sz w:val="22"/>
        </w:rPr>
        <w:t>…</w:t>
      </w:r>
      <w:r>
        <w:rPr>
          <w:rFonts w:ascii="Garamond" w:hAnsi="Garamond" w:eastAsia="Garamond" w:cs="Garamond"/>
          <w:b w:val="0"/>
          <w:i w:val="0"/>
          <w:color w:val="000000"/>
          <w:sz w:val="22"/>
        </w:rPr>
        <w:t>’” (Deuteronomy 1:22 ESV).</w:t>
      </w:r>
      <w:bookmarkEnd w:id="2001"/>
    </w:p>
    <w:p>
      <w:pPr>
        <w:pStyle w:val="TWTRevisedBody"/>
        <w:spacing w:before="0" w:after="0" w:line="240" w:lineRule="auto"/>
        <w:ind w:firstLine="216"/>
      </w:pPr>
      <w:bookmarkStart w:id="2002" w:name="S2838"/>
      <w:r>
        <w:rPr>
          <w:rFonts w:ascii="Garamond" w:hAnsi="Garamond" w:eastAsia="Garamond" w:cs="Garamond"/>
          <w:b w:val="0"/>
          <w:i w:val="0"/>
          <w:color w:val="000000"/>
          <w:sz w:val="22"/>
        </w:rPr>
        <w:t>That didn’t sound quite right to me. Or at least, not how I remembered it. So I went back to the book of Numbers, where the original story is told. And there it was:</w:t>
      </w:r>
      <w:bookmarkEnd w:id="2002"/>
    </w:p>
    <w:p>
      <w:pPr>
        <w:pStyle w:val="TWTRevisedBody"/>
        <w:spacing w:before="0" w:after="0" w:line="240" w:lineRule="auto"/>
        <w:ind w:firstLine="0"/>
      </w:pPr>
      <w:bookmarkStart w:id="2003" w:name="S2840"/>
      <w:r>
        <w:rPr>
          <w:rFonts w:ascii="Garamond" w:hAnsi="Garamond" w:eastAsia="Garamond" w:cs="Garamond"/>
          <w:b w:val="0"/>
          <w:i w:val="0"/>
          <w:color w:val="000000"/>
          <w:sz w:val="22"/>
        </w:rPr>
        <w:t>“The Lord spoke to Moses, saying, ‘Send men to spy out the land of Canaan…’” (Numbers 13:1–2 ESV).</w:t>
      </w:r>
      <w:bookmarkEnd w:id="2003"/>
    </w:p>
    <w:p>
      <w:pPr>
        <w:pStyle w:val="TWTRevisedBody"/>
        <w:spacing w:before="0" w:after="0" w:line="240" w:lineRule="auto"/>
        <w:ind w:firstLine="216"/>
      </w:pPr>
      <w:bookmarkStart w:id="2004" w:name="S2842"/>
      <w:r>
        <w:rPr>
          <w:rFonts w:ascii="Garamond" w:hAnsi="Garamond" w:eastAsia="Garamond" w:cs="Garamond"/>
          <w:b w:val="0"/>
          <w:i w:val="0"/>
          <w:color w:val="000000"/>
          <w:sz w:val="22"/>
        </w:rPr>
        <w:t>That’s how it starts in Numbers 13. It sure sounds like God initiated it.</w:t>
      </w:r>
      <w:bookmarkEnd w:id="2004"/>
    </w:p>
    <w:p>
      <w:pPr>
        <w:pStyle w:val="TWTRevisedBody"/>
        <w:spacing w:before="0" w:after="0" w:line="240" w:lineRule="auto"/>
        <w:ind w:firstLine="216"/>
      </w:pPr>
      <w:bookmarkStart w:id="2005" w:name="S2843"/>
      <w:r>
        <w:rPr>
          <w:rFonts w:ascii="Garamond" w:hAnsi="Garamond" w:eastAsia="Garamond" w:cs="Garamond"/>
          <w:b w:val="0"/>
          <w:i w:val="0"/>
          <w:color w:val="000000"/>
          <w:sz w:val="22"/>
        </w:rPr>
        <w:t>So which is it? Did God send the spies, or did the people ask to send them?</w:t>
      </w:r>
      <w:bookmarkEnd w:id="2005"/>
    </w:p>
    <w:p>
      <w:pPr>
        <w:pStyle w:val="TWTRevisedBody"/>
        <w:spacing w:before="0" w:after="0" w:line="240" w:lineRule="auto"/>
        <w:ind w:firstLine="216"/>
      </w:pPr>
      <w:bookmarkStart w:id="2006" w:name="S2844"/>
      <w:r>
        <w:rPr>
          <w:rFonts w:ascii="Garamond" w:hAnsi="Garamond" w:eastAsia="Garamond" w:cs="Garamond"/>
          <w:b w:val="0"/>
          <w:i w:val="0"/>
          <w:color w:val="000000"/>
          <w:sz w:val="22"/>
        </w:rPr>
        <w:t>I wasn’t the first one to wrestle with this. As I dug into it more, I realized that generations of readers have noticed this difference. And the conclusion many come to makes a lot of sense. It’s not a contradiction—it’s a sequence. The people, afraid of the unknown, asked for spies to go in and check things out. Moses agreed. And then God, in His mercy, allowed it. But it wasn’t because they needed it. It was because they wanted it.</w:t>
      </w:r>
      <w:bookmarkEnd w:id="2006"/>
    </w:p>
    <w:p>
      <w:pPr>
        <w:pStyle w:val="TWTRevisedBody"/>
        <w:spacing w:before="0" w:after="0" w:line="240" w:lineRule="auto"/>
        <w:ind w:firstLine="216"/>
      </w:pPr>
      <w:bookmarkStart w:id="2007" w:name="S2845"/>
      <w:r>
        <w:rPr>
          <w:rFonts w:ascii="Garamond" w:hAnsi="Garamond" w:eastAsia="Garamond" w:cs="Garamond"/>
          <w:b w:val="0"/>
          <w:i w:val="0"/>
          <w:color w:val="000000"/>
          <w:sz w:val="22"/>
        </w:rPr>
        <w:t xml:space="preserve">God had already told them that the land was theirs. He had already said it </w:t>
      </w:r>
      <w:r>
        <w:rPr>
          <w:rFonts w:ascii="Garamond" w:hAnsi="Garamond" w:eastAsia="Garamond" w:cs="Garamond"/>
          <w:b w:val="0"/>
          <w:i w:val="0"/>
          <w:color w:val="000000"/>
          <w:sz w:val="22"/>
        </w:rPr>
        <w:t>was good. He had already promised His presence and power.</w:t>
      </w:r>
      <w:bookmarkEnd w:id="2007"/>
    </w:p>
    <w:p>
      <w:pPr>
        <w:pStyle w:val="TWTRevisedBody"/>
        <w:spacing w:before="0" w:after="0" w:line="240" w:lineRule="auto"/>
        <w:ind w:firstLine="0"/>
      </w:pPr>
      <w:bookmarkStart w:id="2008" w:name="S2847"/>
      <w:r>
        <w:rPr>
          <w:rFonts w:ascii="Garamond" w:hAnsi="Garamond" w:eastAsia="Garamond" w:cs="Garamond"/>
          <w:b w:val="0"/>
          <w:i w:val="0"/>
          <w:color w:val="000000"/>
          <w:sz w:val="22"/>
        </w:rPr>
        <w:t>“See, the Lord your God has set the land before you. Go up, take possession, as the Lord, the God of your fathers, has told you. Do not fear or be dismayed.” (Deuteronomy 1:21 ESV).</w:t>
      </w:r>
      <w:bookmarkEnd w:id="2008"/>
    </w:p>
    <w:p>
      <w:pPr>
        <w:pStyle w:val="TWTRevisedBody"/>
        <w:spacing w:before="0" w:after="0" w:line="240" w:lineRule="auto"/>
        <w:ind w:firstLine="216"/>
      </w:pPr>
      <w:bookmarkStart w:id="2009" w:name="S2849"/>
      <w:r>
        <w:rPr>
          <w:rFonts w:ascii="Garamond" w:hAnsi="Garamond" w:eastAsia="Garamond" w:cs="Garamond"/>
          <w:b w:val="0"/>
          <w:i w:val="0"/>
          <w:color w:val="000000"/>
          <w:sz w:val="22"/>
        </w:rPr>
        <w:t>But they hesitated. They wanted to be sure. They wanted confirmation. They wanted proof.</w:t>
      </w:r>
      <w:bookmarkEnd w:id="2009"/>
    </w:p>
    <w:p>
      <w:pPr>
        <w:pStyle w:val="TWTRevisedBody"/>
        <w:spacing w:before="0" w:after="0" w:line="240" w:lineRule="auto"/>
        <w:ind w:firstLine="0"/>
      </w:pPr>
      <w:bookmarkStart w:id="2010" w:name="S2850"/>
      <w:r>
        <w:rPr>
          <w:rFonts w:ascii="Garamond" w:hAnsi="Garamond" w:eastAsia="Garamond" w:cs="Garamond"/>
          <w:b w:val="0"/>
          <w:i w:val="0"/>
          <w:color w:val="000000"/>
          <w:sz w:val="22"/>
        </w:rPr>
        <w:t>And isn’t that us, too?</w:t>
      </w:r>
      <w:bookmarkEnd w:id="2010"/>
    </w:p>
    <w:p>
      <w:pPr>
        <w:pStyle w:val="TWTRevisedBody"/>
        <w:spacing w:before="0" w:after="0" w:line="240" w:lineRule="auto"/>
        <w:ind w:firstLine="216"/>
      </w:pPr>
      <w:bookmarkStart w:id="2011" w:name="S2851"/>
      <w:r>
        <w:rPr>
          <w:rFonts w:ascii="Garamond" w:hAnsi="Garamond" w:eastAsia="Garamond" w:cs="Garamond"/>
          <w:b w:val="0"/>
          <w:i w:val="0"/>
          <w:color w:val="000000"/>
          <w:sz w:val="22"/>
        </w:rPr>
        <w:t>God gives us promises. He calls us forward. He assures us He’s with us. But then we hit a moment of uncertainty or hardship, and suddenly we want to send spies. We want to ask for a sign. We want some extra reassurance before we step into what God has already said is ours.</w:t>
      </w:r>
      <w:bookmarkEnd w:id="2011"/>
    </w:p>
    <w:p>
      <w:pPr>
        <w:pStyle w:val="TWTRevisedBody"/>
        <w:spacing w:before="0" w:after="0" w:line="240" w:lineRule="auto"/>
        <w:ind w:firstLine="216"/>
      </w:pPr>
      <w:bookmarkStart w:id="2012" w:name="S2852"/>
      <w:r>
        <w:rPr>
          <w:rFonts w:ascii="Garamond" w:hAnsi="Garamond" w:eastAsia="Garamond" w:cs="Garamond"/>
          <w:b w:val="0"/>
          <w:i w:val="0"/>
          <w:color w:val="000000"/>
          <w:sz w:val="22"/>
        </w:rPr>
        <w:t xml:space="preserve">But here’s the thing—when our hearts are filled with fear, signs don’t settle us. They only deepen the doubts. That’s what happened with Israel. God let them send the spies, and even structured how the mission would go. But when the spies came back, ten of them filled the people with even </w:t>
      </w:r>
      <w:bookmarkStart w:id="2013" w:name="F119"/>
      <w:bookmarkEnd w:id="2013"/>
      <w:r>
        <w:rPr>
          <w:rFonts w:ascii="Garamond" w:hAnsi="Garamond" w:eastAsia="Garamond" w:cs="Garamond"/>
          <w:b w:val="0"/>
          <w:i w:val="0"/>
          <w:color w:val="000000"/>
          <w:sz w:val="22"/>
        </w:rPr>
        <w:t>more fear. Their mission didn’t build faith. It crushed it. Not because the facts were wrong, but because the fear was already planted in their hearts.</w:t>
      </w:r>
      <w:bookmarkEnd w:id="2012"/>
    </w:p>
    <w:p>
      <w:pPr>
        <w:pStyle w:val="TWTRevisedBody"/>
        <w:spacing w:before="0" w:after="0" w:line="240" w:lineRule="auto"/>
        <w:ind w:firstLine="0"/>
      </w:pPr>
      <w:bookmarkStart w:id="2014" w:name="S2853"/>
      <w:r>
        <w:rPr>
          <w:rFonts w:ascii="Garamond" w:hAnsi="Garamond" w:eastAsia="Garamond" w:cs="Garamond"/>
          <w:b w:val="0"/>
          <w:i w:val="0"/>
          <w:color w:val="000000"/>
          <w:sz w:val="22"/>
        </w:rPr>
        <w:t>Faith doesn’t grow through confirmation. It grows through trust.</w:t>
      </w:r>
      <w:bookmarkEnd w:id="2014"/>
    </w:p>
    <w:p>
      <w:pPr>
        <w:pStyle w:val="TWTRevisedBody"/>
        <w:spacing w:before="0" w:after="0" w:line="240" w:lineRule="auto"/>
        <w:ind w:firstLine="216"/>
      </w:pPr>
      <w:bookmarkStart w:id="2015" w:name="S2854"/>
      <w:r>
        <w:rPr>
          <w:rFonts w:ascii="Garamond" w:hAnsi="Garamond" w:eastAsia="Garamond" w:cs="Garamond"/>
          <w:b w:val="0"/>
          <w:i w:val="0"/>
          <w:color w:val="000000"/>
          <w:sz w:val="22"/>
        </w:rPr>
        <w:t>When we ask God to prove Himself to us—when we demand a sign before we’ll move—we aren’t walking in faith. We’re putting God to the test. And more often than not, our fear only gets louder.</w:t>
      </w:r>
      <w:bookmarkEnd w:id="2015"/>
    </w:p>
    <w:p>
      <w:pPr>
        <w:pStyle w:val="TWTRevisedBody"/>
        <w:spacing w:before="0" w:after="0" w:line="240" w:lineRule="auto"/>
        <w:ind w:firstLine="216"/>
      </w:pPr>
      <w:bookmarkStart w:id="2016" w:name="S2855"/>
      <w:r>
        <w:rPr>
          <w:rFonts w:ascii="Garamond" w:hAnsi="Garamond" w:eastAsia="Garamond" w:cs="Garamond"/>
          <w:b w:val="0"/>
          <w:i w:val="0"/>
          <w:color w:val="000000"/>
          <w:sz w:val="22"/>
        </w:rPr>
        <w:t>I don’t want to be like that generation. I don’t want to miss what God has already prepared for me because I’m too scared to take the next step without extra confirmation. If God said the land is good, then let’s believe Him. Let’s not send spies where God has already promised victory.</w:t>
      </w:r>
      <w:bookmarkEnd w:id="2016"/>
    </w:p>
    <w:p>
      <w:pPr>
        <w:pStyle w:val="TWTRevisedBody"/>
        <w:spacing w:before="0" w:after="0" w:line="240" w:lineRule="auto"/>
        <w:ind w:firstLine="216"/>
      </w:pPr>
      <w:bookmarkStart w:id="2017" w:name="S2856"/>
      <w:r>
        <w:rPr>
          <w:rFonts w:ascii="Garamond" w:hAnsi="Garamond" w:eastAsia="Garamond" w:cs="Garamond"/>
          <w:b w:val="0"/>
          <w:i w:val="0"/>
          <w:color w:val="000000"/>
          <w:sz w:val="22"/>
        </w:rPr>
        <w:t>Because sometimes the bravest thing we can do is take God at His Word—and walk forward without needing proof.</w:t>
      </w:r>
      <w:bookmarkEnd w:id="2017"/>
    </w:p>
    <w:p>
      <w:pPr>
        <w:pStyle w:val="TWTRevisedBody"/>
        <w:keepNext/>
        <w:spacing w:before="100" w:after="100" w:line="240" w:lineRule="auto"/>
        <w:ind w:firstLine="0"/>
        <w:jc w:val="center"/>
      </w:pPr>
      <w:bookmarkStart w:id="2018" w:name="S2859"/>
      <w:r>
        <w:rPr>
          <w:rFonts w:ascii="Garamond" w:hAnsi="Garamond" w:eastAsia="Garamond" w:cs="Garamond"/>
          <w:b w:val="0"/>
          <w:i w:val="0"/>
          <w:color w:val="000000"/>
          <w:sz w:val="22"/>
        </w:rPr>
        <w:t>***</w:t>
      </w:r>
      <w:bookmarkEnd w:id="2018"/>
    </w:p>
    <w:p>
      <w:pPr>
        <w:pStyle w:val="TWTRevisedBody"/>
        <w:spacing w:before="0" w:after="0" w:line="240" w:lineRule="auto"/>
        <w:ind w:firstLine="0"/>
      </w:pPr>
      <w:bookmarkStart w:id="2019" w:name="S2862"/>
      <w:r>
        <w:rPr>
          <w:rFonts w:ascii="Garamond" w:hAnsi="Garamond" w:eastAsia="Garamond" w:cs="Garamond"/>
          <w:b w:val="0"/>
          <w:i w:val="0"/>
          <w:color w:val="000000"/>
          <w:sz w:val="22"/>
        </w:rPr>
        <w:t>I am in the book of Deuteronomy in my daily Bible reading. In chapter 10, God tells His people they need to circumcise their hearts. God wasn’t asking for cold obedience. He was calling them to follow His laws with love and the right heart. And one of the clearest places this showed up was in how they treated the sojourner in their land.</w:t>
      </w:r>
      <w:bookmarkEnd w:id="2019"/>
    </w:p>
    <w:p>
      <w:pPr>
        <w:pStyle w:val="TWTRevisedBody"/>
        <w:spacing w:before="0" w:after="0" w:line="240" w:lineRule="auto"/>
        <w:ind w:firstLine="0"/>
      </w:pPr>
      <w:bookmarkStart w:id="2020" w:name="S2864"/>
      <w:r>
        <w:rPr>
          <w:rFonts w:ascii="Garamond" w:hAnsi="Garamond" w:eastAsia="Garamond" w:cs="Garamond"/>
          <w:b w:val="0"/>
          <w:i w:val="0"/>
          <w:color w:val="000000"/>
          <w:sz w:val="22"/>
        </w:rPr>
        <w:t>“</w:t>
      </w:r>
      <w:r>
        <w:rPr>
          <w:rFonts w:ascii="Garamond" w:hAnsi="Garamond" w:eastAsia="Garamond" w:cs="Garamond"/>
          <w:b w:val="0"/>
          <w:i w:val="0"/>
          <w:color w:val="000000"/>
          <w:sz w:val="22"/>
        </w:rPr>
        <w:t>For the LORD your God is God of gods and Lord of lords, the great, the mighty, and the awesome God, who is not partial and takes no bribe.</w:t>
      </w:r>
      <w:bookmarkEnd w:id="2020"/>
    </w:p>
    <w:p>
      <w:pPr>
        <w:pStyle w:val="TWTRevisedBody"/>
        <w:spacing w:before="0" w:after="0" w:line="240" w:lineRule="auto"/>
        <w:ind w:firstLine="0"/>
      </w:pPr>
      <w:bookmarkStart w:id="2021" w:name="S2865"/>
      <w:r>
        <w:rPr>
          <w:rFonts w:ascii="Garamond" w:hAnsi="Garamond" w:eastAsia="Garamond" w:cs="Garamond"/>
          <w:b w:val="0"/>
          <w:i w:val="0"/>
          <w:color w:val="000000"/>
          <w:sz w:val="22"/>
        </w:rPr>
        <w:t xml:space="preserve">He executes justice for the fatherless and the widow, and loves the </w:t>
      </w:r>
      <w:r>
        <w:rPr>
          <w:rFonts w:ascii="Garamond" w:hAnsi="Garamond" w:eastAsia="Garamond" w:cs="Garamond"/>
          <w:b w:val="0"/>
          <w:i w:val="0"/>
          <w:color w:val="000000"/>
          <w:sz w:val="22"/>
        </w:rPr>
        <w:t>sojourner, giving him food and clothing.</w:t>
      </w:r>
      <w:bookmarkEnd w:id="2021"/>
    </w:p>
    <w:p>
      <w:pPr>
        <w:pStyle w:val="TWTRevisedBody"/>
        <w:spacing w:before="0" w:after="0" w:line="240" w:lineRule="auto"/>
        <w:ind w:firstLine="0"/>
      </w:pPr>
      <w:bookmarkStart w:id="2022" w:name="S2866"/>
      <w:r>
        <w:rPr>
          <w:rFonts w:ascii="Garamond" w:hAnsi="Garamond" w:eastAsia="Garamond" w:cs="Garamond"/>
          <w:b w:val="0"/>
          <w:i w:val="0"/>
          <w:color w:val="000000"/>
          <w:sz w:val="22"/>
        </w:rPr>
        <w:t>Love the sojourner, therefore, for you were sojourners in the land of Egypt.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10:17–19 ESV).</w:t>
      </w:r>
      <w:bookmarkEnd w:id="2022"/>
    </w:p>
    <w:p>
      <w:pPr>
        <w:pStyle w:val="TWTRevisedBody"/>
        <w:spacing w:before="0" w:after="0" w:line="240" w:lineRule="auto"/>
        <w:ind w:firstLine="216"/>
      </w:pPr>
      <w:bookmarkStart w:id="2023" w:name="S2868"/>
      <w:r>
        <w:rPr>
          <w:rFonts w:ascii="Garamond" w:hAnsi="Garamond" w:eastAsia="Garamond" w:cs="Garamond"/>
          <w:b w:val="0"/>
          <w:i w:val="0"/>
          <w:color w:val="000000"/>
          <w:sz w:val="22"/>
        </w:rPr>
        <w:t>The Hebrew word translated “sojourner” is “ger.” It refers to someone who lived among the Israelites but wasn’t native-born—a resident alien or foreigner. The “ger” wasn’t necessarily a full convert to Judaism. In fact, most of the time, the word refers to people who lived in Israelite communities without fully converting or being circumcised, though some may have chosen to worship Israel’s God.</w:t>
      </w:r>
      <w:bookmarkEnd w:id="2023"/>
    </w:p>
    <w:p>
      <w:pPr>
        <w:pStyle w:val="TWTRevisedBody"/>
        <w:spacing w:before="0" w:after="0" w:line="240" w:lineRule="auto"/>
        <w:ind w:firstLine="216"/>
      </w:pPr>
      <w:bookmarkStart w:id="2024" w:name="S2869"/>
      <w:r>
        <w:rPr>
          <w:rFonts w:ascii="Garamond" w:hAnsi="Garamond" w:eastAsia="Garamond" w:cs="Garamond"/>
          <w:b w:val="0"/>
          <w:i w:val="0"/>
          <w:color w:val="000000"/>
          <w:sz w:val="22"/>
        </w:rPr>
        <w:t>What’s striking is that God’s love and justice weren’t reserved only for those on the inside. He specifically commanded His people to love the outsider. Not just the ones who shared their beliefs or culture—but anyone who lived among them.</w:t>
      </w:r>
      <w:bookmarkEnd w:id="2024"/>
    </w:p>
    <w:p>
      <w:pPr>
        <w:pStyle w:val="TWTRevisedBody"/>
        <w:spacing w:before="0" w:after="0" w:line="240" w:lineRule="auto"/>
        <w:ind w:firstLine="0"/>
      </w:pPr>
      <w:bookmarkStart w:id="2025" w:name="S2870"/>
      <w:r>
        <w:rPr>
          <w:rFonts w:ascii="Garamond" w:hAnsi="Garamond" w:eastAsia="Garamond" w:cs="Garamond"/>
          <w:b w:val="0"/>
          <w:i w:val="0"/>
          <w:color w:val="000000"/>
          <w:sz w:val="22"/>
        </w:rPr>
        <w:t>And the reason? “For you were sojourners in the land of Egypt.”</w:t>
      </w:r>
      <w:bookmarkEnd w:id="2025"/>
    </w:p>
    <w:p>
      <w:pPr>
        <w:pStyle w:val="TWTRevisedBody"/>
        <w:spacing w:before="0" w:after="0" w:line="240" w:lineRule="auto"/>
        <w:ind w:firstLine="216"/>
      </w:pPr>
      <w:bookmarkStart w:id="2026" w:name="S2871"/>
      <w:r>
        <w:rPr>
          <w:rFonts w:ascii="Garamond" w:hAnsi="Garamond" w:eastAsia="Garamond" w:cs="Garamond"/>
          <w:b w:val="0"/>
          <w:i w:val="0"/>
          <w:color w:val="000000"/>
          <w:sz w:val="22"/>
        </w:rPr>
        <w:t>They knew what it felt like to be strangers. They knew what it meant to be vulnerable, dependent, easily overlooked. That memory was supposed to shape how they treated others—with mercy, with welcome, with open hands and hearts.</w:t>
      </w:r>
      <w:bookmarkEnd w:id="2026"/>
    </w:p>
    <w:p>
      <w:pPr>
        <w:pStyle w:val="TWTRevisedBody"/>
        <w:spacing w:before="0" w:after="0" w:line="240" w:lineRule="auto"/>
        <w:ind w:firstLine="0"/>
      </w:pPr>
      <w:bookmarkStart w:id="2027" w:name="S2872"/>
      <w:r>
        <w:rPr>
          <w:rFonts w:ascii="Garamond" w:hAnsi="Garamond" w:eastAsia="Garamond" w:cs="Garamond"/>
          <w:b w:val="0"/>
          <w:i w:val="0"/>
          <w:color w:val="000000"/>
          <w:sz w:val="22"/>
        </w:rPr>
        <w:t>And doesn’t that sound like Jesus?</w:t>
      </w:r>
      <w:bookmarkEnd w:id="2027"/>
    </w:p>
    <w:p>
      <w:pPr>
        <w:pStyle w:val="TWTRevisedBody"/>
        <w:spacing w:before="0" w:after="0" w:line="240" w:lineRule="auto"/>
        <w:ind w:firstLine="216"/>
      </w:pPr>
      <w:bookmarkStart w:id="2028" w:name="S2873"/>
      <w:r>
        <w:rPr>
          <w:rFonts w:ascii="Garamond" w:hAnsi="Garamond" w:eastAsia="Garamond" w:cs="Garamond"/>
          <w:b w:val="0"/>
          <w:i w:val="0"/>
          <w:color w:val="000000"/>
          <w:sz w:val="22"/>
        </w:rPr>
        <w:t xml:space="preserve">Born in a stable with no place to lay His head. Taken to Egypt as a refugee. Raised in a town nobody respected. Surrounded by tax collectors, </w:t>
      </w:r>
      <w:bookmarkStart w:id="2029" w:name="F120"/>
      <w:bookmarkEnd w:id="2029"/>
      <w:r>
        <w:rPr>
          <w:rFonts w:ascii="Garamond" w:hAnsi="Garamond" w:eastAsia="Garamond" w:cs="Garamond"/>
          <w:b w:val="0"/>
          <w:i w:val="0"/>
          <w:color w:val="000000"/>
          <w:sz w:val="22"/>
        </w:rPr>
        <w:t>fishermen, lepers, Gentiles, and women no one else would speak to. Jesus didn’t just tolerate the outsider—He moved toward them. He loved them.</w:t>
      </w:r>
      <w:bookmarkEnd w:id="2028"/>
    </w:p>
    <w:p>
      <w:pPr>
        <w:pStyle w:val="TWTRevisedBody"/>
        <w:spacing w:before="0" w:after="0" w:line="240" w:lineRule="auto"/>
        <w:ind w:firstLine="216"/>
      </w:pPr>
      <w:bookmarkStart w:id="2030" w:name="S2874"/>
      <w:r>
        <w:rPr>
          <w:rFonts w:ascii="Garamond" w:hAnsi="Garamond" w:eastAsia="Garamond" w:cs="Garamond"/>
          <w:b w:val="0"/>
          <w:i w:val="0"/>
          <w:color w:val="000000"/>
          <w:sz w:val="22"/>
        </w:rPr>
        <w:t>Think about how He treated the Samaritan woman at the well in John 4. She was an outsider in just about every way—ethnically, theologically, morally. And still, Jesus spoke to her with dignity. He offered her living water before she had a chance to clean up her life.</w:t>
      </w:r>
      <w:bookmarkEnd w:id="2030"/>
    </w:p>
    <w:p>
      <w:pPr>
        <w:pStyle w:val="TWTRevisedBody"/>
        <w:spacing w:before="0" w:after="0" w:line="240" w:lineRule="auto"/>
        <w:ind w:firstLine="216"/>
      </w:pPr>
      <w:bookmarkStart w:id="2031" w:name="S2875"/>
      <w:r>
        <w:rPr>
          <w:rFonts w:ascii="Garamond" w:hAnsi="Garamond" w:eastAsia="Garamond" w:cs="Garamond"/>
          <w:b w:val="0"/>
          <w:i w:val="0"/>
          <w:color w:val="000000"/>
          <w:sz w:val="22"/>
        </w:rPr>
        <w:t>Or take the parable of the Good Samaritan. The priest and the Levite—religious insiders—pass by. But the one from the hated group stops, helps, and shows mercy. And Jesus says, “Go and do likewise.”</w:t>
      </w:r>
      <w:bookmarkEnd w:id="2031"/>
    </w:p>
    <w:p>
      <w:pPr>
        <w:pStyle w:val="TWTRevisedBody"/>
        <w:spacing w:before="0" w:after="0" w:line="240" w:lineRule="auto"/>
        <w:ind w:firstLine="0"/>
      </w:pPr>
      <w:bookmarkStart w:id="2032" w:name="S2876"/>
      <w:r>
        <w:rPr>
          <w:rFonts w:ascii="Garamond" w:hAnsi="Garamond" w:eastAsia="Garamond" w:cs="Garamond"/>
          <w:b w:val="0"/>
          <w:i w:val="0"/>
          <w:color w:val="000000"/>
          <w:sz w:val="22"/>
        </w:rPr>
        <w:t>Then there’s Matthew 25, where Jesus describes the final judgment:</w:t>
      </w:r>
      <w:bookmarkEnd w:id="2032"/>
    </w:p>
    <w:p>
      <w:pPr>
        <w:pStyle w:val="TWTRevisedBody"/>
        <w:spacing w:before="0" w:after="0" w:line="240" w:lineRule="auto"/>
        <w:ind w:firstLine="0"/>
      </w:pPr>
      <w:bookmarkStart w:id="2033" w:name="S2878"/>
      <w:r>
        <w:rPr>
          <w:rFonts w:ascii="Garamond" w:hAnsi="Garamond" w:eastAsia="Garamond" w:cs="Garamond"/>
          <w:b w:val="0"/>
          <w:i w:val="0"/>
          <w:color w:val="000000"/>
          <w:sz w:val="22"/>
        </w:rPr>
        <w:t>“I was a stranger and you welcomed me.” (Matthew 25:35 ESV).</w:t>
      </w:r>
      <w:bookmarkEnd w:id="2033"/>
    </w:p>
    <w:p>
      <w:pPr>
        <w:pStyle w:val="TWTRevisedBody"/>
        <w:spacing w:before="0" w:after="0" w:line="240" w:lineRule="auto"/>
        <w:ind w:firstLine="216"/>
      </w:pPr>
      <w:bookmarkStart w:id="2034" w:name="S2880"/>
      <w:r>
        <w:rPr>
          <w:rFonts w:ascii="Garamond" w:hAnsi="Garamond" w:eastAsia="Garamond" w:cs="Garamond"/>
          <w:b w:val="0"/>
          <w:i w:val="0"/>
          <w:color w:val="000000"/>
          <w:sz w:val="22"/>
        </w:rPr>
        <w:t>That word “stranger” could just as easily be translated “sojourner.” Jesus so closely identifies with the outsider that how we treat them is how we treat Him.</w:t>
      </w:r>
      <w:bookmarkEnd w:id="2034"/>
    </w:p>
    <w:p>
      <w:pPr>
        <w:pStyle w:val="TWTRevisedBody"/>
        <w:spacing w:before="0" w:after="0" w:line="240" w:lineRule="auto"/>
        <w:ind w:firstLine="216"/>
      </w:pPr>
      <w:bookmarkStart w:id="2035" w:name="S2881"/>
      <w:r>
        <w:rPr>
          <w:rFonts w:ascii="Garamond" w:hAnsi="Garamond" w:eastAsia="Garamond" w:cs="Garamond"/>
          <w:b w:val="0"/>
          <w:i w:val="0"/>
          <w:color w:val="000000"/>
          <w:sz w:val="22"/>
        </w:rPr>
        <w:t>The call to love the sojourner in Deuteronomy 10 sounds exactly like Jesus—because it is Jesus. The law was never meant to be cold or distant. It was meant to show us what God is like.</w:t>
      </w:r>
      <w:bookmarkEnd w:id="2035"/>
    </w:p>
    <w:p>
      <w:pPr>
        <w:pStyle w:val="TWTRevisedBody"/>
        <w:spacing w:before="0" w:after="0" w:line="240" w:lineRule="auto"/>
        <w:ind w:firstLine="0"/>
      </w:pPr>
      <w:bookmarkStart w:id="2036" w:name="S2882"/>
      <w:r>
        <w:rPr>
          <w:rFonts w:ascii="Garamond" w:hAnsi="Garamond" w:eastAsia="Garamond" w:cs="Garamond"/>
          <w:b w:val="0"/>
          <w:i w:val="0"/>
          <w:color w:val="000000"/>
          <w:sz w:val="22"/>
        </w:rPr>
        <w:t>And when Jesus came, that heart took on flesh.</w:t>
      </w:r>
      <w:bookmarkEnd w:id="2036"/>
    </w:p>
    <w:p>
      <w:pPr>
        <w:pStyle w:val="TWTRevisedBody"/>
        <w:spacing w:before="0" w:after="0" w:line="240" w:lineRule="auto"/>
        <w:ind w:firstLine="0"/>
      </w:pPr>
      <w:bookmarkStart w:id="2037" w:name="S2883"/>
      <w:r>
        <w:rPr>
          <w:rFonts w:ascii="Garamond" w:hAnsi="Garamond" w:eastAsia="Garamond" w:cs="Garamond"/>
          <w:b w:val="0"/>
          <w:i w:val="0"/>
          <w:color w:val="000000"/>
          <w:sz w:val="22"/>
        </w:rPr>
        <w:t>He didn’t just tell us to love the sojourner—He became one.</w:t>
      </w:r>
      <w:bookmarkEnd w:id="2037"/>
    </w:p>
    <w:p>
      <w:pPr>
        <w:pStyle w:val="TWTRevisedBody"/>
        <w:spacing w:before="0" w:after="0" w:line="240" w:lineRule="auto"/>
        <w:ind w:firstLine="216"/>
      </w:pPr>
      <w:bookmarkStart w:id="2038" w:name="S2884"/>
      <w:r>
        <w:rPr>
          <w:rFonts w:ascii="Garamond" w:hAnsi="Garamond" w:eastAsia="Garamond" w:cs="Garamond"/>
          <w:b w:val="0"/>
          <w:i w:val="0"/>
          <w:color w:val="000000"/>
          <w:sz w:val="22"/>
        </w:rPr>
        <w:t>And now He calls us to do the same. Not because we’re trying to prove something. But because grace has changed us. And grace always opens the door to others.</w:t>
      </w:r>
      <w:bookmarkEnd w:id="2038"/>
    </w:p>
    <w:p>
      <w:pPr>
        <w:pStyle w:val="TWTRevisedBody"/>
        <w:keepNext/>
        <w:spacing w:before="100" w:after="100" w:line="240" w:lineRule="auto"/>
        <w:ind w:firstLine="0"/>
        <w:jc w:val="center"/>
      </w:pPr>
      <w:bookmarkStart w:id="2039" w:name="S2887"/>
      <w:r>
        <w:rPr>
          <w:rFonts w:ascii="Garamond" w:hAnsi="Garamond" w:eastAsia="Garamond" w:cs="Garamond"/>
          <w:b w:val="0"/>
          <w:i w:val="0"/>
          <w:color w:val="000000"/>
          <w:sz w:val="22"/>
        </w:rPr>
        <w:t>***</w:t>
      </w:r>
      <w:bookmarkEnd w:id="2039"/>
    </w:p>
    <w:p>
      <w:pPr>
        <w:pStyle w:val="TWTRevisedBody"/>
        <w:spacing w:before="0" w:after="0" w:line="240" w:lineRule="auto"/>
        <w:ind w:firstLine="0"/>
      </w:pPr>
      <w:bookmarkStart w:id="2040" w:name="S2890"/>
      <w:r>
        <w:rPr>
          <w:rFonts w:ascii="Garamond" w:hAnsi="Garamond" w:eastAsia="Garamond" w:cs="Garamond"/>
          <w:b w:val="0"/>
          <w:i w:val="0"/>
          <w:color w:val="000000"/>
          <w:sz w:val="22"/>
        </w:rPr>
        <w:t>God can redeem what you regret.</w:t>
      </w:r>
      <w:bookmarkEnd w:id="2040"/>
    </w:p>
    <w:p>
      <w:pPr>
        <w:pStyle w:val="TWTRevisedBody"/>
        <w:keepNext/>
        <w:spacing w:before="100" w:after="100" w:line="240" w:lineRule="auto"/>
        <w:ind w:firstLine="0"/>
        <w:jc w:val="center"/>
      </w:pPr>
      <w:bookmarkStart w:id="2041" w:name="S2893"/>
      <w:r>
        <w:rPr>
          <w:rFonts w:ascii="Garamond" w:hAnsi="Garamond" w:eastAsia="Garamond" w:cs="Garamond"/>
          <w:b w:val="0"/>
          <w:i w:val="0"/>
          <w:color w:val="000000"/>
          <w:sz w:val="22"/>
        </w:rPr>
        <w:t>***</w:t>
      </w:r>
      <w:bookmarkEnd w:id="2041"/>
    </w:p>
    <w:p>
      <w:pPr>
        <w:pStyle w:val="TWTRevisedBody"/>
        <w:spacing w:before="0" w:after="0" w:line="240" w:lineRule="auto"/>
        <w:ind w:firstLine="0"/>
      </w:pPr>
      <w:bookmarkStart w:id="2042" w:name="S2896"/>
      <w:r>
        <w:rPr>
          <w:rFonts w:ascii="Garamond" w:hAnsi="Garamond" w:eastAsia="Garamond" w:cs="Garamond"/>
          <w:b w:val="0"/>
          <w:i w:val="0"/>
          <w:color w:val="000000"/>
          <w:sz w:val="22"/>
        </w:rPr>
        <w:t>I’m in Deuteronomy in my daily Bible reading.</w:t>
      </w:r>
      <w:bookmarkEnd w:id="2042"/>
    </w:p>
    <w:p>
      <w:pPr>
        <w:pStyle w:val="TWTRevisedBody"/>
        <w:spacing w:before="0" w:after="0" w:line="240" w:lineRule="auto"/>
        <w:ind w:firstLine="216"/>
      </w:pPr>
      <w:bookmarkStart w:id="2043" w:name="S2897"/>
      <w:r>
        <w:rPr>
          <w:rFonts w:ascii="Garamond" w:hAnsi="Garamond" w:eastAsia="Garamond" w:cs="Garamond"/>
          <w:b w:val="0"/>
          <w:i w:val="0"/>
          <w:color w:val="000000"/>
          <w:sz w:val="22"/>
        </w:rPr>
        <w:t>In chapter 23, I came across a command that caught my attention and sent me on a bit of a study trail. It said:</w:t>
      </w:r>
      <w:bookmarkEnd w:id="2043"/>
    </w:p>
    <w:p>
      <w:pPr>
        <w:pStyle w:val="TWTRevisedBody"/>
        <w:spacing w:before="0" w:after="0" w:line="240" w:lineRule="auto"/>
        <w:ind w:firstLine="0"/>
      </w:pPr>
      <w:bookmarkStart w:id="2044" w:name="S2899"/>
      <w:r>
        <w:rPr>
          <w:rFonts w:ascii="Garamond" w:hAnsi="Garamond" w:eastAsia="Garamond" w:cs="Garamond"/>
          <w:b w:val="0"/>
          <w:i w:val="0"/>
          <w:color w:val="000000"/>
          <w:sz w:val="22"/>
        </w:rPr>
        <w:t>“No Ammonite or Moabite may enter the assembly of the LORD. Even to the tenth generation, none of them may enter the assembly of the LORD forever.” (Deuteronomy 23:3 ESV).</w:t>
      </w:r>
      <w:bookmarkEnd w:id="2044"/>
    </w:p>
    <w:p>
      <w:pPr>
        <w:pStyle w:val="TWTRevisedBody"/>
        <w:spacing w:before="0" w:after="0" w:line="240" w:lineRule="auto"/>
        <w:ind w:firstLine="216"/>
      </w:pPr>
      <w:bookmarkStart w:id="2045" w:name="S2901"/>
      <w:r>
        <w:rPr>
          <w:rFonts w:ascii="Garamond" w:hAnsi="Garamond" w:eastAsia="Garamond" w:cs="Garamond"/>
          <w:b w:val="0"/>
          <w:i w:val="0"/>
          <w:color w:val="000000"/>
          <w:sz w:val="22"/>
        </w:rPr>
        <w:t>That verse got me thinking—Ruth was a Moabite. And David, Israel’s greatest king, was her great-grandson. That’s just four generations removed. If this law was still in effect, how could David have been accepted not just into the assembly, but into kingship itself?</w:t>
      </w:r>
      <w:bookmarkEnd w:id="2045"/>
    </w:p>
    <w:p>
      <w:pPr>
        <w:pStyle w:val="TWTRevisedBody"/>
        <w:spacing w:before="0" w:after="0" w:line="240" w:lineRule="auto"/>
        <w:ind w:firstLine="216"/>
      </w:pPr>
      <w:bookmarkStart w:id="2046" w:name="S2902"/>
      <w:r>
        <w:rPr>
          <w:rFonts w:ascii="Garamond" w:hAnsi="Garamond" w:eastAsia="Garamond" w:cs="Garamond"/>
          <w:b w:val="0"/>
          <w:i w:val="0"/>
          <w:color w:val="000000"/>
          <w:sz w:val="22"/>
        </w:rPr>
        <w:t>That question sent me digging. And I want to be clear: these are just my thoughts as I studied this out. There are other views out there, and I’m not claiming to have the final answer. But I wanted to understand what others before me have found when asking the same question.</w:t>
      </w:r>
      <w:bookmarkEnd w:id="2046"/>
    </w:p>
    <w:p>
      <w:pPr>
        <w:pStyle w:val="TWTRevisedBody"/>
        <w:spacing w:before="0" w:after="0" w:line="240" w:lineRule="auto"/>
        <w:ind w:firstLine="216"/>
      </w:pPr>
      <w:bookmarkStart w:id="2047" w:name="S2903"/>
      <w:r>
        <w:rPr>
          <w:rFonts w:ascii="Garamond" w:hAnsi="Garamond" w:eastAsia="Garamond" w:cs="Garamond"/>
          <w:b w:val="0"/>
          <w:i w:val="0"/>
          <w:color w:val="000000"/>
          <w:sz w:val="22"/>
        </w:rPr>
        <w:t xml:space="preserve">Turns out, this isn’t a new debate. Ancient Jewish rabbis wrestled with it too. According to Rabbi Yehuda in the Talmud (Yevamot 76b), the key to understanding this law lies in one very specific word: “Moabite.” The rabbis </w:t>
      </w:r>
      <w:bookmarkStart w:id="2048" w:name="F121"/>
      <w:bookmarkEnd w:id="2048"/>
      <w:r>
        <w:rPr>
          <w:rFonts w:ascii="Garamond" w:hAnsi="Garamond" w:eastAsia="Garamond" w:cs="Garamond"/>
          <w:b w:val="0"/>
          <w:i w:val="0"/>
          <w:color w:val="000000"/>
          <w:sz w:val="22"/>
        </w:rPr>
        <w:t>noted that the text said “Moabite,” not “Moabitess.” That distinction became a major part of Jewish legal interpretation. Rabbi Yehuda ruled that the command applied to Moabite men, but not to Moabite women.</w:t>
      </w:r>
      <w:bookmarkEnd w:id="2047"/>
    </w:p>
    <w:p>
      <w:pPr>
        <w:pStyle w:val="TWTRevisedBody"/>
        <w:spacing w:before="0" w:after="0" w:line="240" w:lineRule="auto"/>
        <w:ind w:firstLine="216"/>
      </w:pPr>
      <w:bookmarkStart w:id="2049" w:name="S2904"/>
      <w:r>
        <w:rPr>
          <w:rFonts w:ascii="Garamond" w:hAnsi="Garamond" w:eastAsia="Garamond" w:cs="Garamond"/>
          <w:b w:val="0"/>
          <w:i w:val="0"/>
          <w:color w:val="000000"/>
          <w:sz w:val="22"/>
        </w:rPr>
        <w:t>Their reasoning came from the verses that followed. In explaining why the Moabites were banned, the law says it was because “they did not meet you with bread and with water on the way.” (Deuteronomy 23:4 ESV). The rabbis concluded that this applied to the political actions of the nation’s leaders—something men were responsible for in that culture, not women. As Rabbi Shimon put it, women were not expected to go out and provide hospitality, so the failure couldn’t be blamed on them.</w:t>
      </w:r>
      <w:bookmarkEnd w:id="2049"/>
    </w:p>
    <w:p>
      <w:pPr>
        <w:pStyle w:val="TWTRevisedBody"/>
        <w:spacing w:before="0" w:after="0" w:line="240" w:lineRule="auto"/>
        <w:ind w:firstLine="0"/>
      </w:pPr>
      <w:bookmarkStart w:id="2050" w:name="S2905"/>
      <w:r>
        <w:rPr>
          <w:rFonts w:ascii="Garamond" w:hAnsi="Garamond" w:eastAsia="Garamond" w:cs="Garamond"/>
          <w:b w:val="0"/>
          <w:i w:val="0"/>
          <w:color w:val="000000"/>
          <w:sz w:val="22"/>
        </w:rPr>
        <w:t>In other words, Ruth wasn’t disqualified.</w:t>
      </w:r>
      <w:bookmarkEnd w:id="2050"/>
    </w:p>
    <w:p>
      <w:pPr>
        <w:pStyle w:val="TWTRevisedBody"/>
        <w:spacing w:before="0" w:after="0" w:line="240" w:lineRule="auto"/>
        <w:ind w:firstLine="216"/>
      </w:pPr>
      <w:bookmarkStart w:id="2051" w:name="S2906"/>
      <w:r>
        <w:rPr>
          <w:rFonts w:ascii="Garamond" w:hAnsi="Garamond" w:eastAsia="Garamond" w:cs="Garamond"/>
          <w:b w:val="0"/>
          <w:i w:val="0"/>
          <w:color w:val="000000"/>
          <w:sz w:val="22"/>
        </w:rPr>
        <w:t>But there’s more. Jewish identity in the ancient world passed through the father’s line. That principle is seen in Numbers 1:18:</w:t>
      </w:r>
      <w:bookmarkEnd w:id="2051"/>
    </w:p>
    <w:p>
      <w:pPr>
        <w:pStyle w:val="TWTRevisedBody"/>
        <w:spacing w:before="0" w:after="0" w:line="240" w:lineRule="auto"/>
        <w:ind w:firstLine="0"/>
      </w:pPr>
      <w:bookmarkStart w:id="2052" w:name="S2908"/>
      <w:r>
        <w:rPr>
          <w:rFonts w:ascii="Garamond" w:hAnsi="Garamond" w:eastAsia="Garamond" w:cs="Garamond"/>
          <w:b w:val="0"/>
          <w:i w:val="0"/>
          <w:color w:val="000000"/>
          <w:sz w:val="22"/>
        </w:rPr>
        <w:t>“They declared their genealogy according to their clans, by their fathers’ houses.” (Numbers 1:18 ESV).</w:t>
      </w:r>
      <w:bookmarkEnd w:id="2052"/>
    </w:p>
    <w:p>
      <w:pPr>
        <w:pStyle w:val="TWTRevisedBody"/>
        <w:spacing w:before="0" w:after="0" w:line="240" w:lineRule="auto"/>
        <w:ind w:firstLine="216"/>
      </w:pPr>
      <w:bookmarkStart w:id="2053" w:name="S2910"/>
      <w:r>
        <w:rPr>
          <w:rFonts w:ascii="Garamond" w:hAnsi="Garamond" w:eastAsia="Garamond" w:cs="Garamond"/>
          <w:b w:val="0"/>
          <w:i w:val="0"/>
          <w:color w:val="000000"/>
          <w:sz w:val="22"/>
        </w:rPr>
        <w:t>So even though Ruth was a Moabite by birth, her son Obed—born to Boaz, a Jewish man—would have been counted as an Israelite. And his son Jesse. And his son David. None of them inherited Moabite status because the line came through the father.</w:t>
      </w:r>
      <w:bookmarkEnd w:id="2053"/>
    </w:p>
    <w:p>
      <w:pPr>
        <w:pStyle w:val="TWTRevisedBody"/>
        <w:spacing w:before="0" w:after="0" w:line="240" w:lineRule="auto"/>
        <w:ind w:firstLine="216"/>
      </w:pPr>
      <w:bookmarkStart w:id="2054" w:name="S2911"/>
      <w:r>
        <w:rPr>
          <w:rFonts w:ascii="Garamond" w:hAnsi="Garamond" w:eastAsia="Garamond" w:cs="Garamond"/>
          <w:b w:val="0"/>
          <w:i w:val="0"/>
          <w:color w:val="000000"/>
          <w:sz w:val="22"/>
        </w:rPr>
        <w:t>Ruth herself had already declared a new identity anyway when she told Naomi, “Your people shall be my people, and your God my God.” (Ruth 1:16 ESV).</w:t>
      </w:r>
      <w:bookmarkEnd w:id="2054"/>
    </w:p>
    <w:p>
      <w:pPr>
        <w:pStyle w:val="TWTRevisedBody"/>
        <w:spacing w:before="0" w:after="0" w:line="240" w:lineRule="auto"/>
        <w:ind w:firstLine="0"/>
      </w:pPr>
      <w:bookmarkStart w:id="2055" w:name="S2912"/>
      <w:r>
        <w:rPr>
          <w:rFonts w:ascii="Garamond" w:hAnsi="Garamond" w:eastAsia="Garamond" w:cs="Garamond"/>
          <w:b w:val="0"/>
          <w:i w:val="0"/>
          <w:color w:val="000000"/>
          <w:sz w:val="22"/>
        </w:rPr>
        <w:t>She wasn’t clinging to Moab anymore. She was clinging to Israel’s God.</w:t>
      </w:r>
      <w:bookmarkEnd w:id="2055"/>
    </w:p>
    <w:p>
      <w:pPr>
        <w:pStyle w:val="TWTRevisedBody"/>
        <w:spacing w:before="0" w:after="0" w:line="240" w:lineRule="auto"/>
        <w:ind w:firstLine="216"/>
      </w:pPr>
      <w:bookmarkStart w:id="2056" w:name="S2913"/>
      <w:r>
        <w:rPr>
          <w:rFonts w:ascii="Garamond" w:hAnsi="Garamond" w:eastAsia="Garamond" w:cs="Garamond"/>
          <w:b w:val="0"/>
          <w:i w:val="0"/>
          <w:color w:val="000000"/>
          <w:sz w:val="22"/>
        </w:rPr>
        <w:t>And what’s amazing to me is that even though some people questioned David’s lineage, this matter was settled long before he ever sat on a throne. According to the Talmud (Yevamot 77a), the debate over David’s right to lead was resolved based on this very interpretation. The law was never meant to exclude a woman like Ruth—one who had left everything behind to follow God in loyal faith.</w:t>
      </w:r>
      <w:bookmarkEnd w:id="2056"/>
    </w:p>
    <w:p>
      <w:pPr>
        <w:pStyle w:val="TWTRevisedBody"/>
        <w:spacing w:before="0" w:after="0" w:line="240" w:lineRule="auto"/>
        <w:ind w:firstLine="0"/>
      </w:pPr>
      <w:bookmarkStart w:id="2057" w:name="S2914"/>
      <w:r>
        <w:rPr>
          <w:rFonts w:ascii="Garamond" w:hAnsi="Garamond" w:eastAsia="Garamond" w:cs="Garamond"/>
          <w:b w:val="0"/>
          <w:i w:val="0"/>
          <w:color w:val="000000"/>
          <w:sz w:val="22"/>
        </w:rPr>
        <w:t>And that brings us to grace.</w:t>
      </w:r>
      <w:bookmarkEnd w:id="2057"/>
    </w:p>
    <w:p>
      <w:pPr>
        <w:pStyle w:val="TWTRevisedBody"/>
        <w:spacing w:before="0" w:after="0" w:line="240" w:lineRule="auto"/>
        <w:ind w:firstLine="216"/>
      </w:pPr>
      <w:bookmarkStart w:id="2058" w:name="S2915"/>
      <w:r>
        <w:rPr>
          <w:rFonts w:ascii="Garamond" w:hAnsi="Garamond" w:eastAsia="Garamond" w:cs="Garamond"/>
          <w:b w:val="0"/>
          <w:i w:val="0"/>
          <w:color w:val="000000"/>
          <w:sz w:val="22"/>
        </w:rPr>
        <w:t>Ruth wasn’t accepted because of her heritage. She was accepted because of her heart. And David didn’t rise to kingship because of perfect lineage. He rose because God saw something in him that others couldn’t see.</w:t>
      </w:r>
      <w:bookmarkEnd w:id="2058"/>
    </w:p>
    <w:p>
      <w:pPr>
        <w:pStyle w:val="TWTRevisedBody"/>
        <w:spacing w:before="0" w:after="0" w:line="240" w:lineRule="auto"/>
        <w:ind w:firstLine="0"/>
      </w:pPr>
      <w:bookmarkStart w:id="2059" w:name="S2916"/>
      <w:r>
        <w:rPr>
          <w:rFonts w:ascii="Garamond" w:hAnsi="Garamond" w:eastAsia="Garamond" w:cs="Garamond"/>
          <w:b w:val="0"/>
          <w:i w:val="0"/>
          <w:color w:val="000000"/>
          <w:sz w:val="22"/>
        </w:rPr>
        <w:t>“The LORD sees not as man sees: man looks on the outward appearance, but the LORD looks on the heart.” (1 Samuel 16:7 ESV).</w:t>
      </w:r>
      <w:bookmarkEnd w:id="2059"/>
    </w:p>
    <w:p>
      <w:pPr>
        <w:pStyle w:val="TWTRevisedBody"/>
        <w:spacing w:before="0" w:after="0" w:line="240" w:lineRule="auto"/>
        <w:ind w:firstLine="216"/>
      </w:pPr>
      <w:bookmarkStart w:id="2060" w:name="S2917"/>
      <w:r>
        <w:rPr>
          <w:rFonts w:ascii="Garamond" w:hAnsi="Garamond" w:eastAsia="Garamond" w:cs="Garamond"/>
          <w:b w:val="0"/>
          <w:i w:val="0"/>
          <w:color w:val="000000"/>
          <w:sz w:val="22"/>
        </w:rPr>
        <w:t>This is the story of pistis—faith as loyalty. Ruth aligned herself with the God of Israel, not just in belief but in action. And that kind of faith was honored. Not just by a place in the assembly, but by a place in the line of the Messiah.</w:t>
      </w:r>
      <w:bookmarkEnd w:id="2060"/>
    </w:p>
    <w:p>
      <w:pPr>
        <w:pStyle w:val="TWTRevisedBody"/>
        <w:spacing w:before="0" w:after="0" w:line="240" w:lineRule="auto"/>
        <w:ind w:firstLine="216"/>
      </w:pPr>
      <w:bookmarkStart w:id="2061" w:name="S2918"/>
      <w:r>
        <w:rPr>
          <w:rFonts w:ascii="Garamond" w:hAnsi="Garamond" w:eastAsia="Garamond" w:cs="Garamond"/>
          <w:b w:val="0"/>
          <w:i w:val="0"/>
          <w:color w:val="000000"/>
          <w:sz w:val="22"/>
        </w:rPr>
        <w:t>So if we’ve ever felt disqualified, like our past should shut us out from what God is doing, remember Ruth. Remember David. God doesn’t just rewrite the rules—He fulfills them with mercy. And He sees what others miss.</w:t>
      </w:r>
      <w:bookmarkEnd w:id="2061"/>
    </w:p>
    <w:p>
      <w:pPr>
        <w:pStyle w:val="TWTRevisedBody"/>
        <w:spacing w:before="0" w:after="0" w:line="240" w:lineRule="auto"/>
        <w:ind w:firstLine="0"/>
      </w:pPr>
      <w:bookmarkStart w:id="2062" w:name="S2919"/>
      <w:bookmarkStart w:id="2063" w:name="F122"/>
      <w:bookmarkEnd w:id="2063"/>
      <w:r>
        <w:rPr>
          <w:rFonts w:ascii="Garamond" w:hAnsi="Garamond" w:eastAsia="Garamond" w:cs="Garamond"/>
          <w:b w:val="0"/>
          <w:i w:val="0"/>
          <w:color w:val="000000"/>
          <w:sz w:val="22"/>
        </w:rPr>
        <w:t>He sees the heart.</w:t>
      </w:r>
      <w:bookmarkEnd w:id="2062"/>
    </w:p>
    <w:p>
      <w:pPr>
        <w:pStyle w:val="TWTRevisedBody"/>
        <w:keepNext/>
        <w:spacing w:before="100" w:after="100" w:line="240" w:lineRule="auto"/>
        <w:ind w:firstLine="0"/>
        <w:jc w:val="center"/>
      </w:pPr>
      <w:bookmarkStart w:id="2064" w:name="S2922"/>
      <w:r>
        <w:rPr>
          <w:rFonts w:ascii="Garamond" w:hAnsi="Garamond" w:eastAsia="Garamond" w:cs="Garamond"/>
          <w:b w:val="0"/>
          <w:i w:val="0"/>
          <w:color w:val="000000"/>
          <w:sz w:val="22"/>
        </w:rPr>
        <w:t>***</w:t>
      </w:r>
      <w:bookmarkEnd w:id="2064"/>
    </w:p>
    <w:p>
      <w:pPr>
        <w:pStyle w:val="TWTRevisedBody"/>
        <w:spacing w:before="0" w:after="0" w:line="240" w:lineRule="auto"/>
        <w:ind w:firstLine="0"/>
      </w:pPr>
      <w:bookmarkStart w:id="2065" w:name="S2925"/>
      <w:r>
        <w:rPr>
          <w:rFonts w:ascii="Garamond" w:hAnsi="Garamond" w:eastAsia="Garamond" w:cs="Garamond"/>
          <w:b w:val="0"/>
          <w:i w:val="0"/>
          <w:color w:val="000000"/>
          <w:sz w:val="22"/>
        </w:rPr>
        <w:t>I am finishing up the book of Deuteronomy in my daily Bible reading.</w:t>
      </w:r>
      <w:bookmarkEnd w:id="2065"/>
    </w:p>
    <w:p>
      <w:pPr>
        <w:pStyle w:val="TWTRevisedBody"/>
        <w:spacing w:before="0" w:after="0" w:line="240" w:lineRule="auto"/>
        <w:ind w:firstLine="216"/>
      </w:pPr>
      <w:bookmarkStart w:id="2066" w:name="S2926"/>
      <w:r>
        <w:rPr>
          <w:rFonts w:ascii="Garamond" w:hAnsi="Garamond" w:eastAsia="Garamond" w:cs="Garamond"/>
          <w:b w:val="0"/>
          <w:i w:val="0"/>
          <w:color w:val="000000"/>
          <w:sz w:val="22"/>
        </w:rPr>
        <w:t xml:space="preserve">As Moses wraps up his final words to Israel, God doesn’t just leave them </w:t>
      </w:r>
      <w:r>
        <w:rPr>
          <w:rFonts w:ascii="Garamond" w:hAnsi="Garamond" w:eastAsia="Garamond" w:cs="Garamond"/>
          <w:b w:val="0"/>
          <w:i w:val="0"/>
          <w:color w:val="000000"/>
          <w:sz w:val="22"/>
        </w:rPr>
        <w:t>with instructions—He leaves them with a choice. Blessing or curse. Life or death. But this wasn’t some equal exchange between two parties. This was a covenant with a lopsided giver.</w:t>
      </w:r>
      <w:bookmarkEnd w:id="2066"/>
    </w:p>
    <w:p>
      <w:pPr>
        <w:pStyle w:val="TWTRevisedBody"/>
        <w:spacing w:before="0" w:after="0" w:line="240" w:lineRule="auto"/>
        <w:ind w:firstLine="216"/>
      </w:pPr>
      <w:bookmarkStart w:id="2067" w:name="S2927"/>
      <w:r>
        <w:rPr>
          <w:rFonts w:ascii="Garamond" w:hAnsi="Garamond" w:eastAsia="Garamond" w:cs="Garamond"/>
          <w:b w:val="0"/>
          <w:i w:val="0"/>
          <w:color w:val="000000"/>
          <w:sz w:val="22"/>
        </w:rPr>
        <w:t xml:space="preserve">God was saying, </w:t>
      </w:r>
      <w:r>
        <w:rPr>
          <w:rFonts w:ascii="Garamond" w:hAnsi="Garamond" w:eastAsia="Garamond" w:cs="Garamond"/>
          <w:b w:val="0"/>
          <w:i w:val="0"/>
          <w:color w:val="000000"/>
          <w:sz w:val="22"/>
        </w:rPr>
        <w:t>“</w:t>
      </w:r>
      <w:r>
        <w:rPr>
          <w:rFonts w:ascii="Garamond" w:hAnsi="Garamond" w:eastAsia="Garamond" w:cs="Garamond"/>
          <w:b w:val="0"/>
          <w:i w:val="0"/>
          <w:color w:val="000000"/>
          <w:sz w:val="22"/>
        </w:rPr>
        <w:t>I’ll do it all. I’ll bless you, provide for you, protect you, guide you. All I ask is that you walk with Me. Trust Me. Love Me back.</w:t>
      </w:r>
      <w:r>
        <w:rPr>
          <w:rFonts w:ascii="Garamond" w:hAnsi="Garamond" w:eastAsia="Garamond" w:cs="Garamond"/>
          <w:b w:val="0"/>
          <w:i w:val="0"/>
          <w:color w:val="000000"/>
          <w:sz w:val="22"/>
        </w:rPr>
        <w:t>”</w:t>
      </w:r>
      <w:bookmarkEnd w:id="2067"/>
    </w:p>
    <w:p>
      <w:pPr>
        <w:pStyle w:val="TWTRevisedBody"/>
        <w:spacing w:before="0" w:after="0" w:line="240" w:lineRule="auto"/>
        <w:ind w:firstLine="216"/>
      </w:pPr>
      <w:bookmarkStart w:id="2068" w:name="S2928"/>
      <w:r>
        <w:rPr>
          <w:rFonts w:ascii="Garamond" w:hAnsi="Garamond" w:eastAsia="Garamond" w:cs="Garamond"/>
          <w:b w:val="0"/>
          <w:i w:val="0"/>
          <w:color w:val="000000"/>
          <w:sz w:val="22"/>
        </w:rPr>
        <w:t>This is the kind of covenant only a God like ours could offer. He had all the power, yet still wanted all of them. He longed to dwell among His people as their God and to call them His treasured possession. But that kind of closeness came with a condition—faith. The Greek word is pistis—a faith that’s loyal, surrendered, obedient.</w:t>
      </w:r>
      <w:bookmarkEnd w:id="2068"/>
    </w:p>
    <w:p>
      <w:pPr>
        <w:pStyle w:val="TWTRevisedBody"/>
        <w:spacing w:before="0" w:after="0" w:line="240" w:lineRule="auto"/>
        <w:ind w:firstLine="216"/>
      </w:pPr>
      <w:bookmarkStart w:id="2069" w:name="S2929"/>
      <w:r>
        <w:rPr>
          <w:rFonts w:ascii="Garamond" w:hAnsi="Garamond" w:eastAsia="Garamond" w:cs="Garamond"/>
          <w:b w:val="0"/>
          <w:i w:val="0"/>
          <w:color w:val="000000"/>
          <w:sz w:val="22"/>
        </w:rPr>
        <w:t>When Israel drifted, it wasn’t just rebellion—it was heartbreak. Not because God needed them, but because He loved them. The warnings of curses weren’t punishment for punishment’s sake. They were wake-up calls. Loving discipline meant to bring His children back to where the blessings live—in Him.</w:t>
      </w:r>
      <w:bookmarkEnd w:id="2069"/>
    </w:p>
    <w:p>
      <w:pPr>
        <w:pStyle w:val="TWTRevisedBody"/>
        <w:spacing w:before="0" w:after="0" w:line="240" w:lineRule="auto"/>
        <w:ind w:firstLine="0"/>
      </w:pPr>
      <w:bookmarkStart w:id="2070" w:name="S2930"/>
      <w:r>
        <w:rPr>
          <w:rFonts w:ascii="Garamond" w:hAnsi="Garamond" w:eastAsia="Garamond" w:cs="Garamond"/>
          <w:b w:val="0"/>
          <w:i w:val="0"/>
          <w:color w:val="000000"/>
          <w:sz w:val="22"/>
        </w:rPr>
        <w:t>God made it plain:</w:t>
      </w:r>
      <w:bookmarkEnd w:id="2070"/>
    </w:p>
    <w:p>
      <w:pPr>
        <w:pStyle w:val="TWTRevisedBody"/>
        <w:spacing w:before="0" w:after="0" w:line="240" w:lineRule="auto"/>
        <w:ind w:firstLine="0"/>
      </w:pPr>
      <w:bookmarkStart w:id="2071" w:name="S2932"/>
      <w:r>
        <w:rPr>
          <w:rFonts w:ascii="Garamond" w:hAnsi="Garamond" w:eastAsia="Garamond" w:cs="Garamond"/>
          <w:b w:val="0"/>
          <w:i w:val="0"/>
          <w:color w:val="000000"/>
          <w:sz w:val="22"/>
        </w:rPr>
        <w:t>“</w:t>
      </w:r>
      <w:r>
        <w:rPr>
          <w:rFonts w:ascii="Garamond" w:hAnsi="Garamond" w:eastAsia="Garamond" w:cs="Garamond"/>
          <w:b w:val="0"/>
          <w:i w:val="0"/>
          <w:color w:val="000000"/>
          <w:sz w:val="22"/>
        </w:rPr>
        <w:t>I call heaven and earth to witness against you today, that I have set before you life and death, blessing and curse. Therefore choose life, that you and your offspring may live.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30:19 ESV).</w:t>
      </w:r>
      <w:bookmarkEnd w:id="2071"/>
    </w:p>
    <w:p>
      <w:pPr>
        <w:pStyle w:val="TWTRevisedBody"/>
        <w:spacing w:before="0" w:after="0" w:line="240" w:lineRule="auto"/>
        <w:ind w:firstLine="0"/>
      </w:pPr>
      <w:bookmarkStart w:id="2072" w:name="S2934"/>
      <w:r>
        <w:rPr>
          <w:rFonts w:ascii="Garamond" w:hAnsi="Garamond" w:eastAsia="Garamond" w:cs="Garamond"/>
          <w:b w:val="0"/>
          <w:i w:val="0"/>
          <w:color w:val="000000"/>
          <w:sz w:val="22"/>
        </w:rPr>
        <w:t>Choose life. Choose Him. Because every blessing is found in His presence.</w:t>
      </w:r>
      <w:bookmarkEnd w:id="2072"/>
    </w:p>
    <w:p>
      <w:pPr>
        <w:pStyle w:val="TWTRevisedBody"/>
        <w:spacing w:before="0" w:after="0" w:line="240" w:lineRule="auto"/>
        <w:ind w:firstLine="216"/>
      </w:pPr>
      <w:bookmarkStart w:id="2073" w:name="S2935"/>
      <w:r>
        <w:rPr>
          <w:rFonts w:ascii="Garamond" w:hAnsi="Garamond" w:eastAsia="Garamond" w:cs="Garamond"/>
          <w:b w:val="0"/>
          <w:i w:val="0"/>
          <w:color w:val="000000"/>
          <w:sz w:val="22"/>
        </w:rPr>
        <w:t>The same is true today. In Christ, all blessings are still available—eternal ones. Jesus invites us into covenant. He provides the grace, the salvation, the strength. Our response? Pistis. Faith that shows up in how we live, how we love, and who we follow.</w:t>
      </w:r>
      <w:bookmarkEnd w:id="2073"/>
    </w:p>
    <w:p>
      <w:pPr>
        <w:pStyle w:val="TWTRevisedBody"/>
        <w:spacing w:before="0" w:after="0" w:line="240" w:lineRule="auto"/>
        <w:ind w:firstLine="0"/>
      </w:pPr>
      <w:bookmarkStart w:id="2074" w:name="S2937"/>
      <w:r>
        <w:rPr>
          <w:rFonts w:ascii="Garamond" w:hAnsi="Garamond" w:eastAsia="Garamond" w:cs="Garamond"/>
          <w:b w:val="0"/>
          <w:i w:val="0"/>
          <w:color w:val="000000"/>
          <w:sz w:val="22"/>
        </w:rPr>
        <w:t>“</w:t>
      </w:r>
      <w:r>
        <w:rPr>
          <w:rFonts w:ascii="Garamond" w:hAnsi="Garamond" w:eastAsia="Garamond" w:cs="Garamond"/>
          <w:b w:val="0"/>
          <w:i w:val="0"/>
          <w:color w:val="000000"/>
          <w:sz w:val="22"/>
        </w:rPr>
        <w:t>It is the LORD who goes before you. He will be with you; he will not leave you or forsake you. Do not fear or be dismayed.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31:8 ESV).</w:t>
      </w:r>
      <w:bookmarkEnd w:id="2074"/>
    </w:p>
    <w:p>
      <w:pPr>
        <w:pStyle w:val="TWTRevisedBody"/>
        <w:spacing w:before="0" w:after="0" w:line="240" w:lineRule="auto"/>
        <w:ind w:firstLine="0"/>
      </w:pPr>
      <w:bookmarkStart w:id="2075" w:name="S2939"/>
      <w:r>
        <w:rPr>
          <w:rFonts w:ascii="Garamond" w:hAnsi="Garamond" w:eastAsia="Garamond" w:cs="Garamond"/>
          <w:b w:val="0"/>
          <w:i w:val="0"/>
          <w:color w:val="000000"/>
          <w:sz w:val="22"/>
        </w:rPr>
        <w:t>This is the God we serve.</w:t>
      </w:r>
      <w:bookmarkEnd w:id="2075"/>
    </w:p>
    <w:p>
      <w:pPr>
        <w:pStyle w:val="TWTRevisedBody"/>
        <w:spacing w:before="0" w:after="0" w:line="240" w:lineRule="auto"/>
        <w:ind w:firstLine="216"/>
      </w:pPr>
      <w:bookmarkStart w:id="2076" w:name="S2940"/>
      <w:r>
        <w:rPr>
          <w:rFonts w:ascii="Garamond" w:hAnsi="Garamond" w:eastAsia="Garamond" w:cs="Garamond"/>
          <w:b w:val="0"/>
          <w:i w:val="0"/>
          <w:color w:val="000000"/>
          <w:sz w:val="22"/>
        </w:rPr>
        <w:t>And this is the God who will give us far more than we could ever earn—far more than we could ever repay. His covenant is overflowing with grace. He delights to give, to bless, to prepare things beyond what our human minds can grasp.</w:t>
      </w:r>
      <w:bookmarkEnd w:id="2076"/>
    </w:p>
    <w:p>
      <w:pPr>
        <w:pStyle w:val="TWTRevisedBody"/>
        <w:spacing w:before="0" w:after="0" w:line="240" w:lineRule="auto"/>
        <w:ind w:firstLine="216"/>
      </w:pPr>
      <w:bookmarkStart w:id="2077" w:name="S2941"/>
      <w:r>
        <w:rPr>
          <w:rFonts w:ascii="Garamond" w:hAnsi="Garamond" w:eastAsia="Garamond" w:cs="Garamond"/>
          <w:b w:val="0"/>
          <w:i w:val="0"/>
          <w:color w:val="000000"/>
          <w:sz w:val="22"/>
        </w:rPr>
        <w:t>He has more in store for His faithful people than we could ever imagine.</w:t>
      </w:r>
      <w:bookmarkEnd w:id="2077"/>
    </w:p>
    <w:p>
      <w:pPr>
        <w:pStyle w:val="TWTRevisedBody"/>
        <w:spacing w:before="0" w:after="0" w:line="240" w:lineRule="auto"/>
        <w:ind w:firstLine="0"/>
        <w:sectPr>
          <w:headerReference w:type="default" r:id="rId76"/>
          <w:headerReference w:type="even" r:id="rId77"/>
          <w:headerReference w:type="first" r:id="rId78"/>
          <w:footerReference w:type="default" r:id="rId79"/>
          <w:footerReference w:type="even" r:id="rId80"/>
          <w:footerReference w:type="first" r:id="rId81"/>
          <w:pgSz w:w="8640" w:h="12960"/>
          <w:pgMar w:top="1080" w:right="864" w:bottom="1080" w:left="1296" w:header="504" w:footer="504" w:gutter="0"/>
          <w:cols w:space="720"/>
          <w:titlePg/>
          <w:docGrid w:linePitch="360"/>
        </w:sectPr>
      </w:pPr>
      <w:bookmarkStart w:id="2078" w:name="S294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But, as it is written, </w:t>
      </w:r>
      <w:r>
        <w:rPr>
          <w:rFonts w:ascii="Garamond" w:hAnsi="Garamond" w:eastAsia="Garamond" w:cs="Garamond"/>
          <w:b w:val="0"/>
          <w:i w:val="0"/>
          <w:color w:val="000000"/>
          <w:sz w:val="22"/>
        </w:rPr>
        <w:t>‘</w:t>
      </w:r>
      <w:r>
        <w:rPr>
          <w:rFonts w:ascii="Garamond" w:hAnsi="Garamond" w:eastAsia="Garamond" w:cs="Garamond"/>
          <w:b w:val="0"/>
          <w:i w:val="0"/>
          <w:color w:val="000000"/>
          <w:sz w:val="22"/>
        </w:rPr>
        <w:t>What no eye has seen, nor ear heard, nor the heart of man imagined, what God has prepared for those who love him</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2:9 ESV).</w:t>
      </w:r>
      <w:bookmarkEnd w:id="2078"/>
    </w:p>
    <w:p>
      <w:pPr>
        <w:pStyle w:val="TWTOpeningSpacer"/>
        <w:keepNext/>
        <w:pageBreakBefore w:val="0"/>
        <w:spacing w:lineRule="exact" w:line="1478" w:before="0" w:after="0"/>
      </w:pPr>
    </w:p>
    <w:p>
      <w:pPr>
        <w:pStyle w:val="Heading1"/>
      </w:pPr>
      <w:bookmarkStart w:id="2079" w:name="S2949"/>
      <w:bookmarkStart w:id="2080" w:name="F123"/>
      <w:bookmarkEnd w:id="2080"/>
      <w:r>
        <w:rPr>
          <w:rFonts w:ascii="Garamond" w:hAnsi="Garamond" w:eastAsia="Garamond" w:cs="Garamond"/>
          <w:color w:val="000000"/>
          <w:sz w:val="36"/>
        </w:rPr>
        <w:t>This Is One Place Where The Chosen and I Diverge</w:t>
      </w:r>
      <w:bookmarkEnd w:id="2079"/>
    </w:p>
    <w:p>
      <w:pPr>
        <w:pStyle w:val="TWTRevisedBody"/>
        <w:spacing w:before="0" w:after="0" w:line="240" w:lineRule="auto"/>
        <w:ind w:firstLine="0"/>
      </w:pPr>
      <w:bookmarkStart w:id="2081" w:name="S2951"/>
      <w:r>
        <w:rPr>
          <w:rFonts w:ascii="Garamond" w:hAnsi="Garamond" w:eastAsia="Garamond" w:cs="Garamond"/>
          <w:b w:val="0"/>
          <w:i w:val="0"/>
          <w:color w:val="000000"/>
          <w:sz w:val="22"/>
        </w:rPr>
        <w:t>Let me say this up front: I’m a fan of The Chosen. A big fan. I’ve seen every season, and when new episodes release in theaters, I’m there. I appreciate the care, the creativity, and the reverence the creators bring to the story of Jesus. They’ve brought His compassion to life in ways that have stirred my heart and deepened my appreciation for the cultural and emotional layers of the gospel.</w:t>
      </w:r>
      <w:bookmarkEnd w:id="2081"/>
    </w:p>
    <w:p>
      <w:pPr>
        <w:pStyle w:val="TWTRevisedBody"/>
        <w:spacing w:before="0" w:after="0" w:line="240" w:lineRule="auto"/>
        <w:ind w:firstLine="0"/>
      </w:pPr>
      <w:bookmarkStart w:id="2082" w:name="S2952"/>
      <w:r>
        <w:rPr>
          <w:rFonts w:ascii="Garamond" w:hAnsi="Garamond" w:eastAsia="Garamond" w:cs="Garamond"/>
          <w:b w:val="0"/>
          <w:i w:val="0"/>
          <w:color w:val="000000"/>
          <w:sz w:val="22"/>
        </w:rPr>
        <w:t>But there’s one place where the show and I part ways.</w:t>
      </w:r>
      <w:bookmarkEnd w:id="2082"/>
    </w:p>
    <w:p>
      <w:pPr>
        <w:pStyle w:val="TWTRevisedBody"/>
        <w:spacing w:before="0" w:after="0" w:line="240" w:lineRule="auto"/>
        <w:ind w:firstLine="0"/>
      </w:pPr>
      <w:bookmarkStart w:id="2083" w:name="S2953"/>
      <w:r>
        <w:rPr>
          <w:rFonts w:ascii="Garamond" w:hAnsi="Garamond" w:eastAsia="Garamond" w:cs="Garamond"/>
          <w:b w:val="0"/>
          <w:i w:val="0"/>
          <w:color w:val="000000"/>
          <w:sz w:val="22"/>
        </w:rPr>
        <w:t>It’s their portrayal of Judas.</w:t>
      </w:r>
      <w:bookmarkEnd w:id="2083"/>
    </w:p>
    <w:p>
      <w:pPr>
        <w:pStyle w:val="TWTRevisedBody"/>
        <w:spacing w:before="0" w:after="0" w:line="240" w:lineRule="auto"/>
        <w:ind w:firstLine="216"/>
      </w:pPr>
      <w:bookmarkStart w:id="2084" w:name="S2954"/>
      <w:r>
        <w:rPr>
          <w:rFonts w:ascii="Garamond" w:hAnsi="Garamond" w:eastAsia="Garamond" w:cs="Garamond"/>
          <w:b w:val="0"/>
          <w:i w:val="0"/>
          <w:color w:val="000000"/>
          <w:sz w:val="22"/>
        </w:rPr>
        <w:t>I understand what they’re trying to do. They want to give us a fuller picture of a man history has come to define by one treacherous act. They want to show his charm, his intelligence, his desire to belong. They want us to see him as sincere—perhaps even likeable—before things unravel. In short, they want us to feel something when he betrays Jesus. And to be fair, it makes for good storytelling.</w:t>
      </w:r>
      <w:bookmarkEnd w:id="2084"/>
    </w:p>
    <w:p>
      <w:pPr>
        <w:pStyle w:val="TWTRevisedBody"/>
        <w:spacing w:before="0" w:after="0" w:line="240" w:lineRule="auto"/>
        <w:ind w:firstLine="216"/>
      </w:pPr>
      <w:bookmarkStart w:id="2085" w:name="S2955"/>
      <w:r>
        <w:rPr>
          <w:rFonts w:ascii="Garamond" w:hAnsi="Garamond" w:eastAsia="Garamond" w:cs="Garamond"/>
          <w:b w:val="0"/>
          <w:i w:val="0"/>
          <w:color w:val="000000"/>
          <w:sz w:val="22"/>
        </w:rPr>
        <w:t>But here’s the thing: when it comes to Judas, we don’t have to wonder how Jesus felt about him. Scripture already tells us. And what it says should stop us in our tracks.</w:t>
      </w:r>
      <w:bookmarkEnd w:id="2085"/>
    </w:p>
    <w:p>
      <w:pPr>
        <w:pStyle w:val="TWTRevisedBody"/>
        <w:spacing w:before="0" w:after="0" w:line="240" w:lineRule="auto"/>
        <w:ind w:firstLine="216"/>
      </w:pPr>
      <w:bookmarkStart w:id="2086" w:name="S2956"/>
      <w:r>
        <w:rPr>
          <w:rFonts w:ascii="Garamond" w:hAnsi="Garamond" w:eastAsia="Garamond" w:cs="Garamond"/>
          <w:b w:val="0"/>
          <w:i w:val="0"/>
          <w:color w:val="000000"/>
          <w:sz w:val="22"/>
        </w:rPr>
        <w:t>This wasn’t a story of confusion or heartbreak. This wasn’t a tale of a well-meaning man who simply lost his way.</w:t>
      </w:r>
      <w:bookmarkEnd w:id="2086"/>
    </w:p>
    <w:p>
      <w:pPr>
        <w:pStyle w:val="TWTRevisedBody"/>
        <w:spacing w:before="0" w:after="0" w:line="240" w:lineRule="auto"/>
        <w:ind w:firstLine="0"/>
      </w:pPr>
      <w:bookmarkStart w:id="2087" w:name="S2957"/>
      <w:r>
        <w:rPr>
          <w:rFonts w:ascii="Garamond" w:hAnsi="Garamond" w:eastAsia="Garamond" w:cs="Garamond"/>
          <w:b w:val="0"/>
          <w:i w:val="0"/>
          <w:color w:val="000000"/>
          <w:sz w:val="22"/>
        </w:rPr>
        <w:t>Jesus wasn’t confused about Judas. He never was.</w:t>
      </w:r>
      <w:bookmarkEnd w:id="2087"/>
    </w:p>
    <w:p>
      <w:pPr>
        <w:pStyle w:val="TWTRevisedBody"/>
        <w:spacing w:before="0" w:after="0" w:line="240" w:lineRule="auto"/>
        <w:ind w:firstLine="0"/>
      </w:pPr>
      <w:bookmarkStart w:id="2088" w:name="S2958"/>
      <w:r>
        <w:rPr>
          <w:rFonts w:ascii="Garamond" w:hAnsi="Garamond" w:eastAsia="Garamond" w:cs="Garamond"/>
          <w:b w:val="0"/>
          <w:i w:val="0"/>
          <w:color w:val="000000"/>
          <w:sz w:val="22"/>
        </w:rPr>
        <w:t>In fact, John tells us plainly:</w:t>
      </w:r>
      <w:bookmarkEnd w:id="2088"/>
    </w:p>
    <w:p>
      <w:pPr>
        <w:pStyle w:val="TWTRevisedBody"/>
        <w:spacing w:before="0" w:after="0" w:line="240" w:lineRule="auto"/>
        <w:ind w:firstLine="0"/>
      </w:pPr>
      <w:bookmarkStart w:id="2089" w:name="S2960"/>
      <w:r>
        <w:rPr>
          <w:rFonts w:ascii="Garamond" w:hAnsi="Garamond" w:eastAsia="Garamond" w:cs="Garamond"/>
          <w:b w:val="0"/>
          <w:i w:val="0"/>
          <w:color w:val="000000"/>
          <w:sz w:val="22"/>
        </w:rPr>
        <w:t>“For Jesus knew from the beginning who those were who did not believe, and who it was who would betray him.” (John 6:64 ESV).</w:t>
      </w:r>
      <w:bookmarkEnd w:id="2089"/>
    </w:p>
    <w:p>
      <w:pPr>
        <w:pStyle w:val="TWTRevisedBody"/>
        <w:spacing w:before="0" w:after="0" w:line="240" w:lineRule="auto"/>
        <w:ind w:firstLine="216"/>
      </w:pPr>
      <w:bookmarkStart w:id="2090" w:name="S2962"/>
      <w:r>
        <w:rPr>
          <w:rFonts w:ascii="Garamond" w:hAnsi="Garamond" w:eastAsia="Garamond" w:cs="Garamond"/>
          <w:b w:val="0"/>
          <w:i w:val="0"/>
          <w:color w:val="000000"/>
          <w:sz w:val="22"/>
        </w:rPr>
        <w:t>From the beginning. Not halfway through. Not when Judas started acting suspicious. From the very beginning, Jesus knew what was in Judas’s heart. He knew the betrayal before it ever entered Judas’s mind. And He still chose him.</w:t>
      </w:r>
      <w:bookmarkEnd w:id="2090"/>
    </w:p>
    <w:p>
      <w:pPr>
        <w:pStyle w:val="TWTRevisedBody"/>
        <w:spacing w:before="0" w:after="0" w:line="240" w:lineRule="auto"/>
        <w:ind w:firstLine="0"/>
      </w:pPr>
      <w:bookmarkStart w:id="2091" w:name="S2963"/>
      <w:r>
        <w:rPr>
          <w:rFonts w:ascii="Garamond" w:hAnsi="Garamond" w:eastAsia="Garamond" w:cs="Garamond"/>
          <w:b w:val="0"/>
          <w:i w:val="0"/>
          <w:color w:val="000000"/>
          <w:sz w:val="22"/>
        </w:rPr>
        <w:t>He even said it out loud to the group:</w:t>
      </w:r>
      <w:bookmarkEnd w:id="2091"/>
    </w:p>
    <w:p>
      <w:pPr>
        <w:pStyle w:val="TWTRevisedBody"/>
        <w:spacing w:before="0" w:after="0" w:line="240" w:lineRule="auto"/>
        <w:ind w:firstLine="0"/>
      </w:pPr>
      <w:bookmarkStart w:id="2092" w:name="S2965"/>
      <w:r>
        <w:rPr>
          <w:rFonts w:ascii="Garamond" w:hAnsi="Garamond" w:eastAsia="Garamond" w:cs="Garamond"/>
          <w:b w:val="0"/>
          <w:i w:val="0"/>
          <w:color w:val="000000"/>
          <w:sz w:val="22"/>
        </w:rPr>
        <w:t>“Did I not choose you, the Twelve? And yet one of you is a devil.” (John 6:70 ESV).</w:t>
      </w:r>
      <w:bookmarkEnd w:id="2092"/>
    </w:p>
    <w:p>
      <w:pPr>
        <w:pStyle w:val="TWTRevisedBody"/>
        <w:spacing w:before="0" w:after="0" w:line="240" w:lineRule="auto"/>
        <w:ind w:firstLine="216"/>
      </w:pPr>
      <w:bookmarkStart w:id="2093" w:name="S2967"/>
      <w:r>
        <w:rPr>
          <w:rFonts w:ascii="Garamond" w:hAnsi="Garamond" w:eastAsia="Garamond" w:cs="Garamond"/>
          <w:b w:val="0"/>
          <w:i w:val="0"/>
          <w:color w:val="000000"/>
          <w:sz w:val="22"/>
        </w:rPr>
        <w:t xml:space="preserve">Jesus didn’t say Judas had devilish tendencies. He didn’t call him wounded or misunderstood. He said, “one of you is a devil.” That’s not a </w:t>
      </w:r>
      <w:bookmarkStart w:id="2094" w:name="F124"/>
      <w:bookmarkEnd w:id="2094"/>
      <w:r>
        <w:rPr>
          <w:rFonts w:ascii="Garamond" w:hAnsi="Garamond" w:eastAsia="Garamond" w:cs="Garamond"/>
          <w:b w:val="0"/>
          <w:i w:val="0"/>
          <w:color w:val="000000"/>
          <w:sz w:val="22"/>
        </w:rPr>
        <w:t>poetic flourish—it’s a revelation of the spiritual reality behind Judas’s intentions.</w:t>
      </w:r>
      <w:bookmarkEnd w:id="2093"/>
    </w:p>
    <w:p>
      <w:pPr>
        <w:pStyle w:val="TWTRevisedBody"/>
        <w:spacing w:before="0" w:after="0" w:line="240" w:lineRule="auto"/>
        <w:ind w:firstLine="216"/>
      </w:pPr>
      <w:bookmarkStart w:id="2095" w:name="S2968"/>
      <w:r>
        <w:rPr>
          <w:rFonts w:ascii="Garamond" w:hAnsi="Garamond" w:eastAsia="Garamond" w:cs="Garamond"/>
          <w:b w:val="0"/>
          <w:i w:val="0"/>
          <w:color w:val="000000"/>
          <w:sz w:val="22"/>
        </w:rPr>
        <w:t>And those intentions? They weren’t noble. They weren’t born out of confusion or frustration. They were born out of greed. Long before Judas sold Jesus for thirty pieces of silver, he was already betraying the trust of the group.</w:t>
      </w:r>
      <w:bookmarkEnd w:id="2095"/>
    </w:p>
    <w:p>
      <w:pPr>
        <w:pStyle w:val="TWTRevisedBody"/>
        <w:spacing w:before="0" w:after="0" w:line="240" w:lineRule="auto"/>
        <w:ind w:firstLine="216"/>
      </w:pPr>
      <w:bookmarkStart w:id="2096" w:name="S2969"/>
      <w:r>
        <w:rPr>
          <w:rFonts w:ascii="Garamond" w:hAnsi="Garamond" w:eastAsia="Garamond" w:cs="Garamond"/>
          <w:b w:val="0"/>
          <w:i w:val="0"/>
          <w:color w:val="000000"/>
          <w:sz w:val="22"/>
        </w:rPr>
        <w:t>John tells us that when Mary anointed Jesus with expensive perfume, Judas objected—not out of concern for the poor, but because he saw money slipping through his fingers:</w:t>
      </w:r>
      <w:bookmarkEnd w:id="2096"/>
    </w:p>
    <w:p>
      <w:pPr>
        <w:pStyle w:val="TWTRevisedBody"/>
        <w:spacing w:before="0" w:after="0" w:line="240" w:lineRule="auto"/>
        <w:ind w:firstLine="0"/>
      </w:pPr>
      <w:bookmarkStart w:id="2097" w:name="S2971"/>
      <w:r>
        <w:rPr>
          <w:rFonts w:ascii="Garamond" w:hAnsi="Garamond" w:eastAsia="Garamond" w:cs="Garamond"/>
          <w:b w:val="0"/>
          <w:i w:val="0"/>
          <w:color w:val="000000"/>
          <w:sz w:val="22"/>
        </w:rPr>
        <w:t>“He said this, not because he cared about the poor, but because he was a thief, and having charge of the moneybag he used to help himself to what was put into it.” (John 12:6 ESV).</w:t>
      </w:r>
      <w:bookmarkEnd w:id="2097"/>
    </w:p>
    <w:p>
      <w:pPr>
        <w:pStyle w:val="TWTRevisedBody"/>
        <w:spacing w:before="0" w:after="0" w:line="240" w:lineRule="auto"/>
        <w:ind w:firstLine="216"/>
      </w:pPr>
      <w:bookmarkStart w:id="2098" w:name="S2973"/>
      <w:r>
        <w:rPr>
          <w:rFonts w:ascii="Garamond" w:hAnsi="Garamond" w:eastAsia="Garamond" w:cs="Garamond"/>
          <w:b w:val="0"/>
          <w:i w:val="0"/>
          <w:color w:val="000000"/>
          <w:sz w:val="22"/>
        </w:rPr>
        <w:t>Judas wasn’t just the betrayer at the end—he had been betraying them all along.</w:t>
      </w:r>
      <w:bookmarkEnd w:id="2098"/>
    </w:p>
    <w:p>
      <w:pPr>
        <w:pStyle w:val="TWTRevisedBody"/>
        <w:spacing w:before="0" w:after="0" w:line="240" w:lineRule="auto"/>
        <w:ind w:firstLine="216"/>
      </w:pPr>
      <w:bookmarkStart w:id="2099" w:name="S2974"/>
      <w:r>
        <w:rPr>
          <w:rFonts w:ascii="Garamond" w:hAnsi="Garamond" w:eastAsia="Garamond" w:cs="Garamond"/>
          <w:b w:val="0"/>
          <w:i w:val="0"/>
          <w:color w:val="000000"/>
          <w:sz w:val="22"/>
        </w:rPr>
        <w:t>And still, Jesus washed his feet. Still, He shared bread with him. Still, He gave him every chance to turn back. But Judas didn’t. He followed through with his plan, and Jesus didn’t stop him.</w:t>
      </w:r>
      <w:bookmarkEnd w:id="2099"/>
    </w:p>
    <w:p>
      <w:pPr>
        <w:pStyle w:val="TWTRevisedBody"/>
        <w:spacing w:before="0" w:after="0" w:line="240" w:lineRule="auto"/>
        <w:ind w:firstLine="0"/>
      </w:pPr>
      <w:bookmarkStart w:id="2100" w:name="S2975"/>
      <w:r>
        <w:rPr>
          <w:rFonts w:ascii="Garamond" w:hAnsi="Garamond" w:eastAsia="Garamond" w:cs="Garamond"/>
          <w:b w:val="0"/>
          <w:i w:val="0"/>
          <w:color w:val="000000"/>
          <w:sz w:val="22"/>
        </w:rPr>
        <w:t>At the Last Supper, Jesus made it plain:</w:t>
      </w:r>
      <w:bookmarkEnd w:id="2100"/>
    </w:p>
    <w:p>
      <w:pPr>
        <w:pStyle w:val="TWTRevisedBody"/>
        <w:spacing w:before="0" w:after="0" w:line="240" w:lineRule="auto"/>
        <w:ind w:firstLine="0"/>
      </w:pPr>
      <w:bookmarkStart w:id="2101" w:name="S2977"/>
      <w:r>
        <w:rPr>
          <w:rFonts w:ascii="Garamond" w:hAnsi="Garamond" w:eastAsia="Garamond" w:cs="Garamond"/>
          <w:b w:val="0"/>
          <w:i w:val="0"/>
          <w:color w:val="000000"/>
          <w:sz w:val="22"/>
        </w:rPr>
        <w:t>“Truly, truly, I say to you, one of you will betray me.” (John 13:21 ESV).</w:t>
      </w:r>
      <w:bookmarkEnd w:id="2101"/>
    </w:p>
    <w:p>
      <w:pPr>
        <w:pStyle w:val="TWTRevisedBody"/>
        <w:spacing w:before="0" w:after="0" w:line="240" w:lineRule="auto"/>
        <w:ind w:firstLine="216"/>
      </w:pPr>
      <w:bookmarkStart w:id="2102" w:name="S2979"/>
      <w:r>
        <w:rPr>
          <w:rFonts w:ascii="Garamond" w:hAnsi="Garamond" w:eastAsia="Garamond" w:cs="Garamond"/>
          <w:b w:val="0"/>
          <w:i w:val="0"/>
          <w:color w:val="000000"/>
          <w:sz w:val="22"/>
        </w:rPr>
        <w:t>The disciples looked around, confused. But Jesus wasn’t. When they asked who it was, He said:</w:t>
      </w:r>
      <w:bookmarkEnd w:id="2102"/>
    </w:p>
    <w:p>
      <w:pPr>
        <w:pStyle w:val="TWTRevisedBody"/>
        <w:spacing w:before="0" w:after="0" w:line="240" w:lineRule="auto"/>
        <w:ind w:firstLine="0"/>
      </w:pPr>
      <w:bookmarkStart w:id="2103" w:name="S2981"/>
      <w:r>
        <w:rPr>
          <w:rFonts w:ascii="Garamond" w:hAnsi="Garamond" w:eastAsia="Garamond" w:cs="Garamond"/>
          <w:b w:val="0"/>
          <w:i w:val="0"/>
          <w:color w:val="000000"/>
          <w:sz w:val="22"/>
        </w:rPr>
        <w:t>“It is he to whom I will give this morsel of bread when I have dipped it.” So when he had dipped the morsel, he gave it to Judas, the son of Simon Iscariot. (John 13:26 ESV).</w:t>
      </w:r>
      <w:bookmarkEnd w:id="2103"/>
    </w:p>
    <w:p>
      <w:pPr>
        <w:pStyle w:val="TWTRevisedBody"/>
        <w:spacing w:before="0" w:after="0" w:line="240" w:lineRule="auto"/>
        <w:ind w:firstLine="0"/>
      </w:pPr>
      <w:bookmarkStart w:id="2104" w:name="S2983"/>
      <w:r>
        <w:rPr>
          <w:rFonts w:ascii="Garamond" w:hAnsi="Garamond" w:eastAsia="Garamond" w:cs="Garamond"/>
          <w:b w:val="0"/>
          <w:i w:val="0"/>
          <w:color w:val="000000"/>
          <w:sz w:val="22"/>
        </w:rPr>
        <w:t>And even when Judas tried to keep up appearances:</w:t>
      </w:r>
      <w:bookmarkEnd w:id="2104"/>
    </w:p>
    <w:p>
      <w:pPr>
        <w:pStyle w:val="TWTRevisedBody"/>
        <w:spacing w:before="0" w:after="0" w:line="240" w:lineRule="auto"/>
        <w:ind w:firstLine="0"/>
      </w:pPr>
      <w:bookmarkStart w:id="2105" w:name="S2985"/>
      <w:r>
        <w:rPr>
          <w:rFonts w:ascii="Garamond" w:hAnsi="Garamond" w:eastAsia="Garamond" w:cs="Garamond"/>
          <w:b w:val="0"/>
          <w:i w:val="0"/>
          <w:color w:val="000000"/>
          <w:sz w:val="22"/>
        </w:rPr>
        <w:t>“Judas, who would betray him, answered, ‘Is it I, Rabbi?’ He said to him, ‘You have said so.’” (Matthew 26:25 ESV).</w:t>
      </w:r>
      <w:bookmarkEnd w:id="2105"/>
    </w:p>
    <w:p>
      <w:pPr>
        <w:pStyle w:val="TWTRevisedBody"/>
        <w:spacing w:before="0" w:after="0" w:line="240" w:lineRule="auto"/>
        <w:ind w:firstLine="216"/>
      </w:pPr>
      <w:bookmarkStart w:id="2106" w:name="S2987"/>
      <w:r>
        <w:rPr>
          <w:rFonts w:ascii="Garamond" w:hAnsi="Garamond" w:eastAsia="Garamond" w:cs="Garamond"/>
          <w:b w:val="0"/>
          <w:i w:val="0"/>
          <w:color w:val="000000"/>
          <w:sz w:val="22"/>
        </w:rPr>
        <w:t>Jesus wasn’t trying to spare Judas’s feelings. He wasn’t trying to protect the moment. He was calling it out for what it was: evil, calculated betrayal.</w:t>
      </w:r>
      <w:bookmarkEnd w:id="2106"/>
    </w:p>
    <w:p>
      <w:pPr>
        <w:pStyle w:val="TWTRevisedBody"/>
        <w:spacing w:before="0" w:after="0" w:line="240" w:lineRule="auto"/>
        <w:ind w:firstLine="216"/>
      </w:pPr>
      <w:bookmarkStart w:id="2107" w:name="S2988"/>
      <w:r>
        <w:rPr>
          <w:rFonts w:ascii="Garamond" w:hAnsi="Garamond" w:eastAsia="Garamond" w:cs="Garamond"/>
          <w:b w:val="0"/>
          <w:i w:val="0"/>
          <w:color w:val="000000"/>
          <w:sz w:val="22"/>
        </w:rPr>
        <w:t>And let’s not overlook what Jesus said next. These are some of the most sobering words in the entire Bible:</w:t>
      </w:r>
      <w:bookmarkEnd w:id="2107"/>
    </w:p>
    <w:p>
      <w:pPr>
        <w:pStyle w:val="TWTRevisedBody"/>
        <w:spacing w:before="0" w:after="0" w:line="240" w:lineRule="auto"/>
        <w:ind w:firstLine="0"/>
      </w:pPr>
      <w:bookmarkStart w:id="2108" w:name="S2990"/>
      <w:r>
        <w:rPr>
          <w:rFonts w:ascii="Garamond" w:hAnsi="Garamond" w:eastAsia="Garamond" w:cs="Garamond"/>
          <w:b w:val="0"/>
          <w:i w:val="0"/>
          <w:color w:val="000000"/>
          <w:sz w:val="22"/>
        </w:rPr>
        <w:t xml:space="preserve">“The Son of Man goes as it is written of him, but woe to that man by </w:t>
      </w:r>
      <w:r>
        <w:rPr>
          <w:rFonts w:ascii="Garamond" w:hAnsi="Garamond" w:eastAsia="Garamond" w:cs="Garamond"/>
          <w:b w:val="0"/>
          <w:i w:val="0"/>
          <w:color w:val="000000"/>
          <w:sz w:val="22"/>
        </w:rPr>
        <w:t>whom the Son of Man is betrayed! It would have been better for that man if he had not been born.” (Mark 14:21 ESV).</w:t>
      </w:r>
      <w:bookmarkEnd w:id="2108"/>
    </w:p>
    <w:p>
      <w:pPr>
        <w:pStyle w:val="TWTRevisedBody"/>
        <w:spacing w:before="0" w:after="0" w:line="240" w:lineRule="auto"/>
        <w:ind w:firstLine="216"/>
      </w:pPr>
      <w:bookmarkStart w:id="2109" w:name="S2992"/>
      <w:r>
        <w:rPr>
          <w:rFonts w:ascii="Garamond" w:hAnsi="Garamond" w:eastAsia="Garamond" w:cs="Garamond"/>
          <w:b w:val="0"/>
          <w:i w:val="0"/>
          <w:color w:val="000000"/>
          <w:sz w:val="22"/>
        </w:rPr>
        <w:t>Those are not the words we use for someone who just made a mistake. That is the sentence of divine judgment on a man who had aligned himself with darkness.</w:t>
      </w:r>
      <w:bookmarkEnd w:id="2109"/>
    </w:p>
    <w:p>
      <w:pPr>
        <w:pStyle w:val="TWTRevisedBody"/>
        <w:spacing w:before="0" w:after="0" w:line="240" w:lineRule="auto"/>
        <w:ind w:firstLine="216"/>
      </w:pPr>
      <w:bookmarkStart w:id="2110" w:name="S2993"/>
      <w:r>
        <w:rPr>
          <w:rFonts w:ascii="Garamond" w:hAnsi="Garamond" w:eastAsia="Garamond" w:cs="Garamond"/>
          <w:b w:val="0"/>
          <w:i w:val="0"/>
          <w:color w:val="000000"/>
          <w:sz w:val="22"/>
        </w:rPr>
        <w:t>Even in the garden, when Judas arrived to carry out the betrayal, Jesus didn’t flinch. He looked him in the eyes and said:</w:t>
      </w:r>
      <w:bookmarkEnd w:id="2110"/>
    </w:p>
    <w:p>
      <w:pPr>
        <w:pStyle w:val="TWTRevisedBody"/>
        <w:spacing w:before="0" w:after="0" w:line="240" w:lineRule="auto"/>
        <w:ind w:firstLine="0"/>
      </w:pPr>
      <w:bookmarkStart w:id="2111" w:name="S2995"/>
      <w:r>
        <w:rPr>
          <w:rFonts w:ascii="Garamond" w:hAnsi="Garamond" w:eastAsia="Garamond" w:cs="Garamond"/>
          <w:b w:val="0"/>
          <w:i w:val="0"/>
          <w:color w:val="000000"/>
          <w:sz w:val="22"/>
        </w:rPr>
        <w:t>“Friend, do what you came to do.” (Matthew 26:50 ESV).</w:t>
      </w:r>
      <w:bookmarkEnd w:id="2111"/>
    </w:p>
    <w:p>
      <w:pPr>
        <w:pStyle w:val="TWTRevisedBody"/>
        <w:spacing w:before="0" w:after="0" w:line="240" w:lineRule="auto"/>
        <w:ind w:firstLine="216"/>
      </w:pPr>
      <w:bookmarkStart w:id="2112" w:name="S2997"/>
      <w:r>
        <w:rPr>
          <w:rFonts w:ascii="Garamond" w:hAnsi="Garamond" w:eastAsia="Garamond" w:cs="Garamond"/>
          <w:b w:val="0"/>
          <w:i w:val="0"/>
          <w:color w:val="000000"/>
          <w:sz w:val="22"/>
        </w:rPr>
        <w:t xml:space="preserve">Some have tried to read that as a sign of affection. I believe it was Jesus extending dignity one last time before the end—but not because He </w:t>
      </w:r>
      <w:bookmarkStart w:id="2113" w:name="F125"/>
      <w:bookmarkEnd w:id="2113"/>
      <w:r>
        <w:rPr>
          <w:rFonts w:ascii="Garamond" w:hAnsi="Garamond" w:eastAsia="Garamond" w:cs="Garamond"/>
          <w:b w:val="0"/>
          <w:i w:val="0"/>
          <w:color w:val="000000"/>
          <w:sz w:val="22"/>
        </w:rPr>
        <w:t>admired Judas. He knew exactly what Judas had chosen. And even then, He was in full control.</w:t>
      </w:r>
      <w:bookmarkEnd w:id="2112"/>
    </w:p>
    <w:p>
      <w:pPr>
        <w:pStyle w:val="TWTRevisedBody"/>
        <w:spacing w:before="0" w:after="0" w:line="240" w:lineRule="auto"/>
        <w:ind w:firstLine="216"/>
      </w:pPr>
      <w:bookmarkStart w:id="2114" w:name="S2998"/>
      <w:r>
        <w:rPr>
          <w:rFonts w:ascii="Garamond" w:hAnsi="Garamond" w:eastAsia="Garamond" w:cs="Garamond"/>
          <w:b w:val="0"/>
          <w:i w:val="0"/>
          <w:color w:val="000000"/>
          <w:sz w:val="22"/>
        </w:rPr>
        <w:t>Judas would later feel regret. He returned the money. He acknowledged he had betrayed innocent blood. But regret isn’t the same as repentance. Feeling sorry isn’t the same as being transformed. In the end, Judas took his own life, overwhelmed by guilt but never changed by grace (Matthew 27:3–5).</w:t>
      </w:r>
      <w:bookmarkEnd w:id="2114"/>
    </w:p>
    <w:p>
      <w:pPr>
        <w:pStyle w:val="TWTRevisedBody"/>
        <w:spacing w:before="0" w:after="0" w:line="240" w:lineRule="auto"/>
        <w:ind w:firstLine="0"/>
      </w:pPr>
      <w:bookmarkStart w:id="2115" w:name="S2999"/>
      <w:r>
        <w:rPr>
          <w:rFonts w:ascii="Garamond" w:hAnsi="Garamond" w:eastAsia="Garamond" w:cs="Garamond"/>
          <w:b w:val="0"/>
          <w:i w:val="0"/>
          <w:color w:val="000000"/>
          <w:sz w:val="22"/>
        </w:rPr>
        <w:t>Here’s why all of this matters.</w:t>
      </w:r>
      <w:bookmarkEnd w:id="2115"/>
    </w:p>
    <w:p>
      <w:pPr>
        <w:pStyle w:val="TWTRevisedBody"/>
        <w:spacing w:before="0" w:after="0" w:line="240" w:lineRule="auto"/>
        <w:ind w:firstLine="216"/>
      </w:pPr>
      <w:bookmarkStart w:id="2116" w:name="S3000"/>
      <w:r>
        <w:rPr>
          <w:rFonts w:ascii="Garamond" w:hAnsi="Garamond" w:eastAsia="Garamond" w:cs="Garamond"/>
          <w:b w:val="0"/>
          <w:i w:val="0"/>
          <w:color w:val="000000"/>
          <w:sz w:val="22"/>
        </w:rPr>
        <w:t>When we portray Judas as a sympathetic figure, we blur the line between weakness and wickedness. We confuse inner turmoil with inner rebellion. We trade the spiritual reality of betrayal for a more comfortable psychological narrative.</w:t>
      </w:r>
      <w:bookmarkEnd w:id="2116"/>
    </w:p>
    <w:p>
      <w:pPr>
        <w:pStyle w:val="TWTRevisedBody"/>
        <w:spacing w:before="0" w:after="0" w:line="240" w:lineRule="auto"/>
        <w:ind w:firstLine="0"/>
      </w:pPr>
      <w:bookmarkStart w:id="2117" w:name="S3001"/>
      <w:r>
        <w:rPr>
          <w:rFonts w:ascii="Garamond" w:hAnsi="Garamond" w:eastAsia="Garamond" w:cs="Garamond"/>
          <w:b w:val="0"/>
          <w:i w:val="0"/>
          <w:color w:val="000000"/>
          <w:sz w:val="22"/>
        </w:rPr>
        <w:t>But the Bible doesn’t give us that luxury.</w:t>
      </w:r>
      <w:bookmarkEnd w:id="2117"/>
    </w:p>
    <w:p>
      <w:pPr>
        <w:pStyle w:val="TWTRevisedBody"/>
        <w:spacing w:before="0" w:after="0" w:line="240" w:lineRule="auto"/>
        <w:ind w:firstLine="216"/>
      </w:pPr>
      <w:bookmarkStart w:id="2118" w:name="S3002"/>
      <w:r>
        <w:rPr>
          <w:rFonts w:ascii="Garamond" w:hAnsi="Garamond" w:eastAsia="Garamond" w:cs="Garamond"/>
          <w:b w:val="0"/>
          <w:i w:val="0"/>
          <w:color w:val="000000"/>
          <w:sz w:val="22"/>
        </w:rPr>
        <w:t>Judas wasn’t the broken tax collector crying out for mercy. He wasn’t Peter, weeping bitterly after denying his Lord and later being restored. He was the man who walked with the Light and still chose the darkness. And Jesus knew it all along.</w:t>
      </w:r>
      <w:bookmarkEnd w:id="2118"/>
    </w:p>
    <w:p>
      <w:pPr>
        <w:pStyle w:val="TWTRevisedBody"/>
        <w:spacing w:before="0" w:after="0" w:line="240" w:lineRule="auto"/>
        <w:ind w:firstLine="216"/>
      </w:pPr>
      <w:bookmarkStart w:id="2119" w:name="S3003"/>
      <w:r>
        <w:rPr>
          <w:rFonts w:ascii="Garamond" w:hAnsi="Garamond" w:eastAsia="Garamond" w:cs="Garamond"/>
          <w:b w:val="0"/>
          <w:i w:val="0"/>
          <w:color w:val="000000"/>
          <w:sz w:val="22"/>
        </w:rPr>
        <w:t>That’s not just a small footnote in the Gospels. It’s part of what makes Jesus’s mission so powerful. He chose to walk with the one who would betray Him—not because He was fooled, but because He was fulfilling the Father’s plan.</w:t>
      </w:r>
      <w:bookmarkEnd w:id="2119"/>
    </w:p>
    <w:p>
      <w:pPr>
        <w:pStyle w:val="TWTRevisedBody"/>
        <w:spacing w:before="0" w:after="0" w:line="240" w:lineRule="auto"/>
        <w:ind w:firstLine="216"/>
      </w:pPr>
      <w:bookmarkStart w:id="2120" w:name="S3004"/>
      <w:r>
        <w:rPr>
          <w:rFonts w:ascii="Garamond" w:hAnsi="Garamond" w:eastAsia="Garamond" w:cs="Garamond"/>
          <w:b w:val="0"/>
          <w:i w:val="0"/>
          <w:color w:val="000000"/>
          <w:sz w:val="22"/>
        </w:rPr>
        <w:t>So yes, I love The Chosen. I’m thankful for how it’s brought Jesus into homes, hearts, and conversations.</w:t>
      </w:r>
      <w:bookmarkEnd w:id="2120"/>
    </w:p>
    <w:p>
      <w:pPr>
        <w:pStyle w:val="TWTRevisedBody"/>
        <w:spacing w:before="0" w:after="0" w:line="240" w:lineRule="auto"/>
        <w:ind w:firstLine="0"/>
      </w:pPr>
      <w:bookmarkStart w:id="2121" w:name="S3005"/>
      <w:r>
        <w:rPr>
          <w:rFonts w:ascii="Garamond" w:hAnsi="Garamond" w:eastAsia="Garamond" w:cs="Garamond"/>
          <w:b w:val="0"/>
          <w:i w:val="0"/>
          <w:color w:val="000000"/>
          <w:sz w:val="22"/>
        </w:rPr>
        <w:t>But this is one place where the show and I diverge.</w:t>
      </w:r>
      <w:bookmarkEnd w:id="2121"/>
    </w:p>
    <w:p>
      <w:pPr>
        <w:pStyle w:val="TWTRevisedBody"/>
        <w:spacing w:before="0" w:after="0" w:line="240" w:lineRule="auto"/>
        <w:ind w:firstLine="0"/>
      </w:pPr>
      <w:bookmarkStart w:id="2122" w:name="S3006"/>
      <w:r>
        <w:rPr>
          <w:rFonts w:ascii="Garamond" w:hAnsi="Garamond" w:eastAsia="Garamond" w:cs="Garamond"/>
          <w:b w:val="0"/>
          <w:i w:val="0"/>
          <w:color w:val="000000"/>
          <w:sz w:val="22"/>
        </w:rPr>
        <w:t>Because if we get Judas wrong, we risk getting Jesus wrong too.</w:t>
      </w:r>
      <w:bookmarkEnd w:id="2122"/>
    </w:p>
    <w:p>
      <w:pPr>
        <w:pStyle w:val="TWTRevisedBody"/>
        <w:spacing w:before="0" w:after="0" w:line="240" w:lineRule="auto"/>
        <w:ind w:firstLine="0"/>
      </w:pPr>
      <w:bookmarkStart w:id="2123" w:name="S3007"/>
      <w:r>
        <w:rPr>
          <w:rFonts w:ascii="Garamond" w:hAnsi="Garamond" w:eastAsia="Garamond" w:cs="Garamond"/>
          <w:b w:val="0"/>
          <w:i w:val="0"/>
          <w:color w:val="000000"/>
          <w:sz w:val="22"/>
        </w:rPr>
        <w:t>And that’s something we can’t afford.</w:t>
      </w:r>
      <w:bookmarkEnd w:id="2123"/>
    </w:p>
    <w:p>
      <w:pPr>
        <w:pStyle w:val="TWTRevisedBody"/>
        <w:keepNext/>
        <w:spacing w:before="100" w:after="100" w:line="240" w:lineRule="auto"/>
        <w:ind w:firstLine="0"/>
        <w:jc w:val="center"/>
      </w:pPr>
      <w:bookmarkStart w:id="2124" w:name="S3010"/>
      <w:r>
        <w:rPr>
          <w:rFonts w:ascii="Garamond" w:hAnsi="Garamond" w:eastAsia="Garamond" w:cs="Garamond"/>
          <w:b w:val="0"/>
          <w:i w:val="0"/>
          <w:color w:val="000000"/>
          <w:sz w:val="22"/>
        </w:rPr>
        <w:t>***</w:t>
      </w:r>
      <w:bookmarkEnd w:id="2124"/>
    </w:p>
    <w:p>
      <w:pPr>
        <w:pStyle w:val="TWTRevisedBody"/>
        <w:spacing w:before="0" w:after="0" w:line="240" w:lineRule="auto"/>
        <w:ind w:firstLine="0"/>
      </w:pPr>
      <w:bookmarkStart w:id="2125" w:name="S3013"/>
      <w:r>
        <w:rPr>
          <w:rFonts w:ascii="Garamond" w:hAnsi="Garamond" w:eastAsia="Garamond" w:cs="Garamond"/>
          <w:b w:val="0"/>
          <w:i w:val="0"/>
          <w:color w:val="000000"/>
          <w:sz w:val="22"/>
        </w:rPr>
        <w:t>I’m in Exodus in my daily Bible reading, and I’ve noticed something odd. We spend chapters reading about Moses—the plagues, the burning bush, the Red Sea, the mountain encounters with God—but when it comes to his family, especially his sons, the narrative grows quiet. Almost silent.</w:t>
      </w:r>
      <w:bookmarkEnd w:id="2125"/>
    </w:p>
    <w:p>
      <w:pPr>
        <w:pStyle w:val="TWTRevisedBody"/>
        <w:spacing w:before="0" w:after="0" w:line="240" w:lineRule="auto"/>
        <w:ind w:firstLine="216"/>
      </w:pPr>
      <w:bookmarkStart w:id="2126" w:name="S3014"/>
      <w:r>
        <w:rPr>
          <w:rFonts w:ascii="Garamond" w:hAnsi="Garamond" w:eastAsia="Garamond" w:cs="Garamond"/>
          <w:b w:val="0"/>
          <w:i w:val="0"/>
          <w:color w:val="000000"/>
          <w:sz w:val="22"/>
        </w:rPr>
        <w:t>We do know their names. When Jethro brought Moses’ wife and sons to him in the wilderness, Scripture says:</w:t>
      </w:r>
      <w:bookmarkEnd w:id="2126"/>
    </w:p>
    <w:p>
      <w:pPr>
        <w:pStyle w:val="TWTRevisedBody"/>
        <w:spacing w:before="0" w:after="0" w:line="240" w:lineRule="auto"/>
        <w:ind w:firstLine="0"/>
      </w:pPr>
      <w:bookmarkStart w:id="2127" w:name="S3016"/>
      <w:r>
        <w:rPr>
          <w:rFonts w:ascii="Garamond" w:hAnsi="Garamond" w:eastAsia="Garamond" w:cs="Garamond"/>
          <w:b w:val="0"/>
          <w:i w:val="0"/>
          <w:color w:val="000000"/>
          <w:sz w:val="22"/>
        </w:rPr>
        <w:t>“</w:t>
      </w:r>
      <w:r>
        <w:rPr>
          <w:rFonts w:ascii="Garamond" w:hAnsi="Garamond" w:eastAsia="Garamond" w:cs="Garamond"/>
          <w:b w:val="0"/>
          <w:i w:val="0"/>
          <w:color w:val="000000"/>
          <w:sz w:val="22"/>
        </w:rPr>
        <w:t>The name of the one was Gershom (for he said, ‘I have been a sojourner in a foreign land’), and the name of the other, Eliezer (for he said, ‘The God of my father was my help, and delivered me from the sword of Pharaoh’).” (Exodus 18:3–4 ESV).</w:t>
      </w:r>
      <w:bookmarkEnd w:id="2127"/>
    </w:p>
    <w:p>
      <w:pPr>
        <w:pStyle w:val="TWTRevisedBody"/>
        <w:spacing w:before="0" w:after="0" w:line="240" w:lineRule="auto"/>
        <w:ind w:firstLine="216"/>
      </w:pPr>
      <w:bookmarkStart w:id="2128" w:name="S3018"/>
      <w:r>
        <w:rPr>
          <w:rFonts w:ascii="Garamond" w:hAnsi="Garamond" w:eastAsia="Garamond" w:cs="Garamond"/>
          <w:b w:val="0"/>
          <w:i w:val="0"/>
          <w:color w:val="000000"/>
          <w:sz w:val="22"/>
        </w:rPr>
        <w:t>Those names speak volumes about Moses’ journey. Gershom reminds us of Moses’ exile in Midian. Eliezer points back to God’s deliverance. These boys were part of the story—but they never seem to enter the spotlight.</w:t>
      </w:r>
      <w:bookmarkEnd w:id="2128"/>
    </w:p>
    <w:p>
      <w:pPr>
        <w:pStyle w:val="TWTRevisedBody"/>
        <w:spacing w:before="0" w:after="0" w:line="240" w:lineRule="auto"/>
        <w:ind w:firstLine="216"/>
      </w:pPr>
      <w:bookmarkStart w:id="2129" w:name="S3019"/>
      <w:r>
        <w:rPr>
          <w:rFonts w:ascii="Garamond" w:hAnsi="Garamond" w:eastAsia="Garamond" w:cs="Garamond"/>
          <w:b w:val="0"/>
          <w:i w:val="0"/>
          <w:color w:val="000000"/>
          <w:sz w:val="22"/>
        </w:rPr>
        <w:t xml:space="preserve">We never read about Gershom or Eliezer standing beside Moses in the tabernacle. They aren’t the ones carrying on his prophetic legacy. In fact, </w:t>
      </w:r>
      <w:bookmarkStart w:id="2130" w:name="F126"/>
      <w:bookmarkEnd w:id="2130"/>
      <w:r>
        <w:rPr>
          <w:rFonts w:ascii="Garamond" w:hAnsi="Garamond" w:eastAsia="Garamond" w:cs="Garamond"/>
          <w:b w:val="0"/>
          <w:i w:val="0"/>
          <w:color w:val="000000"/>
          <w:sz w:val="22"/>
        </w:rPr>
        <w:t>they’re barely mentioned again, outside of a genealogy in 1 Chronicles 23:15–17.</w:t>
      </w:r>
      <w:bookmarkEnd w:id="2129"/>
    </w:p>
    <w:p>
      <w:pPr>
        <w:pStyle w:val="TWTRevisedBody"/>
        <w:spacing w:before="0" w:after="0" w:line="240" w:lineRule="auto"/>
        <w:ind w:firstLine="0"/>
      </w:pPr>
      <w:bookmarkStart w:id="2131" w:name="S3020"/>
      <w:r>
        <w:rPr>
          <w:rFonts w:ascii="Garamond" w:hAnsi="Garamond" w:eastAsia="Garamond" w:cs="Garamond"/>
          <w:b w:val="0"/>
          <w:i w:val="0"/>
          <w:color w:val="000000"/>
          <w:sz w:val="22"/>
        </w:rPr>
        <w:t>That’s it.</w:t>
      </w:r>
      <w:bookmarkEnd w:id="2131"/>
    </w:p>
    <w:p>
      <w:pPr>
        <w:pStyle w:val="TWTRevisedBody"/>
        <w:spacing w:before="0" w:after="0" w:line="240" w:lineRule="auto"/>
        <w:ind w:firstLine="216"/>
      </w:pPr>
      <w:bookmarkStart w:id="2132" w:name="S3021"/>
      <w:r>
        <w:rPr>
          <w:rFonts w:ascii="Garamond" w:hAnsi="Garamond" w:eastAsia="Garamond" w:cs="Garamond"/>
          <w:b w:val="0"/>
          <w:i w:val="0"/>
          <w:color w:val="000000"/>
          <w:sz w:val="22"/>
        </w:rPr>
        <w:t>They were sons of the man who saw God’s glory pass by, the man who parted the sea, the man who stood toe-to-toe with Pharaoh and didn’t flinch. But the children of that giant disappear from the narrative.</w:t>
      </w:r>
      <w:bookmarkEnd w:id="2132"/>
    </w:p>
    <w:p>
      <w:pPr>
        <w:pStyle w:val="TWTRevisedBody"/>
        <w:spacing w:before="0" w:after="0" w:line="240" w:lineRule="auto"/>
        <w:ind w:firstLine="0"/>
      </w:pPr>
      <w:bookmarkStart w:id="2133" w:name="S3022"/>
      <w:r>
        <w:rPr>
          <w:rFonts w:ascii="Garamond" w:hAnsi="Garamond" w:eastAsia="Garamond" w:cs="Garamond"/>
          <w:b w:val="0"/>
          <w:i w:val="0"/>
          <w:color w:val="000000"/>
          <w:sz w:val="22"/>
        </w:rPr>
        <w:t>Why?</w:t>
      </w:r>
      <w:bookmarkEnd w:id="2133"/>
    </w:p>
    <w:p>
      <w:pPr>
        <w:pStyle w:val="TWTRevisedBody"/>
        <w:spacing w:before="0" w:after="0" w:line="240" w:lineRule="auto"/>
        <w:ind w:firstLine="216"/>
      </w:pPr>
      <w:bookmarkStart w:id="2134" w:name="S3023"/>
      <w:r>
        <w:rPr>
          <w:rFonts w:ascii="Garamond" w:hAnsi="Garamond" w:eastAsia="Garamond" w:cs="Garamond"/>
          <w:b w:val="0"/>
          <w:i w:val="0"/>
          <w:color w:val="000000"/>
          <w:sz w:val="22"/>
        </w:rPr>
        <w:t>The honest answer is—we don’t know. The Bible doesn’t tell us. And we need to be careful not to speak where Scripture stays silent.</w:t>
      </w:r>
      <w:bookmarkEnd w:id="2134"/>
    </w:p>
    <w:p>
      <w:pPr>
        <w:pStyle w:val="TWTRevisedBody"/>
        <w:spacing w:before="0" w:after="0" w:line="240" w:lineRule="auto"/>
        <w:ind w:firstLine="0"/>
      </w:pPr>
      <w:bookmarkStart w:id="2135" w:name="S3024"/>
      <w:r>
        <w:rPr>
          <w:rFonts w:ascii="Garamond" w:hAnsi="Garamond" w:eastAsia="Garamond" w:cs="Garamond"/>
          <w:b w:val="0"/>
          <w:i w:val="0"/>
          <w:color w:val="000000"/>
          <w:sz w:val="22"/>
        </w:rPr>
        <w:t>But we can reflect. And we can learn.</w:t>
      </w:r>
      <w:bookmarkEnd w:id="2135"/>
    </w:p>
    <w:p>
      <w:pPr>
        <w:pStyle w:val="TWTRevisedBody"/>
        <w:spacing w:before="0" w:after="0" w:line="240" w:lineRule="auto"/>
        <w:ind w:firstLine="216"/>
      </w:pPr>
      <w:bookmarkStart w:id="2136" w:name="S3025"/>
      <w:r>
        <w:rPr>
          <w:rFonts w:ascii="Garamond" w:hAnsi="Garamond" w:eastAsia="Garamond" w:cs="Garamond"/>
          <w:b w:val="0"/>
          <w:i w:val="0"/>
          <w:color w:val="000000"/>
          <w:sz w:val="22"/>
        </w:rPr>
        <w:t>Exodus 4:20 says, “So Moses took his wife and his sons and had them ride on a donkey, and went back to the land of Egypt.” But by Exodus 18, we find that Jethro brings Zipporah and the boys to Moses in the wilderness. Somewhere along the way, she had returned to her father’s house.</w:t>
      </w:r>
      <w:bookmarkEnd w:id="2136"/>
    </w:p>
    <w:p>
      <w:pPr>
        <w:pStyle w:val="TWTRevisedBody"/>
        <w:spacing w:before="0" w:after="0" w:line="240" w:lineRule="auto"/>
        <w:ind w:firstLine="0"/>
      </w:pPr>
      <w:bookmarkStart w:id="2137" w:name="S3026"/>
      <w:r>
        <w:rPr>
          <w:rFonts w:ascii="Garamond" w:hAnsi="Garamond" w:eastAsia="Garamond" w:cs="Garamond"/>
          <w:b w:val="0"/>
          <w:i w:val="0"/>
          <w:color w:val="000000"/>
          <w:sz w:val="22"/>
        </w:rPr>
        <w:t>We don’t know when or why.</w:t>
      </w:r>
      <w:bookmarkEnd w:id="2137"/>
    </w:p>
    <w:p>
      <w:pPr>
        <w:pStyle w:val="TWTRevisedBody"/>
        <w:spacing w:before="0" w:after="0" w:line="240" w:lineRule="auto"/>
        <w:ind w:firstLine="216"/>
      </w:pPr>
      <w:bookmarkStart w:id="2138" w:name="S3027"/>
      <w:r>
        <w:rPr>
          <w:rFonts w:ascii="Garamond" w:hAnsi="Garamond" w:eastAsia="Garamond" w:cs="Garamond"/>
          <w:b w:val="0"/>
          <w:i w:val="0"/>
          <w:color w:val="000000"/>
          <w:sz w:val="22"/>
        </w:rPr>
        <w:t xml:space="preserve">We also know that leadership didn’t pass to Gershom or Eliezer. That mantle went to Joshua, son of Nun. A man of a different tribe. A man who </w:t>
      </w:r>
      <w:bookmarkEnd w:id="2138"/>
    </w:p>
    <w:p>
      <w:pPr>
        <w:pStyle w:val="TWTRevisedBody"/>
        <w:spacing w:before="0" w:after="0" w:line="240" w:lineRule="auto"/>
        <w:ind w:firstLine="0"/>
      </w:pPr>
      <w:bookmarkStart w:id="2139" w:name="S3029"/>
      <w:r>
        <w:rPr>
          <w:rFonts w:ascii="Garamond" w:hAnsi="Garamond" w:eastAsia="Garamond" w:cs="Garamond"/>
          <w:b w:val="0"/>
          <w:i w:val="0"/>
          <w:color w:val="000000"/>
          <w:sz w:val="22"/>
        </w:rPr>
        <w:t>“was full of the spirit of wisdom, for Moses had laid his hands on him.” (Deuteronomy 34:9 ESV).</w:t>
      </w:r>
      <w:bookmarkEnd w:id="2139"/>
    </w:p>
    <w:p>
      <w:pPr>
        <w:pStyle w:val="TWTRevisedBody"/>
        <w:spacing w:before="0" w:after="0" w:line="240" w:lineRule="auto"/>
        <w:ind w:firstLine="0"/>
      </w:pPr>
      <w:bookmarkStart w:id="2140" w:name="S3031"/>
      <w:r>
        <w:rPr>
          <w:rFonts w:ascii="Garamond" w:hAnsi="Garamond" w:eastAsia="Garamond" w:cs="Garamond"/>
          <w:b w:val="0"/>
          <w:i w:val="0"/>
          <w:color w:val="000000"/>
          <w:sz w:val="22"/>
        </w:rPr>
        <w:t>Not his sons. A faithful servant.</w:t>
      </w:r>
      <w:bookmarkEnd w:id="2140"/>
    </w:p>
    <w:p>
      <w:pPr>
        <w:pStyle w:val="TWTRevisedBody"/>
        <w:spacing w:before="0" w:after="0" w:line="240" w:lineRule="auto"/>
        <w:ind w:firstLine="0"/>
      </w:pPr>
      <w:bookmarkStart w:id="2141" w:name="S3032"/>
      <w:r>
        <w:rPr>
          <w:rFonts w:ascii="Garamond" w:hAnsi="Garamond" w:eastAsia="Garamond" w:cs="Garamond"/>
          <w:b w:val="0"/>
          <w:i w:val="0"/>
          <w:color w:val="000000"/>
          <w:sz w:val="22"/>
        </w:rPr>
        <w:t>That tells us something. Legacy, in God’s eyes, is not inherited—it’s lived.</w:t>
      </w:r>
      <w:bookmarkEnd w:id="2141"/>
    </w:p>
    <w:p>
      <w:pPr>
        <w:pStyle w:val="TWTRevisedBody"/>
        <w:spacing w:before="0" w:after="0" w:line="240" w:lineRule="auto"/>
        <w:ind w:firstLine="216"/>
      </w:pPr>
      <w:bookmarkStart w:id="2142" w:name="S3033"/>
      <w:r>
        <w:rPr>
          <w:rFonts w:ascii="Garamond" w:hAnsi="Garamond" w:eastAsia="Garamond" w:cs="Garamond"/>
          <w:b w:val="0"/>
          <w:i w:val="0"/>
          <w:color w:val="000000"/>
          <w:sz w:val="22"/>
        </w:rPr>
        <w:t>The silence about Gershom and Eliezer doesn’t mean they were ungodly. It doesn’t mean they failed. But it does mean this: proximity to someone else’s walk with God does not guarantee your own.</w:t>
      </w:r>
      <w:bookmarkEnd w:id="2142"/>
    </w:p>
    <w:p>
      <w:pPr>
        <w:pStyle w:val="TWTRevisedBody"/>
        <w:spacing w:before="0" w:after="0" w:line="240" w:lineRule="auto"/>
        <w:ind w:firstLine="216"/>
      </w:pPr>
      <w:bookmarkStart w:id="2143" w:name="S3034"/>
      <w:r>
        <w:rPr>
          <w:rFonts w:ascii="Garamond" w:hAnsi="Garamond" w:eastAsia="Garamond" w:cs="Garamond"/>
          <w:b w:val="0"/>
          <w:i w:val="0"/>
          <w:color w:val="000000"/>
          <w:sz w:val="22"/>
        </w:rPr>
        <w:t>That’s a humbling thought for us, especially if we’re parents, leaders, or mentors. We want those we love to carry the flame. We hope they’ll walk where we walked. But at the end of the day, faith cannot be passed on like an heirloom. It must be chosen.</w:t>
      </w:r>
      <w:bookmarkEnd w:id="2143"/>
    </w:p>
    <w:p>
      <w:pPr>
        <w:pStyle w:val="TWTRevisedBody"/>
        <w:spacing w:before="0" w:after="0" w:line="240" w:lineRule="auto"/>
        <w:ind w:firstLine="216"/>
      </w:pPr>
      <w:bookmarkStart w:id="2144" w:name="S3035"/>
      <w:r>
        <w:rPr>
          <w:rFonts w:ascii="Garamond" w:hAnsi="Garamond" w:eastAsia="Garamond" w:cs="Garamond"/>
          <w:b w:val="0"/>
          <w:i w:val="0"/>
          <w:color w:val="000000"/>
          <w:sz w:val="22"/>
        </w:rPr>
        <w:t>We also don’t know how Moses’ calling affected his relationship with his sons. It’s possible they were distant, both geographically and emotionally. For all of Moses’ closeness with God, the text doesn’t speak much about his closeness with his family. The demands of leadership are real. And sometimes they come with a cost.</w:t>
      </w:r>
      <w:bookmarkEnd w:id="2144"/>
    </w:p>
    <w:p>
      <w:pPr>
        <w:pStyle w:val="TWTRevisedBody"/>
        <w:spacing w:before="0" w:after="0" w:line="240" w:lineRule="auto"/>
        <w:ind w:firstLine="0"/>
      </w:pPr>
      <w:bookmarkStart w:id="2145" w:name="S3036"/>
      <w:r>
        <w:rPr>
          <w:rFonts w:ascii="Garamond" w:hAnsi="Garamond" w:eastAsia="Garamond" w:cs="Garamond"/>
          <w:b w:val="0"/>
          <w:i w:val="0"/>
          <w:color w:val="000000"/>
          <w:sz w:val="22"/>
        </w:rPr>
        <w:t>There’s no scandal around Moses’ sons. No rebellion. Just silence.</w:t>
      </w:r>
      <w:bookmarkEnd w:id="2145"/>
    </w:p>
    <w:p>
      <w:pPr>
        <w:pStyle w:val="TWTRevisedBody"/>
        <w:spacing w:before="0" w:after="0" w:line="240" w:lineRule="auto"/>
        <w:ind w:firstLine="0"/>
      </w:pPr>
      <w:bookmarkStart w:id="2146" w:name="S3037"/>
      <w:r>
        <w:rPr>
          <w:rFonts w:ascii="Garamond" w:hAnsi="Garamond" w:eastAsia="Garamond" w:cs="Garamond"/>
          <w:b w:val="0"/>
          <w:i w:val="0"/>
          <w:color w:val="000000"/>
          <w:sz w:val="22"/>
        </w:rPr>
        <w:t>But the silence speaks.</w:t>
      </w:r>
      <w:bookmarkEnd w:id="2146"/>
    </w:p>
    <w:p>
      <w:pPr>
        <w:pStyle w:val="TWTRevisedBody"/>
        <w:spacing w:before="0" w:after="0" w:line="240" w:lineRule="auto"/>
        <w:ind w:firstLine="216"/>
      </w:pPr>
      <w:bookmarkStart w:id="2147" w:name="S3038"/>
      <w:r>
        <w:rPr>
          <w:rFonts w:ascii="Garamond" w:hAnsi="Garamond" w:eastAsia="Garamond" w:cs="Garamond"/>
          <w:b w:val="0"/>
          <w:i w:val="0"/>
          <w:color w:val="000000"/>
          <w:sz w:val="22"/>
        </w:rPr>
        <w:t>It reminds us that even the great heroes of faith lived with the limits of humanity. It reminds us that God’s story isn’t about bloodlines—it’s about obedience. It reminds us that we cannot ride the coattails of another person’s faith.</w:t>
      </w:r>
      <w:bookmarkEnd w:id="2147"/>
    </w:p>
    <w:p>
      <w:pPr>
        <w:pStyle w:val="TWTRevisedBody"/>
        <w:spacing w:before="0" w:after="0" w:line="240" w:lineRule="auto"/>
        <w:ind w:firstLine="0"/>
      </w:pPr>
      <w:bookmarkStart w:id="2148" w:name="S3039"/>
      <w:r>
        <w:rPr>
          <w:rFonts w:ascii="Garamond" w:hAnsi="Garamond" w:eastAsia="Garamond" w:cs="Garamond"/>
          <w:b w:val="0"/>
          <w:i w:val="0"/>
          <w:color w:val="000000"/>
          <w:sz w:val="22"/>
        </w:rPr>
        <w:t>And most of all, it reminds us to be intentional.</w:t>
      </w:r>
      <w:bookmarkEnd w:id="2148"/>
    </w:p>
    <w:p>
      <w:pPr>
        <w:pStyle w:val="TWTRevisedBody"/>
        <w:spacing w:before="0" w:after="0" w:line="240" w:lineRule="auto"/>
        <w:ind w:firstLine="216"/>
      </w:pPr>
      <w:bookmarkStart w:id="2149" w:name="S3040"/>
      <w:r>
        <w:rPr>
          <w:rFonts w:ascii="Garamond" w:hAnsi="Garamond" w:eastAsia="Garamond" w:cs="Garamond"/>
          <w:b w:val="0"/>
          <w:i w:val="0"/>
          <w:color w:val="000000"/>
          <w:sz w:val="22"/>
        </w:rPr>
        <w:t xml:space="preserve">If we want our children, our friends, our church family to walk in faith, we can’t just assume it will happen. We can model it. We can encourage it. </w:t>
      </w:r>
      <w:bookmarkStart w:id="2150" w:name="F127"/>
      <w:bookmarkEnd w:id="2150"/>
      <w:r>
        <w:rPr>
          <w:rFonts w:ascii="Garamond" w:hAnsi="Garamond" w:eastAsia="Garamond" w:cs="Garamond"/>
          <w:b w:val="0"/>
          <w:i w:val="0"/>
          <w:color w:val="000000"/>
          <w:sz w:val="22"/>
        </w:rPr>
        <w:t>We can pray. But in the end, each person must walk with God on their own feet.</w:t>
      </w:r>
      <w:bookmarkEnd w:id="2149"/>
    </w:p>
    <w:p>
      <w:pPr>
        <w:pStyle w:val="TWTRevisedBody"/>
        <w:spacing w:before="0" w:after="0" w:line="240" w:lineRule="auto"/>
        <w:ind w:firstLine="0"/>
      </w:pPr>
      <w:bookmarkStart w:id="2151" w:name="S3041"/>
      <w:r>
        <w:rPr>
          <w:rFonts w:ascii="Garamond" w:hAnsi="Garamond" w:eastAsia="Garamond" w:cs="Garamond"/>
          <w:b w:val="0"/>
          <w:i w:val="0"/>
          <w:color w:val="000000"/>
          <w:sz w:val="22"/>
        </w:rPr>
        <w:t>So what do we take from the sons of Moses?</w:t>
      </w:r>
      <w:bookmarkEnd w:id="2151"/>
    </w:p>
    <w:p>
      <w:pPr>
        <w:pStyle w:val="TWTRevisedBody"/>
        <w:spacing w:before="0" w:after="0" w:line="240" w:lineRule="auto"/>
        <w:ind w:firstLine="216"/>
      </w:pPr>
      <w:bookmarkStart w:id="2152" w:name="S3042"/>
      <w:r>
        <w:rPr>
          <w:rFonts w:ascii="Garamond" w:hAnsi="Garamond" w:eastAsia="Garamond" w:cs="Garamond"/>
          <w:b w:val="0"/>
          <w:i w:val="0"/>
          <w:color w:val="000000"/>
          <w:sz w:val="22"/>
        </w:rPr>
        <w:t>We remember that calling doesn’t always follow family. That silence in Scripture can still echo with truth. And that what matters most is not where we’ve come from—but who we walk with today.</w:t>
      </w:r>
      <w:bookmarkEnd w:id="2152"/>
    </w:p>
    <w:p>
      <w:pPr>
        <w:pStyle w:val="TWTRevisedBody"/>
        <w:spacing w:before="0" w:after="0" w:line="240" w:lineRule="auto"/>
        <w:ind w:firstLine="0"/>
      </w:pPr>
      <w:bookmarkStart w:id="2153" w:name="S3043"/>
      <w:r>
        <w:rPr>
          <w:rFonts w:ascii="Garamond" w:hAnsi="Garamond" w:eastAsia="Garamond" w:cs="Garamond"/>
          <w:b w:val="0"/>
          <w:i w:val="0"/>
          <w:color w:val="000000"/>
          <w:sz w:val="22"/>
        </w:rPr>
        <w:t>As Paul told Timothy:</w:t>
      </w:r>
      <w:bookmarkEnd w:id="2153"/>
    </w:p>
    <w:p>
      <w:pPr>
        <w:pStyle w:val="TWTRevisedBody"/>
        <w:spacing w:before="0" w:after="0" w:line="240" w:lineRule="auto"/>
        <w:ind w:firstLine="0"/>
      </w:pPr>
      <w:bookmarkStart w:id="2154" w:name="S3045"/>
      <w:r>
        <w:rPr>
          <w:rFonts w:ascii="Garamond" w:hAnsi="Garamond" w:eastAsia="Garamond" w:cs="Garamond"/>
          <w:b w:val="0"/>
          <w:i w:val="0"/>
          <w:color w:val="000000"/>
          <w:sz w:val="22"/>
        </w:rPr>
        <w:t>“</w:t>
      </w:r>
      <w:r>
        <w:rPr>
          <w:rFonts w:ascii="Garamond" w:hAnsi="Garamond" w:eastAsia="Garamond" w:cs="Garamond"/>
          <w:b w:val="0"/>
          <w:i w:val="0"/>
          <w:color w:val="000000"/>
          <w:sz w:val="22"/>
        </w:rPr>
        <w:t>But as for you, continue in what you have learned and have firmly believed, knowing from whom you learned it.” (2 Timothy 3:14 ESV).</w:t>
      </w:r>
      <w:bookmarkEnd w:id="2154"/>
    </w:p>
    <w:p>
      <w:pPr>
        <w:pStyle w:val="TWTRevisedBody"/>
        <w:spacing w:before="0" w:after="0" w:line="240" w:lineRule="auto"/>
        <w:ind w:firstLine="0"/>
      </w:pPr>
      <w:bookmarkStart w:id="2155" w:name="S3047"/>
      <w:r>
        <w:rPr>
          <w:rFonts w:ascii="Garamond" w:hAnsi="Garamond" w:eastAsia="Garamond" w:cs="Garamond"/>
          <w:b w:val="0"/>
          <w:i w:val="0"/>
          <w:color w:val="000000"/>
          <w:sz w:val="22"/>
        </w:rPr>
        <w:t>And as Jesus said plainly:</w:t>
      </w:r>
      <w:bookmarkEnd w:id="2155"/>
    </w:p>
    <w:p>
      <w:pPr>
        <w:pStyle w:val="TWTRevisedBody"/>
        <w:spacing w:before="0" w:after="0" w:line="240" w:lineRule="auto"/>
        <w:ind w:firstLine="0"/>
      </w:pPr>
      <w:bookmarkStart w:id="2156" w:name="S3049"/>
      <w:r>
        <w:rPr>
          <w:rFonts w:ascii="Garamond" w:hAnsi="Garamond" w:eastAsia="Garamond" w:cs="Garamond"/>
          <w:b w:val="0"/>
          <w:i w:val="0"/>
          <w:color w:val="000000"/>
          <w:sz w:val="22"/>
        </w:rPr>
        <w:t>“</w:t>
      </w:r>
      <w:r>
        <w:rPr>
          <w:rFonts w:ascii="Garamond" w:hAnsi="Garamond" w:eastAsia="Garamond" w:cs="Garamond"/>
          <w:b w:val="0"/>
          <w:i w:val="0"/>
          <w:color w:val="000000"/>
          <w:sz w:val="22"/>
        </w:rPr>
        <w:t>My sheep hear my voice, and I know them, and they follow me.” (John 10:27 ESV).</w:t>
      </w:r>
      <w:bookmarkEnd w:id="2156"/>
    </w:p>
    <w:p>
      <w:pPr>
        <w:pStyle w:val="TWTRevisedBody"/>
        <w:spacing w:before="0" w:after="0" w:line="240" w:lineRule="auto"/>
        <w:ind w:firstLine="0"/>
      </w:pPr>
      <w:bookmarkStart w:id="2157" w:name="S3051"/>
      <w:r>
        <w:rPr>
          <w:rFonts w:ascii="Garamond" w:hAnsi="Garamond" w:eastAsia="Garamond" w:cs="Garamond"/>
          <w:b w:val="0"/>
          <w:i w:val="0"/>
          <w:color w:val="000000"/>
          <w:sz w:val="22"/>
        </w:rPr>
        <w:t>Not their parents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voice. Not their mentor’s voice. His voice.</w:t>
      </w:r>
      <w:bookmarkEnd w:id="2157"/>
    </w:p>
    <w:p>
      <w:pPr>
        <w:pStyle w:val="TWTRevisedBody"/>
        <w:spacing w:before="0" w:after="0" w:line="240" w:lineRule="auto"/>
        <w:ind w:firstLine="216"/>
      </w:pPr>
      <w:bookmarkStart w:id="2158" w:name="S3052"/>
      <w:r>
        <w:rPr>
          <w:rFonts w:ascii="Garamond" w:hAnsi="Garamond" w:eastAsia="Garamond" w:cs="Garamond"/>
          <w:b w:val="0"/>
          <w:i w:val="0"/>
          <w:color w:val="000000"/>
          <w:sz w:val="22"/>
        </w:rPr>
        <w:t>Let’s walk in such a way that our names may never need to be written in a book—but our faith will be written on His heart.</w:t>
      </w:r>
      <w:bookmarkEnd w:id="2158"/>
    </w:p>
    <w:p>
      <w:pPr>
        <w:pStyle w:val="TWTRevisedBody"/>
        <w:keepNext/>
        <w:spacing w:before="100" w:after="100" w:line="240" w:lineRule="auto"/>
        <w:ind w:firstLine="0"/>
        <w:jc w:val="center"/>
      </w:pPr>
      <w:bookmarkStart w:id="2159" w:name="S3055"/>
      <w:r>
        <w:rPr>
          <w:rFonts w:ascii="Garamond" w:hAnsi="Garamond" w:eastAsia="Garamond" w:cs="Garamond"/>
          <w:b w:val="0"/>
          <w:i w:val="0"/>
          <w:color w:val="000000"/>
          <w:sz w:val="22"/>
        </w:rPr>
        <w:t>***</w:t>
      </w:r>
      <w:bookmarkEnd w:id="2159"/>
    </w:p>
    <w:p>
      <w:pPr>
        <w:pStyle w:val="TWTRevisedBody"/>
        <w:spacing w:before="0" w:after="0" w:line="240" w:lineRule="auto"/>
        <w:ind w:firstLine="0"/>
      </w:pPr>
      <w:bookmarkStart w:id="2160" w:name="S3058"/>
      <w:r>
        <w:rPr>
          <w:rFonts w:ascii="Garamond" w:hAnsi="Garamond" w:eastAsia="Garamond" w:cs="Garamond"/>
          <w:b w:val="0"/>
          <w:i w:val="0"/>
          <w:color w:val="000000"/>
          <w:sz w:val="22"/>
        </w:rPr>
        <w:t>I am in the book of Exodus in my daily Bible reading.</w:t>
      </w:r>
      <w:bookmarkEnd w:id="2160"/>
    </w:p>
    <w:p>
      <w:pPr>
        <w:pStyle w:val="TWTRevisedBody"/>
        <w:spacing w:before="0" w:after="0" w:line="240" w:lineRule="auto"/>
        <w:ind w:firstLine="216"/>
      </w:pPr>
      <w:bookmarkStart w:id="2161" w:name="S3059"/>
      <w:r>
        <w:rPr>
          <w:rFonts w:ascii="Garamond" w:hAnsi="Garamond" w:eastAsia="Garamond" w:cs="Garamond"/>
          <w:b w:val="0"/>
          <w:i w:val="0"/>
          <w:color w:val="000000"/>
          <w:sz w:val="22"/>
        </w:rPr>
        <w:t>In chapter 9, we read about the death of the livestock. This is how Moses puts it:</w:t>
      </w:r>
      <w:bookmarkEnd w:id="2161"/>
    </w:p>
    <w:p>
      <w:pPr>
        <w:pStyle w:val="TWTRevisedBody"/>
        <w:spacing w:before="0" w:after="0" w:line="240" w:lineRule="auto"/>
        <w:ind w:firstLine="0"/>
      </w:pPr>
      <w:bookmarkStart w:id="2162" w:name="S3061"/>
      <w:r>
        <w:rPr>
          <w:rFonts w:ascii="Garamond" w:hAnsi="Garamond" w:eastAsia="Garamond" w:cs="Garamond"/>
          <w:b w:val="0"/>
          <w:i w:val="0"/>
          <w:color w:val="000000"/>
          <w:sz w:val="22"/>
        </w:rPr>
        <w:t>“</w:t>
      </w:r>
      <w:r>
        <w:rPr>
          <w:rFonts w:ascii="Garamond" w:hAnsi="Garamond" w:eastAsia="Garamond" w:cs="Garamond"/>
          <w:b w:val="0"/>
          <w:i w:val="0"/>
          <w:color w:val="000000"/>
          <w:sz w:val="22"/>
        </w:rPr>
        <w:t>Behold, the hand of the LORD will fall with a very severe plague upon your livestock that are in the field, the horses, the donkeys, the camels, the herds, and the flocks. But the LORD will make a distinction between the livestock of Israel and the livestock of Egypt, so that nothing of all that belongs to the people of Israel shall die.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9:3–4 ESV)</w:t>
      </w:r>
      <w:bookmarkEnd w:id="2162"/>
    </w:p>
    <w:p>
      <w:pPr>
        <w:pStyle w:val="TWTRevisedBody"/>
        <w:spacing w:before="0" w:after="0" w:line="240" w:lineRule="auto"/>
        <w:ind w:firstLine="216"/>
      </w:pPr>
      <w:bookmarkStart w:id="2163" w:name="S3063"/>
      <w:r>
        <w:rPr>
          <w:rFonts w:ascii="Garamond" w:hAnsi="Garamond" w:eastAsia="Garamond" w:cs="Garamond"/>
          <w:b w:val="0"/>
          <w:i w:val="0"/>
          <w:color w:val="000000"/>
          <w:sz w:val="22"/>
        </w:rPr>
        <w:t xml:space="preserve">God was very specific in what He said He would do. When this plague came, there would be no doubt that it came from the hand of the Hebrew God. Did you catch it? </w:t>
      </w:r>
      <w:r>
        <w:rPr>
          <w:rFonts w:ascii="Garamond" w:hAnsi="Garamond" w:eastAsia="Garamond" w:cs="Garamond"/>
          <w:b w:val="0"/>
          <w:i w:val="0"/>
          <w:color w:val="000000"/>
          <w:sz w:val="22"/>
        </w:rPr>
        <w:t>“</w:t>
      </w:r>
      <w:r>
        <w:rPr>
          <w:rFonts w:ascii="Garamond" w:hAnsi="Garamond" w:eastAsia="Garamond" w:cs="Garamond"/>
          <w:b w:val="0"/>
          <w:i w:val="0"/>
          <w:color w:val="000000"/>
          <w:sz w:val="22"/>
        </w:rPr>
        <w:t>The LORD will make a distinction</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This would not be an indiscriminate act of destruction with collateral damage.</w:t>
      </w:r>
      <w:bookmarkEnd w:id="2163"/>
    </w:p>
    <w:p>
      <w:pPr>
        <w:pStyle w:val="TWTRevisedBody"/>
        <w:spacing w:before="0" w:after="0" w:line="240" w:lineRule="auto"/>
        <w:ind w:firstLine="0"/>
      </w:pPr>
      <w:bookmarkStart w:id="2164" w:name="S3064"/>
      <w:r>
        <w:rPr>
          <w:rFonts w:ascii="Garamond" w:hAnsi="Garamond" w:eastAsia="Garamond" w:cs="Garamond"/>
          <w:b w:val="0"/>
          <w:i w:val="0"/>
          <w:color w:val="000000"/>
          <w:sz w:val="22"/>
        </w:rPr>
        <w:t>The same God who sent the plague also controlled its damage.</w:t>
      </w:r>
      <w:bookmarkEnd w:id="2164"/>
    </w:p>
    <w:p>
      <w:pPr>
        <w:pStyle w:val="TWTRevisedBody"/>
        <w:spacing w:before="0" w:after="0" w:line="240" w:lineRule="auto"/>
        <w:ind w:firstLine="216"/>
      </w:pPr>
      <w:bookmarkStart w:id="2165" w:name="S3065"/>
      <w:r>
        <w:rPr>
          <w:rFonts w:ascii="Garamond" w:hAnsi="Garamond" w:eastAsia="Garamond" w:cs="Garamond"/>
          <w:b w:val="0"/>
          <w:i w:val="0"/>
          <w:color w:val="000000"/>
          <w:sz w:val="22"/>
        </w:rPr>
        <w:t>This had to get Pharaoh’s attention. And as soon as the plague came, here’s what happened:</w:t>
      </w:r>
      <w:bookmarkEnd w:id="2165"/>
    </w:p>
    <w:p>
      <w:pPr>
        <w:pStyle w:val="TWTRevisedBody"/>
        <w:spacing w:before="0" w:after="0" w:line="240" w:lineRule="auto"/>
        <w:ind w:firstLine="0"/>
      </w:pPr>
      <w:bookmarkStart w:id="2166" w:name="S3066"/>
      <w:r>
        <w:rPr>
          <w:rFonts w:ascii="Garamond" w:hAnsi="Garamond" w:eastAsia="Garamond" w:cs="Garamond"/>
          <w:b w:val="0"/>
          <w:i w:val="0"/>
          <w:color w:val="000000"/>
          <w:sz w:val="22"/>
        </w:rPr>
        <w:t>“</w:t>
      </w:r>
      <w:r>
        <w:rPr>
          <w:rFonts w:ascii="Garamond" w:hAnsi="Garamond" w:eastAsia="Garamond" w:cs="Garamond"/>
          <w:b w:val="0"/>
          <w:i w:val="0"/>
          <w:color w:val="000000"/>
          <w:sz w:val="22"/>
        </w:rPr>
        <w:t>And the next day the LORD did this thing. All the livestock of the Egyptians died, but not one of the livestock of the people of Israel died. And Pharaoh sent, and behold, not one of the livestock of Israel was dead. But the heart of Pharaoh was hardened, and he did not let the people go.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9:6–7 ESV)</w:t>
      </w:r>
      <w:bookmarkEnd w:id="2166"/>
    </w:p>
    <w:p>
      <w:pPr>
        <w:pStyle w:val="TWTRevisedBody"/>
        <w:spacing w:before="0" w:after="0" w:line="240" w:lineRule="auto"/>
        <w:ind w:firstLine="216"/>
      </w:pPr>
      <w:bookmarkStart w:id="2167" w:name="S3068"/>
      <w:r>
        <w:rPr>
          <w:rFonts w:ascii="Garamond" w:hAnsi="Garamond" w:eastAsia="Garamond" w:cs="Garamond"/>
          <w:b w:val="0"/>
          <w:i w:val="0"/>
          <w:color w:val="000000"/>
          <w:sz w:val="22"/>
        </w:rPr>
        <w:t>Pharaoh had to confirm it for himself. And sure enough, the livestock of Israel was untouched.</w:t>
      </w:r>
      <w:bookmarkEnd w:id="2167"/>
    </w:p>
    <w:p>
      <w:pPr>
        <w:pStyle w:val="TWTRevisedBody"/>
        <w:spacing w:before="0" w:after="0" w:line="240" w:lineRule="auto"/>
        <w:ind w:firstLine="216"/>
      </w:pPr>
      <w:bookmarkStart w:id="2168" w:name="S3069"/>
      <w:r>
        <w:rPr>
          <w:rFonts w:ascii="Garamond" w:hAnsi="Garamond" w:eastAsia="Garamond" w:cs="Garamond"/>
          <w:b w:val="0"/>
          <w:i w:val="0"/>
          <w:color w:val="000000"/>
          <w:sz w:val="22"/>
        </w:rPr>
        <w:t>But here’s something we might miss in the reading—something that really stood out to me.</w:t>
      </w:r>
      <w:bookmarkEnd w:id="2168"/>
    </w:p>
    <w:p>
      <w:pPr>
        <w:pStyle w:val="TWTRevisedBody"/>
        <w:spacing w:before="0" w:after="0" w:line="240" w:lineRule="auto"/>
        <w:ind w:firstLine="216"/>
      </w:pPr>
      <w:bookmarkStart w:id="2169" w:name="S3070"/>
      <w:r>
        <w:rPr>
          <w:rFonts w:ascii="Garamond" w:hAnsi="Garamond" w:eastAsia="Garamond" w:cs="Garamond"/>
          <w:b w:val="0"/>
          <w:i w:val="0"/>
          <w:color w:val="000000"/>
          <w:sz w:val="22"/>
        </w:rPr>
        <w:t>Not only was God able to prevent the plague from touching His people’s animals, He was also able to keep their livestock safe from Pharaoh.</w:t>
      </w:r>
      <w:bookmarkEnd w:id="2169"/>
    </w:p>
    <w:p>
      <w:pPr>
        <w:pStyle w:val="TWTRevisedBody"/>
        <w:spacing w:before="0" w:after="0" w:line="240" w:lineRule="auto"/>
        <w:ind w:firstLine="0"/>
      </w:pPr>
      <w:bookmarkStart w:id="2170" w:name="S3071"/>
      <w:bookmarkStart w:id="2171" w:name="F128"/>
      <w:bookmarkEnd w:id="2171"/>
      <w:r>
        <w:rPr>
          <w:rFonts w:ascii="Garamond" w:hAnsi="Garamond" w:eastAsia="Garamond" w:cs="Garamond"/>
          <w:b w:val="0"/>
          <w:i w:val="0"/>
          <w:color w:val="000000"/>
          <w:sz w:val="22"/>
        </w:rPr>
        <w:t>Think about that.</w:t>
      </w:r>
      <w:bookmarkEnd w:id="2170"/>
    </w:p>
    <w:p>
      <w:pPr>
        <w:pStyle w:val="TWTRevisedBody"/>
        <w:spacing w:before="0" w:after="0" w:line="240" w:lineRule="auto"/>
        <w:ind w:firstLine="216"/>
      </w:pPr>
      <w:bookmarkStart w:id="2172" w:name="S3072"/>
      <w:r>
        <w:rPr>
          <w:rFonts w:ascii="Garamond" w:hAnsi="Garamond" w:eastAsia="Garamond" w:cs="Garamond"/>
          <w:b w:val="0"/>
          <w:i w:val="0"/>
          <w:color w:val="000000"/>
          <w:sz w:val="22"/>
        </w:rPr>
        <w:t>Why didn’t Pharaoh just take the Hebrew livestock to replace what Egypt lost? That would’ve fit his character. He enslaved the people. He ordered their sons to be killed. He worked them ruthlessly. Why stop short here?</w:t>
      </w:r>
      <w:bookmarkEnd w:id="2172"/>
    </w:p>
    <w:p>
      <w:pPr>
        <w:pStyle w:val="TWTRevisedBody"/>
        <w:spacing w:before="0" w:after="0" w:line="240" w:lineRule="auto"/>
        <w:ind w:firstLine="0"/>
      </w:pPr>
      <w:bookmarkStart w:id="2173" w:name="S3073"/>
      <w:r>
        <w:rPr>
          <w:rFonts w:ascii="Garamond" w:hAnsi="Garamond" w:eastAsia="Garamond" w:cs="Garamond"/>
          <w:b w:val="0"/>
          <w:i w:val="0"/>
          <w:color w:val="000000"/>
          <w:sz w:val="22"/>
        </w:rPr>
        <w:t>And yet—he did. The Hebrew livestock remained untouched.</w:t>
      </w:r>
      <w:bookmarkEnd w:id="2173"/>
    </w:p>
    <w:p>
      <w:pPr>
        <w:pStyle w:val="TWTRevisedBody"/>
        <w:spacing w:before="0" w:after="0" w:line="240" w:lineRule="auto"/>
        <w:ind w:firstLine="216"/>
      </w:pPr>
      <w:bookmarkStart w:id="2174" w:name="S3074"/>
      <w:r>
        <w:rPr>
          <w:rFonts w:ascii="Garamond" w:hAnsi="Garamond" w:eastAsia="Garamond" w:cs="Garamond"/>
          <w:b w:val="0"/>
          <w:i w:val="0"/>
          <w:color w:val="000000"/>
          <w:sz w:val="22"/>
        </w:rPr>
        <w:t>That’s another glimpse of God’s protective hand over His people. When they finally left Egypt, they took all their livestock with them. And Egypt? A mighty empire brought low—without even animals in the field.</w:t>
      </w:r>
      <w:bookmarkEnd w:id="2174"/>
    </w:p>
    <w:p>
      <w:pPr>
        <w:pStyle w:val="TWTRevisedBody"/>
        <w:spacing w:before="0" w:after="0" w:line="240" w:lineRule="auto"/>
        <w:ind w:firstLine="216"/>
      </w:pPr>
      <w:bookmarkStart w:id="2175" w:name="S3075"/>
      <w:r>
        <w:rPr>
          <w:rFonts w:ascii="Garamond" w:hAnsi="Garamond" w:eastAsia="Garamond" w:cs="Garamond"/>
          <w:b w:val="0"/>
          <w:i w:val="0"/>
          <w:color w:val="000000"/>
          <w:sz w:val="22"/>
        </w:rPr>
        <w:t>This reminds us: God is sovereign over all things. Nothing is impossible for Him. Nothing is outside His control.</w:t>
      </w:r>
      <w:bookmarkEnd w:id="2175"/>
    </w:p>
    <w:p>
      <w:pPr>
        <w:pStyle w:val="TWTRevisedBody"/>
        <w:spacing w:before="0" w:after="0" w:line="240" w:lineRule="auto"/>
        <w:ind w:firstLine="0"/>
      </w:pPr>
      <w:bookmarkStart w:id="2176" w:name="S3076"/>
      <w:r>
        <w:rPr>
          <w:rFonts w:ascii="Garamond" w:hAnsi="Garamond" w:eastAsia="Garamond" w:cs="Garamond"/>
          <w:b w:val="0"/>
          <w:i w:val="0"/>
          <w:color w:val="000000"/>
          <w:sz w:val="22"/>
        </w:rPr>
        <w:t>There is no such thing as collateral damage with God.</w:t>
      </w:r>
      <w:bookmarkEnd w:id="2176"/>
    </w:p>
    <w:p>
      <w:pPr>
        <w:pStyle w:val="TWTRevisedBody"/>
        <w:spacing w:before="0" w:after="0" w:line="240" w:lineRule="auto"/>
        <w:ind w:firstLine="216"/>
      </w:pPr>
      <w:bookmarkStart w:id="2177" w:name="S3077"/>
      <w:r>
        <w:rPr>
          <w:rFonts w:ascii="Garamond" w:hAnsi="Garamond" w:eastAsia="Garamond" w:cs="Garamond"/>
          <w:b w:val="0"/>
          <w:i w:val="0"/>
          <w:color w:val="000000"/>
          <w:sz w:val="22"/>
        </w:rPr>
        <w:t xml:space="preserve">When He acts, there are no unintended consequences—only perfect </w:t>
      </w:r>
      <w:r>
        <w:rPr>
          <w:rFonts w:ascii="Garamond" w:hAnsi="Garamond" w:eastAsia="Garamond" w:cs="Garamond"/>
          <w:b w:val="0"/>
          <w:i w:val="0"/>
          <w:color w:val="000000"/>
          <w:sz w:val="22"/>
        </w:rPr>
        <w:t>justice, perfect timing, and perfect protection.</w:t>
      </w:r>
      <w:bookmarkEnd w:id="2177"/>
    </w:p>
    <w:p>
      <w:pPr>
        <w:pStyle w:val="TWTRevisedBody"/>
        <w:spacing w:before="0" w:after="0" w:line="240" w:lineRule="auto"/>
        <w:ind w:firstLine="216"/>
      </w:pPr>
      <w:bookmarkStart w:id="2178" w:name="S3078"/>
      <w:r>
        <w:rPr>
          <w:rFonts w:ascii="Garamond" w:hAnsi="Garamond" w:eastAsia="Garamond" w:cs="Garamond"/>
          <w:b w:val="0"/>
          <w:i w:val="0"/>
          <w:color w:val="000000"/>
          <w:sz w:val="22"/>
        </w:rPr>
        <w:t>This plague didn’t just show God’s power to bring judgment—it showed His power to preserve.</w:t>
      </w:r>
      <w:bookmarkEnd w:id="2178"/>
    </w:p>
    <w:p>
      <w:pPr>
        <w:pStyle w:val="TWTRevisedBody"/>
        <w:spacing w:before="0" w:after="0" w:line="240" w:lineRule="auto"/>
        <w:ind w:firstLine="0"/>
      </w:pPr>
      <w:bookmarkStart w:id="2179" w:name="S3079"/>
      <w:r>
        <w:rPr>
          <w:rFonts w:ascii="Garamond" w:hAnsi="Garamond" w:eastAsia="Garamond" w:cs="Garamond"/>
          <w:b w:val="0"/>
          <w:i w:val="0"/>
          <w:color w:val="000000"/>
          <w:sz w:val="22"/>
        </w:rPr>
        <w:t>What a mighty God we serve.</w:t>
      </w:r>
      <w:bookmarkEnd w:id="2179"/>
    </w:p>
    <w:p>
      <w:pPr>
        <w:pStyle w:val="TWTRevisedBody"/>
        <w:keepNext/>
        <w:spacing w:before="100" w:after="100" w:line="240" w:lineRule="auto"/>
        <w:ind w:firstLine="0"/>
        <w:jc w:val="center"/>
      </w:pPr>
      <w:bookmarkStart w:id="2180" w:name="S3082"/>
      <w:r>
        <w:rPr>
          <w:rFonts w:ascii="Garamond" w:hAnsi="Garamond" w:eastAsia="Garamond" w:cs="Garamond"/>
          <w:b w:val="0"/>
          <w:i w:val="0"/>
          <w:color w:val="000000"/>
          <w:sz w:val="22"/>
        </w:rPr>
        <w:t>***</w:t>
      </w:r>
      <w:bookmarkEnd w:id="2180"/>
    </w:p>
    <w:p>
      <w:pPr>
        <w:pStyle w:val="TWTRevisedBody"/>
        <w:spacing w:before="0" w:after="0" w:line="240" w:lineRule="auto"/>
        <w:ind w:firstLine="0"/>
      </w:pPr>
      <w:bookmarkStart w:id="2181" w:name="S3085"/>
      <w:r>
        <w:rPr>
          <w:rFonts w:ascii="Garamond" w:hAnsi="Garamond" w:eastAsia="Garamond" w:cs="Garamond"/>
          <w:b w:val="0"/>
          <w:i w:val="0"/>
          <w:color w:val="000000"/>
          <w:sz w:val="22"/>
        </w:rPr>
        <w:t>I am reading the book of Exodus in my daily Bible reading.</w:t>
      </w:r>
      <w:bookmarkEnd w:id="2181"/>
    </w:p>
    <w:p>
      <w:pPr>
        <w:pStyle w:val="TWTRevisedBody"/>
        <w:spacing w:before="0" w:after="0" w:line="240" w:lineRule="auto"/>
        <w:ind w:firstLine="216"/>
      </w:pPr>
      <w:bookmarkStart w:id="2182" w:name="S3086"/>
      <w:r>
        <w:rPr>
          <w:rFonts w:ascii="Garamond" w:hAnsi="Garamond" w:eastAsia="Garamond" w:cs="Garamond"/>
          <w:b w:val="0"/>
          <w:i w:val="0"/>
          <w:color w:val="000000"/>
          <w:sz w:val="22"/>
        </w:rPr>
        <w:t>As the Israelites wandered in the wilderness, they did so while complaining, sinning, and doubting. Not every minute of every day—but often enough that they became known for unbelief. They saw the miracles. They walked through the parted sea. They ate bread from heaven. But still they grumbled. Still they turned their hearts back toward Egypt. Still they refused to trust the God who had already done so much.</w:t>
      </w:r>
      <w:bookmarkEnd w:id="2182"/>
    </w:p>
    <w:p>
      <w:pPr>
        <w:pStyle w:val="TWTRevisedBody"/>
        <w:spacing w:before="0" w:after="0" w:line="240" w:lineRule="auto"/>
        <w:ind w:firstLine="0"/>
      </w:pPr>
      <w:bookmarkStart w:id="2183" w:name="S3088"/>
      <w:r>
        <w:rPr>
          <w:rFonts w:ascii="Garamond" w:hAnsi="Garamond" w:eastAsia="Garamond" w:cs="Garamond"/>
          <w:b w:val="0"/>
          <w:i w:val="0"/>
          <w:color w:val="000000"/>
          <w:sz w:val="22"/>
        </w:rPr>
        <w:t>“</w:t>
      </w:r>
      <w:r>
        <w:rPr>
          <w:rFonts w:ascii="Garamond" w:hAnsi="Garamond" w:eastAsia="Garamond" w:cs="Garamond"/>
          <w:b w:val="0"/>
          <w:i w:val="0"/>
          <w:color w:val="000000"/>
          <w:sz w:val="22"/>
        </w:rPr>
        <w:t>Therefore, as the Holy Spirit says,</w:t>
      </w:r>
      <w:bookmarkEnd w:id="2183"/>
    </w:p>
    <w:p>
      <w:pPr>
        <w:pStyle w:val="TWTRevisedBody"/>
        <w:spacing w:before="0" w:after="0" w:line="240" w:lineRule="auto"/>
        <w:ind w:firstLine="0"/>
      </w:pPr>
      <w:bookmarkStart w:id="2184" w:name="S3089"/>
      <w:r>
        <w:rPr>
          <w:rFonts w:ascii="Garamond" w:hAnsi="Garamond" w:eastAsia="Garamond" w:cs="Garamond"/>
          <w:b w:val="0"/>
          <w:i w:val="0"/>
          <w:color w:val="000000"/>
          <w:sz w:val="22"/>
        </w:rPr>
        <w:t>‘</w:t>
      </w:r>
      <w:r>
        <w:rPr>
          <w:rFonts w:ascii="Garamond" w:hAnsi="Garamond" w:eastAsia="Garamond" w:cs="Garamond"/>
          <w:b w:val="0"/>
          <w:i w:val="0"/>
          <w:color w:val="000000"/>
          <w:sz w:val="22"/>
        </w:rPr>
        <w:t>Today, if you hear his voice,</w:t>
      </w:r>
      <w:bookmarkEnd w:id="2184"/>
    </w:p>
    <w:p>
      <w:pPr>
        <w:pStyle w:val="TWTRevisedBody"/>
        <w:spacing w:before="0" w:after="0" w:line="240" w:lineRule="auto"/>
        <w:ind w:firstLine="0"/>
      </w:pPr>
      <w:bookmarkStart w:id="2185" w:name="S3090"/>
      <w:r>
        <w:rPr>
          <w:rFonts w:ascii="Garamond" w:hAnsi="Garamond" w:eastAsia="Garamond" w:cs="Garamond"/>
          <w:b w:val="0"/>
          <w:i w:val="0"/>
          <w:color w:val="000000"/>
          <w:sz w:val="22"/>
        </w:rPr>
        <w:t>do not harden your hearts as in the rebellion,</w:t>
      </w:r>
      <w:bookmarkEnd w:id="2185"/>
    </w:p>
    <w:p>
      <w:pPr>
        <w:pStyle w:val="TWTRevisedBody"/>
        <w:spacing w:before="0" w:after="0" w:line="240" w:lineRule="auto"/>
        <w:ind w:firstLine="0"/>
      </w:pPr>
      <w:bookmarkStart w:id="2186" w:name="S3091"/>
      <w:r>
        <w:rPr>
          <w:rFonts w:ascii="Garamond" w:hAnsi="Garamond" w:eastAsia="Garamond" w:cs="Garamond"/>
          <w:b w:val="0"/>
          <w:i w:val="0"/>
          <w:color w:val="000000"/>
          <w:sz w:val="22"/>
        </w:rPr>
        <w:t>on the day of testing in the wilderness,</w:t>
      </w:r>
      <w:bookmarkEnd w:id="2186"/>
    </w:p>
    <w:p>
      <w:pPr>
        <w:pStyle w:val="TWTRevisedBody"/>
        <w:spacing w:before="0" w:after="0" w:line="240" w:lineRule="auto"/>
        <w:ind w:firstLine="0"/>
      </w:pPr>
      <w:bookmarkStart w:id="2187" w:name="S3092"/>
      <w:r>
        <w:rPr>
          <w:rFonts w:ascii="Garamond" w:hAnsi="Garamond" w:eastAsia="Garamond" w:cs="Garamond"/>
          <w:b w:val="0"/>
          <w:i w:val="0"/>
          <w:color w:val="000000"/>
          <w:sz w:val="22"/>
        </w:rPr>
        <w:t>where your fathers put me to the test</w:t>
      </w:r>
      <w:bookmarkEnd w:id="2187"/>
    </w:p>
    <w:p>
      <w:pPr>
        <w:pStyle w:val="TWTRevisedBody"/>
        <w:spacing w:before="0" w:after="0" w:line="240" w:lineRule="auto"/>
        <w:ind w:firstLine="0"/>
      </w:pPr>
      <w:bookmarkStart w:id="2188" w:name="S3093"/>
      <w:r>
        <w:rPr>
          <w:rFonts w:ascii="Garamond" w:hAnsi="Garamond" w:eastAsia="Garamond" w:cs="Garamond"/>
          <w:b w:val="0"/>
          <w:i w:val="0"/>
          <w:color w:val="000000"/>
          <w:sz w:val="22"/>
        </w:rPr>
        <w:t>and saw my works for forty years.</w:t>
      </w:r>
      <w:bookmarkEnd w:id="2188"/>
    </w:p>
    <w:p>
      <w:pPr>
        <w:pStyle w:val="TWTRevisedBody"/>
        <w:spacing w:before="0" w:after="0" w:line="240" w:lineRule="auto"/>
        <w:ind w:firstLine="0"/>
      </w:pPr>
      <w:bookmarkStart w:id="2189" w:name="S3094"/>
      <w:r>
        <w:rPr>
          <w:rFonts w:ascii="Garamond" w:hAnsi="Garamond" w:eastAsia="Garamond" w:cs="Garamond"/>
          <w:b w:val="0"/>
          <w:i w:val="0"/>
          <w:color w:val="000000"/>
          <w:sz w:val="22"/>
        </w:rPr>
        <w:t>Therefore I was provoked with that generation,</w:t>
      </w:r>
      <w:bookmarkEnd w:id="2189"/>
    </w:p>
    <w:p>
      <w:pPr>
        <w:pStyle w:val="TWTRevisedBody"/>
        <w:spacing w:before="0" w:after="0" w:line="240" w:lineRule="auto"/>
        <w:ind w:firstLine="0"/>
      </w:pPr>
      <w:bookmarkStart w:id="2190" w:name="S3095"/>
      <w:r>
        <w:rPr>
          <w:rFonts w:ascii="Garamond" w:hAnsi="Garamond" w:eastAsia="Garamond" w:cs="Garamond"/>
          <w:b w:val="0"/>
          <w:i w:val="0"/>
          <w:color w:val="000000"/>
          <w:sz w:val="22"/>
        </w:rPr>
        <w:t xml:space="preserve">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They always go astray in their heart;</w:t>
      </w:r>
      <w:bookmarkEnd w:id="2190"/>
    </w:p>
    <w:p>
      <w:pPr>
        <w:pStyle w:val="TWTRevisedBody"/>
        <w:spacing w:before="0" w:after="0" w:line="240" w:lineRule="auto"/>
        <w:ind w:firstLine="0"/>
      </w:pPr>
      <w:bookmarkStart w:id="2191" w:name="S3096"/>
      <w:r>
        <w:rPr>
          <w:rFonts w:ascii="Garamond" w:hAnsi="Garamond" w:eastAsia="Garamond" w:cs="Garamond"/>
          <w:b w:val="0"/>
          <w:i w:val="0"/>
          <w:color w:val="000000"/>
          <w:sz w:val="22"/>
        </w:rPr>
        <w:t>they have not known my ways.</w:t>
      </w:r>
      <w:r>
        <w:rPr>
          <w:rFonts w:ascii="Garamond" w:hAnsi="Garamond" w:eastAsia="Garamond" w:cs="Garamond"/>
          <w:b w:val="0"/>
          <w:i w:val="0"/>
          <w:color w:val="000000"/>
          <w:sz w:val="22"/>
        </w:rPr>
        <w:t>”</w:t>
      </w:r>
      <w:bookmarkEnd w:id="2191"/>
    </w:p>
    <w:p>
      <w:pPr>
        <w:pStyle w:val="TWTRevisedBody"/>
        <w:spacing w:before="0" w:after="0" w:line="240" w:lineRule="auto"/>
        <w:ind w:firstLine="0"/>
      </w:pPr>
      <w:bookmarkStart w:id="2192" w:name="S3097"/>
      <w:r>
        <w:rPr>
          <w:rFonts w:ascii="Garamond" w:hAnsi="Garamond" w:eastAsia="Garamond" w:cs="Garamond"/>
          <w:b w:val="0"/>
          <w:i w:val="0"/>
          <w:color w:val="000000"/>
          <w:sz w:val="22"/>
        </w:rPr>
        <w:t>As I swore in my wrath,</w:t>
      </w:r>
      <w:bookmarkEnd w:id="2192"/>
    </w:p>
    <w:p>
      <w:pPr>
        <w:pStyle w:val="TWTRevisedBody"/>
        <w:spacing w:before="0" w:after="0" w:line="240" w:lineRule="auto"/>
        <w:ind w:firstLine="0"/>
      </w:pPr>
      <w:bookmarkStart w:id="2193" w:name="S3098"/>
      <w:r>
        <w:rPr>
          <w:rFonts w:ascii="Garamond" w:hAnsi="Garamond" w:eastAsia="Garamond" w:cs="Garamond"/>
          <w:b w:val="0"/>
          <w:i w:val="0"/>
          <w:color w:val="000000"/>
          <w:sz w:val="22"/>
        </w:rPr>
        <w:t>“</w:t>
      </w:r>
      <w:r>
        <w:rPr>
          <w:rFonts w:ascii="Garamond" w:hAnsi="Garamond" w:eastAsia="Garamond" w:cs="Garamond"/>
          <w:b w:val="0"/>
          <w:i w:val="0"/>
          <w:color w:val="000000"/>
          <w:sz w:val="22"/>
        </w:rPr>
        <w:t>They shall not enter my rest.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(Hebrews 3:7–11 ESV)</w:t>
      </w:r>
      <w:r>
        <w:rPr>
          <w:rFonts w:ascii="Garamond" w:hAnsi="Garamond" w:eastAsia="Garamond" w:cs="Garamond"/>
          <w:b w:val="0"/>
          <w:i w:val="0"/>
          <w:color w:val="000000"/>
          <w:sz w:val="22"/>
        </w:rPr>
        <w:t>.</w:t>
      </w:r>
      <w:bookmarkEnd w:id="2193"/>
    </w:p>
    <w:p>
      <w:pPr>
        <w:pStyle w:val="TWTRevisedBody"/>
        <w:spacing w:before="0" w:after="0" w:line="240" w:lineRule="auto"/>
        <w:ind w:firstLine="216"/>
      </w:pPr>
      <w:bookmarkStart w:id="2194" w:name="S3100"/>
      <w:r>
        <w:rPr>
          <w:rFonts w:ascii="Garamond" w:hAnsi="Garamond" w:eastAsia="Garamond" w:cs="Garamond"/>
          <w:b w:val="0"/>
          <w:i w:val="0"/>
          <w:color w:val="000000"/>
          <w:sz w:val="22"/>
        </w:rPr>
        <w:t>This is a sober warning. These weren’t strangers to God’s goodness. They saw His works. They walked with Him in a visible cloud by day and a fire by night. And still, their hearts went astray.</w:t>
      </w:r>
      <w:bookmarkEnd w:id="2194"/>
    </w:p>
    <w:p>
      <w:pPr>
        <w:pStyle w:val="TWTRevisedBody"/>
        <w:spacing w:before="0" w:after="0" w:line="240" w:lineRule="auto"/>
        <w:ind w:firstLine="0"/>
      </w:pPr>
      <w:bookmarkStart w:id="2195" w:name="S3102"/>
      <w:r>
        <w:rPr>
          <w:rFonts w:ascii="Garamond" w:hAnsi="Garamond" w:eastAsia="Garamond" w:cs="Garamond"/>
          <w:b w:val="0"/>
          <w:i w:val="0"/>
          <w:color w:val="000000"/>
          <w:sz w:val="22"/>
        </w:rPr>
        <w:t>“</w:t>
      </w:r>
      <w:r>
        <w:rPr>
          <w:rFonts w:ascii="Garamond" w:hAnsi="Garamond" w:eastAsia="Garamond" w:cs="Garamond"/>
          <w:b w:val="0"/>
          <w:i w:val="0"/>
          <w:color w:val="000000"/>
          <w:sz w:val="22"/>
        </w:rPr>
        <w:t>For who were those who heard and yet rebelled? Was it not all those who left Egypt led by Moses? And with whom was he provoked for forty years? Was it not with those who sinned, whose bodies fell in the wilderness?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(Hebrews 3:16–17 ESV)</w:t>
      </w:r>
      <w:r>
        <w:rPr>
          <w:rFonts w:ascii="Garamond" w:hAnsi="Garamond" w:eastAsia="Garamond" w:cs="Garamond"/>
          <w:b w:val="0"/>
          <w:i w:val="0"/>
          <w:color w:val="000000"/>
          <w:sz w:val="22"/>
        </w:rPr>
        <w:t>.</w:t>
      </w:r>
      <w:bookmarkEnd w:id="2195"/>
    </w:p>
    <w:p>
      <w:pPr>
        <w:pStyle w:val="TWTRevisedBody"/>
        <w:spacing w:before="0" w:after="0" w:line="240" w:lineRule="auto"/>
        <w:ind w:firstLine="0"/>
      </w:pPr>
      <w:bookmarkStart w:id="2196" w:name="S3104"/>
      <w:bookmarkStart w:id="2197" w:name="F129"/>
      <w:bookmarkEnd w:id="2197"/>
      <w:r>
        <w:rPr>
          <w:rFonts w:ascii="Garamond" w:hAnsi="Garamond" w:eastAsia="Garamond" w:cs="Garamond"/>
          <w:b w:val="0"/>
          <w:i w:val="0"/>
          <w:color w:val="000000"/>
          <w:sz w:val="22"/>
        </w:rPr>
        <w:t>They had every reason to trust—and yet they didn</w:t>
      </w:r>
      <w:r>
        <w:rPr>
          <w:rFonts w:ascii="Garamond" w:hAnsi="Garamond" w:eastAsia="Garamond" w:cs="Garamond"/>
          <w:b w:val="0"/>
          <w:i w:val="0"/>
          <w:color w:val="000000"/>
          <w:sz w:val="22"/>
        </w:rPr>
        <w:t>’</w:t>
      </w:r>
      <w:r>
        <w:rPr>
          <w:rFonts w:ascii="Garamond" w:hAnsi="Garamond" w:eastAsia="Garamond" w:cs="Garamond"/>
          <w:b w:val="0"/>
          <w:i w:val="0"/>
          <w:color w:val="000000"/>
          <w:sz w:val="22"/>
        </w:rPr>
        <w:t>t.</w:t>
      </w:r>
      <w:bookmarkEnd w:id="2196"/>
    </w:p>
    <w:p>
      <w:pPr>
        <w:pStyle w:val="TWTRevisedBody"/>
        <w:spacing w:before="0" w:after="0" w:line="240" w:lineRule="auto"/>
        <w:ind w:firstLine="0"/>
      </w:pPr>
      <w:bookmarkStart w:id="2198" w:name="S3106"/>
      <w:r>
        <w:rPr>
          <w:rFonts w:ascii="Garamond" w:hAnsi="Garamond" w:eastAsia="Garamond" w:cs="Garamond"/>
          <w:b w:val="0"/>
          <w:i w:val="0"/>
          <w:color w:val="000000"/>
          <w:sz w:val="22"/>
        </w:rPr>
        <w:t>“</w:t>
      </w:r>
      <w:r>
        <w:rPr>
          <w:rFonts w:ascii="Garamond" w:hAnsi="Garamond" w:eastAsia="Garamond" w:cs="Garamond"/>
          <w:b w:val="0"/>
          <w:i w:val="0"/>
          <w:color w:val="000000"/>
          <w:sz w:val="22"/>
        </w:rPr>
        <w:t>So we see that they were unable to enter because of unbelief.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(Hebrews 3:19 ESV)</w:t>
      </w:r>
      <w:r>
        <w:rPr>
          <w:rFonts w:ascii="Garamond" w:hAnsi="Garamond" w:eastAsia="Garamond" w:cs="Garamond"/>
          <w:b w:val="0"/>
          <w:i w:val="0"/>
          <w:color w:val="000000"/>
          <w:sz w:val="22"/>
        </w:rPr>
        <w:t>.</w:t>
      </w:r>
      <w:bookmarkEnd w:id="2198"/>
    </w:p>
    <w:p>
      <w:pPr>
        <w:pStyle w:val="TWTRevisedBody"/>
        <w:spacing w:before="0" w:after="0" w:line="240" w:lineRule="auto"/>
        <w:ind w:firstLine="216"/>
      </w:pPr>
      <w:bookmarkStart w:id="2199" w:name="S3108"/>
      <w:r>
        <w:rPr>
          <w:rFonts w:ascii="Garamond" w:hAnsi="Garamond" w:eastAsia="Garamond" w:cs="Garamond"/>
          <w:b w:val="0"/>
          <w:i w:val="0"/>
          <w:color w:val="000000"/>
          <w:sz w:val="22"/>
        </w:rPr>
        <w:t>The Word came to them, just as it comes to us. But it didn’t benefit them—because it wasn’t united with faith. (Hebrews 4:2 ESV)</w:t>
      </w:r>
      <w:r>
        <w:rPr>
          <w:rFonts w:ascii="Garamond" w:hAnsi="Garamond" w:eastAsia="Garamond" w:cs="Garamond"/>
          <w:b w:val="0"/>
          <w:i w:val="0"/>
          <w:color w:val="000000"/>
          <w:sz w:val="22"/>
        </w:rPr>
        <w:t>.</w:t>
      </w:r>
      <w:bookmarkEnd w:id="2199"/>
    </w:p>
    <w:p>
      <w:pPr>
        <w:pStyle w:val="TWTRevisedBody"/>
        <w:spacing w:before="0" w:after="0" w:line="240" w:lineRule="auto"/>
        <w:ind w:firstLine="216"/>
      </w:pPr>
      <w:bookmarkStart w:id="2200" w:name="S3109"/>
      <w:r>
        <w:rPr>
          <w:rFonts w:ascii="Garamond" w:hAnsi="Garamond" w:eastAsia="Garamond" w:cs="Garamond"/>
          <w:b w:val="0"/>
          <w:i w:val="0"/>
          <w:color w:val="000000"/>
          <w:sz w:val="22"/>
        </w:rPr>
        <w:t>Most of them were overthrown. Most never saw the Promised Land. (1 Corinthians 10:5–6 ESV)</w:t>
      </w:r>
      <w:r>
        <w:rPr>
          <w:rFonts w:ascii="Garamond" w:hAnsi="Garamond" w:eastAsia="Garamond" w:cs="Garamond"/>
          <w:b w:val="0"/>
          <w:i w:val="0"/>
          <w:color w:val="000000"/>
          <w:sz w:val="22"/>
        </w:rPr>
        <w:t>.</w:t>
      </w:r>
      <w:bookmarkEnd w:id="2200"/>
    </w:p>
    <w:p>
      <w:pPr>
        <w:pStyle w:val="TWTRevisedBody"/>
        <w:spacing w:before="0" w:after="0" w:line="240" w:lineRule="auto"/>
        <w:ind w:firstLine="216"/>
      </w:pPr>
      <w:bookmarkStart w:id="2201" w:name="S3110"/>
      <w:r>
        <w:rPr>
          <w:rFonts w:ascii="Garamond" w:hAnsi="Garamond" w:eastAsia="Garamond" w:cs="Garamond"/>
          <w:b w:val="0"/>
          <w:i w:val="0"/>
          <w:color w:val="000000"/>
          <w:sz w:val="22"/>
        </w:rPr>
        <w:t>And yet… look again. Even in their rebellion, even in their grumbling, even in their unbelief—God still took care of them.</w:t>
      </w:r>
      <w:bookmarkEnd w:id="2201"/>
    </w:p>
    <w:p>
      <w:pPr>
        <w:pStyle w:val="TWTRevisedBody"/>
        <w:spacing w:before="0" w:after="0" w:line="240" w:lineRule="auto"/>
        <w:ind w:firstLine="216"/>
      </w:pPr>
      <w:bookmarkStart w:id="2202" w:name="S3111"/>
      <w:r>
        <w:rPr>
          <w:rFonts w:ascii="Garamond" w:hAnsi="Garamond" w:eastAsia="Garamond" w:cs="Garamond"/>
          <w:b w:val="0"/>
          <w:i w:val="0"/>
          <w:color w:val="000000"/>
          <w:sz w:val="22"/>
        </w:rPr>
        <w:t>Their shoes never wore out. Their clothes never faded. Their feet never swelled. For forty years.</w:t>
      </w:r>
      <w:bookmarkEnd w:id="2202"/>
    </w:p>
    <w:p>
      <w:pPr>
        <w:pStyle w:val="TWTRevisedBody"/>
        <w:spacing w:before="0" w:after="0" w:line="240" w:lineRule="auto"/>
        <w:ind w:firstLine="0"/>
      </w:pPr>
      <w:bookmarkStart w:id="2203" w:name="S3113"/>
      <w:r>
        <w:rPr>
          <w:rFonts w:ascii="Garamond" w:hAnsi="Garamond" w:eastAsia="Garamond" w:cs="Garamond"/>
          <w:b w:val="0"/>
          <w:i w:val="0"/>
          <w:color w:val="000000"/>
          <w:sz w:val="22"/>
        </w:rPr>
        <w:t>“</w:t>
      </w:r>
      <w:r>
        <w:rPr>
          <w:rFonts w:ascii="Garamond" w:hAnsi="Garamond" w:eastAsia="Garamond" w:cs="Garamond"/>
          <w:b w:val="0"/>
          <w:i w:val="0"/>
          <w:color w:val="000000"/>
          <w:sz w:val="22"/>
        </w:rPr>
        <w:t>I have led you forty years in the wilderness. Your clothes have not worn out on you, and your sandals have not worn off your feet.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(Deuteronomy 29:5 ESV)</w:t>
      </w:r>
      <w:r>
        <w:rPr>
          <w:rFonts w:ascii="Garamond" w:hAnsi="Garamond" w:eastAsia="Garamond" w:cs="Garamond"/>
          <w:b w:val="0"/>
          <w:i w:val="0"/>
          <w:color w:val="000000"/>
          <w:sz w:val="22"/>
        </w:rPr>
        <w:t>.</w:t>
      </w:r>
      <w:bookmarkEnd w:id="2203"/>
    </w:p>
    <w:p>
      <w:pPr>
        <w:pStyle w:val="TWTRevisedBody"/>
        <w:spacing w:before="0" w:after="0" w:line="240" w:lineRule="auto"/>
        <w:ind w:firstLine="216"/>
      </w:pPr>
      <w:bookmarkStart w:id="2204" w:name="S3115"/>
      <w:r>
        <w:rPr>
          <w:rFonts w:ascii="Garamond" w:hAnsi="Garamond" w:eastAsia="Garamond" w:cs="Garamond"/>
          <w:b w:val="0"/>
          <w:i w:val="0"/>
          <w:color w:val="000000"/>
          <w:sz w:val="22"/>
        </w:rPr>
        <w:t>He gave them bread from heaven. Every day. Enough for each day. A reminder of His patience, His provision, and His mercy.</w:t>
      </w:r>
      <w:bookmarkEnd w:id="2204"/>
    </w:p>
    <w:p>
      <w:pPr>
        <w:pStyle w:val="TWTRevisedBody"/>
        <w:spacing w:before="0" w:after="0" w:line="240" w:lineRule="auto"/>
        <w:ind w:firstLine="216"/>
      </w:pPr>
      <w:bookmarkStart w:id="2205" w:name="S3116"/>
      <w:r>
        <w:rPr>
          <w:rFonts w:ascii="Garamond" w:hAnsi="Garamond" w:eastAsia="Garamond" w:cs="Garamond"/>
          <w:b w:val="0"/>
          <w:i w:val="0"/>
          <w:color w:val="000000"/>
          <w:sz w:val="22"/>
        </w:rPr>
        <w:t>He gave them water from a rock. He gave them light in the dark. He gave them victory in battle. He gave them Himself.</w:t>
      </w:r>
      <w:bookmarkEnd w:id="2205"/>
    </w:p>
    <w:p>
      <w:pPr>
        <w:pStyle w:val="TWTRevisedBody"/>
        <w:spacing w:before="0" w:after="0" w:line="240" w:lineRule="auto"/>
        <w:ind w:firstLine="0"/>
      </w:pPr>
      <w:bookmarkStart w:id="2206" w:name="S3117"/>
      <w:r>
        <w:rPr>
          <w:rFonts w:ascii="Garamond" w:hAnsi="Garamond" w:eastAsia="Garamond" w:cs="Garamond"/>
          <w:b w:val="0"/>
          <w:i w:val="0"/>
          <w:color w:val="000000"/>
          <w:sz w:val="22"/>
        </w:rPr>
        <w:t>So what does this tell us?</w:t>
      </w:r>
      <w:bookmarkEnd w:id="2206"/>
    </w:p>
    <w:p>
      <w:pPr>
        <w:pStyle w:val="TWTRevisedBody"/>
        <w:spacing w:before="0" w:after="0" w:line="240" w:lineRule="auto"/>
        <w:ind w:firstLine="216"/>
      </w:pPr>
      <w:bookmarkStart w:id="2207" w:name="S3118"/>
      <w:r>
        <w:rPr>
          <w:rFonts w:ascii="Garamond" w:hAnsi="Garamond" w:eastAsia="Garamond" w:cs="Garamond"/>
          <w:b w:val="0"/>
          <w:i w:val="0"/>
          <w:color w:val="000000"/>
          <w:sz w:val="22"/>
        </w:rPr>
        <w:t>It tells us that our God is good. Unshakably, relentlessly good—even when we are not.</w:t>
      </w:r>
      <w:bookmarkEnd w:id="2207"/>
    </w:p>
    <w:p>
      <w:pPr>
        <w:pStyle w:val="TWTRevisedBody"/>
        <w:spacing w:before="0" w:after="0" w:line="240" w:lineRule="auto"/>
        <w:ind w:firstLine="216"/>
      </w:pPr>
      <w:bookmarkStart w:id="2208" w:name="S3119"/>
      <w:r>
        <w:rPr>
          <w:rFonts w:ascii="Garamond" w:hAnsi="Garamond" w:eastAsia="Garamond" w:cs="Garamond"/>
          <w:b w:val="0"/>
          <w:i w:val="0"/>
          <w:color w:val="000000"/>
          <w:sz w:val="22"/>
        </w:rPr>
        <w:t>He gives when we don’t deserve. He provides when we forget to say thank you. He blesses when we complain. He is patient when we are petty. He is faithful when we are flaky.</w:t>
      </w:r>
      <w:bookmarkEnd w:id="2208"/>
    </w:p>
    <w:p>
      <w:pPr>
        <w:pStyle w:val="TWTRevisedBody"/>
        <w:spacing w:before="0" w:after="0" w:line="240" w:lineRule="auto"/>
        <w:ind w:firstLine="216"/>
      </w:pPr>
      <w:bookmarkStart w:id="2209" w:name="S3120"/>
      <w:r>
        <w:rPr>
          <w:rFonts w:ascii="Garamond" w:hAnsi="Garamond" w:eastAsia="Garamond" w:cs="Garamond"/>
          <w:b w:val="0"/>
          <w:i w:val="0"/>
          <w:color w:val="000000"/>
          <w:sz w:val="22"/>
        </w:rPr>
        <w:t>How many of us could stand before God today and say, “Give me what I deserve”?</w:t>
      </w:r>
      <w:bookmarkEnd w:id="2209"/>
    </w:p>
    <w:p>
      <w:pPr>
        <w:pStyle w:val="TWTRevisedBody"/>
        <w:spacing w:before="0" w:after="0" w:line="240" w:lineRule="auto"/>
        <w:ind w:firstLine="0"/>
      </w:pPr>
      <w:bookmarkStart w:id="2210" w:name="S3121"/>
      <w:r>
        <w:rPr>
          <w:rFonts w:ascii="Garamond" w:hAnsi="Garamond" w:eastAsia="Garamond" w:cs="Garamond"/>
          <w:b w:val="0"/>
          <w:i w:val="0"/>
          <w:color w:val="000000"/>
          <w:sz w:val="22"/>
        </w:rPr>
        <w:t>Really—how many of us would want that?</w:t>
      </w:r>
      <w:bookmarkEnd w:id="2210"/>
    </w:p>
    <w:p>
      <w:pPr>
        <w:pStyle w:val="TWTRevisedBody"/>
        <w:spacing w:before="0" w:after="0" w:line="240" w:lineRule="auto"/>
        <w:ind w:firstLine="216"/>
      </w:pPr>
      <w:bookmarkStart w:id="2211" w:name="S3122"/>
      <w:r>
        <w:rPr>
          <w:rFonts w:ascii="Garamond" w:hAnsi="Garamond" w:eastAsia="Garamond" w:cs="Garamond"/>
          <w:b w:val="0"/>
          <w:i w:val="0"/>
          <w:color w:val="000000"/>
          <w:sz w:val="22"/>
        </w:rPr>
        <w:t>If we received exactly what we’ve earned, how different would our lives look? How much would we lose? What would we have left?</w:t>
      </w:r>
      <w:bookmarkEnd w:id="2211"/>
    </w:p>
    <w:p>
      <w:pPr>
        <w:pStyle w:val="TWTRevisedBody"/>
        <w:spacing w:before="0" w:after="0" w:line="240" w:lineRule="auto"/>
        <w:ind w:firstLine="216"/>
      </w:pPr>
      <w:bookmarkStart w:id="2212" w:name="S3123"/>
      <w:r>
        <w:rPr>
          <w:rFonts w:ascii="Garamond" w:hAnsi="Garamond" w:eastAsia="Garamond" w:cs="Garamond"/>
          <w:b w:val="0"/>
          <w:i w:val="0"/>
          <w:color w:val="000000"/>
          <w:sz w:val="22"/>
        </w:rPr>
        <w:t>But God is not like us. He is not vindictive. He is not quick to abandon. He is not waiting for us to get it right before He shows up with grace.</w:t>
      </w:r>
      <w:bookmarkEnd w:id="2212"/>
    </w:p>
    <w:p>
      <w:pPr>
        <w:pStyle w:val="TWTRevisedBody"/>
        <w:spacing w:before="0" w:after="0" w:line="240" w:lineRule="auto"/>
        <w:ind w:firstLine="216"/>
      </w:pPr>
      <w:bookmarkStart w:id="2213" w:name="S3124"/>
      <w:r>
        <w:rPr>
          <w:rFonts w:ascii="Garamond" w:hAnsi="Garamond" w:eastAsia="Garamond" w:cs="Garamond"/>
          <w:b w:val="0"/>
          <w:i w:val="0"/>
          <w:color w:val="000000"/>
          <w:sz w:val="22"/>
        </w:rPr>
        <w:t>The same God who provided for rebels in the wilderness is still providing for us. Still guiding. Still blessing. Still feeding, leading, and sustaining. Not because we’ve earned it—but because that’s who He is.</w:t>
      </w:r>
      <w:bookmarkEnd w:id="2213"/>
    </w:p>
    <w:p>
      <w:pPr>
        <w:pStyle w:val="TWTRevisedBody"/>
        <w:spacing w:before="0" w:after="0" w:line="240" w:lineRule="auto"/>
        <w:ind w:firstLine="0"/>
      </w:pPr>
      <w:bookmarkStart w:id="2214" w:name="S3125"/>
      <w:r>
        <w:rPr>
          <w:rFonts w:ascii="Garamond" w:hAnsi="Garamond" w:eastAsia="Garamond" w:cs="Garamond"/>
          <w:b w:val="0"/>
          <w:i w:val="0"/>
          <w:color w:val="000000"/>
          <w:sz w:val="22"/>
        </w:rPr>
        <w:t>Our God is a generous Father, not a cold accountant.</w:t>
      </w:r>
      <w:bookmarkEnd w:id="2214"/>
    </w:p>
    <w:p>
      <w:pPr>
        <w:pStyle w:val="TWTRevisedBody"/>
        <w:spacing w:before="0" w:after="0" w:line="240" w:lineRule="auto"/>
        <w:ind w:firstLine="216"/>
      </w:pPr>
      <w:bookmarkStart w:id="2215" w:name="S3126"/>
      <w:r>
        <w:rPr>
          <w:rFonts w:ascii="Garamond" w:hAnsi="Garamond" w:eastAsia="Garamond" w:cs="Garamond"/>
          <w:b w:val="0"/>
          <w:i w:val="0"/>
          <w:color w:val="000000"/>
          <w:sz w:val="22"/>
        </w:rPr>
        <w:t>He gives grace not by calculation but by character. It flows from His heart.</w:t>
      </w:r>
      <w:bookmarkEnd w:id="2215"/>
    </w:p>
    <w:p>
      <w:pPr>
        <w:pStyle w:val="TWTRevisedBody"/>
        <w:spacing w:before="0" w:after="0" w:line="240" w:lineRule="auto"/>
        <w:ind w:firstLine="216"/>
      </w:pPr>
      <w:bookmarkStart w:id="2216" w:name="S3127"/>
      <w:r>
        <w:rPr>
          <w:rFonts w:ascii="Garamond" w:hAnsi="Garamond" w:eastAsia="Garamond" w:cs="Garamond"/>
          <w:b w:val="0"/>
          <w:i w:val="0"/>
          <w:color w:val="000000"/>
          <w:sz w:val="22"/>
        </w:rPr>
        <w:t>And that truth should humble us. It should bring us low in the best way. It should move us from entitlement to awe, from expectation to gratitude.</w:t>
      </w:r>
      <w:bookmarkEnd w:id="2216"/>
    </w:p>
    <w:p>
      <w:pPr>
        <w:pStyle w:val="TWTRevisedBody"/>
        <w:spacing w:before="0" w:after="0" w:line="240" w:lineRule="auto"/>
        <w:ind w:firstLine="216"/>
      </w:pPr>
      <w:bookmarkStart w:id="2217" w:name="S3128"/>
      <w:r>
        <w:rPr>
          <w:rFonts w:ascii="Garamond" w:hAnsi="Garamond" w:eastAsia="Garamond" w:cs="Garamond"/>
          <w:b w:val="0"/>
          <w:i w:val="0"/>
          <w:color w:val="000000"/>
          <w:sz w:val="22"/>
        </w:rPr>
        <w:t>I hope we see it clearly. I hope we feel it deeply. I hope we never stop being amazed that the holy God of heaven continues to do good to us—just like He did to the Israelites in the wilderness.</w:t>
      </w:r>
      <w:bookmarkEnd w:id="2217"/>
    </w:p>
    <w:p>
      <w:pPr>
        <w:pStyle w:val="TWTRevisedBody"/>
        <w:spacing w:before="0" w:after="0" w:line="240" w:lineRule="auto"/>
        <w:ind w:firstLine="0"/>
      </w:pPr>
      <w:bookmarkStart w:id="2218" w:name="S3129"/>
      <w:r>
        <w:rPr>
          <w:rFonts w:ascii="Garamond" w:hAnsi="Garamond" w:eastAsia="Garamond" w:cs="Garamond"/>
          <w:b w:val="0"/>
          <w:i w:val="0"/>
          <w:color w:val="000000"/>
          <w:sz w:val="22"/>
        </w:rPr>
        <w:t>May we not harden our hearts.</w:t>
      </w:r>
      <w:bookmarkEnd w:id="2218"/>
    </w:p>
    <w:p>
      <w:pPr>
        <w:pStyle w:val="TWTRevisedBody"/>
        <w:spacing w:before="0" w:after="0" w:line="240" w:lineRule="auto"/>
        <w:ind w:firstLine="0"/>
      </w:pPr>
      <w:bookmarkStart w:id="2219" w:name="S3130"/>
      <w:bookmarkStart w:id="2220" w:name="F130"/>
      <w:bookmarkEnd w:id="2220"/>
      <w:r>
        <w:rPr>
          <w:rFonts w:ascii="Garamond" w:hAnsi="Garamond" w:eastAsia="Garamond" w:cs="Garamond"/>
          <w:b w:val="0"/>
          <w:i w:val="0"/>
          <w:color w:val="000000"/>
          <w:sz w:val="22"/>
        </w:rPr>
        <w:t>May we not take His goodness for granted.</w:t>
      </w:r>
      <w:bookmarkEnd w:id="2219"/>
    </w:p>
    <w:p>
      <w:pPr>
        <w:pStyle w:val="TWTRevisedBody"/>
        <w:spacing w:before="0" w:after="0" w:line="240" w:lineRule="auto"/>
        <w:ind w:firstLine="0"/>
      </w:pPr>
      <w:bookmarkStart w:id="2221" w:name="S3131"/>
      <w:r>
        <w:rPr>
          <w:rFonts w:ascii="Garamond" w:hAnsi="Garamond" w:eastAsia="Garamond" w:cs="Garamond"/>
          <w:b w:val="0"/>
          <w:i w:val="0"/>
          <w:color w:val="000000"/>
          <w:sz w:val="22"/>
        </w:rPr>
        <w:t>May we, like Job, respond with reverence—even when life doesn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 make </w:t>
      </w:r>
      <w:r>
        <w:rPr>
          <w:rFonts w:ascii="Garamond" w:hAnsi="Garamond" w:eastAsia="Garamond" w:cs="Garamond"/>
          <w:b w:val="0"/>
          <w:i w:val="0"/>
          <w:color w:val="000000"/>
          <w:sz w:val="22"/>
        </w:rPr>
        <w:t>sense.</w:t>
      </w:r>
      <w:bookmarkEnd w:id="2221"/>
    </w:p>
    <w:p>
      <w:pPr>
        <w:pStyle w:val="TWTRevisedBody"/>
        <w:spacing w:before="0" w:after="0" w:line="240" w:lineRule="auto"/>
        <w:ind w:firstLine="0"/>
      </w:pPr>
      <w:bookmarkStart w:id="2222" w:name="S313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his wife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Do you still hold fast your integrity? Curse God and die.</w:t>
      </w:r>
      <w:r>
        <w:rPr>
          <w:rFonts w:ascii="Garamond" w:hAnsi="Garamond" w:eastAsia="Garamond" w:cs="Garamond"/>
          <w:b w:val="0"/>
          <w:i w:val="0"/>
          <w:color w:val="000000"/>
          <w:sz w:val="22"/>
        </w:rPr>
        <w:t>’</w:t>
      </w:r>
      <w:bookmarkEnd w:id="2222"/>
    </w:p>
    <w:p>
      <w:pPr>
        <w:pStyle w:val="TWTRevisedBody"/>
        <w:spacing w:before="0" w:after="0" w:line="240" w:lineRule="auto"/>
        <w:ind w:firstLine="0"/>
      </w:pPr>
      <w:bookmarkStart w:id="2223" w:name="S3134"/>
      <w:r>
        <w:rPr>
          <w:rFonts w:ascii="Garamond" w:hAnsi="Garamond" w:eastAsia="Garamond" w:cs="Garamond"/>
          <w:b w:val="0"/>
          <w:i w:val="0"/>
          <w:color w:val="000000"/>
          <w:sz w:val="22"/>
        </w:rPr>
        <w:t xml:space="preserve">But he said to her, </w:t>
      </w:r>
      <w:r>
        <w:rPr>
          <w:rFonts w:ascii="Garamond" w:hAnsi="Garamond" w:eastAsia="Garamond" w:cs="Garamond"/>
          <w:b w:val="0"/>
          <w:i w:val="0"/>
          <w:color w:val="000000"/>
          <w:sz w:val="22"/>
        </w:rPr>
        <w:t>‘</w:t>
      </w:r>
      <w:r>
        <w:rPr>
          <w:rFonts w:ascii="Garamond" w:hAnsi="Garamond" w:eastAsia="Garamond" w:cs="Garamond"/>
          <w:b w:val="0"/>
          <w:i w:val="0"/>
          <w:color w:val="000000"/>
          <w:sz w:val="22"/>
        </w:rPr>
        <w:t>You speak as one of the foolish women would speak. Shall we receive good from God, and shall we not receive evil?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In all this Job did not sin with his lips.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2:9–10 ESV)</w:t>
      </w:r>
      <w:r>
        <w:rPr>
          <w:rFonts w:ascii="Garamond" w:hAnsi="Garamond" w:eastAsia="Garamond" w:cs="Garamond"/>
          <w:b w:val="0"/>
          <w:i w:val="0"/>
          <w:color w:val="000000"/>
          <w:sz w:val="22"/>
        </w:rPr>
        <w:t>.</w:t>
      </w:r>
      <w:bookmarkEnd w:id="2223"/>
    </w:p>
    <w:p>
      <w:pPr>
        <w:pStyle w:val="TWTRevisedBody"/>
        <w:spacing w:before="0" w:after="0" w:line="240" w:lineRule="auto"/>
        <w:ind w:firstLine="0"/>
      </w:pPr>
      <w:bookmarkStart w:id="2224" w:name="S3136"/>
      <w:r>
        <w:rPr>
          <w:rFonts w:ascii="Garamond" w:hAnsi="Garamond" w:eastAsia="Garamond" w:cs="Garamond"/>
          <w:b w:val="0"/>
          <w:i w:val="0"/>
          <w:color w:val="000000"/>
          <w:sz w:val="22"/>
        </w:rPr>
        <w:t>We have received so much good.</w:t>
      </w:r>
      <w:bookmarkEnd w:id="2224"/>
    </w:p>
    <w:p>
      <w:pPr>
        <w:pStyle w:val="TWTRevisedBody"/>
        <w:spacing w:before="0" w:after="0" w:line="240" w:lineRule="auto"/>
        <w:ind w:firstLine="0"/>
      </w:pPr>
      <w:bookmarkStart w:id="2225" w:name="S3137"/>
      <w:r>
        <w:rPr>
          <w:rFonts w:ascii="Garamond" w:hAnsi="Garamond" w:eastAsia="Garamond" w:cs="Garamond"/>
          <w:b w:val="0"/>
          <w:i w:val="0"/>
          <w:color w:val="000000"/>
          <w:sz w:val="22"/>
        </w:rPr>
        <w:t>Let’s not miss the Giver in the wilderness.</w:t>
      </w:r>
      <w:bookmarkEnd w:id="2225"/>
    </w:p>
    <w:p>
      <w:pPr>
        <w:pStyle w:val="TWTRevisedBody"/>
        <w:keepNext/>
        <w:spacing w:before="100" w:after="100" w:line="240" w:lineRule="auto"/>
        <w:ind w:firstLine="0"/>
        <w:jc w:val="center"/>
      </w:pPr>
      <w:bookmarkStart w:id="2226" w:name="S3140"/>
      <w:r>
        <w:rPr>
          <w:rFonts w:ascii="Garamond" w:hAnsi="Garamond" w:eastAsia="Garamond" w:cs="Garamond"/>
          <w:b w:val="0"/>
          <w:i w:val="0"/>
          <w:color w:val="000000"/>
          <w:sz w:val="22"/>
        </w:rPr>
        <w:t>***</w:t>
      </w:r>
      <w:bookmarkEnd w:id="2226"/>
    </w:p>
    <w:p>
      <w:pPr>
        <w:pStyle w:val="TWTRevisedBody"/>
        <w:spacing w:before="0" w:after="0" w:line="240" w:lineRule="auto"/>
        <w:ind w:firstLine="0"/>
      </w:pPr>
      <w:bookmarkStart w:id="2227" w:name="S3143"/>
      <w:r>
        <w:rPr>
          <w:rFonts w:ascii="Garamond" w:hAnsi="Garamond" w:eastAsia="Garamond" w:cs="Garamond"/>
          <w:b w:val="0"/>
          <w:i w:val="0"/>
          <w:color w:val="000000"/>
          <w:sz w:val="22"/>
        </w:rPr>
        <w:t>True love isn</w:t>
      </w:r>
      <w:r>
        <w:rPr>
          <w:rFonts w:ascii="Garamond" w:hAnsi="Garamond" w:eastAsia="Garamond" w:cs="Garamond"/>
          <w:b w:val="0"/>
          <w:i w:val="0"/>
          <w:color w:val="000000"/>
          <w:sz w:val="22"/>
        </w:rPr>
        <w:t>’</w:t>
      </w:r>
      <w:r>
        <w:rPr>
          <w:rFonts w:ascii="Garamond" w:hAnsi="Garamond" w:eastAsia="Garamond" w:cs="Garamond"/>
          <w:b w:val="0"/>
          <w:i w:val="0"/>
          <w:color w:val="000000"/>
          <w:sz w:val="22"/>
        </w:rPr>
        <w:t>t a feeling. It</w:t>
      </w:r>
      <w:r>
        <w:rPr>
          <w:rFonts w:ascii="Garamond" w:hAnsi="Garamond" w:eastAsia="Garamond" w:cs="Garamond"/>
          <w:b w:val="0"/>
          <w:i w:val="0"/>
          <w:color w:val="000000"/>
          <w:sz w:val="22"/>
        </w:rPr>
        <w:t>’</w:t>
      </w:r>
      <w:r>
        <w:rPr>
          <w:rFonts w:ascii="Garamond" w:hAnsi="Garamond" w:eastAsia="Garamond" w:cs="Garamond"/>
          <w:b w:val="0"/>
          <w:i w:val="0"/>
          <w:color w:val="000000"/>
          <w:sz w:val="22"/>
        </w:rPr>
        <w:t>s what we choose to do for others</w:t>
      </w:r>
      <w:r>
        <w:rPr>
          <w:rFonts w:ascii="Garamond" w:hAnsi="Garamond" w:eastAsia="Garamond" w:cs="Garamond"/>
          <w:b w:val="0"/>
          <w:i w:val="0"/>
          <w:color w:val="000000"/>
          <w:sz w:val="22"/>
        </w:rPr>
        <w:t>—</w:t>
      </w:r>
      <w:r>
        <w:rPr>
          <w:rFonts w:ascii="Garamond" w:hAnsi="Garamond" w:eastAsia="Garamond" w:cs="Garamond"/>
          <w:b w:val="0"/>
          <w:i w:val="0"/>
          <w:color w:val="000000"/>
          <w:sz w:val="22"/>
        </w:rPr>
        <w:t>in spite of how we may feel.</w:t>
      </w:r>
      <w:bookmarkEnd w:id="2227"/>
    </w:p>
    <w:p>
      <w:pPr>
        <w:pStyle w:val="TWTRevisedBody"/>
        <w:keepNext/>
        <w:spacing w:before="100" w:after="100" w:line="240" w:lineRule="auto"/>
        <w:ind w:firstLine="0"/>
        <w:jc w:val="center"/>
      </w:pPr>
      <w:bookmarkStart w:id="2228" w:name="S3146"/>
      <w:r>
        <w:rPr>
          <w:rFonts w:ascii="Garamond" w:hAnsi="Garamond" w:eastAsia="Garamond" w:cs="Garamond"/>
          <w:b w:val="0"/>
          <w:i w:val="0"/>
          <w:color w:val="000000"/>
          <w:sz w:val="22"/>
        </w:rPr>
        <w:t>***</w:t>
      </w:r>
      <w:bookmarkEnd w:id="2228"/>
    </w:p>
    <w:p>
      <w:pPr>
        <w:pStyle w:val="TWTRevisedBody"/>
        <w:spacing w:before="0" w:after="0" w:line="240" w:lineRule="auto"/>
        <w:ind w:firstLine="0"/>
      </w:pPr>
      <w:bookmarkStart w:id="2229" w:name="S3149"/>
      <w:r>
        <w:rPr>
          <w:rFonts w:ascii="Garamond" w:hAnsi="Garamond" w:eastAsia="Garamond" w:cs="Garamond"/>
          <w:b w:val="0"/>
          <w:i w:val="0"/>
          <w:color w:val="000000"/>
          <w:sz w:val="22"/>
        </w:rPr>
        <w:t>I am in the book of Exodus in my daily Bible reading.</w:t>
      </w:r>
      <w:bookmarkEnd w:id="2229"/>
    </w:p>
    <w:p>
      <w:pPr>
        <w:pStyle w:val="TWTRevisedBody"/>
        <w:spacing w:before="0" w:after="0" w:line="240" w:lineRule="auto"/>
        <w:ind w:firstLine="216"/>
      </w:pPr>
      <w:bookmarkStart w:id="2230" w:name="S3150"/>
      <w:r>
        <w:rPr>
          <w:rFonts w:ascii="Garamond" w:hAnsi="Garamond" w:eastAsia="Garamond" w:cs="Garamond"/>
          <w:b w:val="0"/>
          <w:i w:val="0"/>
          <w:color w:val="000000"/>
          <w:sz w:val="22"/>
        </w:rPr>
        <w:t>Moses had gone up Mount Sinai to receive God’s law. But it took longer than the people expected. Maybe they thought Moses had died in God’s presence.</w:t>
      </w:r>
      <w:bookmarkEnd w:id="2230"/>
    </w:p>
    <w:p>
      <w:pPr>
        <w:pStyle w:val="TWTRevisedBody"/>
        <w:spacing w:before="0" w:after="0" w:line="240" w:lineRule="auto"/>
        <w:ind w:firstLine="0"/>
      </w:pPr>
      <w:bookmarkStart w:id="2231" w:name="S3152"/>
      <w:r>
        <w:rPr>
          <w:rFonts w:ascii="Garamond" w:hAnsi="Garamond" w:eastAsia="Garamond" w:cs="Garamond"/>
          <w:b w:val="0"/>
          <w:i w:val="0"/>
          <w:color w:val="000000"/>
          <w:sz w:val="22"/>
        </w:rPr>
        <w:t>“</w:t>
      </w:r>
      <w:r>
        <w:rPr>
          <w:rFonts w:ascii="Garamond" w:hAnsi="Garamond" w:eastAsia="Garamond" w:cs="Garamond"/>
          <w:b w:val="0"/>
          <w:i w:val="0"/>
          <w:color w:val="000000"/>
          <w:sz w:val="22"/>
        </w:rPr>
        <w:t>When the people saw that Moses delayed to come down from the mountain, the people gathered themselves together to Aaron and said to him, ‘Up, make us gods who shall go before us. As for this Moses, the man who brought us up out of the land of Egypt, we do not know what has become of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32:1 ESV).</w:t>
      </w:r>
      <w:bookmarkEnd w:id="2231"/>
    </w:p>
    <w:p>
      <w:pPr>
        <w:pStyle w:val="TWTRevisedBody"/>
        <w:spacing w:before="0" w:after="0" w:line="240" w:lineRule="auto"/>
        <w:ind w:firstLine="216"/>
      </w:pPr>
      <w:bookmarkStart w:id="2232" w:name="S3154"/>
      <w:r>
        <w:rPr>
          <w:rFonts w:ascii="Garamond" w:hAnsi="Garamond" w:eastAsia="Garamond" w:cs="Garamond"/>
          <w:b w:val="0"/>
          <w:i w:val="0"/>
          <w:color w:val="000000"/>
          <w:sz w:val="22"/>
        </w:rPr>
        <w:t>And then—something I still can’t fully wrap my mind around—the High Priest, Aaron, gave in. This is the same Aaron who stood beside Moses before Pharaoh, who saw God unleash the plagues, who watched the Red Sea part, who gathered manna from heaven.</w:t>
      </w:r>
      <w:bookmarkEnd w:id="2232"/>
    </w:p>
    <w:p>
      <w:pPr>
        <w:pStyle w:val="TWTRevisedBody"/>
        <w:spacing w:before="0" w:after="0" w:line="240" w:lineRule="auto"/>
        <w:ind w:firstLine="0"/>
      </w:pPr>
      <w:bookmarkStart w:id="2233" w:name="S3155"/>
      <w:r>
        <w:rPr>
          <w:rFonts w:ascii="Garamond" w:hAnsi="Garamond" w:eastAsia="Garamond" w:cs="Garamond"/>
          <w:b w:val="0"/>
          <w:i w:val="0"/>
          <w:color w:val="000000"/>
          <w:sz w:val="22"/>
        </w:rPr>
        <w:t>And yet</w:t>
      </w:r>
      <w:r>
        <w:rPr>
          <w:rFonts w:ascii="Garamond" w:hAnsi="Garamond" w:eastAsia="Garamond" w:cs="Garamond"/>
          <w:b w:val="0"/>
          <w:i w:val="0"/>
          <w:color w:val="000000"/>
          <w:sz w:val="22"/>
        </w:rPr>
        <w:t>…</w:t>
      </w:r>
      <w:bookmarkEnd w:id="2233"/>
    </w:p>
    <w:p>
      <w:pPr>
        <w:pStyle w:val="TWTRevisedBody"/>
        <w:spacing w:before="0" w:after="0" w:line="240" w:lineRule="auto"/>
        <w:ind w:firstLine="0"/>
      </w:pPr>
      <w:bookmarkStart w:id="2234" w:name="S3157"/>
      <w:r>
        <w:rPr>
          <w:rFonts w:ascii="Garamond" w:hAnsi="Garamond" w:eastAsia="Garamond" w:cs="Garamond"/>
          <w:b w:val="0"/>
          <w:i w:val="0"/>
          <w:color w:val="000000"/>
          <w:sz w:val="22"/>
        </w:rPr>
        <w:t>“</w:t>
      </w:r>
      <w:r>
        <w:rPr>
          <w:rFonts w:ascii="Garamond" w:hAnsi="Garamond" w:eastAsia="Garamond" w:cs="Garamond"/>
          <w:b w:val="0"/>
          <w:i w:val="0"/>
          <w:color w:val="000000"/>
          <w:sz w:val="22"/>
        </w:rPr>
        <w:t>So Aaron said to them, ‘Take off the rings of gold that are in the ears of your wives, your sons, and your daughters, and bring them to me.’</w:t>
      </w:r>
      <w:bookmarkEnd w:id="2234"/>
    </w:p>
    <w:p>
      <w:pPr>
        <w:pStyle w:val="TWTRevisedBody"/>
        <w:spacing w:before="0" w:after="0" w:line="240" w:lineRule="auto"/>
        <w:ind w:firstLine="0"/>
      </w:pPr>
      <w:bookmarkStart w:id="2235" w:name="S3158"/>
      <w:r>
        <w:rPr>
          <w:rFonts w:ascii="Garamond" w:hAnsi="Garamond" w:eastAsia="Garamond" w:cs="Garamond"/>
          <w:b w:val="0"/>
          <w:i w:val="0"/>
          <w:color w:val="000000"/>
          <w:sz w:val="22"/>
        </w:rPr>
        <w:t>So all the people took off the rings of gold that were in their ears and brought them to Aaron.</w:t>
      </w:r>
      <w:bookmarkEnd w:id="2235"/>
    </w:p>
    <w:p>
      <w:pPr>
        <w:pStyle w:val="TWTRevisedBody"/>
        <w:spacing w:before="0" w:after="0" w:line="240" w:lineRule="auto"/>
        <w:ind w:firstLine="0"/>
      </w:pPr>
      <w:bookmarkStart w:id="2236" w:name="S3159"/>
      <w:r>
        <w:rPr>
          <w:rFonts w:ascii="Garamond" w:hAnsi="Garamond" w:eastAsia="Garamond" w:cs="Garamond"/>
          <w:b w:val="0"/>
          <w:i w:val="0"/>
          <w:color w:val="000000"/>
          <w:sz w:val="22"/>
        </w:rPr>
        <w:t>And he received the gold from their hand and fashioned it with a graving tool and made a golden calf. And they said, ‘These are your gods, O Israel, who brought you up out of the land of Egypt!’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32:2–4 ESV).</w:t>
      </w:r>
      <w:bookmarkEnd w:id="2236"/>
    </w:p>
    <w:p>
      <w:pPr>
        <w:pStyle w:val="TWTRevisedBody"/>
        <w:spacing w:before="0" w:after="0" w:line="240" w:lineRule="auto"/>
        <w:ind w:firstLine="0"/>
      </w:pPr>
      <w:bookmarkStart w:id="2237" w:name="S3161"/>
      <w:r>
        <w:rPr>
          <w:rFonts w:ascii="Garamond" w:hAnsi="Garamond" w:eastAsia="Garamond" w:cs="Garamond"/>
          <w:b w:val="0"/>
          <w:i w:val="0"/>
          <w:color w:val="000000"/>
          <w:sz w:val="22"/>
        </w:rPr>
        <w:t>Really, Aaron? So quickly? Where was the moral leadership?</w:t>
      </w:r>
      <w:bookmarkEnd w:id="2237"/>
    </w:p>
    <w:p>
      <w:pPr>
        <w:pStyle w:val="TWTRevisedBody"/>
        <w:spacing w:before="0" w:after="0" w:line="240" w:lineRule="auto"/>
        <w:ind w:firstLine="0"/>
      </w:pPr>
      <w:bookmarkStart w:id="2238" w:name="S3162"/>
      <w:r>
        <w:rPr>
          <w:rFonts w:ascii="Garamond" w:hAnsi="Garamond" w:eastAsia="Garamond" w:cs="Garamond"/>
          <w:b w:val="0"/>
          <w:i w:val="0"/>
          <w:color w:val="000000"/>
          <w:sz w:val="22"/>
        </w:rPr>
        <w:t>When Moses came down the mountain, he asked a similar question:</w:t>
      </w:r>
      <w:bookmarkEnd w:id="2238"/>
    </w:p>
    <w:p>
      <w:pPr>
        <w:pStyle w:val="TWTRevisedBody"/>
        <w:spacing w:before="0" w:after="0" w:line="240" w:lineRule="auto"/>
        <w:ind w:firstLine="0"/>
      </w:pPr>
      <w:bookmarkStart w:id="2239" w:name="S3164"/>
      <w:r>
        <w:rPr>
          <w:rFonts w:ascii="Garamond" w:hAnsi="Garamond" w:eastAsia="Garamond" w:cs="Garamond"/>
          <w:b w:val="0"/>
          <w:i w:val="0"/>
          <w:color w:val="000000"/>
          <w:sz w:val="22"/>
        </w:rPr>
        <w:t>“</w:t>
      </w:r>
      <w:r>
        <w:rPr>
          <w:rFonts w:ascii="Garamond" w:hAnsi="Garamond" w:eastAsia="Garamond" w:cs="Garamond"/>
          <w:b w:val="0"/>
          <w:i w:val="0"/>
          <w:color w:val="000000"/>
          <w:sz w:val="22"/>
        </w:rPr>
        <w:t>And Moses said to Aaron, ‘What did this people do to you that you have brought such a great sin upon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32:21 ESV).</w:t>
      </w:r>
      <w:bookmarkEnd w:id="2239"/>
    </w:p>
    <w:p>
      <w:pPr>
        <w:pStyle w:val="TWTRevisedBody"/>
        <w:spacing w:before="0" w:after="0" w:line="240" w:lineRule="auto"/>
        <w:ind w:firstLine="216"/>
      </w:pPr>
      <w:bookmarkStart w:id="2240" w:name="S3166"/>
      <w:r>
        <w:rPr>
          <w:rFonts w:ascii="Garamond" w:hAnsi="Garamond" w:eastAsia="Garamond" w:cs="Garamond"/>
          <w:b w:val="0"/>
          <w:i w:val="0"/>
          <w:color w:val="000000"/>
          <w:sz w:val="22"/>
        </w:rPr>
        <w:t>Before we get too hard on Aaron, maybe we need to ask: have we done the same? Have we forgotten God and created our own “golden calves” when His presence feels far away?</w:t>
      </w:r>
      <w:bookmarkEnd w:id="2240"/>
    </w:p>
    <w:p>
      <w:pPr>
        <w:pStyle w:val="TWTRevisedBody"/>
        <w:spacing w:before="0" w:after="0" w:line="240" w:lineRule="auto"/>
        <w:ind w:firstLine="216"/>
      </w:pPr>
      <w:bookmarkStart w:id="2241" w:name="S3167"/>
      <w:bookmarkStart w:id="2242" w:name="F131"/>
      <w:bookmarkEnd w:id="2242"/>
      <w:r>
        <w:rPr>
          <w:rFonts w:ascii="Garamond" w:hAnsi="Garamond" w:eastAsia="Garamond" w:cs="Garamond"/>
          <w:b w:val="0"/>
          <w:i w:val="0"/>
          <w:color w:val="000000"/>
          <w:sz w:val="22"/>
        </w:rPr>
        <w:t>Do we find love “our way,” committing sexual immorality because it’s what we want?</w:t>
      </w:r>
      <w:bookmarkEnd w:id="2241"/>
    </w:p>
    <w:p>
      <w:pPr>
        <w:pStyle w:val="TWTRevisedBody"/>
        <w:spacing w:before="0" w:after="0" w:line="240" w:lineRule="auto"/>
        <w:ind w:firstLine="0"/>
      </w:pPr>
      <w:bookmarkStart w:id="2243" w:name="S3168"/>
      <w:r>
        <w:rPr>
          <w:rFonts w:ascii="Garamond" w:hAnsi="Garamond" w:eastAsia="Garamond" w:cs="Garamond"/>
          <w:b w:val="0"/>
          <w:i w:val="0"/>
          <w:color w:val="000000"/>
          <w:sz w:val="22"/>
        </w:rPr>
        <w:t>Do we take advantage of others to get something we covet?</w:t>
      </w:r>
      <w:bookmarkEnd w:id="2243"/>
    </w:p>
    <w:p>
      <w:pPr>
        <w:pStyle w:val="TWTRevisedBody"/>
        <w:spacing w:before="0" w:after="0" w:line="240" w:lineRule="auto"/>
        <w:ind w:firstLine="0"/>
      </w:pPr>
      <w:bookmarkStart w:id="2244" w:name="S3169"/>
      <w:r>
        <w:rPr>
          <w:rFonts w:ascii="Garamond" w:hAnsi="Garamond" w:eastAsia="Garamond" w:cs="Garamond"/>
          <w:b w:val="0"/>
          <w:i w:val="0"/>
          <w:color w:val="000000"/>
          <w:sz w:val="22"/>
        </w:rPr>
        <w:t>Do we cheat on our taxes to keep what belongs to Caesar?</w:t>
      </w:r>
      <w:bookmarkEnd w:id="2244"/>
    </w:p>
    <w:p>
      <w:pPr>
        <w:pStyle w:val="TWTRevisedBody"/>
        <w:spacing w:before="0" w:after="0" w:line="240" w:lineRule="auto"/>
        <w:ind w:firstLine="0"/>
      </w:pPr>
      <w:bookmarkStart w:id="2245" w:name="S3170"/>
      <w:r>
        <w:rPr>
          <w:rFonts w:ascii="Garamond" w:hAnsi="Garamond" w:eastAsia="Garamond" w:cs="Garamond"/>
          <w:b w:val="0"/>
          <w:i w:val="0"/>
          <w:color w:val="000000"/>
          <w:sz w:val="22"/>
        </w:rPr>
        <w:t>Do we shape our own idols when God feels silent?</w:t>
      </w:r>
      <w:bookmarkEnd w:id="2245"/>
    </w:p>
    <w:p>
      <w:pPr>
        <w:pStyle w:val="TWTRevisedBody"/>
        <w:spacing w:before="0" w:after="0" w:line="240" w:lineRule="auto"/>
        <w:ind w:firstLine="216"/>
      </w:pPr>
      <w:bookmarkStart w:id="2246" w:name="S3171"/>
      <w:r>
        <w:rPr>
          <w:rFonts w:ascii="Garamond" w:hAnsi="Garamond" w:eastAsia="Garamond" w:cs="Garamond"/>
          <w:b w:val="0"/>
          <w:i w:val="0"/>
          <w:color w:val="000000"/>
          <w:sz w:val="22"/>
        </w:rPr>
        <w:t>And when confronted, how often do we minimize and shift blame like Aaron did?</w:t>
      </w:r>
      <w:bookmarkEnd w:id="2246"/>
    </w:p>
    <w:p>
      <w:pPr>
        <w:pStyle w:val="TWTRevisedBody"/>
        <w:spacing w:before="0" w:after="0" w:line="240" w:lineRule="auto"/>
        <w:ind w:firstLine="0"/>
      </w:pPr>
      <w:bookmarkStart w:id="2247" w:name="S3173"/>
      <w:r>
        <w:rPr>
          <w:rFonts w:ascii="Garamond" w:hAnsi="Garamond" w:eastAsia="Garamond" w:cs="Garamond"/>
          <w:b w:val="0"/>
          <w:i w:val="0"/>
          <w:color w:val="000000"/>
          <w:sz w:val="22"/>
        </w:rPr>
        <w:t>“</w:t>
      </w:r>
      <w:r>
        <w:rPr>
          <w:rFonts w:ascii="Garamond" w:hAnsi="Garamond" w:eastAsia="Garamond" w:cs="Garamond"/>
          <w:b w:val="0"/>
          <w:i w:val="0"/>
          <w:color w:val="000000"/>
          <w:sz w:val="22"/>
        </w:rPr>
        <w:t>And Aaron said, ‘Let not the anger of my lord burn hot. You know the people, that they are set on evil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So they gave it to me, and I threw it into the fire, and out came this calf.’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(Exodus 32:22–24 ESV).</w:t>
      </w:r>
      <w:bookmarkEnd w:id="2247"/>
    </w:p>
    <w:p>
      <w:pPr>
        <w:pStyle w:val="TWTRevisedBody"/>
        <w:spacing w:before="0" w:after="0" w:line="240" w:lineRule="auto"/>
        <w:ind w:firstLine="216"/>
      </w:pPr>
      <w:bookmarkStart w:id="2248" w:name="S3175"/>
      <w:r>
        <w:rPr>
          <w:rFonts w:ascii="Garamond" w:hAnsi="Garamond" w:eastAsia="Garamond" w:cs="Garamond"/>
          <w:b w:val="0"/>
          <w:i w:val="0"/>
          <w:color w:val="000000"/>
          <w:sz w:val="22"/>
        </w:rPr>
        <w:t>Sin never “just happens.” It’s a choice. A drift of the heart. A moment where we forget who we are—and whose we are.</w:t>
      </w:r>
      <w:bookmarkEnd w:id="2248"/>
    </w:p>
    <w:p>
      <w:pPr>
        <w:pStyle w:val="TWTRevisedBody"/>
        <w:spacing w:before="0" w:after="0" w:line="240" w:lineRule="auto"/>
        <w:ind w:firstLine="216"/>
      </w:pPr>
      <w:bookmarkStart w:id="2249" w:name="S3176"/>
      <w:r>
        <w:rPr>
          <w:rFonts w:ascii="Garamond" w:hAnsi="Garamond" w:eastAsia="Garamond" w:cs="Garamond"/>
          <w:b w:val="0"/>
          <w:i w:val="0"/>
          <w:color w:val="000000"/>
          <w:sz w:val="22"/>
        </w:rPr>
        <w:t>God saw Aaron’s sin from the mountain, and even his high religious position didn’t shield him from judgment. In fact, he should have been the first to stop it.</w:t>
      </w:r>
      <w:bookmarkEnd w:id="2249"/>
    </w:p>
    <w:p>
      <w:pPr>
        <w:pStyle w:val="TWTRevisedBody"/>
        <w:spacing w:before="0" w:after="0" w:line="240" w:lineRule="auto"/>
        <w:ind w:firstLine="216"/>
        <w:sectPr>
          <w:headerReference w:type="default" r:id="rId82"/>
          <w:headerReference w:type="even" r:id="rId83"/>
          <w:headerReference w:type="first" r:id="rId84"/>
          <w:footerReference w:type="default" r:id="rId85"/>
          <w:footerReference w:type="even" r:id="rId86"/>
          <w:footerReference w:type="first" r:id="rId87"/>
          <w:pgSz w:w="8640" w:h="12960"/>
          <w:pgMar w:top="1080" w:right="864" w:bottom="1080" w:left="1296" w:header="504" w:footer="504" w:gutter="0"/>
          <w:cols w:space="720"/>
          <w:titlePg/>
          <w:docGrid w:linePitch="360"/>
        </w:sectPr>
      </w:pPr>
      <w:bookmarkStart w:id="2250" w:name="S3177"/>
      <w:r>
        <w:rPr>
          <w:rFonts w:ascii="Garamond" w:hAnsi="Garamond" w:eastAsia="Garamond" w:cs="Garamond"/>
          <w:b w:val="0"/>
          <w:i w:val="0"/>
          <w:color w:val="000000"/>
          <w:sz w:val="22"/>
        </w:rPr>
        <w:t>May we always remember who we are, and whose we are, before we make the decision to build our golden calves when our hearts start to drift from our Lord and King.</w:t>
      </w:r>
      <w:bookmarkEnd w:id="2250"/>
    </w:p>
    <w:p>
      <w:pPr>
        <w:pStyle w:val="TWTOpeningSpacer"/>
        <w:keepNext/>
        <w:pageBreakBefore w:val="0"/>
        <w:spacing w:lineRule="exact" w:line="1478" w:before="0" w:after="0"/>
      </w:pPr>
    </w:p>
    <w:p>
      <w:pPr>
        <w:pStyle w:val="Heading1"/>
      </w:pPr>
      <w:bookmarkStart w:id="2251" w:name="S3186"/>
      <w:bookmarkStart w:id="2252" w:name="F132"/>
      <w:bookmarkEnd w:id="2252"/>
      <w:r>
        <w:rPr>
          <w:rFonts w:ascii="Garamond" w:hAnsi="Garamond" w:eastAsia="Garamond" w:cs="Garamond"/>
          <w:color w:val="000000"/>
          <w:sz w:val="36"/>
        </w:rPr>
        <w:t>Transformed and Renewed for the Kingdom</w:t>
      </w:r>
      <w:bookmarkEnd w:id="2251"/>
    </w:p>
    <w:p>
      <w:pPr>
        <w:pStyle w:val="TWTRevisedBody"/>
        <w:spacing w:before="0" w:after="0" w:line="240" w:lineRule="auto"/>
        <w:ind w:firstLine="0"/>
      </w:pPr>
      <w:bookmarkStart w:id="2253" w:name="S3188"/>
      <w:r>
        <w:rPr>
          <w:rFonts w:ascii="Garamond" w:hAnsi="Garamond" w:eastAsia="Garamond" w:cs="Garamond"/>
          <w:b w:val="0"/>
          <w:i w:val="0"/>
          <w:color w:val="000000"/>
          <w:sz w:val="22"/>
        </w:rPr>
        <w:t>When Jesus preached the Sermon on the Mount, He spoke as one who had authority, and not as one of the scribes (Matthew 7:29). What does this mean? Well, the sermon in Matthew chapters 5–7 was a master class on Kingdom living. No parables. No hidden meanings. Just a straightforward lesson that went to the core of how we are to live in God’s Kingdom. It was refreshingly new and powerfully insightful.</w:t>
      </w:r>
      <w:bookmarkEnd w:id="2253"/>
    </w:p>
    <w:p>
      <w:pPr>
        <w:pStyle w:val="TWTRevisedBody"/>
        <w:spacing w:before="0" w:after="0" w:line="240" w:lineRule="auto"/>
        <w:ind w:firstLine="216"/>
      </w:pPr>
      <w:bookmarkStart w:id="2254" w:name="S3189"/>
      <w:r>
        <w:rPr>
          <w:rFonts w:ascii="Garamond" w:hAnsi="Garamond" w:eastAsia="Garamond" w:cs="Garamond"/>
          <w:b w:val="0"/>
          <w:i w:val="0"/>
          <w:color w:val="000000"/>
          <w:sz w:val="22"/>
        </w:rPr>
        <w:t>While the rabbis before Him focused on keeping the letter of the law and ascribed guilt or innocence based on outward action, Jesus went deeper. In the sermon, He taught that we could avoid committing the sinful act and still be guilty of sinning. How? Because though we may not cross the line outwardly, God is concerned with what’s happening in the heart. Consider these words from Jesus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sermon:</w:t>
      </w:r>
      <w:bookmarkEnd w:id="2254"/>
    </w:p>
    <w:p>
      <w:pPr>
        <w:pStyle w:val="TWTRevisedBody"/>
        <w:spacing w:before="0" w:after="0" w:line="240" w:lineRule="auto"/>
        <w:ind w:firstLine="0"/>
      </w:pPr>
      <w:bookmarkStart w:id="2255" w:name="S319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have heard that it was said to those of old, </w:t>
      </w:r>
      <w:r>
        <w:rPr>
          <w:rFonts w:ascii="Garamond" w:hAnsi="Garamond" w:eastAsia="Garamond" w:cs="Garamond"/>
          <w:b w:val="0"/>
          <w:i w:val="0"/>
          <w:color w:val="000000"/>
          <w:sz w:val="22"/>
        </w:rPr>
        <w:t>‘</w:t>
      </w:r>
      <w:r>
        <w:rPr>
          <w:rFonts w:ascii="Garamond" w:hAnsi="Garamond" w:eastAsia="Garamond" w:cs="Garamond"/>
          <w:b w:val="0"/>
          <w:i w:val="0"/>
          <w:color w:val="000000"/>
          <w:sz w:val="22"/>
        </w:rPr>
        <w:t>You shall not murder; and whoever murders will be liable to judgment.</w:t>
      </w:r>
      <w:r>
        <w:rPr>
          <w:rFonts w:ascii="Garamond" w:hAnsi="Garamond" w:eastAsia="Garamond" w:cs="Garamond"/>
          <w:b w:val="0"/>
          <w:i w:val="0"/>
          <w:color w:val="000000"/>
          <w:sz w:val="22"/>
        </w:rPr>
        <w:t>’</w:t>
      </w:r>
      <w:bookmarkEnd w:id="2255"/>
    </w:p>
    <w:p>
      <w:pPr>
        <w:pStyle w:val="TWTRevisedBody"/>
        <w:spacing w:before="0" w:after="0" w:line="240" w:lineRule="auto"/>
        <w:ind w:firstLine="0"/>
      </w:pPr>
      <w:bookmarkStart w:id="2256" w:name="S3192"/>
      <w:r>
        <w:rPr>
          <w:rFonts w:ascii="Garamond" w:hAnsi="Garamond" w:eastAsia="Garamond" w:cs="Garamond"/>
          <w:b w:val="0"/>
          <w:i w:val="0"/>
          <w:color w:val="000000"/>
          <w:sz w:val="22"/>
        </w:rPr>
        <w:t xml:space="preserve">But I say to you that everyone who is angry with his brother will be liable to judgment; whoever insults his brother will be liable to the council; and whoever says, </w:t>
      </w:r>
      <w:r>
        <w:rPr>
          <w:rFonts w:ascii="Garamond" w:hAnsi="Garamond" w:eastAsia="Garamond" w:cs="Garamond"/>
          <w:b w:val="0"/>
          <w:i w:val="0"/>
          <w:color w:val="000000"/>
          <w:sz w:val="22"/>
        </w:rPr>
        <w:t>‘</w:t>
      </w:r>
      <w:r>
        <w:rPr>
          <w:rFonts w:ascii="Garamond" w:hAnsi="Garamond" w:eastAsia="Garamond" w:cs="Garamond"/>
          <w:b w:val="0"/>
          <w:i w:val="0"/>
          <w:color w:val="000000"/>
          <w:sz w:val="22"/>
        </w:rPr>
        <w:t>You fool!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will be liable to the hell of fire.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5:21–22 ESV).</w:t>
      </w:r>
      <w:bookmarkEnd w:id="2256"/>
    </w:p>
    <w:p>
      <w:pPr>
        <w:pStyle w:val="TWTRevisedBody"/>
        <w:spacing w:before="0" w:after="0" w:line="240" w:lineRule="auto"/>
        <w:ind w:firstLine="0"/>
      </w:pPr>
      <w:bookmarkStart w:id="2257" w:name="S3194"/>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have heard that it was said, </w:t>
      </w:r>
      <w:r>
        <w:rPr>
          <w:rFonts w:ascii="Garamond" w:hAnsi="Garamond" w:eastAsia="Garamond" w:cs="Garamond"/>
          <w:b w:val="0"/>
          <w:i w:val="0"/>
          <w:color w:val="000000"/>
          <w:sz w:val="22"/>
        </w:rPr>
        <w:t>‘</w:t>
      </w:r>
      <w:r>
        <w:rPr>
          <w:rFonts w:ascii="Garamond" w:hAnsi="Garamond" w:eastAsia="Garamond" w:cs="Garamond"/>
          <w:b w:val="0"/>
          <w:i w:val="0"/>
          <w:color w:val="000000"/>
          <w:sz w:val="22"/>
        </w:rPr>
        <w:t>You shall not commit adultery.</w:t>
      </w:r>
      <w:r>
        <w:rPr>
          <w:rFonts w:ascii="Garamond" w:hAnsi="Garamond" w:eastAsia="Garamond" w:cs="Garamond"/>
          <w:b w:val="0"/>
          <w:i w:val="0"/>
          <w:color w:val="000000"/>
          <w:sz w:val="22"/>
        </w:rPr>
        <w:t>’</w:t>
      </w:r>
      <w:bookmarkEnd w:id="2257"/>
    </w:p>
    <w:p>
      <w:pPr>
        <w:pStyle w:val="TWTRevisedBody"/>
        <w:spacing w:before="0" w:after="0" w:line="240" w:lineRule="auto"/>
        <w:ind w:firstLine="0"/>
      </w:pPr>
      <w:bookmarkStart w:id="2258" w:name="S3195"/>
      <w:r>
        <w:rPr>
          <w:rFonts w:ascii="Garamond" w:hAnsi="Garamond" w:eastAsia="Garamond" w:cs="Garamond"/>
          <w:b w:val="0"/>
          <w:i w:val="0"/>
          <w:color w:val="000000"/>
          <w:sz w:val="22"/>
        </w:rPr>
        <w:t>But I say to you that everyone who looks at a woman with lustful intent has already committed adultery with her in his heart.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5:27–28 ESV).</w:t>
      </w:r>
      <w:bookmarkEnd w:id="2258"/>
    </w:p>
    <w:p>
      <w:pPr>
        <w:pStyle w:val="TWTRevisedBody"/>
        <w:spacing w:before="0" w:after="0" w:line="240" w:lineRule="auto"/>
        <w:ind w:firstLine="0"/>
      </w:pPr>
      <w:bookmarkStart w:id="2259" w:name="S319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Again you have heard that it was said to those of old, </w:t>
      </w:r>
      <w:r>
        <w:rPr>
          <w:rFonts w:ascii="Garamond" w:hAnsi="Garamond" w:eastAsia="Garamond" w:cs="Garamond"/>
          <w:b w:val="0"/>
          <w:i w:val="0"/>
          <w:color w:val="000000"/>
          <w:sz w:val="22"/>
        </w:rPr>
        <w:t>‘</w:t>
      </w:r>
      <w:r>
        <w:rPr>
          <w:rFonts w:ascii="Garamond" w:hAnsi="Garamond" w:eastAsia="Garamond" w:cs="Garamond"/>
          <w:b w:val="0"/>
          <w:i w:val="0"/>
          <w:color w:val="000000"/>
          <w:sz w:val="22"/>
        </w:rPr>
        <w:t>You shall not swear falsely, but shall perform to the Lord what you have sworn.</w:t>
      </w:r>
      <w:r>
        <w:rPr>
          <w:rFonts w:ascii="Garamond" w:hAnsi="Garamond" w:eastAsia="Garamond" w:cs="Garamond"/>
          <w:b w:val="0"/>
          <w:i w:val="0"/>
          <w:color w:val="000000"/>
          <w:sz w:val="22"/>
        </w:rPr>
        <w:t>’</w:t>
      </w:r>
      <w:bookmarkEnd w:id="2259"/>
    </w:p>
    <w:p>
      <w:pPr>
        <w:pStyle w:val="TWTRevisedBody"/>
        <w:spacing w:before="0" w:after="0" w:line="240" w:lineRule="auto"/>
        <w:ind w:firstLine="0"/>
      </w:pPr>
      <w:bookmarkStart w:id="2260" w:name="S3198"/>
      <w:r>
        <w:rPr>
          <w:rFonts w:ascii="Garamond" w:hAnsi="Garamond" w:eastAsia="Garamond" w:cs="Garamond"/>
          <w:b w:val="0"/>
          <w:i w:val="0"/>
          <w:color w:val="000000"/>
          <w:sz w:val="22"/>
        </w:rPr>
        <w:t>But I say to you, Do not take an oath at all, either by heaven, for it is the throne of God,</w:t>
      </w:r>
      <w:bookmarkEnd w:id="2260"/>
    </w:p>
    <w:p>
      <w:pPr>
        <w:pStyle w:val="TWTRevisedBody"/>
        <w:spacing w:before="0" w:after="0" w:line="240" w:lineRule="auto"/>
        <w:ind w:firstLine="0"/>
      </w:pPr>
      <w:bookmarkStart w:id="2261" w:name="S3199"/>
      <w:r>
        <w:rPr>
          <w:rFonts w:ascii="Garamond" w:hAnsi="Garamond" w:eastAsia="Garamond" w:cs="Garamond"/>
          <w:b w:val="0"/>
          <w:i w:val="0"/>
          <w:color w:val="000000"/>
          <w:sz w:val="22"/>
        </w:rPr>
        <w:t>or by the earth, for it is his footstool, or by Jerusalem, for it is the city of the great King.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5:33–35 ESV).</w:t>
      </w:r>
      <w:bookmarkEnd w:id="2261"/>
    </w:p>
    <w:p>
      <w:pPr>
        <w:pStyle w:val="TWTRevisedBody"/>
        <w:spacing w:before="0" w:after="0" w:line="240" w:lineRule="auto"/>
        <w:ind w:firstLine="0"/>
      </w:pPr>
      <w:bookmarkStart w:id="2262" w:name="S320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have heard that it was said, </w:t>
      </w:r>
      <w:r>
        <w:rPr>
          <w:rFonts w:ascii="Garamond" w:hAnsi="Garamond" w:eastAsia="Garamond" w:cs="Garamond"/>
          <w:b w:val="0"/>
          <w:i w:val="0"/>
          <w:color w:val="000000"/>
          <w:sz w:val="22"/>
        </w:rPr>
        <w:t>‘</w:t>
      </w:r>
      <w:r>
        <w:rPr>
          <w:rFonts w:ascii="Garamond" w:hAnsi="Garamond" w:eastAsia="Garamond" w:cs="Garamond"/>
          <w:b w:val="0"/>
          <w:i w:val="0"/>
          <w:color w:val="000000"/>
          <w:sz w:val="22"/>
        </w:rPr>
        <w:t>An eye for an eye and a tooth for a tooth.</w:t>
      </w:r>
      <w:r>
        <w:rPr>
          <w:rFonts w:ascii="Garamond" w:hAnsi="Garamond" w:eastAsia="Garamond" w:cs="Garamond"/>
          <w:b w:val="0"/>
          <w:i w:val="0"/>
          <w:color w:val="000000"/>
          <w:sz w:val="22"/>
        </w:rPr>
        <w:t>’</w:t>
      </w:r>
      <w:bookmarkEnd w:id="2262"/>
    </w:p>
    <w:p>
      <w:pPr>
        <w:pStyle w:val="TWTRevisedBody"/>
        <w:spacing w:before="0" w:after="0" w:line="240" w:lineRule="auto"/>
        <w:ind w:firstLine="0"/>
      </w:pPr>
      <w:bookmarkStart w:id="2263" w:name="S3202"/>
      <w:r>
        <w:rPr>
          <w:rFonts w:ascii="Garamond" w:hAnsi="Garamond" w:eastAsia="Garamond" w:cs="Garamond"/>
          <w:b w:val="0"/>
          <w:i w:val="0"/>
          <w:color w:val="000000"/>
          <w:sz w:val="22"/>
        </w:rPr>
        <w:t>But I say to you, Do not resist the one who is evil. But if anyone slaps you on the right cheek, turn to him the other also.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5:38–39 ESV).</w:t>
      </w:r>
      <w:bookmarkEnd w:id="2263"/>
    </w:p>
    <w:p>
      <w:pPr>
        <w:pStyle w:val="TWTRevisedBody"/>
        <w:spacing w:before="0" w:after="0" w:line="240" w:lineRule="auto"/>
        <w:ind w:firstLine="0"/>
      </w:pPr>
      <w:bookmarkStart w:id="2264" w:name="S320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have heard that it was said,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shall love your neighbor and </w:t>
      </w:r>
      <w:r>
        <w:rPr>
          <w:rFonts w:ascii="Garamond" w:hAnsi="Garamond" w:eastAsia="Garamond" w:cs="Garamond"/>
          <w:b w:val="0"/>
          <w:i w:val="0"/>
          <w:color w:val="000000"/>
          <w:sz w:val="22"/>
        </w:rPr>
        <w:t>hate your enemy.</w:t>
      </w:r>
      <w:r>
        <w:rPr>
          <w:rFonts w:ascii="Garamond" w:hAnsi="Garamond" w:eastAsia="Garamond" w:cs="Garamond"/>
          <w:b w:val="0"/>
          <w:i w:val="0"/>
          <w:color w:val="000000"/>
          <w:sz w:val="22"/>
        </w:rPr>
        <w:t>’</w:t>
      </w:r>
      <w:bookmarkEnd w:id="2264"/>
    </w:p>
    <w:p>
      <w:pPr>
        <w:pStyle w:val="TWTRevisedBody"/>
        <w:spacing w:before="0" w:after="0" w:line="240" w:lineRule="auto"/>
        <w:ind w:firstLine="0"/>
      </w:pPr>
      <w:bookmarkStart w:id="2265" w:name="S3204"/>
      <w:bookmarkStart w:id="2266" w:name="F133"/>
      <w:bookmarkEnd w:id="2266"/>
      <w:r>
        <w:rPr>
          <w:rFonts w:ascii="Garamond" w:hAnsi="Garamond" w:eastAsia="Garamond" w:cs="Garamond"/>
          <w:b w:val="0"/>
          <w:i w:val="0"/>
          <w:color w:val="000000"/>
          <w:sz w:val="22"/>
        </w:rPr>
        <w:t>But I say to you, Love your enemies and pray for those who persecute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5:43–44 ESV).</w:t>
      </w:r>
      <w:bookmarkEnd w:id="2265"/>
    </w:p>
    <w:p>
      <w:pPr>
        <w:pStyle w:val="TWTRevisedBody"/>
        <w:spacing w:before="0" w:after="0" w:line="240" w:lineRule="auto"/>
        <w:ind w:firstLine="216"/>
      </w:pPr>
      <w:bookmarkStart w:id="2267" w:name="S3206"/>
      <w:r>
        <w:rPr>
          <w:rFonts w:ascii="Garamond" w:hAnsi="Garamond" w:eastAsia="Garamond" w:cs="Garamond"/>
          <w:b w:val="0"/>
          <w:i w:val="0"/>
          <w:color w:val="000000"/>
          <w:sz w:val="22"/>
        </w:rPr>
        <w:t>The whole sermon is like this. Jesus is teaching us about the new law God would write on our hearts. No longer would righteousness be measured merely by outward compliance. We may keep the letter of the law, but if our heart is hard, bitter, selfish, or prideful, we still fall short of what Kingdom living looks like. And that’s precisely why the people marveled. He spoke as one who had authority. Because He was the authority.</w:t>
      </w:r>
      <w:bookmarkEnd w:id="2267"/>
    </w:p>
    <w:p>
      <w:pPr>
        <w:pStyle w:val="TWTRevisedBody"/>
        <w:spacing w:before="0" w:after="0" w:line="240" w:lineRule="auto"/>
        <w:ind w:firstLine="216"/>
      </w:pPr>
      <w:bookmarkStart w:id="2268" w:name="S3207"/>
      <w:r>
        <w:rPr>
          <w:rFonts w:ascii="Garamond" w:hAnsi="Garamond" w:eastAsia="Garamond" w:cs="Garamond"/>
          <w:b w:val="0"/>
          <w:i w:val="0"/>
          <w:color w:val="000000"/>
          <w:sz w:val="22"/>
        </w:rPr>
        <w:t>How would we have heard His words if we were sitting on the side of that mount, listening? How do we hear them now? For many of us, these words can feel overwhelming. It’s one thing to be told not to commit a sinful act. It’s another thing entirely to be told not to even think about it. And to be clear, Jesus didn’t say we’d never have tempting thoughts—but He did say that if we nurse those thoughts and let them grow, we’ve already crossed the line in our hearts.</w:t>
      </w:r>
      <w:bookmarkEnd w:id="2268"/>
    </w:p>
    <w:p>
      <w:pPr>
        <w:pStyle w:val="TWTRevisedBody"/>
        <w:spacing w:before="0" w:after="0" w:line="240" w:lineRule="auto"/>
        <w:ind w:firstLine="216"/>
      </w:pPr>
      <w:bookmarkStart w:id="2269" w:name="S3208"/>
      <w:r>
        <w:rPr>
          <w:rFonts w:ascii="Garamond" w:hAnsi="Garamond" w:eastAsia="Garamond" w:cs="Garamond"/>
          <w:b w:val="0"/>
          <w:i w:val="0"/>
          <w:color w:val="000000"/>
          <w:sz w:val="22"/>
        </w:rPr>
        <w:t>That’s where the battle begins. And that</w:t>
      </w:r>
      <w:r>
        <w:rPr>
          <w:rFonts w:ascii="Garamond" w:hAnsi="Garamond" w:eastAsia="Garamond" w:cs="Garamond"/>
          <w:b w:val="0"/>
          <w:i w:val="0"/>
          <w:color w:val="000000"/>
          <w:sz w:val="22"/>
        </w:rPr>
        <w:t>’</w:t>
      </w:r>
      <w:r>
        <w:rPr>
          <w:rFonts w:ascii="Garamond" w:hAnsi="Garamond" w:eastAsia="Garamond" w:cs="Garamond"/>
          <w:b w:val="0"/>
          <w:i w:val="0"/>
          <w:color w:val="000000"/>
          <w:sz w:val="22"/>
        </w:rPr>
        <w:t>s where the renewal has to start.</w:t>
      </w:r>
      <w:bookmarkEnd w:id="2269"/>
    </w:p>
    <w:p>
      <w:pPr>
        <w:pStyle w:val="TWTRevisedBody"/>
        <w:spacing w:before="0" w:after="0" w:line="240" w:lineRule="auto"/>
        <w:ind w:firstLine="0"/>
      </w:pPr>
      <w:bookmarkStart w:id="2270" w:name="S3209"/>
      <w:r>
        <w:rPr>
          <w:rFonts w:ascii="Garamond" w:hAnsi="Garamond" w:eastAsia="Garamond" w:cs="Garamond"/>
          <w:b w:val="0"/>
          <w:i w:val="0"/>
          <w:color w:val="000000"/>
          <w:sz w:val="22"/>
        </w:rPr>
        <w:t>We don’t commit adultery with someone in our heart.</w:t>
      </w:r>
      <w:bookmarkEnd w:id="2270"/>
    </w:p>
    <w:p>
      <w:pPr>
        <w:pStyle w:val="TWTRevisedBody"/>
        <w:spacing w:before="0" w:after="0" w:line="240" w:lineRule="auto"/>
        <w:ind w:firstLine="216"/>
      </w:pPr>
      <w:bookmarkStart w:id="2271" w:name="S3210"/>
      <w:r>
        <w:rPr>
          <w:rFonts w:ascii="Garamond" w:hAnsi="Garamond" w:eastAsia="Garamond" w:cs="Garamond"/>
          <w:b w:val="0"/>
          <w:i w:val="0"/>
          <w:color w:val="000000"/>
          <w:sz w:val="22"/>
        </w:rPr>
        <w:t>We don’t harbor hate in our heart—even if we never lift a finger against someone.</w:t>
      </w:r>
      <w:bookmarkEnd w:id="2271"/>
    </w:p>
    <w:p>
      <w:pPr>
        <w:pStyle w:val="TWTRevisedBody"/>
        <w:spacing w:before="0" w:after="0" w:line="240" w:lineRule="auto"/>
        <w:ind w:firstLine="216"/>
      </w:pPr>
      <w:bookmarkStart w:id="2272" w:name="S3211"/>
      <w:r>
        <w:rPr>
          <w:rFonts w:ascii="Garamond" w:hAnsi="Garamond" w:eastAsia="Garamond" w:cs="Garamond"/>
          <w:b w:val="0"/>
          <w:i w:val="0"/>
          <w:color w:val="000000"/>
          <w:sz w:val="22"/>
        </w:rPr>
        <w:t>We don’t covet and steal in our thoughts—even if no one else ever knows.</w:t>
      </w:r>
      <w:bookmarkEnd w:id="2272"/>
    </w:p>
    <w:p>
      <w:pPr>
        <w:pStyle w:val="TWTRevisedBody"/>
        <w:spacing w:before="0" w:after="0" w:line="240" w:lineRule="auto"/>
        <w:ind w:firstLine="216"/>
      </w:pPr>
      <w:bookmarkStart w:id="2273" w:name="S3212"/>
      <w:r>
        <w:rPr>
          <w:rFonts w:ascii="Garamond" w:hAnsi="Garamond" w:eastAsia="Garamond" w:cs="Garamond"/>
          <w:b w:val="0"/>
          <w:i w:val="0"/>
          <w:color w:val="000000"/>
          <w:sz w:val="22"/>
        </w:rPr>
        <w:t>Jesus calls us to something higher. Something holier. Being citizens of His Kingdom, where He is our King, calls us to have a renewed life—a renewed heart.</w:t>
      </w:r>
      <w:bookmarkEnd w:id="2273"/>
    </w:p>
    <w:p>
      <w:pPr>
        <w:pStyle w:val="TWTRevisedBody"/>
        <w:spacing w:before="0" w:after="0" w:line="240" w:lineRule="auto"/>
        <w:ind w:firstLine="216"/>
      </w:pPr>
      <w:bookmarkStart w:id="2274" w:name="S3213"/>
      <w:r>
        <w:rPr>
          <w:rFonts w:ascii="Garamond" w:hAnsi="Garamond" w:eastAsia="Garamond" w:cs="Garamond"/>
          <w:b w:val="0"/>
          <w:i w:val="0"/>
          <w:color w:val="000000"/>
          <w:sz w:val="22"/>
        </w:rPr>
        <w:t>But how do we get that kind of heart? It doesn’t come just by trying harder. It doesn’t come from white-knuckling our way through temptation. This kind of transformation only comes when God renews us from the inside out.</w:t>
      </w:r>
      <w:bookmarkEnd w:id="2274"/>
    </w:p>
    <w:p>
      <w:pPr>
        <w:pStyle w:val="TWTRevisedBody"/>
        <w:spacing w:before="0" w:after="0" w:line="240" w:lineRule="auto"/>
        <w:ind w:firstLine="0"/>
      </w:pPr>
      <w:bookmarkStart w:id="2275" w:name="S3214"/>
      <w:r>
        <w:rPr>
          <w:rFonts w:ascii="Garamond" w:hAnsi="Garamond" w:eastAsia="Garamond" w:cs="Garamond"/>
          <w:b w:val="0"/>
          <w:i w:val="0"/>
          <w:color w:val="000000"/>
          <w:sz w:val="22"/>
        </w:rPr>
        <w:t>Paul put it this way:</w:t>
      </w:r>
      <w:bookmarkEnd w:id="2275"/>
    </w:p>
    <w:p>
      <w:pPr>
        <w:pStyle w:val="TWTRevisedBody"/>
        <w:spacing w:before="0" w:after="0" w:line="240" w:lineRule="auto"/>
        <w:ind w:firstLine="0"/>
      </w:pPr>
      <w:bookmarkStart w:id="2276" w:name="S3216"/>
      <w:r>
        <w:rPr>
          <w:rFonts w:ascii="Garamond" w:hAnsi="Garamond" w:eastAsia="Garamond" w:cs="Garamond"/>
          <w:b w:val="0"/>
          <w:i w:val="0"/>
          <w:color w:val="000000"/>
          <w:sz w:val="22"/>
        </w:rPr>
        <w:t>“</w:t>
      </w:r>
      <w:r>
        <w:rPr>
          <w:rFonts w:ascii="Garamond" w:hAnsi="Garamond" w:eastAsia="Garamond" w:cs="Garamond"/>
          <w:b w:val="0"/>
          <w:i w:val="0"/>
          <w:color w:val="000000"/>
          <w:sz w:val="22"/>
        </w:rPr>
        <w:t>Do not be conformed to this world, but be transformed by the renewal of your mind, that by testing you may discern what is the will of God, what is good and acceptable and perfect.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(Romans 12:2 ESV).</w:t>
      </w:r>
      <w:bookmarkEnd w:id="2276"/>
    </w:p>
    <w:p>
      <w:pPr>
        <w:pStyle w:val="TWTRevisedBody"/>
        <w:spacing w:before="0" w:after="0" w:line="240" w:lineRule="auto"/>
        <w:ind w:firstLine="216"/>
      </w:pPr>
      <w:bookmarkStart w:id="2277" w:name="S3218"/>
      <w:r>
        <w:rPr>
          <w:rFonts w:ascii="Garamond" w:hAnsi="Garamond" w:eastAsia="Garamond" w:cs="Garamond"/>
          <w:b w:val="0"/>
          <w:i w:val="0"/>
          <w:color w:val="000000"/>
          <w:sz w:val="22"/>
        </w:rPr>
        <w:t>That word—transformed—carries the weight of a complete metamorphosis. Not a tune-up. Not a remodel. A total rebuild of how we think, how we feel, and how we respond to life. When our minds are renewed, we start seeing sin the way God sees it. We stop justifying what we used to excuse. And little by little, the things that used to entice us start to lose their grip.</w:t>
      </w:r>
      <w:bookmarkEnd w:id="2277"/>
    </w:p>
    <w:p>
      <w:pPr>
        <w:pStyle w:val="TWTRevisedBody"/>
        <w:spacing w:before="0" w:after="0" w:line="240" w:lineRule="auto"/>
        <w:ind w:firstLine="216"/>
      </w:pPr>
      <w:bookmarkStart w:id="2278" w:name="S3219"/>
      <w:r>
        <w:rPr>
          <w:rFonts w:ascii="Garamond" w:hAnsi="Garamond" w:eastAsia="Garamond" w:cs="Garamond"/>
          <w:b w:val="0"/>
          <w:i w:val="0"/>
          <w:color w:val="000000"/>
          <w:sz w:val="22"/>
        </w:rPr>
        <w:t>But we’re not doing this on our own. This isn’t self-help. This is Spirit-help.</w:t>
      </w:r>
      <w:bookmarkEnd w:id="2278"/>
    </w:p>
    <w:p>
      <w:pPr>
        <w:pStyle w:val="TWTRevisedBody"/>
        <w:spacing w:before="0" w:after="0" w:line="240" w:lineRule="auto"/>
        <w:ind w:firstLine="0"/>
      </w:pPr>
      <w:bookmarkStart w:id="2279" w:name="S3220"/>
      <w:r>
        <w:rPr>
          <w:rFonts w:ascii="Garamond" w:hAnsi="Garamond" w:eastAsia="Garamond" w:cs="Garamond"/>
          <w:b w:val="0"/>
          <w:i w:val="0"/>
          <w:color w:val="000000"/>
          <w:sz w:val="22"/>
        </w:rPr>
        <w:t>Paul reminded Titus:</w:t>
      </w:r>
      <w:bookmarkEnd w:id="2279"/>
    </w:p>
    <w:p>
      <w:pPr>
        <w:pStyle w:val="TWTRevisedBody"/>
        <w:spacing w:before="0" w:after="0" w:line="240" w:lineRule="auto"/>
        <w:ind w:firstLine="0"/>
      </w:pPr>
      <w:bookmarkStart w:id="2280" w:name="S3222"/>
      <w:bookmarkStart w:id="2281" w:name="F134"/>
      <w:bookmarkEnd w:id="2281"/>
      <w:r>
        <w:rPr>
          <w:rFonts w:ascii="Garamond" w:hAnsi="Garamond" w:eastAsia="Garamond" w:cs="Garamond"/>
          <w:b w:val="0"/>
          <w:i w:val="0"/>
          <w:color w:val="000000"/>
          <w:sz w:val="22"/>
        </w:rPr>
        <w:t>“</w:t>
      </w:r>
      <w:r>
        <w:rPr>
          <w:rFonts w:ascii="Garamond" w:hAnsi="Garamond" w:eastAsia="Garamond" w:cs="Garamond"/>
          <w:b w:val="0"/>
          <w:i w:val="0"/>
          <w:color w:val="000000"/>
          <w:sz w:val="22"/>
        </w:rPr>
        <w:t>He saved us, not because of works done by us in righteousness, but according to his own mercy, by the washing of regeneration and renewal of the Holy Spirit.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(Titus 3:5 ESV).</w:t>
      </w:r>
      <w:bookmarkEnd w:id="2280"/>
    </w:p>
    <w:p>
      <w:pPr>
        <w:pStyle w:val="TWTRevisedBody"/>
        <w:spacing w:before="0" w:after="0" w:line="240" w:lineRule="auto"/>
        <w:ind w:firstLine="216"/>
      </w:pPr>
      <w:bookmarkStart w:id="2282" w:name="S3224"/>
      <w:r>
        <w:rPr>
          <w:rFonts w:ascii="Garamond" w:hAnsi="Garamond" w:eastAsia="Garamond" w:cs="Garamond"/>
          <w:b w:val="0"/>
          <w:i w:val="0"/>
          <w:color w:val="000000"/>
          <w:sz w:val="22"/>
        </w:rPr>
        <w:t>There it is—God’s mercy. The Spirit</w:t>
      </w:r>
      <w:r>
        <w:rPr>
          <w:rFonts w:ascii="Garamond" w:hAnsi="Garamond" w:eastAsia="Garamond" w:cs="Garamond"/>
          <w:b w:val="0"/>
          <w:i w:val="0"/>
          <w:color w:val="000000"/>
          <w:sz w:val="22"/>
        </w:rPr>
        <w:t>’</w:t>
      </w:r>
      <w:r>
        <w:rPr>
          <w:rFonts w:ascii="Garamond" w:hAnsi="Garamond" w:eastAsia="Garamond" w:cs="Garamond"/>
          <w:b w:val="0"/>
          <w:i w:val="0"/>
          <w:color w:val="000000"/>
          <w:sz w:val="22"/>
        </w:rPr>
        <w:t>s renewal. A new way of thinking. A new way of living. A new heart, shaped in the image of our Creator.</w:t>
      </w:r>
      <w:bookmarkEnd w:id="2282"/>
    </w:p>
    <w:p>
      <w:pPr>
        <w:pStyle w:val="TWTRevisedBody"/>
        <w:spacing w:before="0" w:after="0" w:line="240" w:lineRule="auto"/>
        <w:ind w:firstLine="216"/>
      </w:pPr>
      <w:bookmarkStart w:id="2283" w:name="S3225"/>
      <w:r>
        <w:rPr>
          <w:rFonts w:ascii="Garamond" w:hAnsi="Garamond" w:eastAsia="Garamond" w:cs="Garamond"/>
          <w:b w:val="0"/>
          <w:i w:val="0"/>
          <w:color w:val="000000"/>
          <w:sz w:val="22"/>
        </w:rPr>
        <w:t>And this isn’t a one-time event. Renewal is ongoing. Even after years of walking with Jesus, we still find our old ways knocking at the door. But something beautiful happens day by day.</w:t>
      </w:r>
      <w:bookmarkEnd w:id="2283"/>
    </w:p>
    <w:p>
      <w:pPr>
        <w:pStyle w:val="TWTRevisedBody"/>
        <w:spacing w:before="0" w:after="0" w:line="240" w:lineRule="auto"/>
        <w:ind w:firstLine="0"/>
      </w:pPr>
      <w:bookmarkStart w:id="2284" w:name="S3227"/>
      <w:r>
        <w:rPr>
          <w:rFonts w:ascii="Garamond" w:hAnsi="Garamond" w:eastAsia="Garamond" w:cs="Garamond"/>
          <w:b w:val="0"/>
          <w:i w:val="0"/>
          <w:color w:val="000000"/>
          <w:sz w:val="22"/>
        </w:rPr>
        <w:t>“</w:t>
      </w:r>
      <w:r>
        <w:rPr>
          <w:rFonts w:ascii="Garamond" w:hAnsi="Garamond" w:eastAsia="Garamond" w:cs="Garamond"/>
          <w:b w:val="0"/>
          <w:i w:val="0"/>
          <w:color w:val="000000"/>
          <w:sz w:val="22"/>
        </w:rPr>
        <w:t>So we do not lose heart. Though our outer self is wasting away, our inner self is being renewed day by day.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Corinthians 4:16 ESV).</w:t>
      </w:r>
      <w:bookmarkEnd w:id="2284"/>
    </w:p>
    <w:p>
      <w:pPr>
        <w:pStyle w:val="TWTRevisedBody"/>
        <w:spacing w:before="0" w:after="0" w:line="240" w:lineRule="auto"/>
        <w:ind w:firstLine="216"/>
      </w:pPr>
      <w:bookmarkStart w:id="2285" w:name="S3229"/>
      <w:r>
        <w:rPr>
          <w:rFonts w:ascii="Garamond" w:hAnsi="Garamond" w:eastAsia="Garamond" w:cs="Garamond"/>
          <w:b w:val="0"/>
          <w:i w:val="0"/>
          <w:color w:val="000000"/>
          <w:sz w:val="22"/>
        </w:rPr>
        <w:t>We may feel tired. Worn down. Stretched thin. But inside—if we walk with Jesus—the Spirit is shaping us. Sharpening us. Softening us. Strengthening us. This is what Jesus was showing us in the Sermon on the Mount. Not just rules to follow. But a picture of what a renewed person looks like—a life being re-formed to reflect the values of the Kingdom.</w:t>
      </w:r>
      <w:bookmarkEnd w:id="2285"/>
    </w:p>
    <w:p>
      <w:pPr>
        <w:pStyle w:val="TWTRevisedBody"/>
        <w:spacing w:before="0" w:after="0" w:line="240" w:lineRule="auto"/>
        <w:ind w:firstLine="216"/>
      </w:pPr>
      <w:bookmarkStart w:id="2286" w:name="S3230"/>
      <w:r>
        <w:rPr>
          <w:rFonts w:ascii="Garamond" w:hAnsi="Garamond" w:eastAsia="Garamond" w:cs="Garamond"/>
          <w:b w:val="0"/>
          <w:i w:val="0"/>
          <w:color w:val="000000"/>
          <w:sz w:val="22"/>
        </w:rPr>
        <w:t>And that’s the beauty of it. Jesus isn’t calling us just to avoid sin. He’s calling us to love righteousness. To hunger and thirst for it. To become peacemakers. To be pure in heart. Not out of fear. Not out of duty. But because we’ve been made new.</w:t>
      </w:r>
      <w:bookmarkEnd w:id="2286"/>
    </w:p>
    <w:p>
      <w:pPr>
        <w:pStyle w:val="TWTRevisedBody"/>
        <w:spacing w:before="0" w:after="0" w:line="240" w:lineRule="auto"/>
        <w:ind w:firstLine="0"/>
      </w:pPr>
      <w:bookmarkStart w:id="2287" w:name="S3232"/>
      <w:r>
        <w:rPr>
          <w:rFonts w:ascii="Garamond" w:hAnsi="Garamond" w:eastAsia="Garamond" w:cs="Garamond"/>
          <w:b w:val="0"/>
          <w:i w:val="0"/>
          <w:color w:val="000000"/>
          <w:sz w:val="22"/>
        </w:rPr>
        <w:t>“</w:t>
      </w:r>
      <w:r>
        <w:rPr>
          <w:rFonts w:ascii="Garamond" w:hAnsi="Garamond" w:eastAsia="Garamond" w:cs="Garamond"/>
          <w:b w:val="0"/>
          <w:i w:val="0"/>
          <w:color w:val="000000"/>
          <w:sz w:val="22"/>
        </w:rPr>
        <w:t>…and have put on the new self, which is being renewed in knowledge after the image of its creator.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(Colossians 3:10 ESV).</w:t>
      </w:r>
      <w:bookmarkEnd w:id="2287"/>
    </w:p>
    <w:p>
      <w:pPr>
        <w:pStyle w:val="TWTRevisedBody"/>
        <w:spacing w:before="0" w:after="0" w:line="240" w:lineRule="auto"/>
        <w:ind w:firstLine="0"/>
      </w:pPr>
      <w:bookmarkStart w:id="2288" w:name="S3234"/>
      <w:r>
        <w:rPr>
          <w:rFonts w:ascii="Garamond" w:hAnsi="Garamond" w:eastAsia="Garamond" w:cs="Garamond"/>
          <w:b w:val="0"/>
          <w:i w:val="0"/>
          <w:color w:val="000000"/>
          <w:sz w:val="22"/>
        </w:rPr>
        <w:t>This is who we’re becoming.</w:t>
      </w:r>
      <w:bookmarkEnd w:id="2288"/>
    </w:p>
    <w:p>
      <w:pPr>
        <w:pStyle w:val="TWTRevisedBody"/>
        <w:spacing w:before="0" w:after="0" w:line="240" w:lineRule="auto"/>
        <w:ind w:firstLine="216"/>
      </w:pPr>
      <w:bookmarkStart w:id="2289" w:name="S3235"/>
      <w:r>
        <w:rPr>
          <w:rFonts w:ascii="Garamond" w:hAnsi="Garamond" w:eastAsia="Garamond" w:cs="Garamond"/>
          <w:b w:val="0"/>
          <w:i w:val="0"/>
          <w:color w:val="000000"/>
          <w:sz w:val="22"/>
        </w:rPr>
        <w:t>But what happens when we hear Jesus’ words and think, “I’ve tried. I’ve failed. Maybe I just don’t have what it takes to be a Kingdom citizen”?</w:t>
      </w:r>
      <w:bookmarkEnd w:id="2289"/>
    </w:p>
    <w:p>
      <w:pPr>
        <w:pStyle w:val="TWTRevisedBody"/>
        <w:spacing w:before="0" w:after="0" w:line="240" w:lineRule="auto"/>
        <w:ind w:firstLine="216"/>
      </w:pPr>
      <w:bookmarkStart w:id="2290" w:name="S3236"/>
      <w:r>
        <w:rPr>
          <w:rFonts w:ascii="Garamond" w:hAnsi="Garamond" w:eastAsia="Garamond" w:cs="Garamond"/>
          <w:b w:val="0"/>
          <w:i w:val="0"/>
          <w:color w:val="000000"/>
          <w:sz w:val="22"/>
        </w:rPr>
        <w:t>Let’s be honest—we’ve all had moments like that. We hate someone in our heart, even though we never say a word. We fall into lust or pornography, even after swearing we wouldn’t go back. We say, “never again,” but the battle in our minds tells a different story. And we start to wonder, “Maybe I’m not cut out for this.”</w:t>
      </w:r>
      <w:bookmarkEnd w:id="2290"/>
    </w:p>
    <w:p>
      <w:pPr>
        <w:pStyle w:val="TWTRevisedBody"/>
        <w:spacing w:before="0" w:after="0" w:line="240" w:lineRule="auto"/>
        <w:ind w:firstLine="216"/>
      </w:pPr>
      <w:bookmarkStart w:id="2291" w:name="S3237"/>
      <w:r>
        <w:rPr>
          <w:rFonts w:ascii="Garamond" w:hAnsi="Garamond" w:eastAsia="Garamond" w:cs="Garamond"/>
          <w:b w:val="0"/>
          <w:i w:val="0"/>
          <w:color w:val="000000"/>
          <w:sz w:val="22"/>
        </w:rPr>
        <w:t>That’s exactly where the enemy wants us. He knows the power of a renewed heart. So he whispers defeat. He pushes us to give up before God finishes His work in us.</w:t>
      </w:r>
      <w:bookmarkEnd w:id="2291"/>
    </w:p>
    <w:p>
      <w:pPr>
        <w:pStyle w:val="TWTRevisedBody"/>
        <w:spacing w:before="0" w:after="0" w:line="240" w:lineRule="auto"/>
        <w:ind w:firstLine="216"/>
      </w:pPr>
      <w:bookmarkStart w:id="2292" w:name="S3238"/>
      <w:r>
        <w:rPr>
          <w:rFonts w:ascii="Garamond" w:hAnsi="Garamond" w:eastAsia="Garamond" w:cs="Garamond"/>
          <w:b w:val="0"/>
          <w:i w:val="0"/>
          <w:color w:val="000000"/>
          <w:sz w:val="22"/>
        </w:rPr>
        <w:t>But here’s the truth: we are weak. We are unworthy. We can’t raise ourselves to Jesus’ standard. And that’s exactly why we need Jesus. The power was never in us—it’s always been in Him.</w:t>
      </w:r>
      <w:bookmarkEnd w:id="2292"/>
    </w:p>
    <w:p>
      <w:pPr>
        <w:pStyle w:val="TWTRevisedBody"/>
        <w:spacing w:before="0" w:after="0" w:line="240" w:lineRule="auto"/>
        <w:ind w:firstLine="216"/>
      </w:pPr>
      <w:bookmarkStart w:id="2293" w:name="S3239"/>
      <w:r>
        <w:rPr>
          <w:rFonts w:ascii="Garamond" w:hAnsi="Garamond" w:eastAsia="Garamond" w:cs="Garamond"/>
          <w:b w:val="0"/>
          <w:i w:val="0"/>
          <w:color w:val="000000"/>
          <w:sz w:val="22"/>
        </w:rPr>
        <w:t xml:space="preserve">Our part? Get back up when we fall. Keep walking with Him. Trust the </w:t>
      </w:r>
      <w:r>
        <w:rPr>
          <w:rFonts w:ascii="Garamond" w:hAnsi="Garamond" w:eastAsia="Garamond" w:cs="Garamond"/>
          <w:b w:val="0"/>
          <w:i w:val="0"/>
          <w:color w:val="000000"/>
          <w:sz w:val="22"/>
        </w:rPr>
        <w:t>process. This is the essence of Kingdom living.</w:t>
      </w:r>
      <w:bookmarkEnd w:id="2293"/>
    </w:p>
    <w:p>
      <w:pPr>
        <w:pStyle w:val="TWTRevisedBody"/>
        <w:spacing w:before="0" w:after="0" w:line="240" w:lineRule="auto"/>
        <w:ind w:firstLine="216"/>
      </w:pPr>
      <w:bookmarkStart w:id="2294" w:name="S3240"/>
      <w:r>
        <w:rPr>
          <w:rFonts w:ascii="Garamond" w:hAnsi="Garamond" w:eastAsia="Garamond" w:cs="Garamond"/>
          <w:b w:val="0"/>
          <w:i w:val="0"/>
          <w:color w:val="000000"/>
          <w:sz w:val="22"/>
        </w:rPr>
        <w:t>Because Jesus isn’t asking us to be perfect. He’s asking us to be faithful. To give our allegiance to the King. To trust that when we fall, He will help us rise.</w:t>
      </w:r>
      <w:bookmarkEnd w:id="2294"/>
    </w:p>
    <w:p>
      <w:pPr>
        <w:pStyle w:val="TWTRevisedBody"/>
        <w:spacing w:before="0" w:after="0" w:line="240" w:lineRule="auto"/>
        <w:ind w:firstLine="0"/>
      </w:pPr>
      <w:bookmarkStart w:id="2295" w:name="S3242"/>
      <w:r>
        <w:rPr>
          <w:rFonts w:ascii="Garamond" w:hAnsi="Garamond" w:eastAsia="Garamond" w:cs="Garamond"/>
          <w:b w:val="0"/>
          <w:i w:val="0"/>
          <w:color w:val="000000"/>
          <w:sz w:val="22"/>
        </w:rPr>
        <w:t>“</w:t>
      </w:r>
      <w:r>
        <w:rPr>
          <w:rFonts w:ascii="Garamond" w:hAnsi="Garamond" w:eastAsia="Garamond" w:cs="Garamond"/>
          <w:b w:val="0"/>
          <w:i w:val="0"/>
          <w:color w:val="000000"/>
          <w:sz w:val="22"/>
        </w:rPr>
        <w:t>But if we walk in the light, as he is in the light, we have fellowship with one another, and the blood of Jesus his Son cleanses us from all sin.</w:t>
      </w:r>
      <w:bookmarkEnd w:id="2295"/>
    </w:p>
    <w:p>
      <w:pPr>
        <w:pStyle w:val="TWTRevisedBody"/>
        <w:spacing w:before="0" w:after="0" w:line="240" w:lineRule="auto"/>
        <w:ind w:firstLine="0"/>
      </w:pPr>
      <w:bookmarkStart w:id="2296" w:name="S3243"/>
      <w:r>
        <w:rPr>
          <w:rFonts w:ascii="Garamond" w:hAnsi="Garamond" w:eastAsia="Garamond" w:cs="Garamond"/>
          <w:b w:val="0"/>
          <w:i w:val="0"/>
          <w:color w:val="000000"/>
          <w:sz w:val="22"/>
        </w:rPr>
        <w:t>If we say we have no sin, we deceive ourselves, and the truth is not in us.</w:t>
      </w:r>
      <w:bookmarkEnd w:id="2296"/>
    </w:p>
    <w:p>
      <w:pPr>
        <w:pStyle w:val="TWTRevisedBody"/>
        <w:spacing w:before="0" w:after="0" w:line="240" w:lineRule="auto"/>
        <w:ind w:firstLine="0"/>
      </w:pPr>
      <w:bookmarkStart w:id="2297" w:name="S3244"/>
      <w:bookmarkStart w:id="2298" w:name="F135"/>
      <w:bookmarkEnd w:id="2298"/>
      <w:r>
        <w:rPr>
          <w:rFonts w:ascii="Garamond" w:hAnsi="Garamond" w:eastAsia="Garamond" w:cs="Garamond"/>
          <w:b w:val="0"/>
          <w:i w:val="0"/>
          <w:color w:val="000000"/>
          <w:sz w:val="22"/>
        </w:rPr>
        <w:t>If we confess our sins, he is faithful and just to forgive us our sins and to cleanse us from all unrighteousness.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John 1:7–9 ESV).</w:t>
      </w:r>
      <w:bookmarkEnd w:id="2297"/>
    </w:p>
    <w:p>
      <w:pPr>
        <w:pStyle w:val="TWTRevisedBody"/>
        <w:spacing w:before="0" w:after="0" w:line="240" w:lineRule="auto"/>
        <w:ind w:firstLine="216"/>
      </w:pPr>
      <w:bookmarkStart w:id="2299" w:name="S3246"/>
      <w:r>
        <w:rPr>
          <w:rFonts w:ascii="Garamond" w:hAnsi="Garamond" w:eastAsia="Garamond" w:cs="Garamond"/>
          <w:b w:val="0"/>
          <w:i w:val="0"/>
          <w:color w:val="000000"/>
          <w:sz w:val="22"/>
        </w:rPr>
        <w:t>And because of that—because we belong to Him—we get to wear this new name:</w:t>
      </w:r>
      <w:bookmarkEnd w:id="2299"/>
    </w:p>
    <w:p>
      <w:pPr>
        <w:pStyle w:val="TWTRevisedBody"/>
        <w:spacing w:before="0" w:after="0" w:line="240" w:lineRule="auto"/>
        <w:ind w:firstLine="0"/>
      </w:pPr>
      <w:bookmarkStart w:id="2300" w:name="S3248"/>
      <w:r>
        <w:rPr>
          <w:rFonts w:ascii="Garamond" w:hAnsi="Garamond" w:eastAsia="Garamond" w:cs="Garamond"/>
          <w:b w:val="0"/>
          <w:i w:val="0"/>
          <w:color w:val="000000"/>
          <w:sz w:val="22"/>
        </w:rPr>
        <w:t>“</w:t>
      </w:r>
      <w:r>
        <w:rPr>
          <w:rFonts w:ascii="Garamond" w:hAnsi="Garamond" w:eastAsia="Garamond" w:cs="Garamond"/>
          <w:b w:val="0"/>
          <w:i w:val="0"/>
          <w:color w:val="000000"/>
          <w:sz w:val="22"/>
        </w:rPr>
        <w:t>See what kind of love the Father has given to us, that we should be called children of God; and so we are.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John 3:1 ESV).</w:t>
      </w:r>
      <w:bookmarkEnd w:id="2300"/>
    </w:p>
    <w:p>
      <w:pPr>
        <w:pStyle w:val="TWTRevisedBody"/>
        <w:spacing w:before="0" w:after="0" w:line="240" w:lineRule="auto"/>
        <w:ind w:firstLine="0"/>
      </w:pPr>
      <w:bookmarkStart w:id="2301" w:name="S3250"/>
      <w:r>
        <w:rPr>
          <w:rFonts w:ascii="Garamond" w:hAnsi="Garamond" w:eastAsia="Garamond" w:cs="Garamond"/>
          <w:b w:val="0"/>
          <w:i w:val="0"/>
          <w:color w:val="000000"/>
          <w:sz w:val="22"/>
        </w:rPr>
        <w:t>That’s the promise. That’s the comfort. That’s the hope.</w:t>
      </w:r>
      <w:bookmarkEnd w:id="2301"/>
    </w:p>
    <w:p>
      <w:pPr>
        <w:pStyle w:val="TWTRevisedBody"/>
        <w:spacing w:before="0" w:after="0" w:line="240" w:lineRule="auto"/>
        <w:ind w:firstLine="216"/>
      </w:pPr>
      <w:bookmarkStart w:id="2302" w:name="S3251"/>
      <w:r>
        <w:rPr>
          <w:rFonts w:ascii="Garamond" w:hAnsi="Garamond" w:eastAsia="Garamond" w:cs="Garamond"/>
          <w:b w:val="0"/>
          <w:i w:val="0"/>
          <w:color w:val="000000"/>
          <w:sz w:val="22"/>
        </w:rPr>
        <w:t>Jesus gives us a high calling in the Sermon on the Mount, but He walks with us to fulfill it. If we keep walking, He keeps renewing. If we keep trusting, He keeps transforming. Not in an instant—but over a lifetime.</w:t>
      </w:r>
      <w:bookmarkEnd w:id="2302"/>
    </w:p>
    <w:p>
      <w:pPr>
        <w:pStyle w:val="TWTRevisedBody"/>
        <w:spacing w:before="0" w:after="0" w:line="240" w:lineRule="auto"/>
        <w:ind w:firstLine="0"/>
      </w:pPr>
      <w:bookmarkStart w:id="2303" w:name="S3252"/>
      <w:r>
        <w:rPr>
          <w:rFonts w:ascii="Garamond" w:hAnsi="Garamond" w:eastAsia="Garamond" w:cs="Garamond"/>
          <w:b w:val="0"/>
          <w:i w:val="0"/>
          <w:color w:val="000000"/>
          <w:sz w:val="22"/>
        </w:rPr>
        <w:t>And that’s what Kingdom living looks like.</w:t>
      </w:r>
      <w:bookmarkEnd w:id="2303"/>
    </w:p>
    <w:p>
      <w:pPr>
        <w:pStyle w:val="TWTRevisedBody"/>
        <w:keepNext/>
        <w:spacing w:before="100" w:after="100" w:line="240" w:lineRule="auto"/>
        <w:ind w:firstLine="0"/>
        <w:jc w:val="center"/>
      </w:pPr>
      <w:bookmarkStart w:id="2304" w:name="S3255"/>
      <w:r>
        <w:rPr>
          <w:rFonts w:ascii="Garamond" w:hAnsi="Garamond" w:eastAsia="Garamond" w:cs="Garamond"/>
          <w:b w:val="0"/>
          <w:i w:val="0"/>
          <w:color w:val="000000"/>
          <w:sz w:val="22"/>
        </w:rPr>
        <w:t>***</w:t>
      </w:r>
      <w:bookmarkEnd w:id="2304"/>
    </w:p>
    <w:p>
      <w:pPr>
        <w:pStyle w:val="TWTRevisedBody"/>
        <w:spacing w:before="0" w:after="0" w:line="240" w:lineRule="auto"/>
        <w:ind w:firstLine="0"/>
      </w:pPr>
      <w:bookmarkStart w:id="2305" w:name="S3258"/>
      <w:r>
        <w:rPr>
          <w:rFonts w:ascii="Garamond" w:hAnsi="Garamond" w:eastAsia="Garamond" w:cs="Garamond"/>
          <w:b w:val="0"/>
          <w:i w:val="0"/>
          <w:color w:val="000000"/>
          <w:sz w:val="22"/>
        </w:rPr>
        <w:t>I found myself wondering what the New Heavens and New Earth would be like. I have a pretty vivid imagination, and I started to get really excited.</w:t>
      </w:r>
      <w:bookmarkEnd w:id="2305"/>
    </w:p>
    <w:p>
      <w:pPr>
        <w:pStyle w:val="TWTRevisedBody"/>
        <w:spacing w:before="0" w:after="0" w:line="240" w:lineRule="auto"/>
        <w:ind w:firstLine="216"/>
      </w:pPr>
      <w:bookmarkStart w:id="2306" w:name="S3259"/>
      <w:r>
        <w:rPr>
          <w:rFonts w:ascii="Garamond" w:hAnsi="Garamond" w:eastAsia="Garamond" w:cs="Garamond"/>
          <w:b w:val="0"/>
          <w:i w:val="0"/>
          <w:color w:val="000000"/>
          <w:sz w:val="22"/>
        </w:rPr>
        <w:t>Then I remembered this verse, and it reminded me how futile it is to imagine the amazing future God has in store for us. I can hardly wait to see</w:t>
      </w:r>
      <w:r>
        <w:rPr>
          <w:rFonts w:ascii="Garamond" w:hAnsi="Garamond" w:eastAsia="Garamond" w:cs="Garamond"/>
          <w:b w:val="0"/>
          <w:i w:val="0"/>
          <w:color w:val="000000"/>
          <w:sz w:val="22"/>
        </w:rPr>
        <w:t>…</w:t>
      </w:r>
      <w:bookmarkEnd w:id="2306"/>
    </w:p>
    <w:p>
      <w:pPr>
        <w:pStyle w:val="TWTRevisedBody"/>
        <w:spacing w:before="0" w:after="0" w:line="240" w:lineRule="auto"/>
        <w:ind w:firstLine="0"/>
      </w:pPr>
      <w:bookmarkStart w:id="2307" w:name="S326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But, as it is written, </w:t>
      </w:r>
      <w:r>
        <w:rPr>
          <w:rFonts w:ascii="Garamond" w:hAnsi="Garamond" w:eastAsia="Garamond" w:cs="Garamond"/>
          <w:b w:val="0"/>
          <w:i w:val="0"/>
          <w:color w:val="000000"/>
          <w:sz w:val="22"/>
        </w:rPr>
        <w:t>‘</w:t>
      </w:r>
      <w:r>
        <w:rPr>
          <w:rFonts w:ascii="Garamond" w:hAnsi="Garamond" w:eastAsia="Garamond" w:cs="Garamond"/>
          <w:b w:val="0"/>
          <w:i w:val="0"/>
          <w:color w:val="000000"/>
          <w:sz w:val="22"/>
        </w:rPr>
        <w:t>What no eye has seen, nor ear heard, nor the heart of man imagined, what God has prepared for those who love him.</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2:9 ESV)</w:t>
      </w:r>
      <w:r>
        <w:rPr>
          <w:rFonts w:ascii="Garamond" w:hAnsi="Garamond" w:eastAsia="Garamond" w:cs="Garamond"/>
          <w:b w:val="0"/>
          <w:i w:val="0"/>
          <w:color w:val="000000"/>
          <w:sz w:val="22"/>
        </w:rPr>
        <w:t>.</w:t>
      </w:r>
      <w:bookmarkEnd w:id="2307"/>
    </w:p>
    <w:p>
      <w:pPr>
        <w:pStyle w:val="TWTRevisedBody"/>
        <w:keepNext/>
        <w:spacing w:before="100" w:after="100" w:line="240" w:lineRule="auto"/>
        <w:ind w:firstLine="0"/>
        <w:jc w:val="center"/>
      </w:pPr>
      <w:bookmarkStart w:id="2308" w:name="S3264"/>
      <w:r>
        <w:rPr>
          <w:rFonts w:ascii="Garamond" w:hAnsi="Garamond" w:eastAsia="Garamond" w:cs="Garamond"/>
          <w:b w:val="0"/>
          <w:i w:val="0"/>
          <w:color w:val="000000"/>
          <w:sz w:val="22"/>
        </w:rPr>
        <w:t>***</w:t>
      </w:r>
      <w:bookmarkEnd w:id="2308"/>
    </w:p>
    <w:p>
      <w:pPr>
        <w:pStyle w:val="TWTRevisedBody"/>
        <w:spacing w:before="0" w:after="0" w:line="240" w:lineRule="auto"/>
        <w:ind w:firstLine="0"/>
      </w:pPr>
      <w:bookmarkStart w:id="2309" w:name="S3267"/>
      <w:r>
        <w:rPr>
          <w:rFonts w:ascii="Garamond" w:hAnsi="Garamond" w:eastAsia="Garamond" w:cs="Garamond"/>
          <w:b w:val="0"/>
          <w:i w:val="0"/>
          <w:color w:val="000000"/>
          <w:sz w:val="22"/>
        </w:rPr>
        <w:t>I am in the book of Job in my daily Bible reading.</w:t>
      </w:r>
      <w:bookmarkEnd w:id="2309"/>
    </w:p>
    <w:p>
      <w:pPr>
        <w:pStyle w:val="TWTRevisedBody"/>
        <w:spacing w:before="0" w:after="0" w:line="240" w:lineRule="auto"/>
        <w:ind w:firstLine="216"/>
      </w:pPr>
      <w:bookmarkStart w:id="2310" w:name="S3268"/>
      <w:r>
        <w:rPr>
          <w:rFonts w:ascii="Garamond" w:hAnsi="Garamond" w:eastAsia="Garamond" w:cs="Garamond"/>
          <w:b w:val="0"/>
          <w:i w:val="0"/>
          <w:color w:val="000000"/>
          <w:sz w:val="22"/>
        </w:rPr>
        <w:t xml:space="preserve">The book begins with its most familiar scene. Before Job and his friends </w:t>
      </w:r>
      <w:r>
        <w:rPr>
          <w:rFonts w:ascii="Garamond" w:hAnsi="Garamond" w:eastAsia="Garamond" w:cs="Garamond"/>
          <w:b w:val="0"/>
          <w:i w:val="0"/>
          <w:color w:val="000000"/>
          <w:sz w:val="22"/>
        </w:rPr>
        <w:t>start their long conversations, we see Satan standing before God in heaven — accusing Job, questioning his devotion, and asking for permission to test him.</w:t>
      </w:r>
      <w:bookmarkEnd w:id="2310"/>
    </w:p>
    <w:p>
      <w:pPr>
        <w:pStyle w:val="TWTRevisedBody"/>
        <w:spacing w:before="0" w:after="0" w:line="240" w:lineRule="auto"/>
        <w:ind w:firstLine="0"/>
      </w:pPr>
      <w:bookmarkStart w:id="2311" w:name="S3269"/>
      <w:r>
        <w:rPr>
          <w:rFonts w:ascii="Garamond" w:hAnsi="Garamond" w:eastAsia="Garamond" w:cs="Garamond"/>
          <w:b w:val="0"/>
          <w:i w:val="0"/>
          <w:color w:val="000000"/>
          <w:sz w:val="22"/>
        </w:rPr>
        <w:t>Listen in on the conversation.</w:t>
      </w:r>
      <w:bookmarkEnd w:id="2311"/>
    </w:p>
    <w:p>
      <w:pPr>
        <w:pStyle w:val="TWTRevisedBody"/>
        <w:spacing w:before="0" w:after="0" w:line="240" w:lineRule="auto"/>
        <w:ind w:firstLine="0"/>
      </w:pPr>
      <w:bookmarkStart w:id="2312" w:name="S327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LORD said to Satan, </w:t>
      </w:r>
      <w:r>
        <w:rPr>
          <w:rFonts w:ascii="Garamond" w:hAnsi="Garamond" w:eastAsia="Garamond" w:cs="Garamond"/>
          <w:b w:val="0"/>
          <w:i w:val="0"/>
          <w:color w:val="000000"/>
          <w:sz w:val="22"/>
        </w:rPr>
        <w:t>‘</w:t>
      </w:r>
      <w:r>
        <w:rPr>
          <w:rFonts w:ascii="Garamond" w:hAnsi="Garamond" w:eastAsia="Garamond" w:cs="Garamond"/>
          <w:b w:val="0"/>
          <w:i w:val="0"/>
          <w:color w:val="000000"/>
          <w:sz w:val="22"/>
        </w:rPr>
        <w:t>Have you considered my servant Job, that there is none like him on the earth, a blameless and upright man, who fears God and turns away from evil?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Then Satan answered the LORD 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Does Job fear God for no reason? Have you not put a hedge around him and his house and all that he has, on every side? You have blessed the work of his hands, and his possessions have increased in the land. But stretch out your hand and touch all that he has, and he will curse you to your face.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1:8–11 ESV).</w:t>
      </w:r>
      <w:bookmarkEnd w:id="2312"/>
    </w:p>
    <w:p>
      <w:pPr>
        <w:pStyle w:val="TWTRevisedBody"/>
        <w:spacing w:before="0" w:after="0" w:line="240" w:lineRule="auto"/>
        <w:ind w:firstLine="216"/>
      </w:pPr>
      <w:bookmarkStart w:id="2313" w:name="S3273"/>
      <w:r>
        <w:rPr>
          <w:rFonts w:ascii="Garamond" w:hAnsi="Garamond" w:eastAsia="Garamond" w:cs="Garamond"/>
          <w:b w:val="0"/>
          <w:i w:val="0"/>
          <w:color w:val="000000"/>
          <w:sz w:val="22"/>
        </w:rPr>
        <w:t>We know this story, don’t we? But notice what happens when God speaks:</w:t>
      </w:r>
      <w:bookmarkEnd w:id="2313"/>
    </w:p>
    <w:p>
      <w:pPr>
        <w:pStyle w:val="TWTRevisedBody"/>
        <w:spacing w:before="0" w:after="0" w:line="240" w:lineRule="auto"/>
        <w:ind w:firstLine="0"/>
      </w:pPr>
      <w:bookmarkStart w:id="2314" w:name="S327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LORD said to Satan, </w:t>
      </w:r>
      <w:r>
        <w:rPr>
          <w:rFonts w:ascii="Garamond" w:hAnsi="Garamond" w:eastAsia="Garamond" w:cs="Garamond"/>
          <w:b w:val="0"/>
          <w:i w:val="0"/>
          <w:color w:val="000000"/>
          <w:sz w:val="22"/>
        </w:rPr>
        <w:t>‘</w:t>
      </w:r>
      <w:r>
        <w:rPr>
          <w:rFonts w:ascii="Garamond" w:hAnsi="Garamond" w:eastAsia="Garamond" w:cs="Garamond"/>
          <w:b w:val="0"/>
          <w:i w:val="0"/>
          <w:color w:val="000000"/>
          <w:sz w:val="22"/>
        </w:rPr>
        <w:t>Behold, all that he has is in your hand. Only against him do not stretch out your hand.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So Satan went out from the presence of the LORD.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1:12 ESV).</w:t>
      </w:r>
      <w:bookmarkEnd w:id="2314"/>
    </w:p>
    <w:p>
      <w:pPr>
        <w:pStyle w:val="TWTRevisedBody"/>
        <w:spacing w:before="0" w:after="0" w:line="240" w:lineRule="auto"/>
        <w:ind w:firstLine="216"/>
      </w:pPr>
      <w:bookmarkStart w:id="2315" w:name="S3277"/>
      <w:bookmarkStart w:id="2316" w:name="F136"/>
      <w:bookmarkEnd w:id="2316"/>
      <w:r>
        <w:rPr>
          <w:rFonts w:ascii="Garamond" w:hAnsi="Garamond" w:eastAsia="Garamond" w:cs="Garamond"/>
          <w:b w:val="0"/>
          <w:i w:val="0"/>
          <w:color w:val="000000"/>
          <w:sz w:val="22"/>
        </w:rPr>
        <w:t>God gives permission — but also a limit. Satan may take Job’s possessions, but not touch his body. Satan obeys. He does his worst within the boundary God sets, yet Job remains faithful.</w:t>
      </w:r>
      <w:bookmarkEnd w:id="2315"/>
    </w:p>
    <w:p>
      <w:pPr>
        <w:pStyle w:val="TWTRevisedBody"/>
        <w:spacing w:before="0" w:after="0" w:line="240" w:lineRule="auto"/>
        <w:ind w:firstLine="216"/>
      </w:pPr>
      <w:bookmarkStart w:id="2317" w:name="S3278"/>
      <w:r>
        <w:rPr>
          <w:rFonts w:ascii="Garamond" w:hAnsi="Garamond" w:eastAsia="Garamond" w:cs="Garamond"/>
          <w:b w:val="0"/>
          <w:i w:val="0"/>
          <w:color w:val="000000"/>
          <w:sz w:val="22"/>
        </w:rPr>
        <w:t>And that’s striking, isn’t it? Because if this were us, we might ignore God’s prohibition and do what we wanted anyway. Humanity has been doing exactly that for thousands of years. In the Garden, God said “No,” and mankind acted anyway. But when God says “No” to Satan, Satan must obey.</w:t>
      </w:r>
      <w:bookmarkEnd w:id="2317"/>
    </w:p>
    <w:p>
      <w:pPr>
        <w:pStyle w:val="TWTRevisedBody"/>
        <w:spacing w:before="0" w:after="0" w:line="240" w:lineRule="auto"/>
        <w:ind w:firstLine="216"/>
      </w:pPr>
      <w:bookmarkStart w:id="2318" w:name="S3279"/>
      <w:r>
        <w:rPr>
          <w:rFonts w:ascii="Garamond" w:hAnsi="Garamond" w:eastAsia="Garamond" w:cs="Garamond"/>
          <w:b w:val="0"/>
          <w:i w:val="0"/>
          <w:color w:val="000000"/>
          <w:sz w:val="22"/>
        </w:rPr>
        <w:t>In chapter two, the scene repeats. Satan says Job will curse God if his health is taken:</w:t>
      </w:r>
      <w:bookmarkEnd w:id="2318"/>
    </w:p>
    <w:p>
      <w:pPr>
        <w:pStyle w:val="TWTRevisedBody"/>
        <w:spacing w:before="0" w:after="0" w:line="240" w:lineRule="auto"/>
        <w:ind w:firstLine="0"/>
      </w:pPr>
      <w:bookmarkStart w:id="2319" w:name="S328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Satan answered the LORD 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Skin for skin! All that a man has he will give for his life. But stretch out your hand and touch his bone and his flesh, and he will curse you to your face.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2:4–5 ESV).</w:t>
      </w:r>
      <w:bookmarkEnd w:id="2319"/>
    </w:p>
    <w:p>
      <w:pPr>
        <w:pStyle w:val="TWTRevisedBody"/>
        <w:spacing w:before="0" w:after="0" w:line="240" w:lineRule="auto"/>
        <w:ind w:firstLine="0"/>
      </w:pPr>
      <w:bookmarkStart w:id="2320" w:name="S3283"/>
      <w:r>
        <w:rPr>
          <w:rFonts w:ascii="Garamond" w:hAnsi="Garamond" w:eastAsia="Garamond" w:cs="Garamond"/>
          <w:b w:val="0"/>
          <w:i w:val="0"/>
          <w:color w:val="000000"/>
          <w:sz w:val="22"/>
        </w:rPr>
        <w:t>God replies:</w:t>
      </w:r>
      <w:bookmarkEnd w:id="2320"/>
    </w:p>
    <w:p>
      <w:pPr>
        <w:pStyle w:val="TWTRevisedBody"/>
        <w:spacing w:before="0" w:after="0" w:line="240" w:lineRule="auto"/>
        <w:ind w:firstLine="0"/>
      </w:pPr>
      <w:bookmarkStart w:id="2321" w:name="S3285"/>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LORD said to Satan, </w:t>
      </w:r>
      <w:r>
        <w:rPr>
          <w:rFonts w:ascii="Garamond" w:hAnsi="Garamond" w:eastAsia="Garamond" w:cs="Garamond"/>
          <w:b w:val="0"/>
          <w:i w:val="0"/>
          <w:color w:val="000000"/>
          <w:sz w:val="22"/>
        </w:rPr>
        <w:t>‘</w:t>
      </w:r>
      <w:r>
        <w:rPr>
          <w:rFonts w:ascii="Garamond" w:hAnsi="Garamond" w:eastAsia="Garamond" w:cs="Garamond"/>
          <w:b w:val="0"/>
          <w:i w:val="0"/>
          <w:color w:val="000000"/>
          <w:sz w:val="22"/>
        </w:rPr>
        <w:t>Behold, he is in your hand; only spare his life.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2:6 ESV).</w:t>
      </w:r>
      <w:bookmarkEnd w:id="2321"/>
    </w:p>
    <w:p>
      <w:pPr>
        <w:pStyle w:val="TWTRevisedBody"/>
        <w:spacing w:before="0" w:after="0" w:line="240" w:lineRule="auto"/>
        <w:ind w:firstLine="216"/>
      </w:pPr>
      <w:bookmarkStart w:id="2322" w:name="S3287"/>
      <w:r>
        <w:rPr>
          <w:rFonts w:ascii="Garamond" w:hAnsi="Garamond" w:eastAsia="Garamond" w:cs="Garamond"/>
          <w:b w:val="0"/>
          <w:i w:val="0"/>
          <w:color w:val="000000"/>
          <w:sz w:val="22"/>
        </w:rPr>
        <w:t xml:space="preserve">Again — permission, but with a boundary. And again, Satan obeys. Job </w:t>
      </w:r>
      <w:r>
        <w:rPr>
          <w:rFonts w:ascii="Garamond" w:hAnsi="Garamond" w:eastAsia="Garamond" w:cs="Garamond"/>
          <w:b w:val="0"/>
          <w:i w:val="0"/>
          <w:color w:val="000000"/>
          <w:sz w:val="22"/>
        </w:rPr>
        <w:t>suffers</w:t>
      </w:r>
      <w:r>
        <w:rPr>
          <w:rFonts w:ascii="Garamond" w:hAnsi="Garamond" w:eastAsia="Garamond" w:cs="Garamond"/>
          <w:b w:val="0"/>
          <w:i w:val="0"/>
          <w:color w:val="000000"/>
          <w:sz w:val="22"/>
        </w:rPr>
        <w:t>, but lives. Satan cannot go one inch beyond what God allows.</w:t>
      </w:r>
      <w:bookmarkEnd w:id="2322"/>
    </w:p>
    <w:p>
      <w:pPr>
        <w:pStyle w:val="TWTRevisedBody"/>
        <w:spacing w:before="0" w:after="0" w:line="240" w:lineRule="auto"/>
        <w:ind w:firstLine="216"/>
      </w:pPr>
      <w:bookmarkStart w:id="2323" w:name="S3288"/>
      <w:r>
        <w:rPr>
          <w:rFonts w:ascii="Garamond" w:hAnsi="Garamond" w:eastAsia="Garamond" w:cs="Garamond"/>
          <w:b w:val="0"/>
          <w:i w:val="0"/>
          <w:color w:val="000000"/>
          <w:sz w:val="22"/>
        </w:rPr>
        <w:t xml:space="preserve">That’s sovereignty. When God speaks, creation obeys. Even Satan bows </w:t>
      </w:r>
      <w:r>
        <w:rPr>
          <w:rFonts w:ascii="Garamond" w:hAnsi="Garamond" w:eastAsia="Garamond" w:cs="Garamond"/>
          <w:b w:val="0"/>
          <w:i w:val="0"/>
          <w:color w:val="000000"/>
          <w:sz w:val="22"/>
        </w:rPr>
        <w:t>to His word.</w:t>
      </w:r>
      <w:bookmarkEnd w:id="2323"/>
    </w:p>
    <w:p>
      <w:pPr>
        <w:pStyle w:val="TWTRevisedBody"/>
        <w:spacing w:before="0" w:after="0" w:line="240" w:lineRule="auto"/>
        <w:ind w:firstLine="216"/>
      </w:pPr>
      <w:bookmarkStart w:id="2324" w:name="S3289"/>
      <w:r>
        <w:rPr>
          <w:rFonts w:ascii="Garamond" w:hAnsi="Garamond" w:eastAsia="Garamond" w:cs="Garamond"/>
          <w:b w:val="0"/>
          <w:i w:val="0"/>
          <w:color w:val="000000"/>
          <w:sz w:val="22"/>
        </w:rPr>
        <w:t>And yet… man is different. God made us in His image, with the freedom to choose obedience or rebellion. We can defy His commands — but not with impunity. Judgment may not come immediately, but it will come.</w:t>
      </w:r>
      <w:bookmarkEnd w:id="2324"/>
    </w:p>
    <w:p>
      <w:pPr>
        <w:pStyle w:val="TWTRevisedBody"/>
        <w:spacing w:before="0" w:after="0" w:line="240" w:lineRule="auto"/>
        <w:ind w:firstLine="216"/>
      </w:pPr>
      <w:bookmarkStart w:id="2325" w:name="S3290"/>
      <w:r>
        <w:rPr>
          <w:rFonts w:ascii="Garamond" w:hAnsi="Garamond" w:eastAsia="Garamond" w:cs="Garamond"/>
          <w:b w:val="0"/>
          <w:i w:val="0"/>
          <w:color w:val="000000"/>
          <w:sz w:val="22"/>
        </w:rPr>
        <w:t>This should not make us proud. It should make us humble — and grateful. For God’s patience. For His long-suffering. For His offer of repentance. He has not given that to the angels. Only to us, the descendants of Adam.</w:t>
      </w:r>
      <w:bookmarkEnd w:id="2325"/>
    </w:p>
    <w:p>
      <w:pPr>
        <w:pStyle w:val="TWTRevisedBody"/>
        <w:spacing w:before="0" w:after="0" w:line="240" w:lineRule="auto"/>
        <w:ind w:firstLine="216"/>
      </w:pPr>
      <w:bookmarkStart w:id="2326" w:name="S3291"/>
      <w:r>
        <w:rPr>
          <w:rFonts w:ascii="Garamond" w:hAnsi="Garamond" w:eastAsia="Garamond" w:cs="Garamond"/>
          <w:b w:val="0"/>
          <w:i w:val="0"/>
          <w:color w:val="000000"/>
          <w:sz w:val="22"/>
        </w:rPr>
        <w:t>So today, let’s live in allegiance to Him while we have the chance. A day is coming when every knee will bow — and those who rebel, even in ways Satan did not in Job’s story, will face the punishment prepared for the devil and his angels.</w:t>
      </w:r>
      <w:bookmarkEnd w:id="2326"/>
    </w:p>
    <w:p>
      <w:pPr>
        <w:pStyle w:val="TWTRevisedBody"/>
        <w:keepNext/>
        <w:spacing w:before="100" w:after="100" w:line="240" w:lineRule="auto"/>
        <w:ind w:firstLine="0"/>
        <w:jc w:val="center"/>
      </w:pPr>
      <w:bookmarkStart w:id="2327" w:name="S3294"/>
      <w:r>
        <w:rPr>
          <w:rFonts w:ascii="Garamond" w:hAnsi="Garamond" w:eastAsia="Garamond" w:cs="Garamond"/>
          <w:b w:val="0"/>
          <w:i w:val="0"/>
          <w:color w:val="000000"/>
          <w:sz w:val="22"/>
        </w:rPr>
        <w:t>***</w:t>
      </w:r>
      <w:bookmarkEnd w:id="2327"/>
    </w:p>
    <w:p>
      <w:pPr>
        <w:pStyle w:val="TWTRevisedBody"/>
        <w:spacing w:before="0" w:after="0" w:line="240" w:lineRule="auto"/>
        <w:ind w:firstLine="0"/>
      </w:pPr>
      <w:bookmarkStart w:id="2328" w:name="S3297"/>
      <w:r>
        <w:rPr>
          <w:rFonts w:ascii="Garamond" w:hAnsi="Garamond" w:eastAsia="Garamond" w:cs="Garamond"/>
          <w:b w:val="0"/>
          <w:i w:val="0"/>
          <w:color w:val="000000"/>
          <w:sz w:val="22"/>
        </w:rPr>
        <w:t>Darkness.</w:t>
      </w:r>
      <w:bookmarkEnd w:id="2328"/>
    </w:p>
    <w:p>
      <w:pPr>
        <w:pStyle w:val="TWTRevisedBody"/>
        <w:spacing w:before="0" w:after="0" w:line="240" w:lineRule="auto"/>
        <w:ind w:firstLine="216"/>
      </w:pPr>
      <w:bookmarkStart w:id="2329" w:name="S3298"/>
      <w:r>
        <w:rPr>
          <w:rFonts w:ascii="Garamond" w:hAnsi="Garamond" w:eastAsia="Garamond" w:cs="Garamond"/>
          <w:b w:val="0"/>
          <w:i w:val="0"/>
          <w:color w:val="000000"/>
          <w:sz w:val="22"/>
        </w:rPr>
        <w:t>That was one of the plagues in Egypt. I find some humor in that.</w:t>
      </w:r>
      <w:bookmarkEnd w:id="2329"/>
    </w:p>
    <w:p>
      <w:pPr>
        <w:pStyle w:val="TWTRevisedBody"/>
        <w:spacing w:before="0" w:after="0" w:line="240" w:lineRule="auto"/>
        <w:ind w:firstLine="216"/>
      </w:pPr>
      <w:bookmarkStart w:id="2330" w:name="S3299"/>
      <w:r>
        <w:rPr>
          <w:rFonts w:ascii="Garamond" w:hAnsi="Garamond" w:eastAsia="Garamond" w:cs="Garamond"/>
          <w:b w:val="0"/>
          <w:i w:val="0"/>
          <w:color w:val="000000"/>
          <w:sz w:val="22"/>
        </w:rPr>
        <w:t>Pharaoh, who worshiped Ra, the sun god, scoffed at the true God by refusing to let His people go.</w:t>
      </w:r>
      <w:bookmarkEnd w:id="2330"/>
    </w:p>
    <w:p>
      <w:pPr>
        <w:pStyle w:val="TWTRevisedBody"/>
        <w:spacing w:before="0" w:after="0" w:line="240" w:lineRule="auto"/>
        <w:ind w:firstLine="0"/>
      </w:pPr>
      <w:bookmarkStart w:id="2331" w:name="S3300"/>
      <w:r>
        <w:rPr>
          <w:rFonts w:ascii="Garamond" w:hAnsi="Garamond" w:eastAsia="Garamond" w:cs="Garamond"/>
          <w:b w:val="0"/>
          <w:i w:val="0"/>
          <w:color w:val="000000"/>
          <w:sz w:val="22"/>
        </w:rPr>
        <w:t>How did the one true God handle it?</w:t>
      </w:r>
      <w:bookmarkEnd w:id="2331"/>
    </w:p>
    <w:p>
      <w:pPr>
        <w:pStyle w:val="TWTRevisedBody"/>
        <w:spacing w:before="0" w:after="0" w:line="240" w:lineRule="auto"/>
        <w:ind w:firstLine="0"/>
      </w:pPr>
      <w:bookmarkStart w:id="2332" w:name="S3301"/>
      <w:r>
        <w:rPr>
          <w:rFonts w:ascii="Garamond" w:hAnsi="Garamond" w:eastAsia="Garamond" w:cs="Garamond"/>
          <w:b w:val="0"/>
          <w:i w:val="0"/>
          <w:color w:val="000000"/>
          <w:sz w:val="22"/>
        </w:rPr>
        <w:t>By turning off the sun.</w:t>
      </w:r>
      <w:bookmarkEnd w:id="2332"/>
    </w:p>
    <w:p>
      <w:pPr>
        <w:pStyle w:val="TWTRevisedBody"/>
        <w:keepNext/>
        <w:spacing w:before="100" w:after="100" w:line="240" w:lineRule="auto"/>
        <w:ind w:firstLine="0"/>
        <w:jc w:val="center"/>
      </w:pPr>
      <w:bookmarkStart w:id="2333" w:name="S3304"/>
      <w:r>
        <w:rPr>
          <w:rFonts w:ascii="Garamond" w:hAnsi="Garamond" w:eastAsia="Garamond" w:cs="Garamond"/>
          <w:b w:val="0"/>
          <w:i w:val="0"/>
          <w:color w:val="000000"/>
          <w:sz w:val="22"/>
        </w:rPr>
        <w:t>***</w:t>
      </w:r>
      <w:bookmarkEnd w:id="2333"/>
    </w:p>
    <w:p>
      <w:pPr>
        <w:pStyle w:val="TWTRevisedBody"/>
        <w:spacing w:before="0" w:after="0" w:line="240" w:lineRule="auto"/>
        <w:ind w:firstLine="0"/>
      </w:pPr>
      <w:bookmarkStart w:id="2334" w:name="S3307"/>
      <w:r>
        <w:rPr>
          <w:rFonts w:ascii="Garamond" w:hAnsi="Garamond" w:eastAsia="Garamond" w:cs="Garamond"/>
          <w:b w:val="0"/>
          <w:i w:val="0"/>
          <w:color w:val="000000"/>
          <w:sz w:val="22"/>
        </w:rPr>
        <w:t>I am in the book of Job in my daily Bible reading.</w:t>
      </w:r>
      <w:bookmarkEnd w:id="2334"/>
    </w:p>
    <w:p>
      <w:pPr>
        <w:pStyle w:val="TWTRevisedBody"/>
        <w:spacing w:before="0" w:after="0" w:line="240" w:lineRule="auto"/>
        <w:ind w:firstLine="216"/>
      </w:pPr>
      <w:bookmarkStart w:id="2335" w:name="S3308"/>
      <w:bookmarkStart w:id="2336" w:name="F137"/>
      <w:bookmarkEnd w:id="2336"/>
      <w:r>
        <w:rPr>
          <w:rFonts w:ascii="Garamond" w:hAnsi="Garamond" w:eastAsia="Garamond" w:cs="Garamond"/>
          <w:b w:val="0"/>
          <w:i w:val="0"/>
          <w:color w:val="000000"/>
          <w:sz w:val="22"/>
        </w:rPr>
        <w:t>When I was younger, I read the first few chapters and the last few chapters. But the older I get, the more I love the meat in the chapters between.</w:t>
      </w:r>
      <w:bookmarkEnd w:id="2335"/>
    </w:p>
    <w:p>
      <w:pPr>
        <w:pStyle w:val="TWTRevisedBody"/>
        <w:spacing w:before="0" w:after="0" w:line="240" w:lineRule="auto"/>
        <w:ind w:firstLine="216"/>
      </w:pPr>
      <w:bookmarkStart w:id="2337" w:name="S3309"/>
      <w:r>
        <w:rPr>
          <w:rFonts w:ascii="Garamond" w:hAnsi="Garamond" w:eastAsia="Garamond" w:cs="Garamond"/>
          <w:b w:val="0"/>
          <w:i w:val="0"/>
          <w:color w:val="000000"/>
          <w:sz w:val="22"/>
        </w:rPr>
        <w:t>When we consider the dialogue between Job and his friends, we see ourselves. These are men struggling to make sense of things that don</w:t>
      </w:r>
      <w:r>
        <w:rPr>
          <w:rFonts w:ascii="Garamond" w:hAnsi="Garamond" w:eastAsia="Garamond" w:cs="Garamond"/>
          <w:b w:val="0"/>
          <w:i w:val="0"/>
          <w:color w:val="000000"/>
          <w:sz w:val="22"/>
        </w:rPr>
        <w:t>’</w:t>
      </w:r>
      <w:r>
        <w:rPr>
          <w:rFonts w:ascii="Garamond" w:hAnsi="Garamond" w:eastAsia="Garamond" w:cs="Garamond"/>
          <w:b w:val="0"/>
          <w:i w:val="0"/>
          <w:color w:val="000000"/>
          <w:sz w:val="22"/>
        </w:rPr>
        <w:t>t make sense. We all desperately want to know “why” when we suffer—when bad things happen to us. We often grasp for meaning, and often in the wrong places.</w:t>
      </w:r>
      <w:bookmarkEnd w:id="2337"/>
    </w:p>
    <w:p>
      <w:pPr>
        <w:pStyle w:val="TWTRevisedBody"/>
        <w:spacing w:before="0" w:after="0" w:line="240" w:lineRule="auto"/>
        <w:ind w:firstLine="216"/>
      </w:pPr>
      <w:bookmarkStart w:id="2338" w:name="S3310"/>
      <w:r>
        <w:rPr>
          <w:rFonts w:ascii="Garamond" w:hAnsi="Garamond" w:eastAsia="Garamond" w:cs="Garamond"/>
          <w:b w:val="0"/>
          <w:i w:val="0"/>
          <w:color w:val="000000"/>
          <w:sz w:val="22"/>
        </w:rPr>
        <w:t>This is what was going on with Job and his friends. We see anger, disappointment, sarcasm, finger-pointing, pleading, arrogance, and jumping to conclusions dispersed throughout the dialogue. Isn’t this what we do when we try to answer the question “why”?</w:t>
      </w:r>
      <w:bookmarkEnd w:id="2338"/>
    </w:p>
    <w:p>
      <w:pPr>
        <w:pStyle w:val="TWTRevisedBody"/>
        <w:spacing w:before="0" w:after="0" w:line="240" w:lineRule="auto"/>
        <w:ind w:firstLine="216"/>
      </w:pPr>
      <w:bookmarkStart w:id="2339" w:name="S3311"/>
      <w:r>
        <w:rPr>
          <w:rFonts w:ascii="Garamond" w:hAnsi="Garamond" w:eastAsia="Garamond" w:cs="Garamond"/>
          <w:b w:val="0"/>
          <w:i w:val="0"/>
          <w:color w:val="000000"/>
          <w:sz w:val="22"/>
        </w:rPr>
        <w:t xml:space="preserve">We give Job’s friends a tough time because of the false accusations they lay at Job’s feet. Even God gets angry with them at the end of the book for </w:t>
      </w:r>
      <w:r>
        <w:rPr>
          <w:rFonts w:ascii="Garamond" w:hAnsi="Garamond" w:eastAsia="Garamond" w:cs="Garamond"/>
          <w:b w:val="0"/>
          <w:i w:val="0"/>
          <w:color w:val="000000"/>
          <w:sz w:val="22"/>
        </w:rPr>
        <w:t>doing this. But you don’t have to get far into the book to realize that they are wise men. Many of the things they say are from wisdom.</w:t>
      </w:r>
      <w:bookmarkEnd w:id="2339"/>
    </w:p>
    <w:p>
      <w:pPr>
        <w:pStyle w:val="TWTRevisedBody"/>
        <w:spacing w:before="0" w:after="0" w:line="240" w:lineRule="auto"/>
        <w:ind w:firstLine="216"/>
      </w:pPr>
      <w:bookmarkStart w:id="2340" w:name="S3312"/>
      <w:r>
        <w:rPr>
          <w:rFonts w:ascii="Garamond" w:hAnsi="Garamond" w:eastAsia="Garamond" w:cs="Garamond"/>
          <w:b w:val="0"/>
          <w:i w:val="0"/>
          <w:color w:val="000000"/>
          <w:sz w:val="22"/>
        </w:rPr>
        <w:t>But wisdom does not mean perfection. Wisdom does not mean we are always right. But in saying that, let’s not cut down their wisdom because they are in error in some things they say. Consider these words of wisdom they speak:</w:t>
      </w:r>
      <w:bookmarkEnd w:id="2340"/>
    </w:p>
    <w:p>
      <w:pPr>
        <w:pStyle w:val="TWTRevisedBody"/>
        <w:spacing w:before="0" w:after="0" w:line="240" w:lineRule="auto"/>
        <w:ind w:firstLine="0"/>
      </w:pPr>
      <w:bookmarkStart w:id="2341" w:name="S3314"/>
      <w:r>
        <w:rPr>
          <w:rFonts w:ascii="Garamond" w:hAnsi="Garamond" w:eastAsia="Garamond" w:cs="Garamond"/>
          <w:b w:val="0"/>
          <w:i w:val="0"/>
          <w:color w:val="000000"/>
          <w:sz w:val="22"/>
        </w:rPr>
        <w:t>“Can you find out the deep things of God?</w:t>
      </w:r>
      <w:bookmarkEnd w:id="2341"/>
    </w:p>
    <w:p>
      <w:pPr>
        <w:pStyle w:val="TWTRevisedBody"/>
        <w:spacing w:before="0" w:after="0" w:line="240" w:lineRule="auto"/>
        <w:ind w:firstLine="0"/>
      </w:pPr>
      <w:bookmarkStart w:id="2342" w:name="S3315"/>
      <w:r>
        <w:rPr>
          <w:rFonts w:ascii="Garamond" w:hAnsi="Garamond" w:eastAsia="Garamond" w:cs="Garamond"/>
          <w:b w:val="0"/>
          <w:i w:val="0"/>
          <w:color w:val="000000"/>
          <w:sz w:val="22"/>
        </w:rPr>
        <w:t>Can you find out the limit of the Almighty?</w:t>
      </w:r>
      <w:bookmarkEnd w:id="2342"/>
    </w:p>
    <w:p>
      <w:pPr>
        <w:pStyle w:val="TWTRevisedBody"/>
        <w:spacing w:before="0" w:after="0" w:line="240" w:lineRule="auto"/>
        <w:ind w:firstLine="0"/>
      </w:pPr>
      <w:bookmarkStart w:id="2343" w:name="S3316"/>
      <w:r>
        <w:rPr>
          <w:rFonts w:ascii="Garamond" w:hAnsi="Garamond" w:eastAsia="Garamond" w:cs="Garamond"/>
          <w:b w:val="0"/>
          <w:i w:val="0"/>
          <w:color w:val="000000"/>
          <w:sz w:val="22"/>
        </w:rPr>
        <w:t>It is higher than heaven—what can you do?</w:t>
      </w:r>
      <w:bookmarkEnd w:id="2343"/>
    </w:p>
    <w:p>
      <w:pPr>
        <w:pStyle w:val="TWTRevisedBody"/>
        <w:spacing w:before="0" w:after="0" w:line="240" w:lineRule="auto"/>
        <w:ind w:firstLine="0"/>
      </w:pPr>
      <w:bookmarkStart w:id="2344" w:name="S3317"/>
      <w:r>
        <w:rPr>
          <w:rFonts w:ascii="Garamond" w:hAnsi="Garamond" w:eastAsia="Garamond" w:cs="Garamond"/>
          <w:b w:val="0"/>
          <w:i w:val="0"/>
          <w:color w:val="000000"/>
          <w:sz w:val="22"/>
        </w:rPr>
        <w:t>Deeper than Sheol—what can you know?</w:t>
      </w:r>
      <w:bookmarkEnd w:id="2344"/>
    </w:p>
    <w:p>
      <w:pPr>
        <w:pStyle w:val="TWTRevisedBody"/>
        <w:spacing w:before="0" w:after="0" w:line="240" w:lineRule="auto"/>
        <w:ind w:firstLine="0"/>
      </w:pPr>
      <w:bookmarkStart w:id="2345" w:name="S3318"/>
      <w:r>
        <w:rPr>
          <w:rFonts w:ascii="Garamond" w:hAnsi="Garamond" w:eastAsia="Garamond" w:cs="Garamond"/>
          <w:b w:val="0"/>
          <w:i w:val="0"/>
          <w:color w:val="000000"/>
          <w:sz w:val="22"/>
        </w:rPr>
        <w:t>Its measure is longer than the earth</w:t>
      </w:r>
      <w:bookmarkEnd w:id="2345"/>
    </w:p>
    <w:p>
      <w:pPr>
        <w:pStyle w:val="TWTRevisedBody"/>
        <w:spacing w:before="0" w:after="0" w:line="240" w:lineRule="auto"/>
        <w:ind w:firstLine="0"/>
      </w:pPr>
      <w:bookmarkStart w:id="2346" w:name="S3319"/>
      <w:r>
        <w:rPr>
          <w:rFonts w:ascii="Garamond" w:hAnsi="Garamond" w:eastAsia="Garamond" w:cs="Garamond"/>
          <w:b w:val="0"/>
          <w:i w:val="0"/>
          <w:color w:val="000000"/>
          <w:sz w:val="22"/>
        </w:rPr>
        <w:t>and broader than the sea.</w:t>
      </w:r>
      <w:bookmarkEnd w:id="2346"/>
    </w:p>
    <w:p>
      <w:pPr>
        <w:pStyle w:val="TWTRevisedBody"/>
        <w:spacing w:before="0" w:after="0" w:line="240" w:lineRule="auto"/>
        <w:ind w:firstLine="0"/>
      </w:pPr>
      <w:bookmarkStart w:id="2347" w:name="S3320"/>
      <w:r>
        <w:rPr>
          <w:rFonts w:ascii="Garamond" w:hAnsi="Garamond" w:eastAsia="Garamond" w:cs="Garamond"/>
          <w:b w:val="0"/>
          <w:i w:val="0"/>
          <w:color w:val="000000"/>
          <w:sz w:val="22"/>
        </w:rPr>
        <w:t>If he passes through and imprisons</w:t>
      </w:r>
      <w:bookmarkEnd w:id="2347"/>
    </w:p>
    <w:p>
      <w:pPr>
        <w:pStyle w:val="TWTRevisedBody"/>
        <w:spacing w:before="0" w:after="0" w:line="240" w:lineRule="auto"/>
        <w:ind w:firstLine="0"/>
      </w:pPr>
      <w:bookmarkStart w:id="2348" w:name="S3321"/>
      <w:r>
        <w:rPr>
          <w:rFonts w:ascii="Garamond" w:hAnsi="Garamond" w:eastAsia="Garamond" w:cs="Garamond"/>
          <w:b w:val="0"/>
          <w:i w:val="0"/>
          <w:color w:val="000000"/>
          <w:sz w:val="22"/>
        </w:rPr>
        <w:t>and summons the court, who can turn him back?</w:t>
      </w:r>
      <w:bookmarkEnd w:id="2348"/>
    </w:p>
    <w:p>
      <w:pPr>
        <w:pStyle w:val="TWTRevisedBody"/>
        <w:spacing w:before="0" w:after="0" w:line="240" w:lineRule="auto"/>
        <w:ind w:firstLine="0"/>
      </w:pPr>
      <w:bookmarkStart w:id="2349" w:name="S3322"/>
      <w:r>
        <w:rPr>
          <w:rFonts w:ascii="Garamond" w:hAnsi="Garamond" w:eastAsia="Garamond" w:cs="Garamond"/>
          <w:b w:val="0"/>
          <w:i w:val="0"/>
          <w:color w:val="000000"/>
          <w:sz w:val="22"/>
        </w:rPr>
        <w:t>For he knows worthless men;</w:t>
      </w:r>
      <w:bookmarkEnd w:id="2349"/>
    </w:p>
    <w:p>
      <w:pPr>
        <w:pStyle w:val="TWTRevisedBody"/>
        <w:spacing w:before="0" w:after="0" w:line="240" w:lineRule="auto"/>
        <w:ind w:firstLine="0"/>
      </w:pPr>
      <w:bookmarkStart w:id="2350" w:name="S3323"/>
      <w:r>
        <w:rPr>
          <w:rFonts w:ascii="Garamond" w:hAnsi="Garamond" w:eastAsia="Garamond" w:cs="Garamond"/>
          <w:b w:val="0"/>
          <w:i w:val="0"/>
          <w:color w:val="000000"/>
          <w:sz w:val="22"/>
        </w:rPr>
        <w:t>when he sees iniquity, will he not consider it?”</w:t>
      </w:r>
      <w:bookmarkEnd w:id="2350"/>
    </w:p>
    <w:p>
      <w:pPr>
        <w:pStyle w:val="TWTRevisedBody"/>
        <w:spacing w:before="0" w:after="0" w:line="240" w:lineRule="auto"/>
        <w:ind w:firstLine="0"/>
      </w:pPr>
      <w:bookmarkStart w:id="2351" w:name="S3324"/>
      <w:r>
        <w:rPr>
          <w:rFonts w:ascii="Garamond" w:hAnsi="Garamond" w:eastAsia="Garamond" w:cs="Garamond"/>
          <w:b w:val="0"/>
          <w:i w:val="0"/>
          <w:color w:val="000000"/>
          <w:sz w:val="22"/>
        </w:rPr>
        <w:t>(Job 11:7–11 ESV)</w:t>
      </w:r>
      <w:bookmarkEnd w:id="2351"/>
    </w:p>
    <w:p>
      <w:pPr>
        <w:pStyle w:val="TWTRevisedBody"/>
        <w:spacing w:before="0" w:after="0" w:line="240" w:lineRule="auto"/>
        <w:ind w:firstLine="0"/>
      </w:pPr>
      <w:bookmarkStart w:id="2352" w:name="S3326"/>
      <w:r>
        <w:rPr>
          <w:rFonts w:ascii="Garamond" w:hAnsi="Garamond" w:eastAsia="Garamond" w:cs="Garamond"/>
          <w:b w:val="0"/>
          <w:i w:val="0"/>
          <w:color w:val="000000"/>
          <w:sz w:val="22"/>
        </w:rPr>
        <w:t>Even Job sees Zophar’s wisdom:</w:t>
      </w:r>
      <w:bookmarkEnd w:id="2352"/>
    </w:p>
    <w:p>
      <w:pPr>
        <w:pStyle w:val="TWTRevisedBody"/>
        <w:spacing w:before="0" w:after="0" w:line="240" w:lineRule="auto"/>
        <w:ind w:firstLine="0"/>
      </w:pPr>
      <w:bookmarkStart w:id="2353" w:name="S3328"/>
      <w:r>
        <w:rPr>
          <w:rFonts w:ascii="Garamond" w:hAnsi="Garamond" w:eastAsia="Garamond" w:cs="Garamond"/>
          <w:b w:val="0"/>
          <w:i w:val="0"/>
          <w:color w:val="000000"/>
          <w:sz w:val="22"/>
        </w:rPr>
        <w:t>“Then Job answered and said:</w:t>
      </w:r>
      <w:bookmarkEnd w:id="2353"/>
    </w:p>
    <w:p>
      <w:pPr>
        <w:pStyle w:val="TWTRevisedBody"/>
        <w:spacing w:before="0" w:after="0" w:line="240" w:lineRule="auto"/>
        <w:ind w:firstLine="0"/>
      </w:pPr>
      <w:bookmarkStart w:id="2354" w:name="S3329"/>
      <w:r>
        <w:rPr>
          <w:rFonts w:ascii="Garamond" w:hAnsi="Garamond" w:eastAsia="Garamond" w:cs="Garamond"/>
          <w:b w:val="0"/>
          <w:i w:val="0"/>
          <w:color w:val="000000"/>
          <w:sz w:val="22"/>
        </w:rPr>
        <w:t>‘No doubt you are the people,</w:t>
      </w:r>
      <w:bookmarkEnd w:id="2354"/>
    </w:p>
    <w:p>
      <w:pPr>
        <w:pStyle w:val="TWTRevisedBody"/>
        <w:spacing w:before="0" w:after="0" w:line="240" w:lineRule="auto"/>
        <w:ind w:firstLine="0"/>
      </w:pPr>
      <w:bookmarkStart w:id="2355" w:name="S3330"/>
      <w:r>
        <w:rPr>
          <w:rFonts w:ascii="Garamond" w:hAnsi="Garamond" w:eastAsia="Garamond" w:cs="Garamond"/>
          <w:b w:val="0"/>
          <w:i w:val="0"/>
          <w:color w:val="000000"/>
          <w:sz w:val="22"/>
        </w:rPr>
        <w:t>and wisdom will die with you.</w:t>
      </w:r>
      <w:bookmarkEnd w:id="2355"/>
    </w:p>
    <w:p>
      <w:pPr>
        <w:pStyle w:val="TWTRevisedBody"/>
        <w:spacing w:before="0" w:after="0" w:line="240" w:lineRule="auto"/>
        <w:ind w:firstLine="0"/>
      </w:pPr>
      <w:bookmarkStart w:id="2356" w:name="S3331"/>
      <w:r>
        <w:rPr>
          <w:rFonts w:ascii="Garamond" w:hAnsi="Garamond" w:eastAsia="Garamond" w:cs="Garamond"/>
          <w:b w:val="0"/>
          <w:i w:val="0"/>
          <w:color w:val="000000"/>
          <w:sz w:val="22"/>
        </w:rPr>
        <w:t>But I have understanding as well as you;</w:t>
      </w:r>
      <w:bookmarkEnd w:id="2356"/>
    </w:p>
    <w:p>
      <w:pPr>
        <w:pStyle w:val="TWTRevisedBody"/>
        <w:spacing w:before="0" w:after="0" w:line="240" w:lineRule="auto"/>
        <w:ind w:firstLine="0"/>
      </w:pPr>
      <w:bookmarkStart w:id="2357" w:name="S3332"/>
      <w:r>
        <w:rPr>
          <w:rFonts w:ascii="Garamond" w:hAnsi="Garamond" w:eastAsia="Garamond" w:cs="Garamond"/>
          <w:b w:val="0"/>
          <w:i w:val="0"/>
          <w:color w:val="000000"/>
          <w:sz w:val="22"/>
        </w:rPr>
        <w:t>I am not inferior to you.</w:t>
      </w:r>
      <w:bookmarkEnd w:id="2357"/>
    </w:p>
    <w:p>
      <w:pPr>
        <w:pStyle w:val="TWTRevisedBody"/>
        <w:spacing w:before="0" w:after="0" w:line="240" w:lineRule="auto"/>
        <w:ind w:firstLine="0"/>
      </w:pPr>
      <w:bookmarkStart w:id="2358" w:name="S3333"/>
      <w:r>
        <w:rPr>
          <w:rFonts w:ascii="Garamond" w:hAnsi="Garamond" w:eastAsia="Garamond" w:cs="Garamond"/>
          <w:b w:val="0"/>
          <w:i w:val="0"/>
          <w:color w:val="000000"/>
          <w:sz w:val="22"/>
        </w:rPr>
        <w:t>Who does not know such things as these?’”</w:t>
      </w:r>
      <w:bookmarkEnd w:id="2358"/>
    </w:p>
    <w:p>
      <w:pPr>
        <w:pStyle w:val="TWTRevisedBody"/>
        <w:spacing w:before="0" w:after="0" w:line="240" w:lineRule="auto"/>
        <w:ind w:firstLine="0"/>
      </w:pPr>
      <w:bookmarkStart w:id="2359" w:name="S3334"/>
      <w:r>
        <w:rPr>
          <w:rFonts w:ascii="Garamond" w:hAnsi="Garamond" w:eastAsia="Garamond" w:cs="Garamond"/>
          <w:b w:val="0"/>
          <w:i w:val="0"/>
          <w:color w:val="000000"/>
          <w:sz w:val="22"/>
        </w:rPr>
        <w:t>(Job 12:1–3 ESV)</w:t>
      </w:r>
      <w:bookmarkEnd w:id="2359"/>
    </w:p>
    <w:p>
      <w:pPr>
        <w:pStyle w:val="TWTRevisedBody"/>
        <w:spacing w:before="0" w:after="0" w:line="240" w:lineRule="auto"/>
        <w:ind w:firstLine="0"/>
      </w:pPr>
      <w:bookmarkStart w:id="2360" w:name="S3336"/>
      <w:r>
        <w:rPr>
          <w:rFonts w:ascii="Garamond" w:hAnsi="Garamond" w:eastAsia="Garamond" w:cs="Garamond"/>
          <w:b w:val="0"/>
          <w:i w:val="0"/>
          <w:color w:val="000000"/>
          <w:sz w:val="22"/>
        </w:rPr>
        <w:t>Eliphaz says:</w:t>
      </w:r>
      <w:bookmarkEnd w:id="2360"/>
    </w:p>
    <w:p>
      <w:pPr>
        <w:pStyle w:val="TWTRevisedBody"/>
        <w:spacing w:before="0" w:after="0" w:line="240" w:lineRule="auto"/>
        <w:ind w:firstLine="0"/>
      </w:pPr>
      <w:bookmarkStart w:id="2361" w:name="S3338"/>
      <w:r>
        <w:rPr>
          <w:rFonts w:ascii="Garamond" w:hAnsi="Garamond" w:eastAsia="Garamond" w:cs="Garamond"/>
          <w:b w:val="0"/>
          <w:i w:val="0"/>
          <w:color w:val="000000"/>
          <w:sz w:val="22"/>
        </w:rPr>
        <w:t>“‘Can mortal man be in the right before God?</w:t>
      </w:r>
      <w:bookmarkEnd w:id="2361"/>
    </w:p>
    <w:p>
      <w:pPr>
        <w:pStyle w:val="TWTRevisedBody"/>
        <w:spacing w:before="0" w:after="0" w:line="240" w:lineRule="auto"/>
        <w:ind w:firstLine="0"/>
      </w:pPr>
      <w:bookmarkStart w:id="2362" w:name="S3339"/>
      <w:r>
        <w:rPr>
          <w:rFonts w:ascii="Garamond" w:hAnsi="Garamond" w:eastAsia="Garamond" w:cs="Garamond"/>
          <w:b w:val="0"/>
          <w:i w:val="0"/>
          <w:color w:val="000000"/>
          <w:sz w:val="22"/>
        </w:rPr>
        <w:t>Can a man be pure before his Maker?</w:t>
      </w:r>
      <w:bookmarkEnd w:id="2362"/>
    </w:p>
    <w:p>
      <w:pPr>
        <w:pStyle w:val="TWTRevisedBody"/>
        <w:spacing w:before="0" w:after="0" w:line="240" w:lineRule="auto"/>
        <w:ind w:firstLine="0"/>
      </w:pPr>
      <w:bookmarkStart w:id="2363" w:name="S3340"/>
      <w:r>
        <w:rPr>
          <w:rFonts w:ascii="Garamond" w:hAnsi="Garamond" w:eastAsia="Garamond" w:cs="Garamond"/>
          <w:b w:val="0"/>
          <w:i w:val="0"/>
          <w:color w:val="000000"/>
          <w:sz w:val="22"/>
        </w:rPr>
        <w:t>Even in his servants he puts no trust,</w:t>
      </w:r>
      <w:bookmarkEnd w:id="2363"/>
    </w:p>
    <w:p>
      <w:pPr>
        <w:pStyle w:val="TWTRevisedBody"/>
        <w:spacing w:before="0" w:after="0" w:line="240" w:lineRule="auto"/>
        <w:ind w:firstLine="0"/>
      </w:pPr>
      <w:bookmarkStart w:id="2364" w:name="S3341"/>
      <w:bookmarkStart w:id="2365" w:name="F138"/>
      <w:bookmarkEnd w:id="2365"/>
      <w:r>
        <w:rPr>
          <w:rFonts w:ascii="Garamond" w:hAnsi="Garamond" w:eastAsia="Garamond" w:cs="Garamond"/>
          <w:b w:val="0"/>
          <w:i w:val="0"/>
          <w:color w:val="000000"/>
          <w:sz w:val="22"/>
        </w:rPr>
        <w:t>and his angels he charges with error;</w:t>
      </w:r>
      <w:bookmarkEnd w:id="2364"/>
    </w:p>
    <w:p>
      <w:pPr>
        <w:pStyle w:val="TWTRevisedBody"/>
        <w:spacing w:before="0" w:after="0" w:line="240" w:lineRule="auto"/>
        <w:ind w:firstLine="0"/>
      </w:pPr>
      <w:bookmarkStart w:id="2366" w:name="S3342"/>
      <w:r>
        <w:rPr>
          <w:rFonts w:ascii="Garamond" w:hAnsi="Garamond" w:eastAsia="Garamond" w:cs="Garamond"/>
          <w:b w:val="0"/>
          <w:i w:val="0"/>
          <w:color w:val="000000"/>
          <w:sz w:val="22"/>
        </w:rPr>
        <w:t>how much more those who dwell in houses of clay,</w:t>
      </w:r>
      <w:bookmarkEnd w:id="2366"/>
    </w:p>
    <w:p>
      <w:pPr>
        <w:pStyle w:val="TWTRevisedBody"/>
        <w:spacing w:before="0" w:after="0" w:line="240" w:lineRule="auto"/>
        <w:ind w:firstLine="0"/>
      </w:pPr>
      <w:bookmarkStart w:id="2367" w:name="S3343"/>
      <w:r>
        <w:rPr>
          <w:rFonts w:ascii="Garamond" w:hAnsi="Garamond" w:eastAsia="Garamond" w:cs="Garamond"/>
          <w:b w:val="0"/>
          <w:i w:val="0"/>
          <w:color w:val="000000"/>
          <w:sz w:val="22"/>
        </w:rPr>
        <w:t>whose foundation is in the dust,</w:t>
      </w:r>
      <w:bookmarkEnd w:id="2367"/>
    </w:p>
    <w:p>
      <w:pPr>
        <w:pStyle w:val="TWTRevisedBody"/>
        <w:spacing w:before="0" w:after="0" w:line="240" w:lineRule="auto"/>
        <w:ind w:firstLine="0"/>
      </w:pPr>
      <w:bookmarkStart w:id="2368" w:name="S3344"/>
      <w:r>
        <w:rPr>
          <w:rFonts w:ascii="Garamond" w:hAnsi="Garamond" w:eastAsia="Garamond" w:cs="Garamond"/>
          <w:b w:val="0"/>
          <w:i w:val="0"/>
          <w:color w:val="000000"/>
          <w:sz w:val="22"/>
        </w:rPr>
        <w:t>who are crushed like the moth.’”</w:t>
      </w:r>
      <w:bookmarkEnd w:id="2368"/>
    </w:p>
    <w:p>
      <w:pPr>
        <w:pStyle w:val="TWTRevisedBody"/>
        <w:spacing w:before="0" w:after="0" w:line="240" w:lineRule="auto"/>
        <w:ind w:firstLine="0"/>
      </w:pPr>
      <w:bookmarkStart w:id="2369" w:name="S3345"/>
      <w:r>
        <w:rPr>
          <w:rFonts w:ascii="Garamond" w:hAnsi="Garamond" w:eastAsia="Garamond" w:cs="Garamond"/>
          <w:b w:val="0"/>
          <w:i w:val="0"/>
          <w:color w:val="000000"/>
          <w:sz w:val="22"/>
        </w:rPr>
        <w:t>(Job 4:17–19 ESV)</w:t>
      </w:r>
      <w:bookmarkEnd w:id="2369"/>
    </w:p>
    <w:p>
      <w:pPr>
        <w:pStyle w:val="TWTRevisedBody"/>
        <w:spacing w:before="0" w:after="0" w:line="240" w:lineRule="auto"/>
        <w:ind w:firstLine="216"/>
      </w:pPr>
      <w:bookmarkStart w:id="2370" w:name="S3347"/>
      <w:r>
        <w:rPr>
          <w:rFonts w:ascii="Garamond" w:hAnsi="Garamond" w:eastAsia="Garamond" w:cs="Garamond"/>
          <w:b w:val="0"/>
          <w:i w:val="0"/>
          <w:color w:val="000000"/>
          <w:sz w:val="22"/>
        </w:rPr>
        <w:t>While many of their words draw the wrong conclusions about God, there is still wisdom and an acknowledgment of God and His power in the way they see Him.</w:t>
      </w:r>
      <w:bookmarkEnd w:id="2370"/>
    </w:p>
    <w:p>
      <w:pPr>
        <w:pStyle w:val="TWTRevisedBody"/>
        <w:spacing w:before="0" w:after="0" w:line="240" w:lineRule="auto"/>
        <w:ind w:firstLine="216"/>
      </w:pPr>
      <w:bookmarkStart w:id="2371" w:name="S3348"/>
      <w:r>
        <w:rPr>
          <w:rFonts w:ascii="Garamond" w:hAnsi="Garamond" w:eastAsia="Garamond" w:cs="Garamond"/>
          <w:b w:val="0"/>
          <w:i w:val="0"/>
          <w:color w:val="000000"/>
          <w:sz w:val="22"/>
        </w:rPr>
        <w:t>What does this tell me? That even when we believe in God, recognize His might and right to rule over us, and speak with wisdom about who He is, we still need to be careful when we ascribe guilt or innocence, motive or reasons that speak to His character. What these men said about God wasn’t wholly wrong, but the conclusions they drew about Him were in error and impugned His character.</w:t>
      </w:r>
      <w:bookmarkEnd w:id="2371"/>
    </w:p>
    <w:p>
      <w:pPr>
        <w:pStyle w:val="TWTRevisedBody"/>
        <w:spacing w:before="0" w:after="0" w:line="240" w:lineRule="auto"/>
        <w:ind w:firstLine="216"/>
      </w:pPr>
      <w:bookmarkStart w:id="2372" w:name="S3349"/>
      <w:r>
        <w:rPr>
          <w:rFonts w:ascii="Garamond" w:hAnsi="Garamond" w:eastAsia="Garamond" w:cs="Garamond"/>
          <w:b w:val="0"/>
          <w:i w:val="0"/>
          <w:color w:val="000000"/>
          <w:sz w:val="22"/>
        </w:rPr>
        <w:t>This is what we need to guard against when we seek answers to our question, “Why?”</w:t>
      </w:r>
      <w:bookmarkEnd w:id="2372"/>
    </w:p>
    <w:p>
      <w:pPr>
        <w:pStyle w:val="TWTRevisedBody"/>
        <w:spacing w:before="0" w:after="0" w:line="240" w:lineRule="auto"/>
        <w:ind w:firstLine="216"/>
        <w:sectPr>
          <w:headerReference w:type="default" r:id="rId88"/>
          <w:headerReference w:type="even" r:id="rId89"/>
          <w:headerReference w:type="first" r:id="rId90"/>
          <w:footerReference w:type="default" r:id="rId91"/>
          <w:footerReference w:type="even" r:id="rId92"/>
          <w:footerReference w:type="first" r:id="rId93"/>
          <w:pgSz w:w="8640" w:h="12960"/>
          <w:pgMar w:top="1080" w:right="864" w:bottom="1080" w:left="1296" w:header="504" w:footer="504" w:gutter="0"/>
          <w:cols w:space="720"/>
          <w:titlePg/>
          <w:docGrid w:linePitch="360"/>
        </w:sectPr>
      </w:pPr>
      <w:bookmarkStart w:id="2373" w:name="S3350"/>
      <w:r>
        <w:rPr>
          <w:rFonts w:ascii="Garamond" w:hAnsi="Garamond" w:eastAsia="Garamond" w:cs="Garamond"/>
          <w:b w:val="0"/>
          <w:i w:val="0"/>
          <w:color w:val="000000"/>
          <w:sz w:val="22"/>
        </w:rPr>
        <w:t>I’d love to hear how this passage from Job challenges or encourages you as we wrestle with our own “why” questions—feel free to share your reflections in the comments so we can grow together.</w:t>
      </w:r>
      <w:bookmarkEnd w:id="2373"/>
    </w:p>
    <w:p>
      <w:pPr>
        <w:pStyle w:val="TWTOpeningSpacer"/>
        <w:keepNext/>
        <w:pageBreakBefore w:val="0"/>
        <w:spacing w:lineRule="exact" w:line="1478" w:before="0" w:after="0"/>
      </w:pPr>
    </w:p>
    <w:p>
      <w:pPr>
        <w:pStyle w:val="Heading1"/>
      </w:pPr>
      <w:bookmarkStart w:id="2374" w:name="S3355"/>
      <w:bookmarkStart w:id="2375" w:name="F139"/>
      <w:bookmarkEnd w:id="2375"/>
      <w:r>
        <w:rPr>
          <w:rFonts w:ascii="Garamond" w:hAnsi="Garamond" w:eastAsia="Garamond" w:cs="Garamond"/>
          <w:color w:val="000000"/>
          <w:sz w:val="36"/>
        </w:rPr>
        <w:t>Have We Misunderstood “Unmerited Favor?”</w:t>
      </w:r>
      <w:bookmarkEnd w:id="2374"/>
    </w:p>
    <w:p>
      <w:pPr>
        <w:pStyle w:val="TWTRevisedBody"/>
        <w:spacing w:before="0" w:after="0" w:line="240" w:lineRule="auto"/>
        <w:ind w:firstLine="0"/>
      </w:pPr>
      <w:bookmarkStart w:id="2376" w:name="S3357"/>
      <w:r>
        <w:rPr>
          <w:rFonts w:ascii="Garamond" w:hAnsi="Garamond" w:eastAsia="Garamond" w:cs="Garamond"/>
          <w:b w:val="0"/>
          <w:i w:val="0"/>
          <w:color w:val="000000"/>
          <w:sz w:val="22"/>
        </w:rPr>
        <w:t>When we talk about grace, we often use the language of unmerited favor. This has caused a lot of consternation in Christendom as good people argue over the nature of God</w:t>
      </w:r>
      <w:r>
        <w:rPr>
          <w:rFonts w:ascii="Garamond" w:hAnsi="Garamond" w:eastAsia="Garamond" w:cs="Garamond"/>
          <w:b w:val="0"/>
          <w:i w:val="0"/>
          <w:color w:val="000000"/>
          <w:sz w:val="22"/>
        </w:rPr>
        <w:t>’</w:t>
      </w:r>
      <w:r>
        <w:rPr>
          <w:rFonts w:ascii="Garamond" w:hAnsi="Garamond" w:eastAsia="Garamond" w:cs="Garamond"/>
          <w:b w:val="0"/>
          <w:i w:val="0"/>
          <w:color w:val="000000"/>
          <w:sz w:val="22"/>
        </w:rPr>
        <w:t>s grace. What exactly is meant by unmerited? Does that word mean there is nothing we can do—no obligation we must meet—in order to receive grace, lest it become merited and change the nature of what grace is about?</w:t>
      </w:r>
      <w:bookmarkEnd w:id="2376"/>
    </w:p>
    <w:p>
      <w:pPr>
        <w:pStyle w:val="TWTRevisedBody"/>
        <w:spacing w:before="0" w:after="0" w:line="240" w:lineRule="auto"/>
        <w:ind w:firstLine="216"/>
      </w:pPr>
      <w:bookmarkStart w:id="2377" w:name="S3358"/>
      <w:r>
        <w:rPr>
          <w:rFonts w:ascii="Garamond" w:hAnsi="Garamond" w:eastAsia="Garamond" w:cs="Garamond"/>
          <w:b w:val="0"/>
          <w:i w:val="0"/>
          <w:color w:val="000000"/>
          <w:sz w:val="22"/>
        </w:rPr>
        <w:t>Well, let</w:t>
      </w:r>
      <w:r>
        <w:rPr>
          <w:rFonts w:ascii="Garamond" w:hAnsi="Garamond" w:eastAsia="Garamond" w:cs="Garamond"/>
          <w:b w:val="0"/>
          <w:i w:val="0"/>
          <w:color w:val="000000"/>
          <w:sz w:val="22"/>
        </w:rPr>
        <w:t>’</w:t>
      </w:r>
      <w:r>
        <w:rPr>
          <w:rFonts w:ascii="Garamond" w:hAnsi="Garamond" w:eastAsia="Garamond" w:cs="Garamond"/>
          <w:b w:val="0"/>
          <w:i w:val="0"/>
          <w:color w:val="000000"/>
          <w:sz w:val="22"/>
        </w:rPr>
        <w:t>s remember that the definitions we use in English are the best words we have to describe a word used in the ancient Greco-Roman world. Just like in our age, context often helps us with precise meaning more than words themselves. We can define “love” with words, but often the context gives us the more precise understanding.</w:t>
      </w:r>
      <w:bookmarkEnd w:id="2377"/>
    </w:p>
    <w:p>
      <w:pPr>
        <w:pStyle w:val="TWTRevisedBody"/>
        <w:spacing w:before="0" w:after="0" w:line="240" w:lineRule="auto"/>
        <w:ind w:firstLine="0"/>
      </w:pPr>
      <w:bookmarkStart w:id="2378" w:name="S3359"/>
      <w:r>
        <w:rPr>
          <w:rFonts w:ascii="Garamond" w:hAnsi="Garamond" w:eastAsia="Garamond" w:cs="Garamond"/>
          <w:b w:val="0"/>
          <w:i w:val="0"/>
          <w:color w:val="000000"/>
          <w:sz w:val="22"/>
        </w:rPr>
        <w:t>“I love this pizza” means something very different from, “I love my children,” or, “I love my church.” The definition may be similar, but the context explains it much better. The same is true with the word “grace.”</w:t>
      </w:r>
      <w:bookmarkEnd w:id="2378"/>
    </w:p>
    <w:p>
      <w:pPr>
        <w:pStyle w:val="TWTRevisedBody"/>
        <w:spacing w:before="0" w:after="0" w:line="240" w:lineRule="auto"/>
        <w:ind w:firstLine="216"/>
      </w:pPr>
      <w:bookmarkStart w:id="2379" w:name="S3360"/>
      <w:r>
        <w:rPr>
          <w:rFonts w:ascii="Garamond" w:hAnsi="Garamond" w:eastAsia="Garamond" w:cs="Garamond"/>
          <w:b w:val="0"/>
          <w:i w:val="0"/>
          <w:color w:val="000000"/>
          <w:sz w:val="22"/>
        </w:rPr>
        <w:t>Yes, grace means unmerited favor, but that doesn’t mean there is no exchange of gifts when the biblical concept of grace is used. In the first-century world, charis—grace—was a relational word. It came from the well-known patron–client system, where a wealthy patron would freely give blessings, opportunities, or protection to a client, not because the client could repay him, but because of the relationship. In turn, the client responded with loyalty, public honor, and faithful service to the patron. Everyone in that culture understood that this relationship was built on generosity on one side and allegiance on the other.</w:t>
      </w:r>
      <w:bookmarkEnd w:id="2379"/>
    </w:p>
    <w:p>
      <w:pPr>
        <w:pStyle w:val="TWTRevisedBody"/>
        <w:spacing w:before="0" w:after="0" w:line="240" w:lineRule="auto"/>
        <w:ind w:firstLine="216"/>
      </w:pPr>
      <w:bookmarkStart w:id="2380" w:name="S3361"/>
      <w:r>
        <w:rPr>
          <w:rFonts w:ascii="Garamond" w:hAnsi="Garamond" w:eastAsia="Garamond" w:cs="Garamond"/>
          <w:b w:val="0"/>
          <w:i w:val="0"/>
          <w:color w:val="000000"/>
          <w:sz w:val="22"/>
        </w:rPr>
        <w:t>To illustrate this, imagine a young man working at a pizza restaurant called “Tony’s Pizza.” He was amazing at his job—spinning the dough, adding sauce and toppings like a food artist. There was even a glass partition between him and the customers so they could watch the show. He created more than a meal; he created an experience.</w:t>
      </w:r>
      <w:bookmarkEnd w:id="2380"/>
    </w:p>
    <w:p>
      <w:pPr>
        <w:pStyle w:val="TWTRevisedBody"/>
        <w:spacing w:before="0" w:after="0" w:line="240" w:lineRule="auto"/>
        <w:ind w:firstLine="216"/>
      </w:pPr>
      <w:bookmarkStart w:id="2381" w:name="S3362"/>
      <w:r>
        <w:rPr>
          <w:rFonts w:ascii="Garamond" w:hAnsi="Garamond" w:eastAsia="Garamond" w:cs="Garamond"/>
          <w:b w:val="0"/>
          <w:i w:val="0"/>
          <w:color w:val="000000"/>
          <w:sz w:val="22"/>
        </w:rPr>
        <w:t>Every two weeks, Tony paid him his wages. Tony did this for a number of reasons, but primarily because the law required it. The young man worked, and his wages were due. He earned them. He merited them. As Paul wrote,</w:t>
      </w:r>
      <w:bookmarkEnd w:id="2381"/>
    </w:p>
    <w:p>
      <w:pPr>
        <w:pStyle w:val="TWTRevisedBody"/>
        <w:spacing w:before="0" w:after="0" w:line="240" w:lineRule="auto"/>
        <w:ind w:firstLine="0"/>
      </w:pPr>
      <w:bookmarkStart w:id="2382" w:name="S3364"/>
      <w:r>
        <w:rPr>
          <w:rFonts w:ascii="Garamond" w:hAnsi="Garamond" w:eastAsia="Garamond" w:cs="Garamond"/>
          <w:b w:val="0"/>
          <w:i w:val="0"/>
          <w:color w:val="000000"/>
          <w:sz w:val="22"/>
        </w:rPr>
        <w:t xml:space="preserve"> “Now to the one who works, his wages are not counted as a gift but as his due.” (Romans 4:4 ESV).</w:t>
      </w:r>
      <w:bookmarkEnd w:id="2382"/>
    </w:p>
    <w:p>
      <w:pPr>
        <w:pStyle w:val="TWTRevisedBody"/>
        <w:spacing w:before="0" w:after="0" w:line="240" w:lineRule="auto"/>
        <w:ind w:firstLine="216"/>
      </w:pPr>
      <w:bookmarkStart w:id="2383" w:name="S3366"/>
      <w:bookmarkStart w:id="2384" w:name="F140"/>
      <w:bookmarkEnd w:id="2384"/>
      <w:r>
        <w:rPr>
          <w:rFonts w:ascii="Garamond" w:hAnsi="Garamond" w:eastAsia="Garamond" w:cs="Garamond"/>
          <w:b w:val="0"/>
          <w:i w:val="0"/>
          <w:color w:val="000000"/>
          <w:sz w:val="22"/>
        </w:rPr>
        <w:t>But one weekend, while playing basketball with friends, he broke his wrist. For over a month, he couldn’t work. He couldn’t spin pizzas or create his culinary masterpieces. At the end of the month, he went to the mailbox expecting bills with no way to pay them. But to his surprise, Tony had sent him a check for a month’s wages.</w:t>
      </w:r>
      <w:bookmarkEnd w:id="2383"/>
    </w:p>
    <w:p>
      <w:pPr>
        <w:pStyle w:val="TWTRevisedBody"/>
        <w:spacing w:before="0" w:after="0" w:line="240" w:lineRule="auto"/>
        <w:ind w:firstLine="216"/>
      </w:pPr>
      <w:bookmarkStart w:id="2385" w:name="S3367"/>
      <w:r>
        <w:rPr>
          <w:rFonts w:ascii="Garamond" w:hAnsi="Garamond" w:eastAsia="Garamond" w:cs="Garamond"/>
          <w:b w:val="0"/>
          <w:i w:val="0"/>
          <w:color w:val="000000"/>
          <w:sz w:val="22"/>
        </w:rPr>
        <w:t xml:space="preserve">That’s unmerited favor. He had done nothing to earn the money. Tony gave it out of generosity because he valued this young man’s loyalty and wanted to show kindness. </w:t>
      </w:r>
      <w:bookmarkEnd w:id="2385"/>
    </w:p>
    <w:p>
      <w:pPr>
        <w:pStyle w:val="TWTRevisedBody"/>
        <w:spacing w:before="0" w:after="0" w:line="240" w:lineRule="auto"/>
        <w:ind w:firstLine="0"/>
      </w:pPr>
      <w:bookmarkStart w:id="2386" w:name="S3369"/>
      <w:r>
        <w:rPr>
          <w:rFonts w:ascii="Garamond" w:hAnsi="Garamond" w:eastAsia="Garamond" w:cs="Garamond"/>
          <w:b w:val="0"/>
          <w:i w:val="0"/>
          <w:color w:val="000000"/>
          <w:sz w:val="22"/>
        </w:rPr>
        <w:t xml:space="preserve">“Every good gift and every perfect gift is from above, coming down from the Father of lights.” (James 1:17 ESV). </w:t>
      </w:r>
      <w:bookmarkEnd w:id="2386"/>
    </w:p>
    <w:p>
      <w:pPr>
        <w:pStyle w:val="TWTRevisedBody"/>
        <w:spacing w:before="0" w:after="0" w:line="240" w:lineRule="auto"/>
        <w:ind w:firstLine="216"/>
      </w:pPr>
      <w:bookmarkStart w:id="2387" w:name="S3371"/>
      <w:r>
        <w:rPr>
          <w:rFonts w:ascii="Garamond" w:hAnsi="Garamond" w:eastAsia="Garamond" w:cs="Garamond"/>
          <w:b w:val="0"/>
          <w:i w:val="0"/>
          <w:color w:val="000000"/>
          <w:sz w:val="22"/>
        </w:rPr>
        <w:t>But Tony didn’t send checks to just anyone who was out of work. He had a relationship with this young man—one marked by trust and proven character. The employee had shown pistis—faith—by being loyal and hard-working. It was because of this exchange of gifts—the employee’s loyalty and the unearned wages—that we can see grace in action.</w:t>
      </w:r>
      <w:bookmarkEnd w:id="2387"/>
    </w:p>
    <w:p>
      <w:pPr>
        <w:pStyle w:val="TWTRevisedBody"/>
        <w:spacing w:before="0" w:after="0" w:line="240" w:lineRule="auto"/>
        <w:ind w:firstLine="216"/>
      </w:pPr>
      <w:bookmarkStart w:id="2388" w:name="S3372"/>
      <w:r>
        <w:rPr>
          <w:rFonts w:ascii="Garamond" w:hAnsi="Garamond" w:eastAsia="Garamond" w:cs="Garamond"/>
          <w:b w:val="0"/>
          <w:i w:val="0"/>
          <w:color w:val="000000"/>
          <w:sz w:val="22"/>
        </w:rPr>
        <w:t xml:space="preserve">In the same way, God extends grace—unmerited favor—to those who give Him pistis, or faith. In the first-century mind, this was not merely believing certain truths; it was pledging allegiance to one’s patron—in our case, King Jesus—and proving that loyalty through faithful action. </w:t>
      </w:r>
      <w:bookmarkEnd w:id="2388"/>
    </w:p>
    <w:p>
      <w:pPr>
        <w:pStyle w:val="TWTRevisedBody"/>
        <w:spacing w:before="0" w:after="0" w:line="240" w:lineRule="auto"/>
        <w:ind w:firstLine="0"/>
      </w:pPr>
      <w:bookmarkStart w:id="2389" w:name="S3374"/>
      <w:r>
        <w:rPr>
          <w:rFonts w:ascii="Garamond" w:hAnsi="Garamond" w:eastAsia="Garamond" w:cs="Garamond"/>
          <w:b w:val="0"/>
          <w:i w:val="0"/>
          <w:color w:val="000000"/>
          <w:sz w:val="22"/>
        </w:rPr>
        <w:t xml:space="preserve">“For by grace you have been saved through faith. And this is not your own doing; it is the gift of God.” (Ephesians 2:8 ESV). </w:t>
      </w:r>
      <w:bookmarkEnd w:id="2389"/>
    </w:p>
    <w:p>
      <w:pPr>
        <w:pStyle w:val="TWTRevisedBody"/>
        <w:spacing w:before="0" w:after="0" w:line="240" w:lineRule="auto"/>
        <w:ind w:firstLine="216"/>
      </w:pPr>
      <w:bookmarkStart w:id="2390" w:name="S3376"/>
      <w:r>
        <w:rPr>
          <w:rFonts w:ascii="Garamond" w:hAnsi="Garamond" w:eastAsia="Garamond" w:cs="Garamond"/>
          <w:b w:val="0"/>
          <w:i w:val="0"/>
          <w:color w:val="000000"/>
          <w:sz w:val="22"/>
        </w:rPr>
        <w:t>God does not give this grace indiscriminately, but to those who enter into that exchange of grace with allegiance and loyalty.</w:t>
      </w:r>
      <w:bookmarkEnd w:id="2390"/>
    </w:p>
    <w:p>
      <w:pPr>
        <w:pStyle w:val="TWTRevisedBody"/>
        <w:spacing w:before="0" w:after="0" w:line="240" w:lineRule="auto"/>
        <w:ind w:firstLine="216"/>
      </w:pPr>
      <w:bookmarkStart w:id="2391" w:name="S3377"/>
      <w:r>
        <w:rPr>
          <w:rFonts w:ascii="Garamond" w:hAnsi="Garamond" w:eastAsia="Garamond" w:cs="Garamond"/>
          <w:b w:val="0"/>
          <w:i w:val="0"/>
          <w:color w:val="000000"/>
          <w:sz w:val="22"/>
        </w:rPr>
        <w:t xml:space="preserve">Just because grace is given to those who are loyal doesn’t mean we earned it. We could never earn what God has given. But by giving Him our pistis, we become the target of His unmerited favor. </w:t>
      </w:r>
      <w:bookmarkEnd w:id="2391"/>
    </w:p>
    <w:p>
      <w:pPr>
        <w:pStyle w:val="TWTRevisedBody"/>
        <w:spacing w:before="0" w:after="0" w:line="240" w:lineRule="auto"/>
        <w:ind w:firstLine="0"/>
      </w:pPr>
      <w:bookmarkStart w:id="2392" w:name="S3379"/>
      <w:r>
        <w:rPr>
          <w:rFonts w:ascii="Garamond" w:hAnsi="Garamond" w:eastAsia="Garamond" w:cs="Garamond"/>
          <w:b w:val="0"/>
          <w:i w:val="0"/>
          <w:color w:val="000000"/>
          <w:sz w:val="22"/>
        </w:rPr>
        <w:t>“The LORD is good to those who wait for him, to the soul who seeks him.” (Lamentations 3:25 ESV).</w:t>
      </w:r>
      <w:bookmarkEnd w:id="2392"/>
    </w:p>
    <w:p>
      <w:pPr>
        <w:pStyle w:val="TWTRevisedBody"/>
        <w:spacing w:before="0" w:after="0" w:line="240" w:lineRule="auto"/>
        <w:ind w:firstLine="216"/>
      </w:pPr>
      <w:bookmarkStart w:id="2393" w:name="S3381"/>
      <w:r>
        <w:rPr>
          <w:rFonts w:ascii="Garamond" w:hAnsi="Garamond" w:eastAsia="Garamond" w:cs="Garamond"/>
          <w:b w:val="0"/>
          <w:i w:val="0"/>
          <w:color w:val="000000"/>
          <w:sz w:val="22"/>
        </w:rPr>
        <w:t>Let’s not give in to the “free grace” theology of our day that says we receive God’s grace without any action on our part. That was foreign to the way first-century Christians understood grace and faith, and it is not the kind we read about in Scripture.</w:t>
      </w:r>
      <w:bookmarkEnd w:id="2393"/>
    </w:p>
    <w:p>
      <w:pPr>
        <w:pStyle w:val="TWTRevisedBody"/>
        <w:spacing w:before="0" w:after="0" w:line="240" w:lineRule="auto"/>
        <w:ind w:firstLine="0"/>
      </w:pPr>
      <w:bookmarkStart w:id="2394" w:name="S3383"/>
      <w:r>
        <w:rPr>
          <w:rFonts w:ascii="Garamond" w:hAnsi="Garamond" w:eastAsia="Garamond" w:cs="Garamond"/>
          <w:b w:val="0"/>
          <w:i w:val="0"/>
          <w:color w:val="000000"/>
          <w:sz w:val="22"/>
        </w:rPr>
        <w:t xml:space="preserve">“But be doers of the word, and not hearers only, deceiving yourselves.” (James 1:22 ESV). </w:t>
      </w:r>
      <w:bookmarkEnd w:id="2394"/>
    </w:p>
    <w:p>
      <w:pPr>
        <w:pStyle w:val="TWTRevisedBody"/>
        <w:spacing w:before="0" w:after="0" w:line="240" w:lineRule="auto"/>
        <w:ind w:firstLine="216"/>
      </w:pPr>
      <w:bookmarkStart w:id="2395" w:name="S3385"/>
      <w:r>
        <w:rPr>
          <w:rFonts w:ascii="Garamond" w:hAnsi="Garamond" w:eastAsia="Garamond" w:cs="Garamond"/>
          <w:b w:val="0"/>
          <w:i w:val="0"/>
          <w:color w:val="000000"/>
          <w:sz w:val="22"/>
        </w:rPr>
        <w:t>If we are not careful, we will become slaves to our English definitions, ignoring the richer biblical context.</w:t>
      </w:r>
      <w:bookmarkEnd w:id="2395"/>
    </w:p>
    <w:p>
      <w:pPr>
        <w:pStyle w:val="TWTRevisedBody"/>
        <w:spacing w:before="0" w:after="0" w:line="240" w:lineRule="auto"/>
        <w:ind w:firstLine="216"/>
      </w:pPr>
      <w:bookmarkStart w:id="2396" w:name="S3386"/>
      <w:r>
        <w:rPr>
          <w:rFonts w:ascii="Garamond" w:hAnsi="Garamond" w:eastAsia="Garamond" w:cs="Garamond"/>
          <w:b w:val="0"/>
          <w:i w:val="0"/>
          <w:color w:val="000000"/>
          <w:sz w:val="22"/>
        </w:rPr>
        <w:t>God’s grace is unmerited. We don’t earn it. We can’t earn it. It is freely given to us—but it is given because we have entered into relationship with Him through our pistis, our faith. It is our allegiance and loyalty, lived out daily in a way that glorifies King Jesus, that makes us the target and beneficiary of His great unmerited favor.</w:t>
      </w:r>
      <w:bookmarkEnd w:id="2396"/>
    </w:p>
    <w:p>
      <w:pPr>
        <w:pStyle w:val="TWTRevisedBody"/>
        <w:spacing w:before="0" w:after="0" w:line="240" w:lineRule="auto"/>
        <w:ind w:firstLine="0"/>
      </w:pPr>
      <w:bookmarkStart w:id="2397" w:name="S3388"/>
      <w:r>
        <w:rPr>
          <w:rFonts w:ascii="Garamond" w:hAnsi="Garamond" w:eastAsia="Garamond" w:cs="Garamond"/>
          <w:b w:val="0"/>
          <w:i w:val="0"/>
          <w:color w:val="000000"/>
          <w:sz w:val="22"/>
        </w:rPr>
        <w:t xml:space="preserve">“Bless the LORD, O my soul, and forget not all his benefits, who forgives all your iniquity, who heals all your diseases, who redeems your life from </w:t>
      </w:r>
      <w:bookmarkStart w:id="2398" w:name="F141"/>
      <w:bookmarkEnd w:id="2398"/>
      <w:r>
        <w:rPr>
          <w:rFonts w:ascii="Garamond" w:hAnsi="Garamond" w:eastAsia="Garamond" w:cs="Garamond"/>
          <w:b w:val="0"/>
          <w:i w:val="0"/>
          <w:color w:val="000000"/>
          <w:sz w:val="22"/>
        </w:rPr>
        <w:t>the pit, who crowns you with steadfast love and mercy.” (Psalm 103:2–4 ESV).</w:t>
      </w:r>
      <w:bookmarkEnd w:id="2397"/>
    </w:p>
    <w:p>
      <w:pPr>
        <w:pStyle w:val="TWTRevisedBody"/>
        <w:spacing w:before="0" w:after="0" w:line="240" w:lineRule="auto"/>
        <w:ind w:firstLine="0"/>
      </w:pPr>
      <w:bookmarkStart w:id="2399" w:name="S3390"/>
      <w:r>
        <w:rPr>
          <w:rFonts w:ascii="Garamond" w:hAnsi="Garamond" w:eastAsia="Garamond" w:cs="Garamond"/>
          <w:b w:val="0"/>
          <w:i w:val="0"/>
          <w:color w:val="000000"/>
          <w:sz w:val="22"/>
        </w:rPr>
        <w:t>What a wonderful and generous God we serve.</w:t>
      </w:r>
      <w:bookmarkEnd w:id="2399"/>
    </w:p>
    <w:p>
      <w:pPr>
        <w:pStyle w:val="TWTRevisedBody"/>
        <w:keepNext/>
        <w:spacing w:before="100" w:after="100" w:line="240" w:lineRule="auto"/>
        <w:ind w:firstLine="0"/>
        <w:jc w:val="center"/>
      </w:pPr>
      <w:bookmarkStart w:id="2400" w:name="S3393"/>
      <w:r>
        <w:rPr>
          <w:rFonts w:ascii="Garamond" w:hAnsi="Garamond" w:eastAsia="Garamond" w:cs="Garamond"/>
          <w:b w:val="0"/>
          <w:i w:val="0"/>
          <w:color w:val="000000"/>
          <w:sz w:val="22"/>
        </w:rPr>
        <w:t>***</w:t>
      </w:r>
      <w:bookmarkEnd w:id="2400"/>
    </w:p>
    <w:p>
      <w:pPr>
        <w:pStyle w:val="TWTRevisedBody"/>
        <w:spacing w:before="0" w:after="0" w:line="240" w:lineRule="auto"/>
        <w:ind w:firstLine="0"/>
      </w:pPr>
      <w:bookmarkStart w:id="2401" w:name="S3396"/>
      <w:r>
        <w:rPr>
          <w:rFonts w:ascii="Garamond" w:hAnsi="Garamond" w:eastAsia="Garamond" w:cs="Garamond"/>
          <w:b w:val="0"/>
          <w:i w:val="0"/>
          <w:color w:val="000000"/>
          <w:sz w:val="22"/>
        </w:rPr>
        <w:t>I am in the book of Exodus in my daily Bible reading.</w:t>
      </w:r>
      <w:bookmarkEnd w:id="2401"/>
    </w:p>
    <w:p>
      <w:pPr>
        <w:pStyle w:val="TWTRevisedBody"/>
        <w:spacing w:before="0" w:after="0" w:line="240" w:lineRule="auto"/>
        <w:ind w:firstLine="216"/>
      </w:pPr>
      <w:bookmarkStart w:id="2402" w:name="S3397"/>
      <w:r>
        <w:rPr>
          <w:rFonts w:ascii="Garamond" w:hAnsi="Garamond" w:eastAsia="Garamond" w:cs="Garamond"/>
          <w:b w:val="0"/>
          <w:i w:val="0"/>
          <w:color w:val="000000"/>
          <w:sz w:val="22"/>
        </w:rPr>
        <w:t>I’m at the part where God gives His people a long list of laws. These weren’t random rules. They were designed to preserve justice, protect the innocent, and teach Israel how to love in every situation. Every detail mattered — from how to settle disputes, to how to treat strangers, to how to make things right when someone had been wronged.</w:t>
      </w:r>
      <w:bookmarkEnd w:id="2402"/>
    </w:p>
    <w:p>
      <w:pPr>
        <w:pStyle w:val="TWTRevisedBody"/>
        <w:spacing w:before="0" w:after="0" w:line="240" w:lineRule="auto"/>
        <w:ind w:firstLine="216"/>
      </w:pPr>
      <w:bookmarkStart w:id="2403" w:name="S3398"/>
      <w:r>
        <w:rPr>
          <w:rFonts w:ascii="Garamond" w:hAnsi="Garamond" w:eastAsia="Garamond" w:cs="Garamond"/>
          <w:b w:val="0"/>
          <w:i w:val="0"/>
          <w:color w:val="000000"/>
          <w:sz w:val="22"/>
        </w:rPr>
        <w:t>When we read the New Testament, we notice something very different. We don’t see the same kind of exhaustive list for every possible wrong. We don’t find retribution spelled out for lying, stealing, cheating, or physically harming someone.</w:t>
      </w:r>
      <w:bookmarkEnd w:id="2403"/>
    </w:p>
    <w:p>
      <w:pPr>
        <w:pStyle w:val="TWTRevisedBody"/>
        <w:spacing w:before="0" w:after="0" w:line="240" w:lineRule="auto"/>
        <w:ind w:firstLine="216"/>
      </w:pPr>
      <w:bookmarkStart w:id="2404" w:name="S3399"/>
      <w:r>
        <w:rPr>
          <w:rFonts w:ascii="Garamond" w:hAnsi="Garamond" w:eastAsia="Garamond" w:cs="Garamond"/>
          <w:b w:val="0"/>
          <w:i w:val="0"/>
          <w:color w:val="000000"/>
          <w:sz w:val="22"/>
        </w:rPr>
        <w:t xml:space="preserve">And sometimes, if we’re honest, we think it might be easier to live under a system where everything is laid out in black and white. We know exactly what to do, what happens if we fail, and exactly what is expected of us. I </w:t>
      </w:r>
      <w:r>
        <w:rPr>
          <w:rFonts w:ascii="Garamond" w:hAnsi="Garamond" w:eastAsia="Garamond" w:cs="Garamond"/>
          <w:b w:val="0"/>
          <w:i w:val="0"/>
          <w:color w:val="000000"/>
          <w:sz w:val="22"/>
        </w:rPr>
        <w:t>think that’s why we sometimes long for laws — because they make the expectations clear. But history shows us we couldn’t keep that kind of law perfectly. We fail under that system.</w:t>
      </w:r>
      <w:bookmarkEnd w:id="2404"/>
    </w:p>
    <w:p>
      <w:pPr>
        <w:pStyle w:val="TWTRevisedBody"/>
        <w:spacing w:before="0" w:after="0" w:line="240" w:lineRule="auto"/>
        <w:ind w:firstLine="216"/>
      </w:pPr>
      <w:bookmarkStart w:id="2405" w:name="S3400"/>
      <w:r>
        <w:rPr>
          <w:rFonts w:ascii="Garamond" w:hAnsi="Garamond" w:eastAsia="Garamond" w:cs="Garamond"/>
          <w:b w:val="0"/>
          <w:i w:val="0"/>
          <w:color w:val="000000"/>
          <w:sz w:val="22"/>
        </w:rPr>
        <w:t>So, does the grace we live under now mean God doesn’t care as much about our behavior or how we administer justice? Does it mean we’re free to live without a standard because the New Testament doesn’t address sin in the same way the Old Testament did?</w:t>
      </w:r>
      <w:bookmarkEnd w:id="2405"/>
    </w:p>
    <w:p>
      <w:pPr>
        <w:pStyle w:val="TWTRevisedBody"/>
        <w:spacing w:before="0" w:after="0" w:line="240" w:lineRule="auto"/>
        <w:ind w:firstLine="0"/>
      </w:pPr>
      <w:bookmarkStart w:id="2406" w:name="S3401"/>
      <w:r>
        <w:rPr>
          <w:rFonts w:ascii="Garamond" w:hAnsi="Garamond" w:eastAsia="Garamond" w:cs="Garamond"/>
          <w:b w:val="0"/>
          <w:i w:val="0"/>
          <w:color w:val="000000"/>
          <w:sz w:val="22"/>
        </w:rPr>
        <w:t>Hardly.</w:t>
      </w:r>
      <w:bookmarkEnd w:id="2406"/>
    </w:p>
    <w:p>
      <w:pPr>
        <w:pStyle w:val="TWTRevisedBody"/>
        <w:spacing w:before="0" w:after="0" w:line="240" w:lineRule="auto"/>
        <w:ind w:firstLine="216"/>
      </w:pPr>
      <w:bookmarkStart w:id="2407" w:name="S3402"/>
      <w:r>
        <w:rPr>
          <w:rFonts w:ascii="Garamond" w:hAnsi="Garamond" w:eastAsia="Garamond" w:cs="Garamond"/>
          <w:b w:val="0"/>
          <w:i w:val="0"/>
          <w:color w:val="000000"/>
          <w:sz w:val="22"/>
        </w:rPr>
        <w:t>In fact, if we belong to Christ, we live under a greater calling. Jesus doesn’t have to outline every possible wrong or prescribe every consequence. He sums up the whole law in one sentence:</w:t>
      </w:r>
      <w:bookmarkEnd w:id="2407"/>
    </w:p>
    <w:p>
      <w:pPr>
        <w:pStyle w:val="TWTRevisedBody"/>
        <w:spacing w:before="0" w:after="0" w:line="240" w:lineRule="auto"/>
        <w:ind w:firstLine="0"/>
      </w:pPr>
      <w:bookmarkStart w:id="2408" w:name="S3404"/>
      <w:r>
        <w:rPr>
          <w:rFonts w:ascii="Garamond" w:hAnsi="Garamond" w:eastAsia="Garamond" w:cs="Garamond"/>
          <w:b w:val="0"/>
          <w:i w:val="0"/>
          <w:color w:val="000000"/>
          <w:sz w:val="22"/>
        </w:rPr>
        <w:t>“</w:t>
      </w:r>
      <w:r>
        <w:rPr>
          <w:rFonts w:ascii="Garamond" w:hAnsi="Garamond" w:eastAsia="Garamond" w:cs="Garamond"/>
          <w:b w:val="0"/>
          <w:i w:val="0"/>
          <w:color w:val="000000"/>
          <w:sz w:val="22"/>
        </w:rPr>
        <w:t>You shall love your neighbor as yourself.</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22:39 ESV)</w:t>
      </w:r>
      <w:bookmarkEnd w:id="2408"/>
    </w:p>
    <w:p>
      <w:pPr>
        <w:pStyle w:val="TWTRevisedBody"/>
        <w:spacing w:before="0" w:after="0" w:line="240" w:lineRule="auto"/>
        <w:ind w:firstLine="216"/>
      </w:pPr>
      <w:bookmarkStart w:id="2409" w:name="S3406"/>
      <w:r>
        <w:rPr>
          <w:rFonts w:ascii="Garamond" w:hAnsi="Garamond" w:eastAsia="Garamond" w:cs="Garamond"/>
          <w:b w:val="0"/>
          <w:i w:val="0"/>
          <w:color w:val="000000"/>
          <w:sz w:val="22"/>
        </w:rPr>
        <w:t>We are members of a royal priesthood, children of God, fellow heirs with King Jesus. Scripture even says we will judge angels and rule with Him when He returns. That kind of identity changes the way we live.</w:t>
      </w:r>
      <w:bookmarkEnd w:id="2409"/>
    </w:p>
    <w:p>
      <w:pPr>
        <w:pStyle w:val="TWTRevisedBody"/>
        <w:spacing w:before="0" w:after="0" w:line="240" w:lineRule="auto"/>
        <w:ind w:firstLine="216"/>
      </w:pPr>
      <w:bookmarkStart w:id="2410" w:name="S3407"/>
      <w:r>
        <w:rPr>
          <w:rFonts w:ascii="Garamond" w:hAnsi="Garamond" w:eastAsia="Garamond" w:cs="Garamond"/>
          <w:b w:val="0"/>
          <w:i w:val="0"/>
          <w:color w:val="000000"/>
          <w:sz w:val="22"/>
        </w:rPr>
        <w:t>In the Old Testament, the question might have been, “What does the law require of us?” But in the Kingdom of Heaven, the question is, “How can we reflect the glory and justice of our King?”</w:t>
      </w:r>
      <w:bookmarkEnd w:id="2410"/>
    </w:p>
    <w:p>
      <w:pPr>
        <w:pStyle w:val="TWTRevisedBody"/>
        <w:spacing w:before="0" w:after="0" w:line="240" w:lineRule="auto"/>
        <w:ind w:firstLine="216"/>
      </w:pPr>
      <w:bookmarkStart w:id="2411" w:name="S3408"/>
      <w:r>
        <w:rPr>
          <w:rFonts w:ascii="Garamond" w:hAnsi="Garamond" w:eastAsia="Garamond" w:cs="Garamond"/>
          <w:b w:val="0"/>
          <w:i w:val="0"/>
          <w:color w:val="000000"/>
          <w:sz w:val="22"/>
        </w:rPr>
        <w:t>When we offend someone, we seek to make it right — not because the law forces us to, but because grace compels us to. God is transforming us into the image of His Son. The law is written on our hearts now (Hebrews 8:10), so we live not for fear of punishment but out of love for the One who saved us.</w:t>
      </w:r>
      <w:bookmarkEnd w:id="2411"/>
    </w:p>
    <w:p>
      <w:pPr>
        <w:pStyle w:val="TWTRevisedBody"/>
        <w:spacing w:before="0" w:after="0" w:line="240" w:lineRule="auto"/>
        <w:ind w:firstLine="216"/>
      </w:pPr>
      <w:bookmarkStart w:id="2412" w:name="S3409"/>
      <w:bookmarkStart w:id="2413" w:name="F142"/>
      <w:bookmarkEnd w:id="2413"/>
      <w:r>
        <w:rPr>
          <w:rFonts w:ascii="Garamond" w:hAnsi="Garamond" w:eastAsia="Garamond" w:cs="Garamond"/>
          <w:b w:val="0"/>
          <w:i w:val="0"/>
          <w:color w:val="000000"/>
          <w:sz w:val="22"/>
        </w:rPr>
        <w:t>We don’t need a rule that says, “Don’t harm your neighbor.” We simply don’t, because it’s not what our King desires. We spend time in prayer and in His Word, and we grow in wisdom that teaches us how to love well.</w:t>
      </w:r>
      <w:bookmarkEnd w:id="2412"/>
    </w:p>
    <w:p>
      <w:pPr>
        <w:pStyle w:val="TWTRevisedBody"/>
        <w:spacing w:before="0" w:after="0" w:line="240" w:lineRule="auto"/>
        <w:ind w:firstLine="216"/>
      </w:pPr>
      <w:bookmarkStart w:id="2414" w:name="S3410"/>
      <w:r>
        <w:rPr>
          <w:rFonts w:ascii="Garamond" w:hAnsi="Garamond" w:eastAsia="Garamond" w:cs="Garamond"/>
          <w:b w:val="0"/>
          <w:i w:val="0"/>
          <w:color w:val="000000"/>
          <w:sz w:val="22"/>
        </w:rPr>
        <w:t>As citizens of the Kingdom, we bear a higher standard than God’s children under the Old Covenant. We seek good, we carry one another’s burdens (Galatians 6:2), we let our “yes” be yes (Matthew 5:37), we treat others better than ourselves (Philippians 2:3), and we seek first His Kingdom and His righteousness (Matthew 6:33).</w:t>
      </w:r>
      <w:bookmarkEnd w:id="2414"/>
    </w:p>
    <w:p>
      <w:pPr>
        <w:pStyle w:val="TWTRevisedBody"/>
        <w:spacing w:before="0" w:after="0" w:line="240" w:lineRule="auto"/>
        <w:ind w:firstLine="216"/>
        <w:sectPr>
          <w:headerReference w:type="default" r:id="rId94"/>
          <w:headerReference w:type="even" r:id="rId95"/>
          <w:headerReference w:type="first" r:id="rId96"/>
          <w:footerReference w:type="default" r:id="rId97"/>
          <w:footerReference w:type="even" r:id="rId98"/>
          <w:footerReference w:type="first" r:id="rId99"/>
          <w:pgSz w:w="8640" w:h="12960"/>
          <w:pgMar w:top="1080" w:right="864" w:bottom="1080" w:left="1296" w:header="504" w:footer="504" w:gutter="0"/>
          <w:cols w:space="720"/>
          <w:titlePg/>
          <w:docGrid w:linePitch="360"/>
        </w:sectPr>
      </w:pPr>
      <w:bookmarkStart w:id="2415" w:name="S3411"/>
      <w:r>
        <w:rPr>
          <w:rFonts w:ascii="Garamond" w:hAnsi="Garamond" w:eastAsia="Garamond" w:cs="Garamond"/>
          <w:b w:val="0"/>
          <w:i w:val="0"/>
          <w:color w:val="000000"/>
          <w:sz w:val="22"/>
        </w:rPr>
        <w:t>We are image bearers of our Creator — and the way we live should make that clear to everyone who sees us.</w:t>
      </w:r>
      <w:bookmarkEnd w:id="2415"/>
    </w:p>
    <w:p>
      <w:pPr>
        <w:pStyle w:val="TWTOpeningSpacer"/>
        <w:keepNext/>
        <w:pageBreakBefore w:val="0"/>
        <w:spacing w:lineRule="exact" w:line="1478" w:before="0" w:after="0"/>
      </w:pPr>
    </w:p>
    <w:p>
      <w:pPr>
        <w:pStyle w:val="Heading1"/>
      </w:pPr>
      <w:bookmarkStart w:id="2416" w:name="S3419"/>
      <w:bookmarkStart w:id="2417" w:name="F143"/>
      <w:bookmarkEnd w:id="2417"/>
      <w:r>
        <w:rPr>
          <w:rFonts w:ascii="Garamond" w:hAnsi="Garamond" w:eastAsia="Garamond" w:cs="Garamond"/>
          <w:color w:val="000000"/>
          <w:sz w:val="36"/>
        </w:rPr>
        <w:t>Show Me Your Allegiance</w:t>
      </w:r>
      <w:bookmarkEnd w:id="2416"/>
    </w:p>
    <w:p>
      <w:pPr>
        <w:pStyle w:val="TWTRevisedBody"/>
        <w:spacing w:before="0" w:after="0" w:line="240" w:lineRule="auto"/>
        <w:ind w:firstLine="0"/>
      </w:pPr>
      <w:bookmarkStart w:id="2418" w:name="S3421"/>
      <w:r>
        <w:rPr>
          <w:rFonts w:ascii="Garamond" w:hAnsi="Garamond" w:eastAsia="Garamond" w:cs="Garamond"/>
          <w:b w:val="0"/>
          <w:i w:val="0"/>
          <w:color w:val="000000"/>
          <w:sz w:val="22"/>
        </w:rPr>
        <w:t>When James says, “Show me your faith without your works, and I will show you my faith by my works” (James 2:18 ESV), he’s not inviting us into an abstract theological debate. He’s talking about loyalty—allegiance—the kind of faith you can see.</w:t>
      </w:r>
      <w:bookmarkEnd w:id="2418"/>
    </w:p>
    <w:p>
      <w:pPr>
        <w:pStyle w:val="TWTRevisedBody"/>
        <w:spacing w:before="0" w:after="0" w:line="240" w:lineRule="auto"/>
        <w:ind w:firstLine="216"/>
      </w:pPr>
      <w:bookmarkStart w:id="2419" w:name="S3422"/>
      <w:r>
        <w:rPr>
          <w:rFonts w:ascii="Garamond" w:hAnsi="Garamond" w:eastAsia="Garamond" w:cs="Garamond"/>
          <w:b w:val="0"/>
          <w:i w:val="0"/>
          <w:color w:val="000000"/>
          <w:sz w:val="22"/>
        </w:rPr>
        <w:t>In the first-century world, pistis (the word we translate “faith”) wasn’t just a religious word. It was the language of kings and citizens, generals and soldiers, patrons and clients. It was what you pledged to the one who ruled over you, and you proved it by how you lived.</w:t>
      </w:r>
      <w:bookmarkEnd w:id="2419"/>
    </w:p>
    <w:p>
      <w:pPr>
        <w:pStyle w:val="TWTRevisedBody"/>
        <w:spacing w:before="0" w:after="0" w:line="240" w:lineRule="auto"/>
        <w:ind w:firstLine="216"/>
      </w:pPr>
      <w:bookmarkStart w:id="2420" w:name="S3423"/>
      <w:r>
        <w:rPr>
          <w:rFonts w:ascii="Garamond" w:hAnsi="Garamond" w:eastAsia="Garamond" w:cs="Garamond"/>
          <w:b w:val="0"/>
          <w:i w:val="0"/>
          <w:color w:val="000000"/>
          <w:sz w:val="22"/>
        </w:rPr>
        <w:t>Historians recorded these moments. Josephus, the Jewish historian, tells of a Roman commander praising the people of Jerusalem for their pistis—their loyalty to Rome. In his words, they had “shown their pistis toward the Romans” (War 2.341). This wasn’t about private belief. It was about public fidelity, lived out in choices that matched their pledge.</w:t>
      </w:r>
      <w:bookmarkEnd w:id="2420"/>
    </w:p>
    <w:p>
      <w:pPr>
        <w:pStyle w:val="TWTRevisedBody"/>
        <w:spacing w:before="0" w:after="0" w:line="240" w:lineRule="auto"/>
        <w:ind w:firstLine="216"/>
      </w:pPr>
      <w:bookmarkStart w:id="2421" w:name="S3424"/>
      <w:r>
        <w:rPr>
          <w:rFonts w:ascii="Garamond" w:hAnsi="Garamond" w:eastAsia="Garamond" w:cs="Garamond"/>
          <w:b w:val="0"/>
          <w:i w:val="0"/>
          <w:color w:val="000000"/>
          <w:sz w:val="22"/>
        </w:rPr>
        <w:t>James’s readers understood this instinctively because their world was shaped by the patron–client relationship. A patron had power, wealth, and protection to offer. A client received that protection and, in return, gave loyalty, service, and public honor to the patron. That loyalty was visible—it was demonstrated in conduct, in public words of honor, and in standing by the patron even when it was costly.</w:t>
      </w:r>
      <w:bookmarkEnd w:id="2421"/>
    </w:p>
    <w:p>
      <w:pPr>
        <w:pStyle w:val="TWTRevisedBody"/>
        <w:spacing w:before="0" w:after="0" w:line="240" w:lineRule="auto"/>
        <w:ind w:firstLine="216"/>
      </w:pPr>
      <w:bookmarkStart w:id="2422" w:name="S3425"/>
      <w:r>
        <w:rPr>
          <w:rFonts w:ascii="Garamond" w:hAnsi="Garamond" w:eastAsia="Garamond" w:cs="Garamond"/>
          <w:b w:val="0"/>
          <w:i w:val="0"/>
          <w:color w:val="000000"/>
          <w:sz w:val="22"/>
        </w:rPr>
        <w:t>Now, pistis could mean other things depending on the context. It could mean “trust,” as when we rely on a friend’s word. It could mean “faithfulness,” as when Scripture speaks of God’s steady reliability: “Does their faithlessness nullify the faithfulness (pistis) of God? By no means!” (Romans 3:3 ESV). In a courtroom or speech, it could even mean “proof” or “assurance,” like in “of this he has given assurance (pistis) to all by raising him from the dead” (Acts 17:31 ESV). Context tells us which meaning is in view. And when pistis appears in a power dynamic—a king and his subjects, a general and his soldiers—it almost always means loyalty or allegiance.</w:t>
      </w:r>
      <w:bookmarkEnd w:id="2422"/>
    </w:p>
    <w:p>
      <w:pPr>
        <w:pStyle w:val="TWTRevisedBody"/>
        <w:spacing w:before="0" w:after="0" w:line="240" w:lineRule="auto"/>
        <w:ind w:firstLine="216"/>
      </w:pPr>
      <w:bookmarkStart w:id="2423" w:name="S3426"/>
      <w:r>
        <w:rPr>
          <w:rFonts w:ascii="Garamond" w:hAnsi="Garamond" w:eastAsia="Garamond" w:cs="Garamond"/>
          <w:b w:val="0"/>
          <w:i w:val="0"/>
          <w:color w:val="000000"/>
          <w:sz w:val="22"/>
        </w:rPr>
        <w:t>That’s why James’s challenge lands so forcefully. The gospel story climaxes with a power dynamic: the enthronement of King Jesus.</w:t>
      </w:r>
      <w:bookmarkEnd w:id="2423"/>
    </w:p>
    <w:p>
      <w:pPr>
        <w:pStyle w:val="TWTRevisedBody"/>
        <w:spacing w:before="0" w:after="0" w:line="240" w:lineRule="auto"/>
        <w:ind w:firstLine="0"/>
      </w:pPr>
      <w:bookmarkStart w:id="2424" w:name="S3428"/>
      <w:r>
        <w:rPr>
          <w:rFonts w:ascii="Garamond" w:hAnsi="Garamond" w:eastAsia="Garamond" w:cs="Garamond"/>
          <w:b w:val="0"/>
          <w:i w:val="0"/>
          <w:color w:val="000000"/>
          <w:sz w:val="22"/>
        </w:rPr>
        <w:t>“Let all the house of Israel therefore know for certain that God has made him both Lord and Christ, this Jesus whom you crucified.” (Acts 2:36 ESV)</w:t>
      </w:r>
      <w:bookmarkEnd w:id="2424"/>
    </w:p>
    <w:p>
      <w:pPr>
        <w:pStyle w:val="TWTRevisedBody"/>
        <w:spacing w:before="0" w:after="0" w:line="240" w:lineRule="auto"/>
        <w:ind w:firstLine="0"/>
      </w:pPr>
      <w:bookmarkStart w:id="2425" w:name="S3430"/>
      <w:bookmarkStart w:id="2426" w:name="F144"/>
      <w:bookmarkEnd w:id="2426"/>
      <w:r>
        <w:rPr>
          <w:rFonts w:ascii="Garamond" w:hAnsi="Garamond" w:eastAsia="Garamond" w:cs="Garamond"/>
          <w:b w:val="0"/>
          <w:i w:val="0"/>
          <w:color w:val="000000"/>
          <w:sz w:val="22"/>
        </w:rPr>
        <w:t>“Therefore God has highly exalted him and bestowed on him the name that is above every name, so that at the name of Jesus every knee should bow… and every tongue confess that Jesus Christ is Lord, to the glory of God the Father.” (Philippians 2:9–11 ESV)</w:t>
      </w:r>
      <w:bookmarkEnd w:id="2425"/>
    </w:p>
    <w:p>
      <w:pPr>
        <w:pStyle w:val="TWTRevisedBody"/>
        <w:spacing w:before="0" w:after="0" w:line="240" w:lineRule="auto"/>
        <w:ind w:firstLine="216"/>
      </w:pPr>
      <w:bookmarkStart w:id="2427" w:name="S3432"/>
      <w:r>
        <w:rPr>
          <w:rFonts w:ascii="Garamond" w:hAnsi="Garamond" w:eastAsia="Garamond" w:cs="Garamond"/>
          <w:b w:val="0"/>
          <w:i w:val="0"/>
          <w:color w:val="000000"/>
          <w:sz w:val="22"/>
        </w:rPr>
        <w:t>If Jesus is the enthroned King, then pistis toward Him is allegiance—trusting, loyal fidelity that shows up in our conduct. This is why James can say, “Faith by itself, if it does not have works, is dead” (James 2:17 ESV). In first-century ears, that’s like saying, “Loyalty without loyal action isn’t loyalty at all.”</w:t>
      </w:r>
      <w:bookmarkEnd w:id="2427"/>
    </w:p>
    <w:p>
      <w:pPr>
        <w:pStyle w:val="TWTRevisedBody"/>
        <w:spacing w:before="0" w:after="0" w:line="240" w:lineRule="auto"/>
        <w:ind w:firstLine="216"/>
      </w:pPr>
      <w:bookmarkStart w:id="2428" w:name="S3433"/>
      <w:r>
        <w:rPr>
          <w:rFonts w:ascii="Garamond" w:hAnsi="Garamond" w:eastAsia="Garamond" w:cs="Garamond"/>
          <w:b w:val="0"/>
          <w:i w:val="0"/>
          <w:color w:val="000000"/>
          <w:sz w:val="22"/>
        </w:rPr>
        <w:t>Allegiant faith isn’t about earning our King’s favor. It’s about living honestly with the pledge we’ve made. Our words say, “Jesus is Lord,” and our lives begin to say it too—through mercy shown, integrity kept, generosity given, forgiveness extended, and steadfast love lived out.</w:t>
      </w:r>
      <w:bookmarkEnd w:id="2428"/>
    </w:p>
    <w:p>
      <w:pPr>
        <w:pStyle w:val="TWTRevisedBody"/>
        <w:spacing w:before="0" w:after="0" w:line="240" w:lineRule="auto"/>
        <w:ind w:firstLine="216"/>
      </w:pPr>
      <w:bookmarkStart w:id="2429" w:name="S3434"/>
      <w:r>
        <w:rPr>
          <w:rFonts w:ascii="Garamond" w:hAnsi="Garamond" w:eastAsia="Garamond" w:cs="Garamond"/>
          <w:b w:val="0"/>
          <w:i w:val="0"/>
          <w:color w:val="000000"/>
          <w:sz w:val="22"/>
        </w:rPr>
        <w:t>In a noisy world full of rival kings and loud promises, our everyday choices quietly declare: We have pledged our allegiance to King Jesus. We may not carry banners in the street or stand in royal courts, but our actions become the flag we fly. Every act of mercy is a pledge renewed. Every moment of integrity is a public oath. Every refusal to bow to fear or compromise is a proclamation of loyalty. The world may clamor for our allegiance, but we have already chosen our King. And though our voices may be quiet and our influence small, the steady actions of our lives speak volumes—announcing to heaven and earth that our trust, our service, and our hope belong to Jesus, the risen and reigning Lord.</w:t>
      </w:r>
      <w:bookmarkEnd w:id="2429"/>
    </w:p>
    <w:p>
      <w:pPr>
        <w:pStyle w:val="TWTRevisedBody"/>
        <w:keepNext/>
        <w:spacing w:before="100" w:after="100" w:line="240" w:lineRule="auto"/>
        <w:ind w:firstLine="0"/>
        <w:jc w:val="center"/>
      </w:pPr>
      <w:bookmarkStart w:id="2430" w:name="S3437"/>
      <w:r>
        <w:rPr>
          <w:rFonts w:ascii="Garamond" w:hAnsi="Garamond" w:eastAsia="Garamond" w:cs="Garamond"/>
          <w:b w:val="0"/>
          <w:i w:val="0"/>
          <w:color w:val="000000"/>
          <w:sz w:val="22"/>
        </w:rPr>
        <w:t>***</w:t>
      </w:r>
      <w:bookmarkEnd w:id="2430"/>
    </w:p>
    <w:p>
      <w:pPr>
        <w:pStyle w:val="TWTRevisedBody"/>
        <w:spacing w:before="0" w:after="0" w:line="240" w:lineRule="auto"/>
        <w:ind w:firstLine="0"/>
      </w:pPr>
      <w:bookmarkStart w:id="2431" w:name="S3440"/>
      <w:r>
        <w:rPr>
          <w:rFonts w:ascii="Garamond" w:hAnsi="Garamond" w:eastAsia="Garamond" w:cs="Garamond"/>
          <w:b w:val="0"/>
          <w:i w:val="0"/>
          <w:color w:val="000000"/>
          <w:sz w:val="22"/>
        </w:rPr>
        <w:t>I am in the book of Job in my daily Bible reading.</w:t>
      </w:r>
      <w:bookmarkEnd w:id="2431"/>
    </w:p>
    <w:p>
      <w:pPr>
        <w:pStyle w:val="TWTRevisedBody"/>
        <w:spacing w:before="0" w:after="0" w:line="240" w:lineRule="auto"/>
        <w:ind w:firstLine="216"/>
      </w:pPr>
      <w:bookmarkStart w:id="2432" w:name="S3441"/>
      <w:r>
        <w:rPr>
          <w:rFonts w:ascii="Garamond" w:hAnsi="Garamond" w:eastAsia="Garamond" w:cs="Garamond"/>
          <w:b w:val="0"/>
          <w:i w:val="0"/>
          <w:color w:val="000000"/>
          <w:sz w:val="22"/>
        </w:rPr>
        <w:t>In chapter 22, Eliphaz crosses a serious line. He moves from giving advice to bearing false witness—accusing Job of sins he never committed. Eliphaz looks at Job’s suffering, draws his own conclusions, and makes harsh accusations based on flawed reasoning. Just listen to what he says:</w:t>
      </w:r>
      <w:bookmarkEnd w:id="2432"/>
    </w:p>
    <w:p>
      <w:pPr>
        <w:pStyle w:val="TWTRevisedBody"/>
        <w:spacing w:before="0" w:after="0" w:line="240" w:lineRule="auto"/>
        <w:ind w:firstLine="0"/>
      </w:pPr>
      <w:bookmarkStart w:id="2433" w:name="S3443"/>
      <w:r>
        <w:rPr>
          <w:rFonts w:ascii="Garamond" w:hAnsi="Garamond" w:eastAsia="Garamond" w:cs="Garamond"/>
          <w:b w:val="0"/>
          <w:i w:val="0"/>
          <w:color w:val="000000"/>
          <w:sz w:val="22"/>
        </w:rPr>
        <w:t>“</w:t>
      </w:r>
      <w:r>
        <w:rPr>
          <w:rFonts w:ascii="Garamond" w:hAnsi="Garamond" w:eastAsia="Garamond" w:cs="Garamond"/>
          <w:b w:val="0"/>
          <w:i w:val="0"/>
          <w:color w:val="000000"/>
          <w:sz w:val="22"/>
        </w:rPr>
        <w:t>Is not your evil abundant? There is no end to your iniquities.</w:t>
      </w:r>
      <w:bookmarkEnd w:id="2433"/>
    </w:p>
    <w:p>
      <w:pPr>
        <w:pStyle w:val="TWTRevisedBody"/>
        <w:spacing w:before="0" w:after="0" w:line="240" w:lineRule="auto"/>
        <w:ind w:firstLine="0"/>
      </w:pPr>
      <w:bookmarkStart w:id="2434" w:name="S3444"/>
      <w:r>
        <w:rPr>
          <w:rFonts w:ascii="Garamond" w:hAnsi="Garamond" w:eastAsia="Garamond" w:cs="Garamond"/>
          <w:b w:val="0"/>
          <w:i w:val="0"/>
          <w:color w:val="000000"/>
          <w:sz w:val="22"/>
        </w:rPr>
        <w:t>For you have exacted pledges of your brothers for nothing and stripped the naked of their clothing.</w:t>
      </w:r>
      <w:bookmarkEnd w:id="2434"/>
    </w:p>
    <w:p>
      <w:pPr>
        <w:pStyle w:val="TWTRevisedBody"/>
        <w:spacing w:before="0" w:after="0" w:line="240" w:lineRule="auto"/>
        <w:ind w:firstLine="0"/>
      </w:pPr>
      <w:bookmarkStart w:id="2435" w:name="S3445"/>
      <w:r>
        <w:rPr>
          <w:rFonts w:ascii="Garamond" w:hAnsi="Garamond" w:eastAsia="Garamond" w:cs="Garamond"/>
          <w:b w:val="0"/>
          <w:i w:val="0"/>
          <w:color w:val="000000"/>
          <w:sz w:val="22"/>
        </w:rPr>
        <w:t>You have given no water to the weary to drink, and you have withheld bread from the hungry.</w:t>
      </w:r>
      <w:bookmarkEnd w:id="2435"/>
    </w:p>
    <w:p>
      <w:pPr>
        <w:pStyle w:val="TWTRevisedBody"/>
        <w:spacing w:before="0" w:after="0" w:line="240" w:lineRule="auto"/>
        <w:ind w:firstLine="0"/>
      </w:pPr>
      <w:bookmarkStart w:id="2436" w:name="S3446"/>
      <w:r>
        <w:rPr>
          <w:rFonts w:ascii="Garamond" w:hAnsi="Garamond" w:eastAsia="Garamond" w:cs="Garamond"/>
          <w:b w:val="0"/>
          <w:i w:val="0"/>
          <w:color w:val="000000"/>
          <w:sz w:val="22"/>
        </w:rPr>
        <w:t>The man with power possessed the land, and the favored man lived in it.</w:t>
      </w:r>
      <w:bookmarkEnd w:id="2436"/>
    </w:p>
    <w:p>
      <w:pPr>
        <w:pStyle w:val="TWTRevisedBody"/>
        <w:spacing w:before="0" w:after="0" w:line="240" w:lineRule="auto"/>
        <w:ind w:firstLine="0"/>
      </w:pPr>
      <w:bookmarkStart w:id="2437" w:name="S3447"/>
      <w:r>
        <w:rPr>
          <w:rFonts w:ascii="Garamond" w:hAnsi="Garamond" w:eastAsia="Garamond" w:cs="Garamond"/>
          <w:b w:val="0"/>
          <w:i w:val="0"/>
          <w:color w:val="000000"/>
          <w:sz w:val="22"/>
        </w:rPr>
        <w:t>You have sent widows away empty, and the arms of the fatherless were crushed.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22:5–9 ESV)</w:t>
      </w:r>
      <w:bookmarkEnd w:id="2437"/>
    </w:p>
    <w:p>
      <w:pPr>
        <w:pStyle w:val="TWTRevisedBody"/>
        <w:spacing w:before="0" w:after="0" w:line="240" w:lineRule="auto"/>
        <w:ind w:firstLine="216"/>
      </w:pPr>
      <w:bookmarkStart w:id="2438" w:name="S3449"/>
      <w:r>
        <w:rPr>
          <w:rFonts w:ascii="Garamond" w:hAnsi="Garamond" w:eastAsia="Garamond" w:cs="Garamond"/>
          <w:b w:val="0"/>
          <w:i w:val="0"/>
          <w:color w:val="000000"/>
          <w:sz w:val="22"/>
        </w:rPr>
        <w:t xml:space="preserve">None of this was true. In fact, later Job defends himself by recounting how he cared for the poor, the widow, and the fatherless. Eliphaz’s accusations weren’t grounded in truth—they were built on assumption. He </w:t>
      </w:r>
      <w:r>
        <w:rPr>
          <w:rFonts w:ascii="Garamond" w:hAnsi="Garamond" w:eastAsia="Garamond" w:cs="Garamond"/>
          <w:b w:val="0"/>
          <w:i w:val="0"/>
          <w:color w:val="000000"/>
          <w:sz w:val="22"/>
        </w:rPr>
        <w:t>looked at Job’s suffering and wrongly decided it must be punishment for sin. And he spoke confidently, as if he were speaking for God.</w:t>
      </w:r>
      <w:bookmarkEnd w:id="2438"/>
    </w:p>
    <w:p>
      <w:pPr>
        <w:pStyle w:val="TWTRevisedBody"/>
        <w:spacing w:before="0" w:after="0" w:line="240" w:lineRule="auto"/>
        <w:ind w:firstLine="0"/>
      </w:pPr>
      <w:bookmarkStart w:id="2439" w:name="S3450"/>
      <w:bookmarkStart w:id="2440" w:name="F145"/>
      <w:bookmarkEnd w:id="2440"/>
      <w:r>
        <w:rPr>
          <w:rFonts w:ascii="Garamond" w:hAnsi="Garamond" w:eastAsia="Garamond" w:cs="Garamond"/>
          <w:b w:val="0"/>
          <w:i w:val="0"/>
          <w:color w:val="000000"/>
          <w:sz w:val="22"/>
        </w:rPr>
        <w:t>This is the danger of elevating our own logic above God’s truth.</w:t>
      </w:r>
      <w:bookmarkEnd w:id="2439"/>
    </w:p>
    <w:p>
      <w:pPr>
        <w:pStyle w:val="TWTRevisedBody"/>
        <w:spacing w:before="0" w:after="0" w:line="240" w:lineRule="auto"/>
        <w:ind w:firstLine="216"/>
      </w:pPr>
      <w:bookmarkStart w:id="2441" w:name="S3451"/>
      <w:r>
        <w:rPr>
          <w:rFonts w:ascii="Garamond" w:hAnsi="Garamond" w:eastAsia="Garamond" w:cs="Garamond"/>
          <w:b w:val="0"/>
          <w:i w:val="0"/>
          <w:color w:val="000000"/>
          <w:sz w:val="22"/>
        </w:rPr>
        <w:t>We do need reasoning and discernment. We’re called to think, pray, assess, and apply. But there’s a line we must not cross: the moment we begin treating our conclusions as divine truth. Even Jesus warned us not to teach as doctrine the commandments of men—a reminder that we must never elevate our own reasoning to the level of God’s word.</w:t>
      </w:r>
      <w:bookmarkEnd w:id="2441"/>
    </w:p>
    <w:p>
      <w:pPr>
        <w:pStyle w:val="TWTRevisedBody"/>
        <w:spacing w:before="0" w:after="0" w:line="240" w:lineRule="auto"/>
        <w:ind w:firstLine="0"/>
      </w:pPr>
      <w:bookmarkStart w:id="2442" w:name="S3452"/>
      <w:r>
        <w:rPr>
          <w:rFonts w:ascii="Garamond" w:hAnsi="Garamond" w:eastAsia="Garamond" w:cs="Garamond"/>
          <w:b w:val="0"/>
          <w:i w:val="0"/>
          <w:color w:val="000000"/>
          <w:sz w:val="22"/>
        </w:rPr>
        <w:t>And how did God respond to Eliphaz and his friends?</w:t>
      </w:r>
      <w:bookmarkEnd w:id="2442"/>
    </w:p>
    <w:p>
      <w:pPr>
        <w:pStyle w:val="TWTRevisedBody"/>
        <w:spacing w:before="0" w:after="0" w:line="240" w:lineRule="auto"/>
        <w:ind w:firstLine="0"/>
      </w:pPr>
      <w:bookmarkStart w:id="2443" w:name="S3454"/>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After the LORD had spoken these words to Job, the LORD said to Eliphaz the Temanite: </w:t>
      </w:r>
      <w:r>
        <w:rPr>
          <w:rFonts w:ascii="Garamond" w:hAnsi="Garamond" w:eastAsia="Garamond" w:cs="Garamond"/>
          <w:b w:val="0"/>
          <w:i w:val="0"/>
          <w:color w:val="000000"/>
          <w:sz w:val="22"/>
        </w:rPr>
        <w:t>‘</w:t>
      </w:r>
      <w:r>
        <w:rPr>
          <w:rFonts w:ascii="Garamond" w:hAnsi="Garamond" w:eastAsia="Garamond" w:cs="Garamond"/>
          <w:b w:val="0"/>
          <w:i w:val="0"/>
          <w:color w:val="000000"/>
          <w:sz w:val="22"/>
        </w:rPr>
        <w:t>My anger burns against you and against your two friends, for you have not spoken of me what is right, as my servant Job has.</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42:7 ESV)</w:t>
      </w:r>
      <w:bookmarkEnd w:id="2443"/>
    </w:p>
    <w:p>
      <w:pPr>
        <w:pStyle w:val="TWTRevisedBody"/>
        <w:spacing w:before="0" w:after="0" w:line="240" w:lineRule="auto"/>
        <w:ind w:firstLine="0"/>
      </w:pPr>
      <w:bookmarkStart w:id="2444" w:name="S3456"/>
      <w:r>
        <w:rPr>
          <w:rFonts w:ascii="Garamond" w:hAnsi="Garamond" w:eastAsia="Garamond" w:cs="Garamond"/>
          <w:b w:val="0"/>
          <w:i w:val="0"/>
          <w:color w:val="000000"/>
          <w:sz w:val="22"/>
        </w:rPr>
        <w:t>That’s a sobering reminder.</w:t>
      </w:r>
      <w:bookmarkEnd w:id="2444"/>
    </w:p>
    <w:p>
      <w:pPr>
        <w:pStyle w:val="TWTRevisedBody"/>
        <w:spacing w:before="0" w:after="0" w:line="240" w:lineRule="auto"/>
        <w:ind w:firstLine="216"/>
      </w:pPr>
      <w:bookmarkStart w:id="2445" w:name="S3457"/>
      <w:r>
        <w:rPr>
          <w:rFonts w:ascii="Garamond" w:hAnsi="Garamond" w:eastAsia="Garamond" w:cs="Garamond"/>
          <w:b w:val="0"/>
          <w:i w:val="0"/>
          <w:color w:val="000000"/>
          <w:sz w:val="22"/>
        </w:rPr>
        <w:t>Let’s be careful. Let’s be humble. Let’s not speak confidently about things we don’t fully understand. Because in our efforts to explain, we might just misrepresent the very God we love.</w:t>
      </w:r>
      <w:bookmarkEnd w:id="2445"/>
    </w:p>
    <w:p>
      <w:pPr>
        <w:pStyle w:val="TWTRevisedBody"/>
        <w:keepNext/>
        <w:spacing w:before="100" w:after="100" w:line="240" w:lineRule="auto"/>
        <w:ind w:firstLine="0"/>
        <w:jc w:val="center"/>
      </w:pPr>
      <w:bookmarkStart w:id="2446" w:name="S3460"/>
      <w:r>
        <w:rPr>
          <w:rFonts w:ascii="Garamond" w:hAnsi="Garamond" w:eastAsia="Garamond" w:cs="Garamond"/>
          <w:b w:val="0"/>
          <w:i w:val="0"/>
          <w:color w:val="000000"/>
          <w:sz w:val="22"/>
        </w:rPr>
        <w:t>***</w:t>
      </w:r>
      <w:bookmarkEnd w:id="2446"/>
    </w:p>
    <w:p>
      <w:pPr>
        <w:pStyle w:val="TWTRevisedBody"/>
        <w:spacing w:before="0" w:after="0" w:line="240" w:lineRule="auto"/>
        <w:ind w:firstLine="0"/>
      </w:pPr>
      <w:bookmarkStart w:id="2447" w:name="S3463"/>
      <w:r>
        <w:rPr>
          <w:rFonts w:ascii="Garamond" w:hAnsi="Garamond" w:eastAsia="Garamond" w:cs="Garamond"/>
          <w:b w:val="0"/>
          <w:i w:val="0"/>
          <w:color w:val="000000"/>
          <w:sz w:val="22"/>
        </w:rPr>
        <w:t>I am in the book of Job in my daily Bible reading.</w:t>
      </w:r>
      <w:bookmarkEnd w:id="2447"/>
    </w:p>
    <w:p>
      <w:pPr>
        <w:pStyle w:val="TWTRevisedBody"/>
        <w:spacing w:before="0" w:after="0" w:line="240" w:lineRule="auto"/>
        <w:ind w:firstLine="216"/>
      </w:pPr>
      <w:bookmarkStart w:id="2448" w:name="S3464"/>
      <w:r>
        <w:rPr>
          <w:rFonts w:ascii="Garamond" w:hAnsi="Garamond" w:eastAsia="Garamond" w:cs="Garamond"/>
          <w:b w:val="0"/>
          <w:i w:val="0"/>
          <w:color w:val="000000"/>
          <w:sz w:val="22"/>
        </w:rPr>
        <w:t>In chapter 32, we meet Elihu—the young, silent friend who’s been waiting in the wings. Younger than Job and his three friends, Elihu waited respectfully before speaking. But when the time came, he didn’t hold back.</w:t>
      </w:r>
      <w:bookmarkEnd w:id="2448"/>
    </w:p>
    <w:p>
      <w:pPr>
        <w:pStyle w:val="TWTRevisedBody"/>
        <w:spacing w:before="0" w:after="0" w:line="240" w:lineRule="auto"/>
        <w:ind w:firstLine="0"/>
      </w:pPr>
      <w:bookmarkStart w:id="2449" w:name="S3466"/>
      <w:r>
        <w:rPr>
          <w:rFonts w:ascii="Garamond" w:hAnsi="Garamond" w:eastAsia="Garamond" w:cs="Garamond"/>
          <w:b w:val="0"/>
          <w:i w:val="0"/>
          <w:color w:val="000000"/>
          <w:sz w:val="22"/>
        </w:rPr>
        <w:t>“</w:t>
      </w:r>
      <w:r>
        <w:rPr>
          <w:rFonts w:ascii="Garamond" w:hAnsi="Garamond" w:eastAsia="Garamond" w:cs="Garamond"/>
          <w:b w:val="0"/>
          <w:i w:val="0"/>
          <w:color w:val="000000"/>
          <w:sz w:val="22"/>
        </w:rPr>
        <w:t>Then Elihu the son of Barachel the Buzite, of the family of Ram, burned with anger.</w:t>
      </w:r>
      <w:bookmarkEnd w:id="2449"/>
    </w:p>
    <w:p>
      <w:pPr>
        <w:pStyle w:val="TWTRevisedBody"/>
        <w:spacing w:before="0" w:after="0" w:line="240" w:lineRule="auto"/>
        <w:ind w:firstLine="0"/>
      </w:pPr>
      <w:bookmarkStart w:id="2450" w:name="S3467"/>
      <w:r>
        <w:rPr>
          <w:rFonts w:ascii="Garamond" w:hAnsi="Garamond" w:eastAsia="Garamond" w:cs="Garamond"/>
          <w:b w:val="0"/>
          <w:i w:val="0"/>
          <w:color w:val="000000"/>
          <w:sz w:val="22"/>
        </w:rPr>
        <w:t>He burned with anger at Job because he justified himself rather than God. He burned with anger also at Job</w:t>
      </w:r>
      <w:r>
        <w:rPr>
          <w:rFonts w:ascii="Garamond" w:hAnsi="Garamond" w:eastAsia="Garamond" w:cs="Garamond"/>
          <w:b w:val="0"/>
          <w:i w:val="0"/>
          <w:color w:val="000000"/>
          <w:sz w:val="22"/>
        </w:rPr>
        <w:t>’</w:t>
      </w:r>
      <w:r>
        <w:rPr>
          <w:rFonts w:ascii="Garamond" w:hAnsi="Garamond" w:eastAsia="Garamond" w:cs="Garamond"/>
          <w:b w:val="0"/>
          <w:i w:val="0"/>
          <w:color w:val="000000"/>
          <w:sz w:val="22"/>
        </w:rPr>
        <w:t>s three friends because they had found no answer, although they had declared Job to be in the wrong.</w:t>
      </w:r>
      <w:bookmarkEnd w:id="2450"/>
    </w:p>
    <w:p>
      <w:pPr>
        <w:pStyle w:val="TWTRevisedBody"/>
        <w:spacing w:before="0" w:after="0" w:line="240" w:lineRule="auto"/>
        <w:ind w:firstLine="0"/>
      </w:pPr>
      <w:bookmarkStart w:id="2451" w:name="S3468"/>
      <w:r>
        <w:rPr>
          <w:rFonts w:ascii="Garamond" w:hAnsi="Garamond" w:eastAsia="Garamond" w:cs="Garamond"/>
          <w:b w:val="0"/>
          <w:i w:val="0"/>
          <w:color w:val="000000"/>
          <w:sz w:val="22"/>
        </w:rPr>
        <w:t>Now Elihu had waited to speak to Job because they were older than he.</w:t>
      </w:r>
      <w:bookmarkEnd w:id="2451"/>
    </w:p>
    <w:p>
      <w:pPr>
        <w:pStyle w:val="TWTRevisedBody"/>
        <w:spacing w:before="0" w:after="0" w:line="240" w:lineRule="auto"/>
        <w:ind w:firstLine="0"/>
      </w:pPr>
      <w:bookmarkStart w:id="2452" w:name="S3469"/>
      <w:r>
        <w:rPr>
          <w:rFonts w:ascii="Garamond" w:hAnsi="Garamond" w:eastAsia="Garamond" w:cs="Garamond"/>
          <w:b w:val="0"/>
          <w:i w:val="0"/>
          <w:color w:val="000000"/>
          <w:sz w:val="22"/>
        </w:rPr>
        <w:t>And when Elihu saw that there was no answer in the mouth of these three men, he burned with anger.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32:2–5 ESV)</w:t>
      </w:r>
      <w:r>
        <w:rPr>
          <w:rFonts w:ascii="Garamond" w:hAnsi="Garamond" w:eastAsia="Garamond" w:cs="Garamond"/>
          <w:b w:val="0"/>
          <w:i w:val="0"/>
          <w:color w:val="000000"/>
          <w:sz w:val="22"/>
        </w:rPr>
        <w:t>.</w:t>
      </w:r>
      <w:bookmarkEnd w:id="2452"/>
    </w:p>
    <w:p>
      <w:pPr>
        <w:pStyle w:val="TWTRevisedBody"/>
        <w:spacing w:before="0" w:after="0" w:line="240" w:lineRule="auto"/>
        <w:ind w:firstLine="216"/>
      </w:pPr>
      <w:bookmarkStart w:id="2453" w:name="S3471"/>
      <w:r>
        <w:rPr>
          <w:rFonts w:ascii="Garamond" w:hAnsi="Garamond" w:eastAsia="Garamond" w:cs="Garamond"/>
          <w:b w:val="0"/>
          <w:i w:val="0"/>
          <w:color w:val="000000"/>
          <w:sz w:val="22"/>
        </w:rPr>
        <w:t>Elihu’s words are worth studying. With clarity and courage, he humbles all four men—Job included. He calls out the three friends for condemning Job without cause. Then he challenges Job for demanding answers from God with a spirit of pride.</w:t>
      </w:r>
      <w:bookmarkEnd w:id="2453"/>
    </w:p>
    <w:p>
      <w:pPr>
        <w:pStyle w:val="TWTRevisedBody"/>
        <w:spacing w:before="0" w:after="0" w:line="240" w:lineRule="auto"/>
        <w:ind w:firstLine="0"/>
      </w:pPr>
      <w:bookmarkStart w:id="2454" w:name="S3472"/>
      <w:r>
        <w:rPr>
          <w:rFonts w:ascii="Garamond" w:hAnsi="Garamond" w:eastAsia="Garamond" w:cs="Garamond"/>
          <w:b w:val="0"/>
          <w:i w:val="0"/>
          <w:color w:val="000000"/>
          <w:sz w:val="22"/>
        </w:rPr>
        <w:t>And yet, Elihu speaks with surprising grace:</w:t>
      </w:r>
      <w:bookmarkEnd w:id="2454"/>
    </w:p>
    <w:p>
      <w:pPr>
        <w:pStyle w:val="TWTRevisedBody"/>
        <w:spacing w:before="0" w:after="0" w:line="240" w:lineRule="auto"/>
        <w:ind w:firstLine="0"/>
      </w:pPr>
      <w:bookmarkStart w:id="2455" w:name="S3474"/>
      <w:r>
        <w:rPr>
          <w:rFonts w:ascii="Garamond" w:hAnsi="Garamond" w:eastAsia="Garamond" w:cs="Garamond"/>
          <w:b w:val="0"/>
          <w:i w:val="0"/>
          <w:color w:val="000000"/>
          <w:sz w:val="22"/>
        </w:rPr>
        <w:t>“</w:t>
      </w:r>
      <w:r>
        <w:rPr>
          <w:rFonts w:ascii="Garamond" w:hAnsi="Garamond" w:eastAsia="Garamond" w:cs="Garamond"/>
          <w:b w:val="0"/>
          <w:i w:val="0"/>
          <w:color w:val="000000"/>
          <w:sz w:val="22"/>
        </w:rPr>
        <w:t>Pay attention, O Job, listen to me; be silent, and I will speak.</w:t>
      </w:r>
      <w:bookmarkEnd w:id="2455"/>
    </w:p>
    <w:p>
      <w:pPr>
        <w:pStyle w:val="TWTRevisedBody"/>
        <w:spacing w:before="0" w:after="0" w:line="240" w:lineRule="auto"/>
        <w:ind w:firstLine="0"/>
      </w:pPr>
      <w:bookmarkStart w:id="2456" w:name="S3475"/>
      <w:r>
        <w:rPr>
          <w:rFonts w:ascii="Garamond" w:hAnsi="Garamond" w:eastAsia="Garamond" w:cs="Garamond"/>
          <w:b w:val="0"/>
          <w:i w:val="0"/>
          <w:color w:val="000000"/>
          <w:sz w:val="22"/>
        </w:rPr>
        <w:t>If you have any words, answer me; speak, for I desire to justify you.</w:t>
      </w:r>
      <w:bookmarkEnd w:id="2456"/>
    </w:p>
    <w:p>
      <w:pPr>
        <w:pStyle w:val="TWTRevisedBody"/>
        <w:spacing w:before="0" w:after="0" w:line="240" w:lineRule="auto"/>
        <w:ind w:firstLine="0"/>
      </w:pPr>
      <w:bookmarkStart w:id="2457" w:name="S3476"/>
      <w:r>
        <w:rPr>
          <w:rFonts w:ascii="Garamond" w:hAnsi="Garamond" w:eastAsia="Garamond" w:cs="Garamond"/>
          <w:b w:val="0"/>
          <w:i w:val="0"/>
          <w:color w:val="000000"/>
          <w:sz w:val="22"/>
        </w:rPr>
        <w:t>If not, listen to me; be silent, and I will teach you wisdom.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33:31–33 ESV)</w:t>
      </w:r>
      <w:r>
        <w:rPr>
          <w:rFonts w:ascii="Garamond" w:hAnsi="Garamond" w:eastAsia="Garamond" w:cs="Garamond"/>
          <w:b w:val="0"/>
          <w:i w:val="0"/>
          <w:color w:val="000000"/>
          <w:sz w:val="22"/>
        </w:rPr>
        <w:t>.</w:t>
      </w:r>
      <w:bookmarkEnd w:id="2457"/>
    </w:p>
    <w:p>
      <w:pPr>
        <w:pStyle w:val="TWTRevisedBody"/>
        <w:spacing w:before="0" w:after="0" w:line="240" w:lineRule="auto"/>
        <w:ind w:firstLine="0"/>
      </w:pPr>
      <w:bookmarkStart w:id="2458" w:name="S3478"/>
      <w:r>
        <w:rPr>
          <w:rFonts w:ascii="Garamond" w:hAnsi="Garamond" w:eastAsia="Garamond" w:cs="Garamond"/>
          <w:b w:val="0"/>
          <w:i w:val="0"/>
          <w:color w:val="000000"/>
          <w:sz w:val="22"/>
        </w:rPr>
        <w:t>He’s not speaking for ego. He’s speaking on God’s behalf.</w:t>
      </w:r>
      <w:bookmarkEnd w:id="2458"/>
    </w:p>
    <w:p>
      <w:pPr>
        <w:pStyle w:val="TWTRevisedBody"/>
        <w:spacing w:before="0" w:after="0" w:line="240" w:lineRule="auto"/>
        <w:ind w:firstLine="0"/>
      </w:pPr>
      <w:bookmarkStart w:id="2459" w:name="S348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Elihu continued, and said: </w:t>
      </w:r>
      <w:r>
        <w:rPr>
          <w:rFonts w:ascii="Garamond" w:hAnsi="Garamond" w:eastAsia="Garamond" w:cs="Garamond"/>
          <w:b w:val="0"/>
          <w:i w:val="0"/>
          <w:color w:val="000000"/>
          <w:sz w:val="22"/>
        </w:rPr>
        <w:t>‘</w:t>
      </w:r>
      <w:r>
        <w:rPr>
          <w:rFonts w:ascii="Garamond" w:hAnsi="Garamond" w:eastAsia="Garamond" w:cs="Garamond"/>
          <w:b w:val="0"/>
          <w:i w:val="0"/>
          <w:color w:val="000000"/>
          <w:sz w:val="22"/>
        </w:rPr>
        <w:t>Bear with me a little, and I will show you, for I have yet something to say on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s behalf.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Who has prescribed for him his way, or who can say, </w:t>
      </w:r>
      <w:r>
        <w:rPr>
          <w:rFonts w:ascii="Garamond" w:hAnsi="Garamond" w:eastAsia="Garamond" w:cs="Garamond"/>
          <w:b w:val="0"/>
          <w:i w:val="0"/>
          <w:color w:val="000000"/>
          <w:sz w:val="22"/>
        </w:rPr>
        <w:t>“</w:t>
      </w:r>
      <w:r>
        <w:rPr>
          <w:rFonts w:ascii="Garamond" w:hAnsi="Garamond" w:eastAsia="Garamond" w:cs="Garamond"/>
          <w:b w:val="0"/>
          <w:i w:val="0"/>
          <w:color w:val="000000"/>
          <w:sz w:val="22"/>
        </w:rPr>
        <w:t>You have done wrong</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(Job 36:1–2, 23 ESV)</w:t>
      </w:r>
      <w:r>
        <w:rPr>
          <w:rFonts w:ascii="Garamond" w:hAnsi="Garamond" w:eastAsia="Garamond" w:cs="Garamond"/>
          <w:b w:val="0"/>
          <w:i w:val="0"/>
          <w:color w:val="000000"/>
          <w:sz w:val="22"/>
        </w:rPr>
        <w:t>.</w:t>
      </w:r>
      <w:bookmarkEnd w:id="2459"/>
    </w:p>
    <w:p>
      <w:pPr>
        <w:pStyle w:val="TWTRevisedBody"/>
        <w:spacing w:before="0" w:after="0" w:line="240" w:lineRule="auto"/>
        <w:ind w:firstLine="216"/>
      </w:pPr>
      <w:bookmarkStart w:id="2460" w:name="S3482"/>
      <w:bookmarkStart w:id="2461" w:name="F146"/>
      <w:bookmarkEnd w:id="2461"/>
      <w:r>
        <w:rPr>
          <w:rFonts w:ascii="Garamond" w:hAnsi="Garamond" w:eastAsia="Garamond" w:cs="Garamond"/>
          <w:b w:val="0"/>
          <w:i w:val="0"/>
          <w:color w:val="000000"/>
          <w:sz w:val="22"/>
        </w:rPr>
        <w:t>What a picture of respectful boldness. Elihu shows us something essential: wisdom isn’t reserved for the old. Gray hair doesn’t guarantee godliness, and youth doesn’t disqualify someone from being wise.</w:t>
      </w:r>
      <w:bookmarkEnd w:id="2460"/>
    </w:p>
    <w:p>
      <w:pPr>
        <w:pStyle w:val="TWTRevisedBody"/>
        <w:spacing w:before="0" w:after="0" w:line="240" w:lineRule="auto"/>
        <w:ind w:firstLine="0"/>
      </w:pPr>
      <w:bookmarkStart w:id="2462" w:name="S3483"/>
      <w:r>
        <w:rPr>
          <w:rFonts w:ascii="Garamond" w:hAnsi="Garamond" w:eastAsia="Garamond" w:cs="Garamond"/>
          <w:b w:val="0"/>
          <w:i w:val="0"/>
          <w:color w:val="000000"/>
          <w:sz w:val="22"/>
        </w:rPr>
        <w:t>Experience can teach, but it’s reverence for God that gives real understanding.</w:t>
      </w:r>
      <w:bookmarkEnd w:id="2462"/>
    </w:p>
    <w:p>
      <w:pPr>
        <w:pStyle w:val="TWTRevisedBody"/>
        <w:spacing w:before="0" w:after="0" w:line="240" w:lineRule="auto"/>
        <w:ind w:firstLine="216"/>
      </w:pPr>
      <w:bookmarkStart w:id="2463" w:name="S3484"/>
      <w:r>
        <w:rPr>
          <w:rFonts w:ascii="Garamond" w:hAnsi="Garamond" w:eastAsia="Garamond" w:cs="Garamond"/>
          <w:b w:val="0"/>
          <w:i w:val="0"/>
          <w:color w:val="000000"/>
          <w:sz w:val="22"/>
        </w:rPr>
        <w:t>Elihu’s words remind us that true wisdom flows from humility before the Lord. It’s not about age—it’s about the posture of the heart. A young man who kneels before God may carry more insight than an elder who leans too hard on his own conclusions.</w:t>
      </w:r>
      <w:bookmarkEnd w:id="2463"/>
    </w:p>
    <w:p>
      <w:pPr>
        <w:pStyle w:val="TWTRevisedBody"/>
        <w:spacing w:before="0" w:after="0" w:line="240" w:lineRule="auto"/>
        <w:ind w:firstLine="216"/>
      </w:pPr>
      <w:bookmarkStart w:id="2464" w:name="S3485"/>
      <w:r>
        <w:rPr>
          <w:rFonts w:ascii="Garamond" w:hAnsi="Garamond" w:eastAsia="Garamond" w:cs="Garamond"/>
          <w:b w:val="0"/>
          <w:i w:val="0"/>
          <w:color w:val="000000"/>
          <w:sz w:val="22"/>
        </w:rPr>
        <w:t>In the end, God rebukes the three older friends but says nothing against Elihu. That’s telling.</w:t>
      </w:r>
      <w:bookmarkEnd w:id="2464"/>
    </w:p>
    <w:p>
      <w:pPr>
        <w:pStyle w:val="TWTRevisedBody"/>
        <w:spacing w:before="0" w:after="0" w:line="240" w:lineRule="auto"/>
        <w:ind w:firstLine="216"/>
      </w:pPr>
      <w:bookmarkStart w:id="2465" w:name="S3486"/>
      <w:r>
        <w:rPr>
          <w:rFonts w:ascii="Garamond" w:hAnsi="Garamond" w:eastAsia="Garamond" w:cs="Garamond"/>
          <w:b w:val="0"/>
          <w:i w:val="0"/>
          <w:color w:val="000000"/>
          <w:sz w:val="22"/>
        </w:rPr>
        <w:t>Let’s listen closely to this often-overlooked voice in the book of Job. Elihu’s words still carry weight for us today.</w:t>
      </w:r>
      <w:bookmarkEnd w:id="2465"/>
    </w:p>
    <w:p>
      <w:pPr>
        <w:pStyle w:val="TWTRevisedBody"/>
        <w:keepNext/>
        <w:spacing w:before="100" w:after="100" w:line="240" w:lineRule="auto"/>
        <w:ind w:firstLine="0"/>
        <w:jc w:val="center"/>
      </w:pPr>
      <w:bookmarkStart w:id="2466" w:name="S3489"/>
      <w:r>
        <w:rPr>
          <w:rFonts w:ascii="Garamond" w:hAnsi="Garamond" w:eastAsia="Garamond" w:cs="Garamond"/>
          <w:b w:val="0"/>
          <w:i w:val="0"/>
          <w:color w:val="000000"/>
          <w:sz w:val="22"/>
        </w:rPr>
        <w:t>***</w:t>
      </w:r>
      <w:bookmarkEnd w:id="2466"/>
    </w:p>
    <w:p>
      <w:pPr>
        <w:pStyle w:val="TWTRevisedBody"/>
        <w:spacing w:before="0" w:after="0" w:line="240" w:lineRule="auto"/>
        <w:ind w:firstLine="0"/>
      </w:pPr>
      <w:bookmarkStart w:id="2467" w:name="S3492"/>
      <w:r>
        <w:rPr>
          <w:rFonts w:ascii="Garamond" w:hAnsi="Garamond" w:eastAsia="Garamond" w:cs="Garamond"/>
          <w:b w:val="0"/>
          <w:i w:val="0"/>
          <w:color w:val="000000"/>
          <w:sz w:val="22"/>
        </w:rPr>
        <w:t>I am in the book of Exodus in my daily Bible reading. The people have just come out of Egypt. They’ve seen plagues, parted waters, and pillars of fire. But now they stand at the base of Mount Sinai, and something is different. The ground shakes. The sky darkens. Thunder rolls. God is drawing near.</w:t>
      </w:r>
      <w:bookmarkEnd w:id="2467"/>
    </w:p>
    <w:p>
      <w:pPr>
        <w:pStyle w:val="TWTRevisedBody"/>
        <w:spacing w:before="0" w:after="0" w:line="240" w:lineRule="auto"/>
        <w:ind w:firstLine="0"/>
      </w:pPr>
      <w:bookmarkStart w:id="2468" w:name="S3493"/>
      <w:r>
        <w:rPr>
          <w:rFonts w:ascii="Garamond" w:hAnsi="Garamond" w:eastAsia="Garamond" w:cs="Garamond"/>
          <w:b w:val="0"/>
          <w:i w:val="0"/>
          <w:color w:val="000000"/>
          <w:sz w:val="22"/>
        </w:rPr>
        <w:t>And He gives this warning:</w:t>
      </w:r>
      <w:bookmarkEnd w:id="2468"/>
    </w:p>
    <w:p>
      <w:pPr>
        <w:pStyle w:val="TWTRevisedBody"/>
        <w:spacing w:before="0" w:after="0" w:line="240" w:lineRule="auto"/>
        <w:ind w:firstLine="0"/>
      </w:pPr>
      <w:bookmarkStart w:id="2469" w:name="S3495"/>
      <w:r>
        <w:rPr>
          <w:rFonts w:ascii="Garamond" w:hAnsi="Garamond" w:eastAsia="Garamond" w:cs="Garamond"/>
          <w:b w:val="0"/>
          <w:i w:val="0"/>
          <w:color w:val="000000"/>
          <w:sz w:val="22"/>
        </w:rPr>
        <w:t>“No hand shall touch him, but he shall be stoned or shot; whether beast or man, he shall not live.” (Exodus 19:13 ESV)</w:t>
      </w:r>
      <w:r>
        <w:rPr>
          <w:rFonts w:ascii="Garamond" w:hAnsi="Garamond" w:eastAsia="Garamond" w:cs="Garamond"/>
          <w:b w:val="0"/>
          <w:i w:val="0"/>
          <w:color w:val="000000"/>
          <w:sz w:val="22"/>
        </w:rPr>
        <w:t>.</w:t>
      </w:r>
      <w:bookmarkEnd w:id="2469"/>
    </w:p>
    <w:p>
      <w:pPr>
        <w:pStyle w:val="TWTRevisedBody"/>
        <w:spacing w:before="0" w:after="0" w:line="240" w:lineRule="auto"/>
        <w:ind w:firstLine="0"/>
      </w:pPr>
      <w:bookmarkStart w:id="2470" w:name="S3497"/>
      <w:r>
        <w:rPr>
          <w:rFonts w:ascii="Garamond" w:hAnsi="Garamond" w:eastAsia="Garamond" w:cs="Garamond"/>
          <w:b w:val="0"/>
          <w:i w:val="0"/>
          <w:color w:val="000000"/>
          <w:sz w:val="22"/>
        </w:rPr>
        <w:t>That’s the penalty for stepping onto the mountain God has made holy.</w:t>
      </w:r>
      <w:bookmarkEnd w:id="2470"/>
    </w:p>
    <w:p>
      <w:pPr>
        <w:pStyle w:val="TWTRevisedBody"/>
        <w:spacing w:before="0" w:after="0" w:line="240" w:lineRule="auto"/>
        <w:ind w:firstLine="0"/>
      </w:pPr>
      <w:bookmarkStart w:id="2471" w:name="S3498"/>
      <w:r>
        <w:rPr>
          <w:rFonts w:ascii="Garamond" w:hAnsi="Garamond" w:eastAsia="Garamond" w:cs="Garamond"/>
          <w:b w:val="0"/>
          <w:i w:val="0"/>
          <w:color w:val="000000"/>
          <w:sz w:val="22"/>
        </w:rPr>
        <w:t>No exceptions. No second chances.</w:t>
      </w:r>
      <w:bookmarkEnd w:id="2471"/>
    </w:p>
    <w:p>
      <w:pPr>
        <w:pStyle w:val="TWTRevisedBody"/>
        <w:spacing w:before="0" w:after="0" w:line="240" w:lineRule="auto"/>
        <w:ind w:firstLine="216"/>
      </w:pPr>
      <w:bookmarkStart w:id="2472" w:name="S3499"/>
      <w:r>
        <w:rPr>
          <w:rFonts w:ascii="Garamond" w:hAnsi="Garamond" w:eastAsia="Garamond" w:cs="Garamond"/>
          <w:b w:val="0"/>
          <w:i w:val="0"/>
          <w:color w:val="000000"/>
          <w:sz w:val="22"/>
        </w:rPr>
        <w:t>Not even a hand was allowed to reach out to help the one who crossed the line.</w:t>
      </w:r>
      <w:bookmarkEnd w:id="2472"/>
    </w:p>
    <w:p>
      <w:pPr>
        <w:pStyle w:val="TWTRevisedBody"/>
        <w:spacing w:before="0" w:after="0" w:line="240" w:lineRule="auto"/>
        <w:ind w:firstLine="216"/>
      </w:pPr>
      <w:bookmarkStart w:id="2473" w:name="S3500"/>
      <w:r>
        <w:rPr>
          <w:rFonts w:ascii="Garamond" w:hAnsi="Garamond" w:eastAsia="Garamond" w:cs="Garamond"/>
          <w:b w:val="0"/>
          <w:i w:val="0"/>
          <w:color w:val="000000"/>
          <w:sz w:val="22"/>
        </w:rPr>
        <w:t>We’re not used to this kind of God. We prefer the Jesus who touched lepers and let children sit in His lap. And yes, that is God too. But we must not forget what they saw at Sinai: a holy God whose presence could not be approached casually, a God who was not like us. And when He drew near, He made the ground itself sacred.</w:t>
      </w:r>
      <w:bookmarkEnd w:id="2473"/>
    </w:p>
    <w:p>
      <w:pPr>
        <w:pStyle w:val="TWTRevisedBody"/>
        <w:spacing w:before="0" w:after="0" w:line="240" w:lineRule="auto"/>
        <w:ind w:firstLine="0"/>
      </w:pPr>
      <w:bookmarkStart w:id="2474" w:name="S3501"/>
      <w:r>
        <w:rPr>
          <w:rFonts w:ascii="Garamond" w:hAnsi="Garamond" w:eastAsia="Garamond" w:cs="Garamond"/>
          <w:b w:val="0"/>
          <w:i w:val="0"/>
          <w:color w:val="000000"/>
          <w:sz w:val="22"/>
        </w:rPr>
        <w:t>And if the ground was holy, so was the boundary.</w:t>
      </w:r>
      <w:bookmarkEnd w:id="2474"/>
    </w:p>
    <w:p>
      <w:pPr>
        <w:pStyle w:val="TWTRevisedBody"/>
        <w:spacing w:before="0" w:after="0" w:line="240" w:lineRule="auto"/>
        <w:ind w:firstLine="0"/>
      </w:pPr>
      <w:bookmarkStart w:id="2475" w:name="S3502"/>
      <w:r>
        <w:rPr>
          <w:rFonts w:ascii="Garamond" w:hAnsi="Garamond" w:eastAsia="Garamond" w:cs="Garamond"/>
          <w:b w:val="0"/>
          <w:i w:val="0"/>
          <w:color w:val="000000"/>
          <w:sz w:val="22"/>
        </w:rPr>
        <w:t>So why stoning?</w:t>
      </w:r>
      <w:bookmarkEnd w:id="2475"/>
    </w:p>
    <w:p>
      <w:pPr>
        <w:pStyle w:val="TWTRevisedBody"/>
        <w:spacing w:before="0" w:after="0" w:line="240" w:lineRule="auto"/>
        <w:ind w:firstLine="0"/>
      </w:pPr>
      <w:bookmarkStart w:id="2476" w:name="S3503"/>
      <w:r>
        <w:rPr>
          <w:rFonts w:ascii="Garamond" w:hAnsi="Garamond" w:eastAsia="Garamond" w:cs="Garamond"/>
          <w:b w:val="0"/>
          <w:i w:val="0"/>
          <w:color w:val="000000"/>
          <w:sz w:val="22"/>
        </w:rPr>
        <w:t>Why not just send an angel or strike them down with fire?</w:t>
      </w:r>
      <w:bookmarkEnd w:id="2476"/>
    </w:p>
    <w:p>
      <w:pPr>
        <w:pStyle w:val="TWTRevisedBody"/>
        <w:spacing w:before="0" w:after="0" w:line="240" w:lineRule="auto"/>
        <w:ind w:firstLine="0"/>
      </w:pPr>
      <w:bookmarkStart w:id="2477" w:name="S3504"/>
      <w:r>
        <w:rPr>
          <w:rFonts w:ascii="Garamond" w:hAnsi="Garamond" w:eastAsia="Garamond" w:cs="Garamond"/>
          <w:b w:val="0"/>
          <w:i w:val="0"/>
          <w:color w:val="000000"/>
          <w:sz w:val="22"/>
        </w:rPr>
        <w:t>Because this wasn’t about private justice. This was about communal reverence.</w:t>
      </w:r>
      <w:bookmarkEnd w:id="2477"/>
    </w:p>
    <w:p>
      <w:pPr>
        <w:pStyle w:val="TWTRevisedBody"/>
        <w:spacing w:before="0" w:after="0" w:line="240" w:lineRule="auto"/>
        <w:ind w:firstLine="216"/>
      </w:pPr>
      <w:bookmarkStart w:id="2478" w:name="S3505"/>
      <w:r>
        <w:rPr>
          <w:rFonts w:ascii="Garamond" w:hAnsi="Garamond" w:eastAsia="Garamond" w:cs="Garamond"/>
          <w:b w:val="0"/>
          <w:i w:val="0"/>
          <w:color w:val="000000"/>
          <w:sz w:val="22"/>
        </w:rPr>
        <w:t>In Israel, stoning wasn’t done by one executioner. The people gathered and took part. Not as a mob. Not in hatred. But as a people bound to the holiness of their God.</w:t>
      </w:r>
      <w:bookmarkEnd w:id="2478"/>
    </w:p>
    <w:p>
      <w:pPr>
        <w:pStyle w:val="TWTRevisedBody"/>
        <w:spacing w:before="0" w:after="0" w:line="240" w:lineRule="auto"/>
        <w:ind w:firstLine="216"/>
      </w:pPr>
      <w:bookmarkStart w:id="2479" w:name="S3506"/>
      <w:r>
        <w:rPr>
          <w:rFonts w:ascii="Garamond" w:hAnsi="Garamond" w:eastAsia="Garamond" w:cs="Garamond"/>
          <w:b w:val="0"/>
          <w:i w:val="0"/>
          <w:color w:val="000000"/>
          <w:sz w:val="22"/>
        </w:rPr>
        <w:t>When someone defied the Law—especially something as sacred as the boundary around God</w:t>
      </w:r>
      <w:r>
        <w:rPr>
          <w:rFonts w:ascii="Garamond" w:hAnsi="Garamond" w:eastAsia="Garamond" w:cs="Garamond"/>
          <w:b w:val="0"/>
          <w:i w:val="0"/>
          <w:color w:val="000000"/>
          <w:sz w:val="22"/>
        </w:rPr>
        <w:t>’</w:t>
      </w:r>
      <w:r>
        <w:rPr>
          <w:rFonts w:ascii="Garamond" w:hAnsi="Garamond" w:eastAsia="Garamond" w:cs="Garamond"/>
          <w:b w:val="0"/>
          <w:i w:val="0"/>
          <w:color w:val="000000"/>
          <w:sz w:val="22"/>
        </w:rPr>
        <w:t>s mountain—it wasn’t just a violation of a rule. It was a violation of the covenant. And the whole community bore the weight of it.</w:t>
      </w:r>
      <w:bookmarkEnd w:id="2479"/>
    </w:p>
    <w:p>
      <w:pPr>
        <w:pStyle w:val="TWTRevisedBody"/>
        <w:spacing w:before="0" w:after="0" w:line="240" w:lineRule="auto"/>
        <w:ind w:firstLine="216"/>
      </w:pPr>
      <w:bookmarkStart w:id="2480" w:name="S3507"/>
      <w:bookmarkStart w:id="2481" w:name="F147"/>
      <w:bookmarkEnd w:id="2481"/>
      <w:r>
        <w:rPr>
          <w:rFonts w:ascii="Garamond" w:hAnsi="Garamond" w:eastAsia="Garamond" w:cs="Garamond"/>
          <w:b w:val="0"/>
          <w:i w:val="0"/>
          <w:color w:val="000000"/>
          <w:sz w:val="22"/>
        </w:rPr>
        <w:t>The stones weren’t random. They were a way to say, “This matters. His holiness matters. We are accountable to it.”</w:t>
      </w:r>
      <w:bookmarkEnd w:id="2480"/>
    </w:p>
    <w:p>
      <w:pPr>
        <w:pStyle w:val="TWTRevisedBody"/>
        <w:spacing w:before="0" w:after="0" w:line="240" w:lineRule="auto"/>
        <w:ind w:firstLine="216"/>
      </w:pPr>
      <w:bookmarkStart w:id="2482" w:name="S3508"/>
      <w:r>
        <w:rPr>
          <w:rFonts w:ascii="Garamond" w:hAnsi="Garamond" w:eastAsia="Garamond" w:cs="Garamond"/>
          <w:b w:val="0"/>
          <w:i w:val="0"/>
          <w:color w:val="000000"/>
          <w:sz w:val="22"/>
        </w:rPr>
        <w:t>And no hand touched the guilty. Why? Because to touch the defiled was to become defiled. The sin had to be dealt with, but not absorbed. The stones created space. They kept sin at a distance. They maintained purity while preserving justice.</w:t>
      </w:r>
      <w:bookmarkEnd w:id="2482"/>
    </w:p>
    <w:p>
      <w:pPr>
        <w:pStyle w:val="TWTRevisedBody"/>
        <w:spacing w:before="0" w:after="0" w:line="240" w:lineRule="auto"/>
        <w:ind w:firstLine="216"/>
      </w:pPr>
      <w:bookmarkStart w:id="2483" w:name="S3509"/>
      <w:r>
        <w:rPr>
          <w:rFonts w:ascii="Garamond" w:hAnsi="Garamond" w:eastAsia="Garamond" w:cs="Garamond"/>
          <w:b w:val="0"/>
          <w:i w:val="0"/>
          <w:color w:val="000000"/>
          <w:sz w:val="22"/>
        </w:rPr>
        <w:t>This is hard for us to sit with. It feels distant. Brutal. Harsh.</w:t>
      </w:r>
      <w:bookmarkEnd w:id="2483"/>
    </w:p>
    <w:p>
      <w:pPr>
        <w:pStyle w:val="TWTRevisedBody"/>
        <w:spacing w:before="0" w:after="0" w:line="240" w:lineRule="auto"/>
        <w:ind w:firstLine="216"/>
      </w:pPr>
      <w:bookmarkStart w:id="2484" w:name="S3510"/>
      <w:r>
        <w:rPr>
          <w:rFonts w:ascii="Garamond" w:hAnsi="Garamond" w:eastAsia="Garamond" w:cs="Garamond"/>
          <w:b w:val="0"/>
          <w:i w:val="0"/>
          <w:color w:val="000000"/>
          <w:sz w:val="22"/>
        </w:rPr>
        <w:t>But maybe that’s the point. Maybe we need to let it ache a little.</w:t>
      </w:r>
      <w:bookmarkEnd w:id="2484"/>
    </w:p>
    <w:p>
      <w:pPr>
        <w:pStyle w:val="TWTRevisedBody"/>
        <w:spacing w:before="0" w:after="0" w:line="240" w:lineRule="auto"/>
        <w:ind w:firstLine="216"/>
      </w:pPr>
      <w:bookmarkStart w:id="2485" w:name="S3511"/>
      <w:r>
        <w:rPr>
          <w:rFonts w:ascii="Garamond" w:hAnsi="Garamond" w:eastAsia="Garamond" w:cs="Garamond"/>
          <w:b w:val="0"/>
          <w:i w:val="0"/>
          <w:color w:val="000000"/>
          <w:sz w:val="22"/>
        </w:rPr>
        <w:t>Because in our rush to grace, we can forget what grace actually saves us from.</w:t>
      </w:r>
      <w:bookmarkEnd w:id="2485"/>
    </w:p>
    <w:p>
      <w:pPr>
        <w:pStyle w:val="TWTRevisedBody"/>
        <w:spacing w:before="0" w:after="0" w:line="240" w:lineRule="auto"/>
        <w:ind w:firstLine="216"/>
      </w:pPr>
      <w:bookmarkStart w:id="2486" w:name="S3512"/>
      <w:r>
        <w:rPr>
          <w:rFonts w:ascii="Garamond" w:hAnsi="Garamond" w:eastAsia="Garamond" w:cs="Garamond"/>
          <w:b w:val="0"/>
          <w:i w:val="0"/>
          <w:color w:val="000000"/>
          <w:sz w:val="22"/>
        </w:rPr>
        <w:t>We forget that holiness has weight. That sin is not just a mistake, but a rupture in the relationship between Creator and creation.</w:t>
      </w:r>
      <w:bookmarkEnd w:id="2486"/>
    </w:p>
    <w:p>
      <w:pPr>
        <w:pStyle w:val="TWTRevisedBody"/>
        <w:spacing w:before="0" w:after="0" w:line="240" w:lineRule="auto"/>
        <w:ind w:firstLine="216"/>
      </w:pPr>
      <w:bookmarkStart w:id="2487" w:name="S3513"/>
      <w:r>
        <w:rPr>
          <w:rFonts w:ascii="Garamond" w:hAnsi="Garamond" w:eastAsia="Garamond" w:cs="Garamond"/>
          <w:b w:val="0"/>
          <w:i w:val="0"/>
          <w:color w:val="000000"/>
          <w:sz w:val="22"/>
        </w:rPr>
        <w:t>The truth is, we don’t live at the foot of Sinai anymore. But we still live in the presence of the Holy One.</w:t>
      </w:r>
      <w:bookmarkEnd w:id="2487"/>
    </w:p>
    <w:p>
      <w:pPr>
        <w:pStyle w:val="TWTRevisedBody"/>
        <w:spacing w:before="0" w:after="0" w:line="240" w:lineRule="auto"/>
        <w:ind w:firstLine="216"/>
      </w:pPr>
      <w:bookmarkStart w:id="2488" w:name="S3514"/>
      <w:r>
        <w:rPr>
          <w:rFonts w:ascii="Garamond" w:hAnsi="Garamond" w:eastAsia="Garamond" w:cs="Garamond"/>
          <w:b w:val="0"/>
          <w:i w:val="0"/>
          <w:color w:val="000000"/>
          <w:sz w:val="22"/>
        </w:rPr>
        <w:t>And here’s the beauty: God still keeps boundaries. But He also crossed them.</w:t>
      </w:r>
      <w:bookmarkEnd w:id="2488"/>
    </w:p>
    <w:p>
      <w:pPr>
        <w:pStyle w:val="TWTRevisedBody"/>
        <w:spacing w:before="0" w:after="0" w:line="240" w:lineRule="auto"/>
        <w:ind w:firstLine="0"/>
      </w:pPr>
      <w:bookmarkStart w:id="2489" w:name="S3515"/>
      <w:r>
        <w:rPr>
          <w:rFonts w:ascii="Garamond" w:hAnsi="Garamond" w:eastAsia="Garamond" w:cs="Garamond"/>
          <w:b w:val="0"/>
          <w:i w:val="0"/>
          <w:color w:val="000000"/>
          <w:sz w:val="22"/>
        </w:rPr>
        <w:t>He didn’t abolish His holiness—He made a way through it.</w:t>
      </w:r>
      <w:bookmarkEnd w:id="2489"/>
    </w:p>
    <w:p>
      <w:pPr>
        <w:pStyle w:val="TWTRevisedBody"/>
        <w:spacing w:before="0" w:after="0" w:line="240" w:lineRule="auto"/>
        <w:ind w:firstLine="216"/>
      </w:pPr>
      <w:bookmarkStart w:id="2490" w:name="S3516"/>
      <w:r>
        <w:rPr>
          <w:rFonts w:ascii="Garamond" w:hAnsi="Garamond" w:eastAsia="Garamond" w:cs="Garamond"/>
          <w:b w:val="0"/>
          <w:i w:val="0"/>
          <w:color w:val="000000"/>
          <w:sz w:val="22"/>
        </w:rPr>
        <w:t>He came down—not in thunder and fire, but in flesh and blood. He still called for reverence, but now He called us closer.</w:t>
      </w:r>
      <w:bookmarkEnd w:id="2490"/>
    </w:p>
    <w:p>
      <w:pPr>
        <w:pStyle w:val="TWTRevisedBody"/>
        <w:spacing w:before="0" w:after="0" w:line="240" w:lineRule="auto"/>
        <w:ind w:firstLine="216"/>
      </w:pPr>
      <w:bookmarkStart w:id="2491" w:name="S3517"/>
      <w:r>
        <w:rPr>
          <w:rFonts w:ascii="Garamond" w:hAnsi="Garamond" w:eastAsia="Garamond" w:cs="Garamond"/>
          <w:b w:val="0"/>
          <w:i w:val="0"/>
          <w:color w:val="000000"/>
          <w:sz w:val="22"/>
        </w:rPr>
        <w:t>And the same Jesus who stood in the path of stones—refusing to condemn a woman caught in sin—is the One who stood in our place when justice demanded a verdict.</w:t>
      </w:r>
      <w:bookmarkEnd w:id="2491"/>
    </w:p>
    <w:p>
      <w:pPr>
        <w:pStyle w:val="TWTRevisedBody"/>
        <w:spacing w:before="0" w:after="0" w:line="240" w:lineRule="auto"/>
        <w:ind w:firstLine="216"/>
      </w:pPr>
      <w:bookmarkStart w:id="2492" w:name="S3518"/>
      <w:r>
        <w:rPr>
          <w:rFonts w:ascii="Garamond" w:hAnsi="Garamond" w:eastAsia="Garamond" w:cs="Garamond"/>
          <w:b w:val="0"/>
          <w:i w:val="0"/>
          <w:color w:val="000000"/>
          <w:sz w:val="22"/>
        </w:rPr>
        <w:t>This same Jesus, full of grace and truth, is not to be taken lightly. He is still holy. And what was true at Sinai is still true now:</w:t>
      </w:r>
      <w:bookmarkEnd w:id="2492"/>
    </w:p>
    <w:p>
      <w:pPr>
        <w:pStyle w:val="TWTRevisedBody"/>
        <w:spacing w:before="0" w:after="0" w:line="240" w:lineRule="auto"/>
        <w:ind w:firstLine="216"/>
      </w:pPr>
      <w:bookmarkStart w:id="2493" w:name="S3519"/>
      <w:r>
        <w:rPr>
          <w:rFonts w:ascii="Garamond" w:hAnsi="Garamond" w:eastAsia="Garamond" w:cs="Garamond"/>
          <w:b w:val="0"/>
          <w:i w:val="0"/>
          <w:color w:val="000000"/>
          <w:sz w:val="22"/>
        </w:rPr>
        <w:t>We don’t get to come to God on our terms. We come on His.</w:t>
      </w:r>
      <w:bookmarkEnd w:id="2493"/>
    </w:p>
    <w:p>
      <w:pPr>
        <w:pStyle w:val="TWTRevisedBody"/>
        <w:spacing w:before="0" w:after="0" w:line="240" w:lineRule="auto"/>
        <w:ind w:firstLine="216"/>
      </w:pPr>
      <w:bookmarkStart w:id="2494" w:name="S3520"/>
      <w:r>
        <w:rPr>
          <w:rFonts w:ascii="Garamond" w:hAnsi="Garamond" w:eastAsia="Garamond" w:cs="Garamond"/>
          <w:b w:val="0"/>
          <w:i w:val="0"/>
          <w:color w:val="000000"/>
          <w:sz w:val="22"/>
        </w:rPr>
        <w:t>But praise God—we now come through Jesus, the one who bore our sin and absorbed the justice we deserved.</w:t>
      </w:r>
      <w:bookmarkEnd w:id="2494"/>
    </w:p>
    <w:p>
      <w:pPr>
        <w:pStyle w:val="TWTRevisedBody"/>
        <w:spacing w:before="0" w:after="0" w:line="240" w:lineRule="auto"/>
        <w:ind w:firstLine="0"/>
      </w:pPr>
      <w:bookmarkStart w:id="2495" w:name="S3521"/>
      <w:r>
        <w:rPr>
          <w:rFonts w:ascii="Garamond" w:hAnsi="Garamond" w:eastAsia="Garamond" w:cs="Garamond"/>
          <w:b w:val="0"/>
          <w:i w:val="0"/>
          <w:color w:val="000000"/>
          <w:sz w:val="22"/>
        </w:rPr>
        <w:t>So maybe today we slow down a little.</w:t>
      </w:r>
      <w:bookmarkEnd w:id="2495"/>
    </w:p>
    <w:p>
      <w:pPr>
        <w:pStyle w:val="TWTRevisedBody"/>
        <w:spacing w:before="0" w:after="0" w:line="240" w:lineRule="auto"/>
        <w:ind w:firstLine="0"/>
      </w:pPr>
      <w:bookmarkStart w:id="2496" w:name="S3522"/>
      <w:r>
        <w:rPr>
          <w:rFonts w:ascii="Garamond" w:hAnsi="Garamond" w:eastAsia="Garamond" w:cs="Garamond"/>
          <w:b w:val="0"/>
          <w:i w:val="0"/>
          <w:color w:val="000000"/>
          <w:sz w:val="22"/>
        </w:rPr>
        <w:t>Maybe we ask: What am I treating casually that God calls holy?</w:t>
      </w:r>
      <w:bookmarkEnd w:id="2496"/>
    </w:p>
    <w:p>
      <w:pPr>
        <w:pStyle w:val="TWTRevisedBody"/>
        <w:spacing w:before="0" w:after="0" w:line="240" w:lineRule="auto"/>
        <w:ind w:firstLine="216"/>
      </w:pPr>
      <w:bookmarkStart w:id="2497" w:name="S3523"/>
      <w:r>
        <w:rPr>
          <w:rFonts w:ascii="Garamond" w:hAnsi="Garamond" w:eastAsia="Garamond" w:cs="Garamond"/>
          <w:b w:val="0"/>
          <w:i w:val="0"/>
          <w:color w:val="000000"/>
          <w:sz w:val="22"/>
        </w:rPr>
        <w:t>Maybe we put down our stones and remember the one who carried ours to the cross.</w:t>
      </w:r>
      <w:bookmarkEnd w:id="2497"/>
    </w:p>
    <w:p>
      <w:pPr>
        <w:pStyle w:val="TWTRevisedBody"/>
        <w:spacing w:before="0" w:after="0" w:line="240" w:lineRule="auto"/>
        <w:ind w:firstLine="216"/>
      </w:pPr>
      <w:bookmarkStart w:id="2498" w:name="S3524"/>
      <w:r>
        <w:rPr>
          <w:rFonts w:ascii="Garamond" w:hAnsi="Garamond" w:eastAsia="Garamond" w:cs="Garamond"/>
          <w:b w:val="0"/>
          <w:i w:val="0"/>
          <w:color w:val="000000"/>
          <w:sz w:val="22"/>
        </w:rPr>
        <w:t>And maybe, just maybe, we feel the weight of His holiness—not to drive us away, but to draw us near.</w:t>
      </w:r>
      <w:bookmarkEnd w:id="2498"/>
    </w:p>
    <w:p>
      <w:pPr>
        <w:pStyle w:val="TWTRevisedBody"/>
        <w:keepNext/>
        <w:spacing w:before="100" w:after="100" w:line="240" w:lineRule="auto"/>
        <w:ind w:firstLine="0"/>
        <w:jc w:val="center"/>
      </w:pPr>
      <w:bookmarkStart w:id="2499" w:name="S3527"/>
      <w:r>
        <w:rPr>
          <w:rFonts w:ascii="Garamond" w:hAnsi="Garamond" w:eastAsia="Garamond" w:cs="Garamond"/>
          <w:b w:val="0"/>
          <w:i w:val="0"/>
          <w:color w:val="000000"/>
          <w:sz w:val="22"/>
        </w:rPr>
        <w:t>***</w:t>
      </w:r>
      <w:bookmarkEnd w:id="2499"/>
    </w:p>
    <w:p>
      <w:pPr>
        <w:pStyle w:val="TWTRevisedBody"/>
        <w:spacing w:before="0" w:after="0" w:line="240" w:lineRule="auto"/>
        <w:ind w:firstLine="0"/>
      </w:pPr>
      <w:bookmarkStart w:id="2500" w:name="S3530"/>
      <w:r>
        <w:rPr>
          <w:rFonts w:ascii="Garamond" w:hAnsi="Garamond" w:eastAsia="Garamond" w:cs="Garamond"/>
          <w:b w:val="0"/>
          <w:i w:val="0"/>
          <w:color w:val="000000"/>
          <w:sz w:val="22"/>
        </w:rPr>
        <w:t>I am in Psalms in my daily Bible reading.</w:t>
      </w:r>
      <w:bookmarkEnd w:id="2500"/>
    </w:p>
    <w:p>
      <w:pPr>
        <w:pStyle w:val="TWTRevisedBody"/>
        <w:spacing w:before="0" w:after="0" w:line="240" w:lineRule="auto"/>
        <w:ind w:firstLine="216"/>
      </w:pPr>
      <w:bookmarkStart w:id="2501" w:name="S3531"/>
      <w:r>
        <w:rPr>
          <w:rFonts w:ascii="Garamond" w:hAnsi="Garamond" w:eastAsia="Garamond" w:cs="Garamond"/>
          <w:b w:val="0"/>
          <w:i w:val="0"/>
          <w:color w:val="000000"/>
          <w:sz w:val="22"/>
        </w:rPr>
        <w:t>In Psalm 15, we get a glimpse of kingdom living—not the full picture, but the shadow of what it means to live as citizens of heaven. David asks, “O Lord, who shall sojourn in your tent? Who shall dwell on your holy hill?” And the answer? It’s a mirror for anyone serious about following God.</w:t>
      </w:r>
      <w:bookmarkEnd w:id="2501"/>
    </w:p>
    <w:p>
      <w:pPr>
        <w:pStyle w:val="TWTRevisedBody"/>
        <w:spacing w:before="0" w:after="0" w:line="240" w:lineRule="auto"/>
        <w:ind w:firstLine="0"/>
      </w:pPr>
      <w:bookmarkStart w:id="2502" w:name="S3533"/>
      <w:r>
        <w:rPr>
          <w:rFonts w:ascii="Garamond" w:hAnsi="Garamond" w:eastAsia="Garamond" w:cs="Garamond"/>
          <w:b w:val="0"/>
          <w:i w:val="0"/>
          <w:color w:val="000000"/>
          <w:sz w:val="22"/>
        </w:rPr>
        <w:t>“</w:t>
      </w:r>
      <w:r>
        <w:rPr>
          <w:rFonts w:ascii="Garamond" w:hAnsi="Garamond" w:eastAsia="Garamond" w:cs="Garamond"/>
          <w:b w:val="0"/>
          <w:i w:val="0"/>
          <w:color w:val="000000"/>
          <w:sz w:val="22"/>
        </w:rPr>
        <w:t>He who walks blamelessly and does what is right and speaks truth in his heart;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15:2 ESV).</w:t>
      </w:r>
      <w:bookmarkEnd w:id="2502"/>
    </w:p>
    <w:p>
      <w:pPr>
        <w:pStyle w:val="TWTRevisedBody"/>
        <w:spacing w:before="0" w:after="0" w:line="240" w:lineRule="auto"/>
        <w:ind w:firstLine="216"/>
      </w:pPr>
      <w:bookmarkStart w:id="2503" w:name="S3535"/>
      <w:bookmarkStart w:id="2504" w:name="F148"/>
      <w:bookmarkEnd w:id="2504"/>
      <w:r>
        <w:rPr>
          <w:rFonts w:ascii="Garamond" w:hAnsi="Garamond" w:eastAsia="Garamond" w:cs="Garamond"/>
          <w:b w:val="0"/>
          <w:i w:val="0"/>
          <w:color w:val="000000"/>
          <w:sz w:val="22"/>
        </w:rPr>
        <w:t>This isn’t just about doing good things—it’s about being right at the core. Are we people whose hearts are aligned with our actions? Do we filter our daily choices through the values of the kingdom? Do we speak truth—not just with our lips, but from deep within our hearts?</w:t>
      </w:r>
      <w:bookmarkEnd w:id="2503"/>
    </w:p>
    <w:p>
      <w:pPr>
        <w:pStyle w:val="TWTRevisedBody"/>
        <w:spacing w:before="0" w:after="0" w:line="240" w:lineRule="auto"/>
        <w:ind w:firstLine="0"/>
      </w:pPr>
      <w:bookmarkStart w:id="2505" w:name="S3537"/>
      <w:r>
        <w:rPr>
          <w:rFonts w:ascii="Garamond" w:hAnsi="Garamond" w:eastAsia="Garamond" w:cs="Garamond"/>
          <w:b w:val="0"/>
          <w:i w:val="0"/>
          <w:color w:val="000000"/>
          <w:sz w:val="22"/>
        </w:rPr>
        <w:t>“</w:t>
      </w:r>
      <w:r>
        <w:rPr>
          <w:rFonts w:ascii="Garamond" w:hAnsi="Garamond" w:eastAsia="Garamond" w:cs="Garamond"/>
          <w:b w:val="0"/>
          <w:i w:val="0"/>
          <w:color w:val="000000"/>
          <w:sz w:val="22"/>
        </w:rPr>
        <w:t>who does not slander with his tongue and does no evil to his neighbor, nor takes up a reproach against his friend;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15:3 ESV).</w:t>
      </w:r>
      <w:bookmarkEnd w:id="2505"/>
    </w:p>
    <w:p>
      <w:pPr>
        <w:pStyle w:val="TWTRevisedBody"/>
        <w:spacing w:before="0" w:after="0" w:line="240" w:lineRule="auto"/>
        <w:ind w:firstLine="216"/>
      </w:pPr>
      <w:bookmarkStart w:id="2506" w:name="S3539"/>
      <w:r>
        <w:rPr>
          <w:rFonts w:ascii="Garamond" w:hAnsi="Garamond" w:eastAsia="Garamond" w:cs="Garamond"/>
          <w:b w:val="0"/>
          <w:i w:val="0"/>
          <w:color w:val="000000"/>
          <w:sz w:val="22"/>
        </w:rPr>
        <w:t>This is love-your-neighbor living. Kingdom living. It</w:t>
      </w:r>
      <w:r>
        <w:rPr>
          <w:rFonts w:ascii="Garamond" w:hAnsi="Garamond" w:eastAsia="Garamond" w:cs="Garamond"/>
          <w:b w:val="0"/>
          <w:i w:val="0"/>
          <w:color w:val="000000"/>
          <w:sz w:val="22"/>
        </w:rPr>
        <w:t>’</w:t>
      </w:r>
      <w:r>
        <w:rPr>
          <w:rFonts w:ascii="Garamond" w:hAnsi="Garamond" w:eastAsia="Garamond" w:cs="Garamond"/>
          <w:b w:val="0"/>
          <w:i w:val="0"/>
          <w:color w:val="000000"/>
          <w:sz w:val="22"/>
        </w:rPr>
        <w:t>s not enough to avoid hurting others—we’re called to actively protect, build up, and sacrifice for those around us. Are we people who pursue the good of others even when it costs us something?</w:t>
      </w:r>
      <w:bookmarkEnd w:id="2506"/>
    </w:p>
    <w:p>
      <w:pPr>
        <w:pStyle w:val="TWTRevisedBody"/>
        <w:spacing w:before="0" w:after="0" w:line="240" w:lineRule="auto"/>
        <w:ind w:firstLine="0"/>
      </w:pPr>
      <w:bookmarkStart w:id="2507" w:name="S3541"/>
      <w:r>
        <w:rPr>
          <w:rFonts w:ascii="Garamond" w:hAnsi="Garamond" w:eastAsia="Garamond" w:cs="Garamond"/>
          <w:b w:val="0"/>
          <w:i w:val="0"/>
          <w:color w:val="000000"/>
          <w:sz w:val="22"/>
        </w:rPr>
        <w:t>“</w:t>
      </w:r>
      <w:r>
        <w:rPr>
          <w:rFonts w:ascii="Garamond" w:hAnsi="Garamond" w:eastAsia="Garamond" w:cs="Garamond"/>
          <w:b w:val="0"/>
          <w:i w:val="0"/>
          <w:color w:val="000000"/>
          <w:sz w:val="22"/>
        </w:rPr>
        <w:t>in whose eyes a vile person is despised, but who honors those who fear the LORD; who swears to his own hurt and does not change;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15:4 ESV).</w:t>
      </w:r>
      <w:bookmarkEnd w:id="2507"/>
    </w:p>
    <w:p>
      <w:pPr>
        <w:pStyle w:val="TWTRevisedBody"/>
        <w:spacing w:before="0" w:after="0" w:line="240" w:lineRule="auto"/>
        <w:ind w:firstLine="216"/>
      </w:pPr>
      <w:bookmarkStart w:id="2508" w:name="S3543"/>
      <w:r>
        <w:rPr>
          <w:rFonts w:ascii="Garamond" w:hAnsi="Garamond" w:eastAsia="Garamond" w:cs="Garamond"/>
          <w:b w:val="0"/>
          <w:i w:val="0"/>
          <w:color w:val="000000"/>
          <w:sz w:val="22"/>
        </w:rPr>
        <w:t xml:space="preserve">This one’s tough in a world where evil is often praised and truth is optional. Do we honor those who honor God? Do we keep our word, even when it’s inconvenient or painful to do so? Kingdom people are faithful </w:t>
      </w:r>
      <w:r>
        <w:rPr>
          <w:rFonts w:ascii="Garamond" w:hAnsi="Garamond" w:eastAsia="Garamond" w:cs="Garamond"/>
          <w:b w:val="0"/>
          <w:i w:val="0"/>
          <w:color w:val="000000"/>
          <w:sz w:val="22"/>
        </w:rPr>
        <w:t>people.</w:t>
      </w:r>
      <w:bookmarkEnd w:id="2508"/>
    </w:p>
    <w:p>
      <w:pPr>
        <w:pStyle w:val="TWTRevisedBody"/>
        <w:spacing w:before="0" w:after="0" w:line="240" w:lineRule="auto"/>
        <w:ind w:firstLine="0"/>
      </w:pPr>
      <w:bookmarkStart w:id="2509" w:name="S3545"/>
      <w:r>
        <w:rPr>
          <w:rFonts w:ascii="Garamond" w:hAnsi="Garamond" w:eastAsia="Garamond" w:cs="Garamond"/>
          <w:b w:val="0"/>
          <w:i w:val="0"/>
          <w:color w:val="000000"/>
          <w:sz w:val="22"/>
        </w:rPr>
        <w:t>“</w:t>
      </w:r>
      <w:r>
        <w:rPr>
          <w:rFonts w:ascii="Garamond" w:hAnsi="Garamond" w:eastAsia="Garamond" w:cs="Garamond"/>
          <w:b w:val="0"/>
          <w:i w:val="0"/>
          <w:color w:val="000000"/>
          <w:sz w:val="22"/>
        </w:rPr>
        <w:t>who does not put out his money at interest and does not take a bribe against the innocent. He who does these things shall never be moved.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15:5 ESV).</w:t>
      </w:r>
      <w:bookmarkEnd w:id="2509"/>
    </w:p>
    <w:p>
      <w:pPr>
        <w:pStyle w:val="TWTRevisedBody"/>
        <w:spacing w:before="0" w:after="0" w:line="240" w:lineRule="auto"/>
        <w:ind w:firstLine="216"/>
      </w:pPr>
      <w:bookmarkStart w:id="2510" w:name="S3547"/>
      <w:r>
        <w:rPr>
          <w:rFonts w:ascii="Garamond" w:hAnsi="Garamond" w:eastAsia="Garamond" w:cs="Garamond"/>
          <w:b w:val="0"/>
          <w:i w:val="0"/>
          <w:color w:val="000000"/>
          <w:sz w:val="22"/>
        </w:rPr>
        <w:t>This last line challenges us to check our motives. Are we looking to gain from others, or give to others? Kingdom living means choosing generosity over gain—even when no one’s watching. It means refusing to compromise, even when there</w:t>
      </w:r>
      <w:r>
        <w:rPr>
          <w:rFonts w:ascii="Garamond" w:hAnsi="Garamond" w:eastAsia="Garamond" w:cs="Garamond"/>
          <w:b w:val="0"/>
          <w:i w:val="0"/>
          <w:color w:val="000000"/>
          <w:sz w:val="22"/>
        </w:rPr>
        <w:t>’</w:t>
      </w:r>
      <w:r>
        <w:rPr>
          <w:rFonts w:ascii="Garamond" w:hAnsi="Garamond" w:eastAsia="Garamond" w:cs="Garamond"/>
          <w:b w:val="0"/>
          <w:i w:val="0"/>
          <w:color w:val="000000"/>
          <w:sz w:val="22"/>
        </w:rPr>
        <w:t>s something in it for us.</w:t>
      </w:r>
      <w:bookmarkEnd w:id="2510"/>
    </w:p>
    <w:p>
      <w:pPr>
        <w:pStyle w:val="TWTRevisedBody"/>
        <w:spacing w:before="0" w:after="0" w:line="240" w:lineRule="auto"/>
        <w:ind w:firstLine="216"/>
      </w:pPr>
      <w:bookmarkStart w:id="2511" w:name="S3548"/>
      <w:r>
        <w:rPr>
          <w:rFonts w:ascii="Garamond" w:hAnsi="Garamond" w:eastAsia="Garamond" w:cs="Garamond"/>
          <w:b w:val="0"/>
          <w:i w:val="0"/>
          <w:color w:val="000000"/>
          <w:sz w:val="22"/>
        </w:rPr>
        <w:t>Psalm 15 paints a picture of what it looks like to live beyond ourselves. Our world says, “Take care of you.” But the kingdom says, “Lay your life down for others.” Jesus didn’t lower the standard—He raised it. He didn’t just avoid sin—He lived in purity. That’s our call too.</w:t>
      </w:r>
      <w:bookmarkEnd w:id="2511"/>
    </w:p>
    <w:p>
      <w:pPr>
        <w:pStyle w:val="TWTRevisedBody"/>
        <w:spacing w:before="0" w:after="0" w:line="240" w:lineRule="auto"/>
        <w:ind w:firstLine="216"/>
        <w:sectPr>
          <w:headerReference w:type="default" r:id="rId100"/>
          <w:headerReference w:type="even" r:id="rId101"/>
          <w:headerReference w:type="first" r:id="rId102"/>
          <w:footerReference w:type="default" r:id="rId103"/>
          <w:footerReference w:type="even" r:id="rId104"/>
          <w:footerReference w:type="first" r:id="rId105"/>
          <w:pgSz w:w="8640" w:h="12960"/>
          <w:pgMar w:top="1080" w:right="864" w:bottom="1080" w:left="1296" w:header="504" w:footer="504" w:gutter="0"/>
          <w:cols w:space="720"/>
          <w:titlePg/>
          <w:docGrid w:linePitch="360"/>
        </w:sectPr>
      </w:pPr>
      <w:bookmarkStart w:id="2512" w:name="S3549"/>
      <w:r>
        <w:rPr>
          <w:rFonts w:ascii="Garamond" w:hAnsi="Garamond" w:eastAsia="Garamond" w:cs="Garamond"/>
          <w:b w:val="0"/>
          <w:i w:val="0"/>
          <w:color w:val="000000"/>
          <w:sz w:val="22"/>
        </w:rPr>
        <w:t>If we want to dwell in His holy hill, Psalm 15 shows us the way. Not just through right action, but through hearts transformed by love, truth, and integrity.</w:t>
      </w:r>
      <w:bookmarkEnd w:id="2512"/>
    </w:p>
    <w:p>
      <w:pPr>
        <w:pStyle w:val="TWTOpeningSpacer"/>
        <w:keepNext/>
        <w:pageBreakBefore w:val="0"/>
        <w:spacing w:lineRule="exact" w:line="1478" w:before="0" w:after="0"/>
      </w:pPr>
    </w:p>
    <w:p>
      <w:pPr>
        <w:pStyle w:val="Heading1"/>
      </w:pPr>
      <w:bookmarkStart w:id="2513" w:name="S3555"/>
      <w:bookmarkStart w:id="2514" w:name="F149"/>
      <w:bookmarkEnd w:id="2514"/>
      <w:r>
        <w:rPr>
          <w:rFonts w:ascii="Garamond" w:hAnsi="Garamond" w:eastAsia="Garamond" w:cs="Garamond"/>
          <w:color w:val="000000"/>
          <w:sz w:val="36"/>
        </w:rPr>
        <w:t>Do Our Words About God Reflect The Truth?</w:t>
      </w:r>
      <w:bookmarkEnd w:id="2513"/>
    </w:p>
    <w:p>
      <w:pPr>
        <w:pStyle w:val="TWTRevisedBody"/>
        <w:spacing w:before="0" w:after="0" w:line="240" w:lineRule="auto"/>
        <w:ind w:firstLine="0"/>
      </w:pPr>
      <w:bookmarkStart w:id="2515" w:name="S3557"/>
      <w:r>
        <w:rPr>
          <w:rFonts w:ascii="Garamond" w:hAnsi="Garamond" w:eastAsia="Garamond" w:cs="Garamond"/>
          <w:b w:val="0"/>
          <w:i w:val="0"/>
          <w:color w:val="000000"/>
          <w:sz w:val="22"/>
        </w:rPr>
        <w:t>The book of Job is a stunning portrait of suffering and sovereignty. It all began when a wealthy, faithful servant of God caught Satan’s eye. The accuser claimed Job’s devotion was hollow—that it was only as strong as the hedge of blessing around him.</w:t>
      </w:r>
      <w:bookmarkEnd w:id="2515"/>
    </w:p>
    <w:p>
      <w:pPr>
        <w:pStyle w:val="TWTRevisedBody"/>
        <w:spacing w:before="0" w:after="0" w:line="240" w:lineRule="auto"/>
        <w:ind w:firstLine="0"/>
      </w:pPr>
      <w:bookmarkStart w:id="2516" w:name="S3558"/>
      <w:r>
        <w:rPr>
          <w:rFonts w:ascii="Garamond" w:hAnsi="Garamond" w:eastAsia="Garamond" w:cs="Garamond"/>
          <w:b w:val="0"/>
          <w:i w:val="0"/>
          <w:color w:val="000000"/>
          <w:sz w:val="22"/>
        </w:rPr>
        <w:t>And then… God let the hedge fall.</w:t>
      </w:r>
      <w:bookmarkEnd w:id="2516"/>
    </w:p>
    <w:p>
      <w:pPr>
        <w:pStyle w:val="TWTRevisedBody"/>
        <w:spacing w:before="0" w:after="0" w:line="240" w:lineRule="auto"/>
        <w:ind w:firstLine="216"/>
      </w:pPr>
      <w:bookmarkStart w:id="2517" w:name="S3559"/>
      <w:r>
        <w:rPr>
          <w:rFonts w:ascii="Garamond" w:hAnsi="Garamond" w:eastAsia="Garamond" w:cs="Garamond"/>
          <w:b w:val="0"/>
          <w:i w:val="0"/>
          <w:color w:val="000000"/>
          <w:sz w:val="22"/>
        </w:rPr>
        <w:t>Why? Because God loved Job enough to defend his servant’s honor. And when it was all said and done, God’s confidence in Job was proven the only way it could be: through the fire of loss.</w:t>
      </w:r>
      <w:bookmarkEnd w:id="2517"/>
    </w:p>
    <w:p>
      <w:pPr>
        <w:pStyle w:val="TWTRevisedBody"/>
        <w:spacing w:before="0" w:after="0" w:line="240" w:lineRule="auto"/>
        <w:ind w:firstLine="0"/>
      </w:pPr>
      <w:bookmarkStart w:id="2518" w:name="S3560"/>
      <w:r>
        <w:rPr>
          <w:rFonts w:ascii="Garamond" w:hAnsi="Garamond" w:eastAsia="Garamond" w:cs="Garamond"/>
          <w:b w:val="0"/>
          <w:i w:val="0"/>
          <w:color w:val="000000"/>
          <w:sz w:val="22"/>
        </w:rPr>
        <w:t>As everything crumbled around him, Job stood firm:</w:t>
      </w:r>
      <w:bookmarkEnd w:id="2518"/>
    </w:p>
    <w:p>
      <w:pPr>
        <w:pStyle w:val="TWTRevisedBody"/>
        <w:spacing w:before="0" w:after="0" w:line="240" w:lineRule="auto"/>
        <w:ind w:firstLine="0"/>
      </w:pPr>
      <w:bookmarkStart w:id="2519" w:name="S3562"/>
      <w:r>
        <w:rPr>
          <w:rFonts w:ascii="Garamond" w:hAnsi="Garamond" w:eastAsia="Garamond" w:cs="Garamond"/>
          <w:b w:val="0"/>
          <w:i w:val="0"/>
          <w:color w:val="000000"/>
          <w:sz w:val="22"/>
        </w:rPr>
        <w:t>“Then his wife said to him, ‘Do you still hold fast your integrity? Curse God and die.’</w:t>
      </w:r>
      <w:bookmarkEnd w:id="2519"/>
    </w:p>
    <w:p>
      <w:pPr>
        <w:pStyle w:val="TWTRevisedBody"/>
        <w:spacing w:before="0" w:after="0" w:line="240" w:lineRule="auto"/>
        <w:ind w:firstLine="0"/>
      </w:pPr>
      <w:bookmarkStart w:id="2520" w:name="S3563"/>
      <w:r>
        <w:rPr>
          <w:rFonts w:ascii="Garamond" w:hAnsi="Garamond" w:eastAsia="Garamond" w:cs="Garamond"/>
          <w:b w:val="0"/>
          <w:i w:val="0"/>
          <w:color w:val="000000"/>
          <w:sz w:val="22"/>
        </w:rPr>
        <w:t>But he said to her, ‘You speak as one of the foolish women would speak. Shall we receive good from God, and shall we not receive evil?’ In all this Job did not sin with his lips.” (Job 2:9-10 ESV)</w:t>
      </w:r>
      <w:r>
        <w:rPr>
          <w:rFonts w:ascii="Garamond" w:hAnsi="Garamond" w:eastAsia="Garamond" w:cs="Garamond"/>
          <w:b w:val="0"/>
          <w:i w:val="0"/>
          <w:color w:val="000000"/>
          <w:sz w:val="22"/>
        </w:rPr>
        <w:t>.</w:t>
      </w:r>
      <w:bookmarkEnd w:id="2520"/>
    </w:p>
    <w:p>
      <w:pPr>
        <w:pStyle w:val="TWTRevisedBody"/>
        <w:spacing w:before="0" w:after="0" w:line="240" w:lineRule="auto"/>
        <w:ind w:firstLine="216"/>
      </w:pPr>
      <w:bookmarkStart w:id="2521" w:name="S3565"/>
      <w:r>
        <w:rPr>
          <w:rFonts w:ascii="Garamond" w:hAnsi="Garamond" w:eastAsia="Garamond" w:cs="Garamond"/>
          <w:b w:val="0"/>
          <w:i w:val="0"/>
          <w:color w:val="000000"/>
          <w:sz w:val="22"/>
        </w:rPr>
        <w:t>But that’s only chapter two. The real wrestling lies ahead—forty more chapters of it.</w:t>
      </w:r>
      <w:bookmarkEnd w:id="2521"/>
    </w:p>
    <w:p>
      <w:pPr>
        <w:pStyle w:val="TWTRevisedBody"/>
        <w:spacing w:before="0" w:after="0" w:line="240" w:lineRule="auto"/>
        <w:ind w:firstLine="216"/>
      </w:pPr>
      <w:bookmarkStart w:id="2522" w:name="S3566"/>
      <w:r>
        <w:rPr>
          <w:rFonts w:ascii="Garamond" w:hAnsi="Garamond" w:eastAsia="Garamond" w:cs="Garamond"/>
          <w:b w:val="0"/>
          <w:i w:val="0"/>
          <w:color w:val="000000"/>
          <w:sz w:val="22"/>
        </w:rPr>
        <w:t>We’re introduced to four men who speak: three older friends and a younger one. By the end, God rebukes three of them—Eliphaz, Bildad, and Zophar—for misrepresenting His character. Job, too, gets a response from the whirlwind. That makes four men who had to answer to God.</w:t>
      </w:r>
      <w:bookmarkEnd w:id="2522"/>
    </w:p>
    <w:p>
      <w:pPr>
        <w:pStyle w:val="TWTRevisedBody"/>
        <w:spacing w:before="0" w:after="0" w:line="240" w:lineRule="auto"/>
        <w:ind w:firstLine="216"/>
      </w:pPr>
      <w:bookmarkStart w:id="2523" w:name="S3567"/>
      <w:r>
        <w:rPr>
          <w:rFonts w:ascii="Garamond" w:hAnsi="Garamond" w:eastAsia="Garamond" w:cs="Garamond"/>
          <w:b w:val="0"/>
          <w:i w:val="0"/>
          <w:color w:val="000000"/>
          <w:sz w:val="22"/>
        </w:rPr>
        <w:t>But the fifth speaker, a younger man named Elihu, is never called out. He told Job plainly that demanding answers from God was out of line, but unlike the others, he never accused God of wrongdoing. And God never rebukes him.</w:t>
      </w:r>
      <w:bookmarkEnd w:id="2523"/>
    </w:p>
    <w:p>
      <w:pPr>
        <w:pStyle w:val="TWTRevisedBody"/>
        <w:spacing w:before="0" w:after="0" w:line="240" w:lineRule="auto"/>
        <w:ind w:firstLine="0"/>
      </w:pPr>
      <w:bookmarkStart w:id="2524" w:name="S3568"/>
      <w:r>
        <w:rPr>
          <w:rFonts w:ascii="Garamond" w:hAnsi="Garamond" w:eastAsia="Garamond" w:cs="Garamond"/>
          <w:b w:val="0"/>
          <w:i w:val="0"/>
          <w:color w:val="000000"/>
          <w:sz w:val="22"/>
        </w:rPr>
        <w:t>Even after that whirlwind speech, God says this:</w:t>
      </w:r>
      <w:bookmarkEnd w:id="2524"/>
    </w:p>
    <w:p>
      <w:pPr>
        <w:pStyle w:val="TWTRevisedBody"/>
        <w:spacing w:before="0" w:after="0" w:line="240" w:lineRule="auto"/>
        <w:ind w:firstLine="0"/>
      </w:pPr>
      <w:bookmarkStart w:id="2525" w:name="S3570"/>
      <w:r>
        <w:rPr>
          <w:rFonts w:ascii="Garamond" w:hAnsi="Garamond" w:eastAsia="Garamond" w:cs="Garamond"/>
          <w:b w:val="0"/>
          <w:i w:val="0"/>
          <w:color w:val="000000"/>
          <w:sz w:val="22"/>
        </w:rPr>
        <w:t>“After the LORD had spoken these words to Job, the LORD said to Eliphaz the Temanite: ‘My anger burns against you and against your two friends, for you have not spoken of me what is right, as my servant Job has.’” (Job 42:7 ESV)</w:t>
      </w:r>
      <w:r>
        <w:rPr>
          <w:rFonts w:ascii="Garamond" w:hAnsi="Garamond" w:eastAsia="Garamond" w:cs="Garamond"/>
          <w:b w:val="0"/>
          <w:i w:val="0"/>
          <w:color w:val="000000"/>
          <w:sz w:val="22"/>
        </w:rPr>
        <w:t>.</w:t>
      </w:r>
      <w:bookmarkEnd w:id="2525"/>
    </w:p>
    <w:p>
      <w:pPr>
        <w:pStyle w:val="TWTRevisedBody"/>
        <w:spacing w:before="0" w:after="0" w:line="240" w:lineRule="auto"/>
        <w:ind w:firstLine="0"/>
      </w:pPr>
      <w:bookmarkStart w:id="2526" w:name="S3572"/>
      <w:r>
        <w:rPr>
          <w:rFonts w:ascii="Garamond" w:hAnsi="Garamond" w:eastAsia="Garamond" w:cs="Garamond"/>
          <w:b w:val="0"/>
          <w:i w:val="0"/>
          <w:color w:val="000000"/>
          <w:sz w:val="22"/>
        </w:rPr>
        <w:t>That line should make us stop and think.</w:t>
      </w:r>
      <w:bookmarkEnd w:id="2526"/>
    </w:p>
    <w:p>
      <w:pPr>
        <w:pStyle w:val="TWTRevisedBody"/>
        <w:spacing w:before="0" w:after="0" w:line="240" w:lineRule="auto"/>
        <w:ind w:firstLine="216"/>
      </w:pPr>
      <w:bookmarkStart w:id="2527" w:name="S3573"/>
      <w:r>
        <w:rPr>
          <w:rFonts w:ascii="Garamond" w:hAnsi="Garamond" w:eastAsia="Garamond" w:cs="Garamond"/>
          <w:b w:val="0"/>
          <w:i w:val="0"/>
          <w:color w:val="000000"/>
          <w:sz w:val="22"/>
        </w:rPr>
        <w:t>God had just finished rebuking Job</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yet He turns to the three friends and says it was Job who spoke rightly.</w:t>
      </w:r>
      <w:bookmarkEnd w:id="2527"/>
    </w:p>
    <w:p>
      <w:pPr>
        <w:pStyle w:val="TWTRevisedBody"/>
        <w:spacing w:before="0" w:after="0" w:line="240" w:lineRule="auto"/>
        <w:ind w:firstLine="0"/>
      </w:pPr>
      <w:bookmarkStart w:id="2528" w:name="S3574"/>
      <w:r>
        <w:rPr>
          <w:rFonts w:ascii="Garamond" w:hAnsi="Garamond" w:eastAsia="Garamond" w:cs="Garamond"/>
          <w:b w:val="0"/>
          <w:i w:val="0"/>
          <w:color w:val="000000"/>
          <w:sz w:val="22"/>
        </w:rPr>
        <w:t>Why?</w:t>
      </w:r>
      <w:bookmarkEnd w:id="2528"/>
    </w:p>
    <w:p>
      <w:pPr>
        <w:pStyle w:val="TWTRevisedBody"/>
        <w:spacing w:before="0" w:after="0" w:line="240" w:lineRule="auto"/>
        <w:ind w:firstLine="216"/>
      </w:pPr>
      <w:bookmarkStart w:id="2529" w:name="S3575"/>
      <w:bookmarkStart w:id="2530" w:name="F150"/>
      <w:bookmarkEnd w:id="2530"/>
      <w:r>
        <w:rPr>
          <w:rFonts w:ascii="Garamond" w:hAnsi="Garamond" w:eastAsia="Garamond" w:cs="Garamond"/>
          <w:b w:val="0"/>
          <w:i w:val="0"/>
          <w:color w:val="000000"/>
          <w:sz w:val="22"/>
        </w:rPr>
        <w:t>Because in their attempts to explain suffering, they put falsehood in God’s mouth.</w:t>
      </w:r>
      <w:bookmarkEnd w:id="2529"/>
    </w:p>
    <w:p>
      <w:pPr>
        <w:pStyle w:val="TWTRevisedBody"/>
        <w:spacing w:before="0" w:after="0" w:line="240" w:lineRule="auto"/>
        <w:ind w:firstLine="0"/>
      </w:pPr>
      <w:bookmarkStart w:id="2531" w:name="S3577"/>
      <w:r>
        <w:rPr>
          <w:rFonts w:ascii="Garamond" w:hAnsi="Garamond" w:eastAsia="Garamond" w:cs="Garamond"/>
          <w:b w:val="0"/>
          <w:i w:val="0"/>
          <w:color w:val="000000"/>
          <w:sz w:val="22"/>
        </w:rPr>
        <w:t xml:space="preserve">Eliphaz declared, </w:t>
      </w:r>
      <w:r>
        <w:rPr>
          <w:rFonts w:ascii="Garamond" w:hAnsi="Garamond" w:eastAsia="Garamond" w:cs="Garamond"/>
          <w:b w:val="0"/>
          <w:i w:val="0"/>
          <w:color w:val="000000"/>
          <w:sz w:val="22"/>
        </w:rPr>
        <w:t>“</w:t>
      </w:r>
      <w:r>
        <w:rPr>
          <w:rFonts w:ascii="Garamond" w:hAnsi="Garamond" w:eastAsia="Garamond" w:cs="Garamond"/>
          <w:b w:val="0"/>
          <w:i w:val="0"/>
          <w:color w:val="000000"/>
          <w:sz w:val="22"/>
        </w:rPr>
        <w:t>Remember: who that was innocent ever perished?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4:7 ESV)</w:t>
      </w:r>
      <w:r>
        <w:rPr>
          <w:rFonts w:ascii="Garamond" w:hAnsi="Garamond" w:eastAsia="Garamond" w:cs="Garamond"/>
          <w:b w:val="0"/>
          <w:i w:val="0"/>
          <w:color w:val="000000"/>
          <w:sz w:val="22"/>
        </w:rPr>
        <w:t>.</w:t>
      </w:r>
      <w:bookmarkEnd w:id="2531"/>
    </w:p>
    <w:p>
      <w:pPr>
        <w:pStyle w:val="TWTRevisedBody"/>
        <w:spacing w:before="0" w:after="0" w:line="240" w:lineRule="auto"/>
        <w:ind w:firstLine="216"/>
      </w:pPr>
      <w:bookmarkStart w:id="2532" w:name="S3579"/>
      <w:r>
        <w:rPr>
          <w:rFonts w:ascii="Garamond" w:hAnsi="Garamond" w:eastAsia="Garamond" w:cs="Garamond"/>
          <w:b w:val="0"/>
          <w:i w:val="0"/>
          <w:color w:val="000000"/>
          <w:sz w:val="22"/>
        </w:rPr>
        <w:t xml:space="preserve">Bildad added, </w:t>
      </w:r>
      <w:r>
        <w:rPr>
          <w:rFonts w:ascii="Garamond" w:hAnsi="Garamond" w:eastAsia="Garamond" w:cs="Garamond"/>
          <w:b w:val="0"/>
          <w:i w:val="0"/>
          <w:color w:val="000000"/>
          <w:sz w:val="22"/>
        </w:rPr>
        <w:t>“Behold, God will not reject a blameless man, nor take the hand of evildoers.”</w:t>
      </w:r>
      <w:r>
        <w:rPr>
          <w:rFonts w:ascii="Garamond" w:hAnsi="Garamond" w:eastAsia="Garamond" w:cs="Garamond"/>
          <w:b w:val="0"/>
          <w:i w:val="0"/>
          <w:color w:val="000000"/>
          <w:sz w:val="22"/>
        </w:rPr>
        <w:t xml:space="preserve"> (Job 8:20 ESV)</w:t>
      </w:r>
      <w:r>
        <w:rPr>
          <w:rFonts w:ascii="Garamond" w:hAnsi="Garamond" w:eastAsia="Garamond" w:cs="Garamond"/>
          <w:b w:val="0"/>
          <w:i w:val="0"/>
          <w:color w:val="000000"/>
          <w:sz w:val="22"/>
        </w:rPr>
        <w:t>.</w:t>
      </w:r>
      <w:bookmarkEnd w:id="2532"/>
    </w:p>
    <w:p>
      <w:pPr>
        <w:pStyle w:val="TWTRevisedBody"/>
        <w:spacing w:before="0" w:after="0" w:line="240" w:lineRule="auto"/>
        <w:ind w:firstLine="216"/>
      </w:pPr>
      <w:bookmarkStart w:id="2533" w:name="S3581"/>
      <w:r>
        <w:rPr>
          <w:rFonts w:ascii="Garamond" w:hAnsi="Garamond" w:eastAsia="Garamond" w:cs="Garamond"/>
          <w:b w:val="0"/>
          <w:i w:val="0"/>
          <w:color w:val="000000"/>
          <w:sz w:val="22"/>
        </w:rPr>
        <w:t xml:space="preserve">Zophar piled on: </w:t>
      </w:r>
      <w:r>
        <w:rPr>
          <w:rFonts w:ascii="Garamond" w:hAnsi="Garamond" w:eastAsia="Garamond" w:cs="Garamond"/>
          <w:b w:val="0"/>
          <w:i w:val="0"/>
          <w:color w:val="000000"/>
          <w:sz w:val="22"/>
        </w:rPr>
        <w:t>“</w:t>
      </w:r>
      <w:r>
        <w:rPr>
          <w:rFonts w:ascii="Garamond" w:hAnsi="Garamond" w:eastAsia="Garamond" w:cs="Garamond"/>
          <w:b w:val="0"/>
          <w:i w:val="0"/>
          <w:color w:val="000000"/>
          <w:sz w:val="22"/>
        </w:rPr>
        <w:t>God exacts of you less than your guilt deserves.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11:6 ESV)</w:t>
      </w:r>
      <w:r>
        <w:rPr>
          <w:rFonts w:ascii="Garamond" w:hAnsi="Garamond" w:eastAsia="Garamond" w:cs="Garamond"/>
          <w:b w:val="0"/>
          <w:i w:val="0"/>
          <w:color w:val="000000"/>
          <w:sz w:val="22"/>
        </w:rPr>
        <w:t>.</w:t>
      </w:r>
      <w:bookmarkEnd w:id="2533"/>
    </w:p>
    <w:p>
      <w:pPr>
        <w:pStyle w:val="TWTRevisedBody"/>
        <w:spacing w:before="0" w:after="0" w:line="240" w:lineRule="auto"/>
        <w:ind w:firstLine="216"/>
      </w:pPr>
      <w:bookmarkStart w:id="2534" w:name="S3583"/>
      <w:r>
        <w:rPr>
          <w:rFonts w:ascii="Garamond" w:hAnsi="Garamond" w:eastAsia="Garamond" w:cs="Garamond"/>
          <w:b w:val="0"/>
          <w:i w:val="0"/>
          <w:color w:val="000000"/>
          <w:sz w:val="22"/>
        </w:rPr>
        <w:t>Each of them, in their own way, assumed that suffering could only mean guilt. And in doing so, they accused God of rejecting Job—something God had not done. Their logic bore false witness against His character.</w:t>
      </w:r>
      <w:bookmarkEnd w:id="2534"/>
    </w:p>
    <w:p>
      <w:pPr>
        <w:pStyle w:val="TWTRevisedBody"/>
        <w:spacing w:before="0" w:after="0" w:line="240" w:lineRule="auto"/>
        <w:ind w:firstLine="216"/>
      </w:pPr>
      <w:bookmarkStart w:id="2535" w:name="S3584"/>
      <w:r>
        <w:rPr>
          <w:rFonts w:ascii="Garamond" w:hAnsi="Garamond" w:eastAsia="Garamond" w:cs="Garamond"/>
          <w:b w:val="0"/>
          <w:i w:val="0"/>
          <w:color w:val="000000"/>
          <w:sz w:val="22"/>
        </w:rPr>
        <w:t>Job, on the other hand, insisted on his innocence. He cried out for understanding. And yes, he crossed a line into arrogance, demanding a hearing before God:</w:t>
      </w:r>
      <w:bookmarkEnd w:id="2535"/>
    </w:p>
    <w:p>
      <w:pPr>
        <w:pStyle w:val="TWTRevisedBody"/>
        <w:spacing w:before="0" w:after="0" w:line="240" w:lineRule="auto"/>
        <w:ind w:firstLine="0"/>
      </w:pPr>
      <w:bookmarkStart w:id="2536" w:name="S3586"/>
      <w:r>
        <w:rPr>
          <w:rFonts w:ascii="Garamond" w:hAnsi="Garamond" w:eastAsia="Garamond" w:cs="Garamond"/>
          <w:b w:val="0"/>
          <w:i w:val="0"/>
          <w:color w:val="000000"/>
          <w:sz w:val="22"/>
        </w:rPr>
        <w:t>“</w:t>
      </w:r>
      <w:r>
        <w:rPr>
          <w:rFonts w:ascii="Garamond" w:hAnsi="Garamond" w:eastAsia="Garamond" w:cs="Garamond"/>
          <w:b w:val="0"/>
          <w:i w:val="0"/>
          <w:color w:val="000000"/>
          <w:sz w:val="22"/>
        </w:rPr>
        <w:t>Oh, that I had one to hear me! (Here is my signature! Let the Almighty answer me!)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31:35 ESV)</w:t>
      </w:r>
      <w:r>
        <w:rPr>
          <w:rFonts w:ascii="Garamond" w:hAnsi="Garamond" w:eastAsia="Garamond" w:cs="Garamond"/>
          <w:b w:val="0"/>
          <w:i w:val="0"/>
          <w:color w:val="000000"/>
          <w:sz w:val="22"/>
        </w:rPr>
        <w:t>.</w:t>
      </w:r>
      <w:bookmarkEnd w:id="2536"/>
    </w:p>
    <w:p>
      <w:pPr>
        <w:pStyle w:val="TWTRevisedBody"/>
        <w:spacing w:before="0" w:after="0" w:line="240" w:lineRule="auto"/>
        <w:ind w:firstLine="0"/>
      </w:pPr>
      <w:bookmarkStart w:id="2537" w:name="S3588"/>
      <w:r>
        <w:rPr>
          <w:rFonts w:ascii="Garamond" w:hAnsi="Garamond" w:eastAsia="Garamond" w:cs="Garamond"/>
          <w:b w:val="0"/>
          <w:i w:val="0"/>
          <w:color w:val="000000"/>
          <w:sz w:val="22"/>
        </w:rPr>
        <w:t>But this is what sets him apart:</w:t>
      </w:r>
      <w:bookmarkEnd w:id="2537"/>
    </w:p>
    <w:p>
      <w:pPr>
        <w:pStyle w:val="TWTRevisedBody"/>
        <w:spacing w:before="0" w:after="0" w:line="240" w:lineRule="auto"/>
        <w:ind w:firstLine="0"/>
      </w:pPr>
      <w:bookmarkStart w:id="2538" w:name="S3590"/>
      <w:r>
        <w:rPr>
          <w:rFonts w:ascii="Garamond" w:hAnsi="Garamond" w:eastAsia="Garamond" w:cs="Garamond"/>
          <w:b w:val="0"/>
          <w:i w:val="0"/>
          <w:color w:val="000000"/>
          <w:sz w:val="22"/>
        </w:rPr>
        <w:t>“</w:t>
      </w:r>
      <w:r>
        <w:rPr>
          <w:rFonts w:ascii="Garamond" w:hAnsi="Garamond" w:eastAsia="Garamond" w:cs="Garamond"/>
          <w:b w:val="0"/>
          <w:i w:val="0"/>
          <w:color w:val="000000"/>
          <w:sz w:val="22"/>
        </w:rPr>
        <w:t>In all this Job did not sin or charge God with wrong.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1:22 ESV)</w:t>
      </w:r>
      <w:r>
        <w:rPr>
          <w:rFonts w:ascii="Garamond" w:hAnsi="Garamond" w:eastAsia="Garamond" w:cs="Garamond"/>
          <w:b w:val="0"/>
          <w:i w:val="0"/>
          <w:color w:val="000000"/>
          <w:sz w:val="22"/>
        </w:rPr>
        <w:t>.</w:t>
      </w:r>
      <w:bookmarkEnd w:id="2538"/>
    </w:p>
    <w:p>
      <w:pPr>
        <w:pStyle w:val="TWTRevisedBody"/>
        <w:spacing w:before="0" w:after="0" w:line="240" w:lineRule="auto"/>
        <w:ind w:firstLine="0"/>
      </w:pPr>
      <w:bookmarkStart w:id="2539" w:name="S3592"/>
      <w:r>
        <w:rPr>
          <w:rFonts w:ascii="Garamond" w:hAnsi="Garamond" w:eastAsia="Garamond" w:cs="Garamond"/>
          <w:b w:val="0"/>
          <w:i w:val="0"/>
          <w:color w:val="000000"/>
          <w:sz w:val="22"/>
        </w:rPr>
        <w:t>That’s the difference. Job needed humbling, but he never slandered God.</w:t>
      </w:r>
      <w:bookmarkEnd w:id="2539"/>
    </w:p>
    <w:p>
      <w:pPr>
        <w:pStyle w:val="TWTRevisedBody"/>
        <w:spacing w:before="0" w:after="0" w:line="240" w:lineRule="auto"/>
        <w:ind w:firstLine="0"/>
      </w:pPr>
      <w:bookmarkStart w:id="2540" w:name="S3593"/>
      <w:r>
        <w:rPr>
          <w:rFonts w:ascii="Garamond" w:hAnsi="Garamond" w:eastAsia="Garamond" w:cs="Garamond"/>
          <w:b w:val="0"/>
          <w:i w:val="0"/>
          <w:color w:val="000000"/>
          <w:sz w:val="22"/>
        </w:rPr>
        <w:t>And this is where the lesson lands for us.</w:t>
      </w:r>
      <w:bookmarkEnd w:id="2540"/>
    </w:p>
    <w:p>
      <w:pPr>
        <w:pStyle w:val="TWTRevisedBody"/>
        <w:spacing w:before="0" w:after="0" w:line="240" w:lineRule="auto"/>
        <w:ind w:firstLine="0"/>
      </w:pPr>
      <w:bookmarkStart w:id="2541" w:name="S3594"/>
      <w:r>
        <w:rPr>
          <w:rFonts w:ascii="Garamond" w:hAnsi="Garamond" w:eastAsia="Garamond" w:cs="Garamond"/>
          <w:b w:val="0"/>
          <w:i w:val="0"/>
          <w:color w:val="000000"/>
          <w:sz w:val="22"/>
        </w:rPr>
        <w:t>We must be very careful when we speak for God.</w:t>
      </w:r>
      <w:bookmarkEnd w:id="2541"/>
    </w:p>
    <w:p>
      <w:pPr>
        <w:pStyle w:val="TWTRevisedBody"/>
        <w:spacing w:before="0" w:after="0" w:line="240" w:lineRule="auto"/>
        <w:ind w:firstLine="216"/>
      </w:pPr>
      <w:bookmarkStart w:id="2542" w:name="S3595"/>
      <w:r>
        <w:rPr>
          <w:rFonts w:ascii="Garamond" w:hAnsi="Garamond" w:eastAsia="Garamond" w:cs="Garamond"/>
          <w:b w:val="0"/>
          <w:i w:val="0"/>
          <w:color w:val="000000"/>
          <w:sz w:val="22"/>
        </w:rPr>
        <w:t>Human reasoning loves to fill in blanks. We observe. We infer. We try to make sense of the world—and then wrap our conclusions in religious language.</w:t>
      </w:r>
      <w:bookmarkEnd w:id="2542"/>
    </w:p>
    <w:p>
      <w:pPr>
        <w:pStyle w:val="TWTRevisedBody"/>
        <w:spacing w:before="0" w:after="0" w:line="240" w:lineRule="auto"/>
        <w:ind w:firstLine="216"/>
      </w:pPr>
      <w:bookmarkStart w:id="2543" w:name="S3596"/>
      <w:r>
        <w:rPr>
          <w:rFonts w:ascii="Garamond" w:hAnsi="Garamond" w:eastAsia="Garamond" w:cs="Garamond"/>
          <w:b w:val="0"/>
          <w:i w:val="0"/>
          <w:color w:val="000000"/>
          <w:sz w:val="22"/>
        </w:rPr>
        <w:t>But if we’re not careful, we’ll cross a sacred line and start attributing things to God He never did.</w:t>
      </w:r>
      <w:bookmarkEnd w:id="2543"/>
    </w:p>
    <w:p>
      <w:pPr>
        <w:pStyle w:val="TWTRevisedBody"/>
        <w:spacing w:before="0" w:after="0" w:line="240" w:lineRule="auto"/>
        <w:ind w:firstLine="216"/>
      </w:pPr>
      <w:bookmarkStart w:id="2544" w:name="S3597"/>
      <w:r>
        <w:rPr>
          <w:rFonts w:ascii="Garamond" w:hAnsi="Garamond" w:eastAsia="Garamond" w:cs="Garamond"/>
          <w:b w:val="0"/>
          <w:i w:val="0"/>
          <w:color w:val="000000"/>
          <w:sz w:val="22"/>
        </w:rPr>
        <w:t>That’s what stirred His anger in Job. The friends tried to “defend” God but ended up misrepresenting Him. In trying to explain suffering, they distorted His character.</w:t>
      </w:r>
      <w:bookmarkEnd w:id="2544"/>
    </w:p>
    <w:p>
      <w:pPr>
        <w:pStyle w:val="TWTRevisedBody"/>
        <w:spacing w:before="0" w:after="0" w:line="240" w:lineRule="auto"/>
        <w:ind w:firstLine="0"/>
      </w:pPr>
      <w:bookmarkStart w:id="2545" w:name="S3598"/>
      <w:r>
        <w:rPr>
          <w:rFonts w:ascii="Garamond" w:hAnsi="Garamond" w:eastAsia="Garamond" w:cs="Garamond"/>
          <w:b w:val="0"/>
          <w:i w:val="0"/>
          <w:color w:val="000000"/>
          <w:sz w:val="22"/>
        </w:rPr>
        <w:t>Let’s not do the same.</w:t>
      </w:r>
      <w:bookmarkEnd w:id="2545"/>
    </w:p>
    <w:p>
      <w:pPr>
        <w:pStyle w:val="TWTRevisedBody"/>
        <w:spacing w:before="0" w:after="0" w:line="240" w:lineRule="auto"/>
        <w:ind w:firstLine="216"/>
      </w:pPr>
      <w:bookmarkStart w:id="2546" w:name="S3599"/>
      <w:r>
        <w:rPr>
          <w:rFonts w:ascii="Garamond" w:hAnsi="Garamond" w:eastAsia="Garamond" w:cs="Garamond"/>
          <w:b w:val="0"/>
          <w:i w:val="0"/>
          <w:color w:val="000000"/>
          <w:sz w:val="22"/>
        </w:rPr>
        <w:t>Let’s be slow to speak and quick to trust. Let’s honor God’s holiness more than our reasoning. Let’s point to His faithfulness, even when we can’t explain His ways.</w:t>
      </w:r>
      <w:bookmarkEnd w:id="2546"/>
    </w:p>
    <w:p>
      <w:pPr>
        <w:pStyle w:val="TWTRevisedBody"/>
        <w:spacing w:before="0" w:after="0" w:line="240" w:lineRule="auto"/>
        <w:ind w:firstLine="0"/>
      </w:pPr>
      <w:bookmarkStart w:id="2547" w:name="S3600"/>
      <w:r>
        <w:rPr>
          <w:rFonts w:ascii="Garamond" w:hAnsi="Garamond" w:eastAsia="Garamond" w:cs="Garamond"/>
          <w:b w:val="0"/>
          <w:i w:val="0"/>
          <w:color w:val="000000"/>
          <w:sz w:val="22"/>
        </w:rPr>
        <w:t>God does not sit in our courtroom. He is not the defendant.</w:t>
      </w:r>
      <w:bookmarkEnd w:id="2547"/>
    </w:p>
    <w:p>
      <w:pPr>
        <w:pStyle w:val="TWTRevisedBody"/>
        <w:spacing w:before="0" w:after="0" w:line="240" w:lineRule="auto"/>
        <w:ind w:firstLine="0"/>
      </w:pPr>
      <w:bookmarkStart w:id="2548" w:name="S3601"/>
      <w:r>
        <w:rPr>
          <w:rFonts w:ascii="Garamond" w:hAnsi="Garamond" w:eastAsia="Garamond" w:cs="Garamond"/>
          <w:b w:val="0"/>
          <w:i w:val="0"/>
          <w:color w:val="000000"/>
          <w:sz w:val="22"/>
        </w:rPr>
        <w:t>He is the Creator, the Sovereign, the Righteous Judge.</w:t>
      </w:r>
      <w:bookmarkEnd w:id="2548"/>
    </w:p>
    <w:p>
      <w:pPr>
        <w:pStyle w:val="TWTRevisedBody"/>
        <w:spacing w:before="0" w:after="0" w:line="240" w:lineRule="auto"/>
        <w:ind w:firstLine="216"/>
      </w:pPr>
      <w:bookmarkStart w:id="2549" w:name="S3602"/>
      <w:r>
        <w:rPr>
          <w:rFonts w:ascii="Garamond" w:hAnsi="Garamond" w:eastAsia="Garamond" w:cs="Garamond"/>
          <w:b w:val="0"/>
          <w:i w:val="0"/>
          <w:color w:val="000000"/>
          <w:sz w:val="22"/>
        </w:rPr>
        <w:t>And we are the created—invited not to dissect His ways, but to bow before Him.</w:t>
      </w:r>
      <w:bookmarkEnd w:id="2549"/>
    </w:p>
    <w:p>
      <w:pPr>
        <w:pStyle w:val="TWTRevisedBody"/>
        <w:spacing w:before="0" w:after="0" w:line="240" w:lineRule="auto"/>
        <w:ind w:firstLine="0"/>
      </w:pPr>
      <w:bookmarkStart w:id="2550" w:name="S3603"/>
      <w:r>
        <w:rPr>
          <w:rFonts w:ascii="Garamond" w:hAnsi="Garamond" w:eastAsia="Garamond" w:cs="Garamond"/>
          <w:b w:val="0"/>
          <w:i w:val="0"/>
          <w:color w:val="000000"/>
          <w:sz w:val="22"/>
        </w:rPr>
        <w:t>His justice is perfect, even when hidden.</w:t>
      </w:r>
      <w:bookmarkEnd w:id="2550"/>
    </w:p>
    <w:p>
      <w:pPr>
        <w:pStyle w:val="TWTRevisedBody"/>
        <w:spacing w:before="0" w:after="0" w:line="240" w:lineRule="auto"/>
        <w:ind w:firstLine="0"/>
      </w:pPr>
      <w:bookmarkStart w:id="2551" w:name="S3604"/>
      <w:r>
        <w:rPr>
          <w:rFonts w:ascii="Garamond" w:hAnsi="Garamond" w:eastAsia="Garamond" w:cs="Garamond"/>
          <w:b w:val="0"/>
          <w:i w:val="0"/>
          <w:color w:val="000000"/>
          <w:sz w:val="22"/>
        </w:rPr>
        <w:t>His wisdom is flawless, even when confusing.</w:t>
      </w:r>
      <w:bookmarkEnd w:id="2551"/>
    </w:p>
    <w:p>
      <w:pPr>
        <w:pStyle w:val="TWTRevisedBody"/>
        <w:spacing w:before="0" w:after="0" w:line="240" w:lineRule="auto"/>
        <w:ind w:firstLine="0"/>
      </w:pPr>
      <w:bookmarkStart w:id="2552" w:name="S3605"/>
      <w:r>
        <w:rPr>
          <w:rFonts w:ascii="Garamond" w:hAnsi="Garamond" w:eastAsia="Garamond" w:cs="Garamond"/>
          <w:b w:val="0"/>
          <w:i w:val="0"/>
          <w:color w:val="000000"/>
          <w:sz w:val="22"/>
        </w:rPr>
        <w:t>And His character is holy—always.</w:t>
      </w:r>
      <w:bookmarkEnd w:id="2552"/>
    </w:p>
    <w:p>
      <w:pPr>
        <w:pStyle w:val="TWTRevisedBody"/>
        <w:spacing w:before="0" w:after="0" w:line="240" w:lineRule="auto"/>
        <w:ind w:firstLine="0"/>
      </w:pPr>
      <w:bookmarkStart w:id="2553" w:name="S3606"/>
      <w:r>
        <w:rPr>
          <w:rFonts w:ascii="Garamond" w:hAnsi="Garamond" w:eastAsia="Garamond" w:cs="Garamond"/>
          <w:b w:val="0"/>
          <w:i w:val="0"/>
          <w:color w:val="000000"/>
          <w:sz w:val="22"/>
        </w:rPr>
        <w:t>Let’s not explain Him away. Let’s speak of Him rightly.</w:t>
      </w:r>
      <w:bookmarkEnd w:id="2553"/>
    </w:p>
    <w:p>
      <w:pPr>
        <w:pStyle w:val="TWTRevisedBody"/>
        <w:keepNext/>
        <w:spacing w:before="100" w:after="100" w:line="240" w:lineRule="auto"/>
        <w:ind w:firstLine="0"/>
        <w:jc w:val="center"/>
      </w:pPr>
      <w:bookmarkStart w:id="2554" w:name="S3609"/>
      <w:bookmarkStart w:id="2555" w:name="F151"/>
      <w:bookmarkEnd w:id="2555"/>
      <w:r>
        <w:rPr>
          <w:rFonts w:ascii="Garamond" w:hAnsi="Garamond" w:eastAsia="Garamond" w:cs="Garamond"/>
          <w:b w:val="0"/>
          <w:i w:val="0"/>
          <w:color w:val="000000"/>
          <w:sz w:val="22"/>
        </w:rPr>
        <w:t>***</w:t>
      </w:r>
      <w:bookmarkEnd w:id="2554"/>
    </w:p>
    <w:p>
      <w:pPr>
        <w:pStyle w:val="TWTRevisedBody"/>
        <w:spacing w:before="0" w:after="0" w:line="240" w:lineRule="auto"/>
        <w:ind w:firstLine="0"/>
      </w:pPr>
      <w:bookmarkStart w:id="2556" w:name="S3612"/>
      <w:r>
        <w:rPr>
          <w:rFonts w:ascii="Garamond" w:hAnsi="Garamond" w:eastAsia="Garamond" w:cs="Garamond"/>
          <w:b w:val="0"/>
          <w:i w:val="0"/>
          <w:color w:val="000000"/>
          <w:sz w:val="22"/>
        </w:rPr>
        <w:t>I am in the Psalms in my daily Bible reading.</w:t>
      </w:r>
      <w:bookmarkEnd w:id="2556"/>
    </w:p>
    <w:p>
      <w:pPr>
        <w:pStyle w:val="TWTRevisedBody"/>
        <w:spacing w:before="0" w:after="0" w:line="240" w:lineRule="auto"/>
        <w:ind w:firstLine="216"/>
      </w:pPr>
      <w:bookmarkStart w:id="2557" w:name="S3613"/>
      <w:r>
        <w:rPr>
          <w:rFonts w:ascii="Garamond" w:hAnsi="Garamond" w:eastAsia="Garamond" w:cs="Garamond"/>
          <w:b w:val="0"/>
          <w:i w:val="0"/>
          <w:color w:val="000000"/>
          <w:sz w:val="22"/>
        </w:rPr>
        <w:t>In Psalm 16, we encounter one of the most well-known messianic promises in Scripture:</w:t>
      </w:r>
      <w:bookmarkEnd w:id="2557"/>
    </w:p>
    <w:p>
      <w:pPr>
        <w:pStyle w:val="TWTRevisedBody"/>
        <w:spacing w:before="0" w:after="0" w:line="240" w:lineRule="auto"/>
        <w:ind w:firstLine="0"/>
      </w:pPr>
      <w:bookmarkStart w:id="2558" w:name="S3615"/>
      <w:r>
        <w:rPr>
          <w:rFonts w:ascii="Garamond" w:hAnsi="Garamond" w:eastAsia="Garamond" w:cs="Garamond"/>
          <w:b w:val="0"/>
          <w:i w:val="0"/>
          <w:color w:val="000000"/>
          <w:sz w:val="22"/>
        </w:rPr>
        <w:t>“</w:t>
      </w:r>
      <w:r>
        <w:rPr>
          <w:rFonts w:ascii="Garamond" w:hAnsi="Garamond" w:eastAsia="Garamond" w:cs="Garamond"/>
          <w:b w:val="0"/>
          <w:i w:val="0"/>
          <w:color w:val="000000"/>
          <w:sz w:val="22"/>
        </w:rPr>
        <w:t>For you will not abandon my soul to Sheol, or let your holy one see corruption.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16:10 ESV).</w:t>
      </w:r>
      <w:bookmarkEnd w:id="2558"/>
    </w:p>
    <w:p>
      <w:pPr>
        <w:pStyle w:val="TWTRevisedBody"/>
        <w:spacing w:before="0" w:after="0" w:line="240" w:lineRule="auto"/>
        <w:ind w:firstLine="216"/>
      </w:pPr>
      <w:bookmarkStart w:id="2559" w:name="S3617"/>
      <w:r>
        <w:rPr>
          <w:rFonts w:ascii="Garamond" w:hAnsi="Garamond" w:eastAsia="Garamond" w:cs="Garamond"/>
          <w:b w:val="0"/>
          <w:i w:val="0"/>
          <w:color w:val="000000"/>
          <w:sz w:val="22"/>
        </w:rPr>
        <w:t>Peter quoted this line in his Gospel sermon on the day of Pentecost. Paul referenced it in Acts 13. Both pointed squarely to Jesus—to His resurrection, His victory over death, and His role in leading us toward the same victory through Him.</w:t>
      </w:r>
      <w:bookmarkEnd w:id="2559"/>
    </w:p>
    <w:p>
      <w:pPr>
        <w:pStyle w:val="TWTRevisedBody"/>
        <w:spacing w:before="0" w:after="0" w:line="240" w:lineRule="auto"/>
        <w:ind w:firstLine="216"/>
      </w:pPr>
      <w:bookmarkStart w:id="2560" w:name="S3618"/>
      <w:r>
        <w:rPr>
          <w:rFonts w:ascii="Garamond" w:hAnsi="Garamond" w:eastAsia="Garamond" w:cs="Garamond"/>
          <w:b w:val="0"/>
          <w:i w:val="0"/>
          <w:color w:val="000000"/>
          <w:sz w:val="22"/>
        </w:rPr>
        <w:t>But there’s more in David’s psalm that comforts me deeply. This ancient king, at the height of power and prestige, begins the psalm with this simple confession:</w:t>
      </w:r>
      <w:bookmarkEnd w:id="2560"/>
    </w:p>
    <w:p>
      <w:pPr>
        <w:pStyle w:val="TWTRevisedBody"/>
        <w:spacing w:before="0" w:after="0" w:line="240" w:lineRule="auto"/>
        <w:ind w:firstLine="0"/>
      </w:pPr>
      <w:bookmarkStart w:id="2561" w:name="S362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I say to the LORD, </w:t>
      </w:r>
      <w:r>
        <w:rPr>
          <w:rFonts w:ascii="Garamond" w:hAnsi="Garamond" w:eastAsia="Garamond" w:cs="Garamond"/>
          <w:b w:val="0"/>
          <w:i w:val="0"/>
          <w:color w:val="000000"/>
          <w:sz w:val="22"/>
        </w:rPr>
        <w:t>‘</w:t>
      </w:r>
      <w:r>
        <w:rPr>
          <w:rFonts w:ascii="Garamond" w:hAnsi="Garamond" w:eastAsia="Garamond" w:cs="Garamond"/>
          <w:b w:val="0"/>
          <w:i w:val="0"/>
          <w:color w:val="000000"/>
          <w:sz w:val="22"/>
        </w:rPr>
        <w:t>You are my Lord; I have no good apart from you.</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16:2 ESV).</w:t>
      </w:r>
      <w:bookmarkEnd w:id="2561"/>
    </w:p>
    <w:p>
      <w:pPr>
        <w:pStyle w:val="TWTRevisedBody"/>
        <w:spacing w:before="0" w:after="0" w:line="240" w:lineRule="auto"/>
        <w:ind w:firstLine="0"/>
      </w:pPr>
      <w:bookmarkStart w:id="2562" w:name="S3622"/>
      <w:r>
        <w:rPr>
          <w:rFonts w:ascii="Garamond" w:hAnsi="Garamond" w:eastAsia="Garamond" w:cs="Garamond"/>
          <w:b w:val="0"/>
          <w:i w:val="0"/>
          <w:color w:val="000000"/>
          <w:sz w:val="22"/>
        </w:rPr>
        <w:t>Can we just pause there?</w:t>
      </w:r>
      <w:bookmarkEnd w:id="2562"/>
    </w:p>
    <w:p>
      <w:pPr>
        <w:pStyle w:val="TWTRevisedBody"/>
        <w:spacing w:before="0" w:after="0" w:line="240" w:lineRule="auto"/>
        <w:ind w:firstLine="216"/>
      </w:pPr>
      <w:bookmarkStart w:id="2563" w:name="S3623"/>
      <w:r>
        <w:rPr>
          <w:rFonts w:ascii="Garamond" w:hAnsi="Garamond" w:eastAsia="Garamond" w:cs="Garamond"/>
          <w:b w:val="0"/>
          <w:i w:val="0"/>
          <w:color w:val="000000"/>
          <w:sz w:val="22"/>
        </w:rPr>
        <w:t>Can we say this about our own lives? That apart from God, we have no good?</w:t>
      </w:r>
      <w:bookmarkEnd w:id="2563"/>
    </w:p>
    <w:p>
      <w:pPr>
        <w:pStyle w:val="TWTRevisedBody"/>
        <w:spacing w:before="0" w:after="0" w:line="240" w:lineRule="auto"/>
        <w:ind w:firstLine="216"/>
      </w:pPr>
      <w:bookmarkStart w:id="2564" w:name="S3624"/>
      <w:r>
        <w:rPr>
          <w:rFonts w:ascii="Garamond" w:hAnsi="Garamond" w:eastAsia="Garamond" w:cs="Garamond"/>
          <w:b w:val="0"/>
          <w:i w:val="0"/>
          <w:color w:val="000000"/>
          <w:sz w:val="22"/>
        </w:rPr>
        <w:t>This one verse challenges our deeply embedded American values—self-sufficiency, personal pride, and pulling ourselves up by our bootstraps. We often quote, “God helps those who help themselves,” as though it</w:t>
      </w:r>
      <w:r>
        <w:rPr>
          <w:rFonts w:ascii="Garamond" w:hAnsi="Garamond" w:eastAsia="Garamond" w:cs="Garamond"/>
          <w:b w:val="0"/>
          <w:i w:val="0"/>
          <w:color w:val="000000"/>
          <w:sz w:val="22"/>
        </w:rPr>
        <w:t>’</w:t>
      </w:r>
      <w:r>
        <w:rPr>
          <w:rFonts w:ascii="Garamond" w:hAnsi="Garamond" w:eastAsia="Garamond" w:cs="Garamond"/>
          <w:b w:val="0"/>
          <w:i w:val="0"/>
          <w:color w:val="000000"/>
          <w:sz w:val="22"/>
        </w:rPr>
        <w:t>s biblical. (Spoiler: it’s not.)</w:t>
      </w:r>
      <w:bookmarkEnd w:id="2564"/>
    </w:p>
    <w:p>
      <w:pPr>
        <w:pStyle w:val="TWTRevisedBody"/>
        <w:spacing w:before="0" w:after="0" w:line="240" w:lineRule="auto"/>
        <w:ind w:firstLine="216"/>
      </w:pPr>
      <w:bookmarkStart w:id="2565" w:name="S3625"/>
      <w:r>
        <w:rPr>
          <w:rFonts w:ascii="Garamond" w:hAnsi="Garamond" w:eastAsia="Garamond" w:cs="Garamond"/>
          <w:b w:val="0"/>
          <w:i w:val="0"/>
          <w:color w:val="000000"/>
          <w:sz w:val="22"/>
        </w:rPr>
        <w:t>But time and time again, Scripture points us back to this truth: God is our provider. Our sustainer. The source of every good thing. We are not made to be self-sufficient—we are made to be God-dependent.</w:t>
      </w:r>
      <w:bookmarkEnd w:id="2565"/>
    </w:p>
    <w:p>
      <w:pPr>
        <w:pStyle w:val="TWTRevisedBody"/>
        <w:spacing w:before="0" w:after="0" w:line="240" w:lineRule="auto"/>
        <w:ind w:firstLine="216"/>
      </w:pPr>
      <w:bookmarkStart w:id="2566" w:name="S3626"/>
      <w:r>
        <w:rPr>
          <w:rFonts w:ascii="Garamond" w:hAnsi="Garamond" w:eastAsia="Garamond" w:cs="Garamond"/>
          <w:b w:val="0"/>
          <w:i w:val="0"/>
          <w:color w:val="000000"/>
          <w:sz w:val="22"/>
        </w:rPr>
        <w:t>And that dependence requires humility. A humility that doesn’t always sit comfortably with our national pride. A humility that says:</w:t>
      </w:r>
      <w:bookmarkEnd w:id="2566"/>
    </w:p>
    <w:p>
      <w:pPr>
        <w:pStyle w:val="TWTRevisedBody"/>
        <w:spacing w:before="0" w:after="0" w:line="240" w:lineRule="auto"/>
        <w:ind w:firstLine="0"/>
      </w:pPr>
      <w:bookmarkStart w:id="2567" w:name="S3627"/>
      <w:r>
        <w:rPr>
          <w:rFonts w:ascii="Garamond" w:hAnsi="Garamond" w:eastAsia="Garamond" w:cs="Garamond"/>
          <w:b w:val="0"/>
          <w:i w:val="0"/>
          <w:color w:val="000000"/>
          <w:sz w:val="22"/>
        </w:rPr>
        <w:t>“Thank You, God—not just when I can’t do it on my own, but because I can’t do anything on my own.”</w:t>
      </w:r>
      <w:bookmarkEnd w:id="2567"/>
    </w:p>
    <w:p>
      <w:pPr>
        <w:pStyle w:val="TWTRevisedBody"/>
        <w:spacing w:before="0" w:after="0" w:line="240" w:lineRule="auto"/>
        <w:ind w:firstLine="0"/>
      </w:pPr>
      <w:bookmarkStart w:id="2568" w:name="S3628"/>
      <w:r>
        <w:rPr>
          <w:rFonts w:ascii="Garamond" w:hAnsi="Garamond" w:eastAsia="Garamond" w:cs="Garamond"/>
          <w:b w:val="0"/>
          <w:i w:val="0"/>
          <w:color w:val="000000"/>
          <w:sz w:val="22"/>
        </w:rPr>
        <w:t>Too often, we approach life like this:</w:t>
      </w:r>
      <w:bookmarkEnd w:id="2568"/>
    </w:p>
    <w:p>
      <w:pPr>
        <w:pStyle w:val="TWTRevisedBody"/>
        <w:spacing w:before="0" w:after="0" w:line="240" w:lineRule="auto"/>
        <w:ind w:firstLine="0"/>
      </w:pPr>
      <w:bookmarkStart w:id="2569" w:name="S3629"/>
      <w:r>
        <w:rPr>
          <w:rFonts w:ascii="Garamond" w:hAnsi="Garamond" w:eastAsia="Garamond" w:cs="Garamond"/>
          <w:b w:val="0"/>
          <w:i w:val="0"/>
          <w:color w:val="000000"/>
          <w:sz w:val="22"/>
        </w:rPr>
        <w:t>“Thanks, God! I’ve got this. If I need You, I’ll let You know.”</w:t>
      </w:r>
      <w:bookmarkEnd w:id="2569"/>
    </w:p>
    <w:p>
      <w:pPr>
        <w:pStyle w:val="TWTRevisedBody"/>
        <w:spacing w:before="0" w:after="0" w:line="240" w:lineRule="auto"/>
        <w:ind w:firstLine="216"/>
      </w:pPr>
      <w:bookmarkStart w:id="2570" w:name="S3630"/>
      <w:r>
        <w:rPr>
          <w:rFonts w:ascii="Garamond" w:hAnsi="Garamond" w:eastAsia="Garamond" w:cs="Garamond"/>
          <w:b w:val="0"/>
          <w:i w:val="0"/>
          <w:color w:val="000000"/>
          <w:sz w:val="22"/>
        </w:rPr>
        <w:t>But that kind of mindset is foreign to Kingdom living. David didn’t see himself as great because he was great. He knew he was lifted to power because God put him there. He knew—like Job—that God gives and God takes away, and that regardless, God is worthy of praise.</w:t>
      </w:r>
      <w:bookmarkEnd w:id="2570"/>
    </w:p>
    <w:p>
      <w:pPr>
        <w:pStyle w:val="TWTRevisedBody"/>
        <w:spacing w:before="0" w:after="0" w:line="240" w:lineRule="auto"/>
        <w:ind w:firstLine="0"/>
      </w:pPr>
      <w:bookmarkStart w:id="2571" w:name="S3631"/>
      <w:r>
        <w:rPr>
          <w:rFonts w:ascii="Garamond" w:hAnsi="Garamond" w:eastAsia="Garamond" w:cs="Garamond"/>
          <w:b w:val="0"/>
          <w:i w:val="0"/>
          <w:color w:val="000000"/>
          <w:sz w:val="22"/>
        </w:rPr>
        <w:t>Can we say that?</w:t>
      </w:r>
      <w:bookmarkEnd w:id="2571"/>
    </w:p>
    <w:p>
      <w:pPr>
        <w:pStyle w:val="TWTRevisedBody"/>
        <w:spacing w:before="0" w:after="0" w:line="240" w:lineRule="auto"/>
        <w:ind w:firstLine="216"/>
      </w:pPr>
      <w:bookmarkStart w:id="2572" w:name="S3632"/>
      <w:r>
        <w:rPr>
          <w:rFonts w:ascii="Garamond" w:hAnsi="Garamond" w:eastAsia="Garamond" w:cs="Garamond"/>
          <w:b w:val="0"/>
          <w:i w:val="0"/>
          <w:color w:val="000000"/>
          <w:sz w:val="22"/>
        </w:rPr>
        <w:t>Can we look at our lives, our blessings, our struggles, and say with David, “I have no good apart from You”?</w:t>
      </w:r>
      <w:bookmarkEnd w:id="2572"/>
    </w:p>
    <w:p>
      <w:pPr>
        <w:pStyle w:val="TWTRevisedBody"/>
        <w:spacing w:before="0" w:after="0" w:line="240" w:lineRule="auto"/>
        <w:ind w:firstLine="216"/>
      </w:pPr>
      <w:bookmarkStart w:id="2573" w:name="S3633"/>
      <w:r>
        <w:rPr>
          <w:rFonts w:ascii="Garamond" w:hAnsi="Garamond" w:eastAsia="Garamond" w:cs="Garamond"/>
          <w:b w:val="0"/>
          <w:i w:val="0"/>
          <w:color w:val="000000"/>
          <w:sz w:val="22"/>
        </w:rPr>
        <w:t>I invite you to sit with that question today. Really sit with it. Meditate on the way David begins this psalm. Consider whether our national values ever get in the way of our Kingdom identity. And ask yourself: Where is my true citizenship?</w:t>
      </w:r>
      <w:bookmarkEnd w:id="2573"/>
    </w:p>
    <w:p>
      <w:pPr>
        <w:pStyle w:val="TWTRevisedBody"/>
        <w:keepNext/>
        <w:spacing w:before="100" w:after="100" w:line="240" w:lineRule="auto"/>
        <w:ind w:firstLine="0"/>
        <w:jc w:val="center"/>
      </w:pPr>
      <w:bookmarkStart w:id="2574" w:name="S3636"/>
      <w:bookmarkStart w:id="2575" w:name="F152"/>
      <w:bookmarkEnd w:id="2575"/>
      <w:r>
        <w:rPr>
          <w:rFonts w:ascii="Garamond" w:hAnsi="Garamond" w:eastAsia="Garamond" w:cs="Garamond"/>
          <w:b w:val="0"/>
          <w:i w:val="0"/>
          <w:color w:val="000000"/>
          <w:sz w:val="22"/>
        </w:rPr>
        <w:t>***</w:t>
      </w:r>
      <w:bookmarkEnd w:id="2574"/>
    </w:p>
    <w:p>
      <w:pPr>
        <w:pStyle w:val="TWTRevisedBody"/>
        <w:spacing w:before="0" w:after="0" w:line="240" w:lineRule="auto"/>
        <w:ind w:firstLine="0"/>
      </w:pPr>
      <w:bookmarkStart w:id="2576" w:name="S3639"/>
      <w:r>
        <w:rPr>
          <w:rFonts w:ascii="Garamond" w:hAnsi="Garamond" w:eastAsia="Garamond" w:cs="Garamond"/>
          <w:b w:val="0"/>
          <w:i w:val="0"/>
          <w:color w:val="000000"/>
          <w:sz w:val="22"/>
        </w:rPr>
        <w:t>I am in Psalms in my daily Bible reading. So much of the Psalms speaks to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s sovereignty and power over all. In poetic fashion, worshippers sing of their faith in God because He can do all things. The 33rd Psalm is a call to worship — and its message is just as relevant in 2025 as it was the day it </w:t>
      </w:r>
      <w:r>
        <w:rPr>
          <w:rFonts w:ascii="Garamond" w:hAnsi="Garamond" w:eastAsia="Garamond" w:cs="Garamond"/>
          <w:b w:val="0"/>
          <w:i w:val="0"/>
          <w:color w:val="000000"/>
          <w:sz w:val="22"/>
        </w:rPr>
        <w:t>was written.</w:t>
      </w:r>
      <w:bookmarkEnd w:id="2576"/>
    </w:p>
    <w:p>
      <w:pPr>
        <w:pStyle w:val="TWTRevisedBody"/>
        <w:spacing w:before="0" w:after="0" w:line="240" w:lineRule="auto"/>
        <w:ind w:firstLine="0"/>
      </w:pPr>
      <w:bookmarkStart w:id="2577" w:name="S3640"/>
      <w:r>
        <w:rPr>
          <w:rFonts w:ascii="Garamond" w:hAnsi="Garamond" w:eastAsia="Garamond" w:cs="Garamond"/>
          <w:b w:val="0"/>
          <w:i w:val="0"/>
          <w:color w:val="000000"/>
          <w:sz w:val="22"/>
        </w:rPr>
        <w:t>Have we misplaced our awe?</w:t>
      </w:r>
      <w:bookmarkEnd w:id="2577"/>
    </w:p>
    <w:p>
      <w:pPr>
        <w:pStyle w:val="TWTRevisedBody"/>
        <w:spacing w:before="0" w:after="0" w:line="240" w:lineRule="auto"/>
        <w:ind w:firstLine="216"/>
      </w:pPr>
      <w:bookmarkStart w:id="2578" w:name="S3641"/>
      <w:r>
        <w:rPr>
          <w:rFonts w:ascii="Garamond" w:hAnsi="Garamond" w:eastAsia="Garamond" w:cs="Garamond"/>
          <w:b w:val="0"/>
          <w:i w:val="0"/>
          <w:color w:val="000000"/>
          <w:sz w:val="22"/>
        </w:rPr>
        <w:t>The Psalms are full of worship — poetic reminders that God is mighty, sovereign, and worthy of our reverence. And even in 2025, Psalm 33 feels fresh and convicting:</w:t>
      </w:r>
      <w:bookmarkEnd w:id="2578"/>
    </w:p>
    <w:p>
      <w:pPr>
        <w:pStyle w:val="TWTRevisedBody"/>
        <w:spacing w:before="0" w:after="0" w:line="240" w:lineRule="auto"/>
        <w:ind w:firstLine="0"/>
      </w:pPr>
      <w:bookmarkStart w:id="2579" w:name="S3643"/>
      <w:r>
        <w:rPr>
          <w:rFonts w:ascii="Garamond" w:hAnsi="Garamond" w:eastAsia="Garamond" w:cs="Garamond"/>
          <w:b w:val="0"/>
          <w:i w:val="0"/>
          <w:color w:val="000000"/>
          <w:sz w:val="22"/>
        </w:rPr>
        <w:t>“</w:t>
      </w:r>
      <w:r>
        <w:rPr>
          <w:rFonts w:ascii="Garamond" w:hAnsi="Garamond" w:eastAsia="Garamond" w:cs="Garamond"/>
          <w:b w:val="0"/>
          <w:i w:val="0"/>
          <w:color w:val="000000"/>
          <w:sz w:val="22"/>
        </w:rPr>
        <w:t>By the word of the LORD the heavens were made, and by the breath of his mouth all their host. He gathers the waters of the sea as a heap; he puts the deeps in storehouses. Let all the earth fear the LORD; let all the inhabitants of the world stand in awe of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33:6-8 ESV).</w:t>
      </w:r>
      <w:bookmarkEnd w:id="2579"/>
    </w:p>
    <w:p>
      <w:pPr>
        <w:pStyle w:val="TWTRevisedBody"/>
        <w:spacing w:before="0" w:after="0" w:line="240" w:lineRule="auto"/>
        <w:ind w:firstLine="0"/>
      </w:pPr>
      <w:bookmarkStart w:id="2580" w:name="S3645"/>
      <w:r>
        <w:rPr>
          <w:rFonts w:ascii="Garamond" w:hAnsi="Garamond" w:eastAsia="Garamond" w:cs="Garamond"/>
          <w:b w:val="0"/>
          <w:i w:val="0"/>
          <w:color w:val="000000"/>
          <w:sz w:val="22"/>
        </w:rPr>
        <w:t>Stand in awe of Him.</w:t>
      </w:r>
      <w:bookmarkEnd w:id="2580"/>
    </w:p>
    <w:p>
      <w:pPr>
        <w:pStyle w:val="TWTRevisedBody"/>
        <w:spacing w:before="0" w:after="0" w:line="240" w:lineRule="auto"/>
        <w:ind w:firstLine="216"/>
      </w:pPr>
      <w:bookmarkStart w:id="2581" w:name="S3646"/>
      <w:r>
        <w:rPr>
          <w:rFonts w:ascii="Garamond" w:hAnsi="Garamond" w:eastAsia="Garamond" w:cs="Garamond"/>
          <w:b w:val="0"/>
          <w:i w:val="0"/>
          <w:color w:val="000000"/>
          <w:sz w:val="22"/>
        </w:rPr>
        <w:t>But if we’re honest, it’s easy to shift that awe toward other things — especially the impressive, powerful tools of our age. We’ve created weapons that can reach across the world in seconds. Stealth bombers, submarines, drones, missiles, lasers. The list goes on.</w:t>
      </w:r>
      <w:bookmarkEnd w:id="2581"/>
    </w:p>
    <w:p>
      <w:pPr>
        <w:pStyle w:val="TWTRevisedBody"/>
        <w:spacing w:before="0" w:after="0" w:line="240" w:lineRule="auto"/>
        <w:ind w:firstLine="216"/>
      </w:pPr>
      <w:bookmarkStart w:id="2582" w:name="S3647"/>
      <w:r>
        <w:rPr>
          <w:rFonts w:ascii="Garamond" w:hAnsi="Garamond" w:eastAsia="Garamond" w:cs="Garamond"/>
          <w:b w:val="0"/>
          <w:i w:val="0"/>
          <w:color w:val="000000"/>
          <w:sz w:val="22"/>
        </w:rPr>
        <w:t>Technology may have changed, but the temptation hasn’t. The people of King David’s day trusted in their war horses. We trust in ours.</w:t>
      </w:r>
      <w:bookmarkEnd w:id="2582"/>
    </w:p>
    <w:p>
      <w:pPr>
        <w:pStyle w:val="TWTRevisedBody"/>
        <w:spacing w:before="0" w:after="0" w:line="240" w:lineRule="auto"/>
        <w:ind w:firstLine="0"/>
      </w:pPr>
      <w:bookmarkStart w:id="2583" w:name="S3648"/>
      <w:r>
        <w:rPr>
          <w:rFonts w:ascii="Garamond" w:hAnsi="Garamond" w:eastAsia="Garamond" w:cs="Garamond"/>
          <w:b w:val="0"/>
          <w:i w:val="0"/>
          <w:color w:val="000000"/>
          <w:sz w:val="22"/>
        </w:rPr>
        <w:t>And yet, the Psalmist warns:</w:t>
      </w:r>
      <w:bookmarkEnd w:id="2583"/>
    </w:p>
    <w:p>
      <w:pPr>
        <w:pStyle w:val="TWTRevisedBody"/>
        <w:spacing w:before="0" w:after="0" w:line="240" w:lineRule="auto"/>
        <w:ind w:firstLine="0"/>
      </w:pPr>
      <w:bookmarkStart w:id="2584" w:name="S3650"/>
      <w:r>
        <w:rPr>
          <w:rFonts w:ascii="Garamond" w:hAnsi="Garamond" w:eastAsia="Garamond" w:cs="Garamond"/>
          <w:b w:val="0"/>
          <w:i w:val="0"/>
          <w:color w:val="000000"/>
          <w:sz w:val="22"/>
        </w:rPr>
        <w:t>“</w:t>
      </w:r>
      <w:r>
        <w:rPr>
          <w:rFonts w:ascii="Garamond" w:hAnsi="Garamond" w:eastAsia="Garamond" w:cs="Garamond"/>
          <w:b w:val="0"/>
          <w:i w:val="0"/>
          <w:color w:val="000000"/>
          <w:sz w:val="22"/>
        </w:rPr>
        <w:t>The king is not saved by his great army; a warrior is not delivered by his great strength. The war horse is a false hope for salvation, and by its great might it cannot rescue.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33:16-17 ESV).</w:t>
      </w:r>
      <w:bookmarkEnd w:id="2584"/>
    </w:p>
    <w:p>
      <w:pPr>
        <w:pStyle w:val="TWTRevisedBody"/>
        <w:spacing w:before="0" w:after="0" w:line="240" w:lineRule="auto"/>
        <w:ind w:firstLine="0"/>
      </w:pPr>
      <w:bookmarkStart w:id="2585" w:name="S3652"/>
      <w:r>
        <w:rPr>
          <w:rFonts w:ascii="Garamond" w:hAnsi="Garamond" w:eastAsia="Garamond" w:cs="Garamond"/>
          <w:b w:val="0"/>
          <w:i w:val="0"/>
          <w:color w:val="000000"/>
          <w:sz w:val="22"/>
        </w:rPr>
        <w:t>False hope.</w:t>
      </w:r>
      <w:bookmarkEnd w:id="2585"/>
    </w:p>
    <w:p>
      <w:pPr>
        <w:pStyle w:val="TWTRevisedBody"/>
        <w:spacing w:before="0" w:after="0" w:line="240" w:lineRule="auto"/>
        <w:ind w:firstLine="216"/>
      </w:pPr>
      <w:bookmarkStart w:id="2586" w:name="S3653"/>
      <w:r>
        <w:rPr>
          <w:rFonts w:ascii="Garamond" w:hAnsi="Garamond" w:eastAsia="Garamond" w:cs="Garamond"/>
          <w:b w:val="0"/>
          <w:i w:val="0"/>
          <w:color w:val="000000"/>
          <w:sz w:val="22"/>
        </w:rPr>
        <w:t>We’re still trying to rescue ourselves with strength and strategy — forgetting the One who fashioned our hearts and sees all our deeds.</w:t>
      </w:r>
      <w:bookmarkEnd w:id="2586"/>
    </w:p>
    <w:p>
      <w:pPr>
        <w:pStyle w:val="TWTRevisedBody"/>
        <w:spacing w:before="0" w:after="0" w:line="240" w:lineRule="auto"/>
        <w:ind w:firstLine="0"/>
      </w:pPr>
      <w:bookmarkStart w:id="2587" w:name="S3655"/>
      <w:r>
        <w:rPr>
          <w:rFonts w:ascii="Garamond" w:hAnsi="Garamond" w:eastAsia="Garamond" w:cs="Garamond"/>
          <w:b w:val="0"/>
          <w:i w:val="0"/>
          <w:color w:val="000000"/>
          <w:sz w:val="22"/>
        </w:rPr>
        <w:t>“</w:t>
      </w:r>
      <w:r>
        <w:rPr>
          <w:rFonts w:ascii="Garamond" w:hAnsi="Garamond" w:eastAsia="Garamond" w:cs="Garamond"/>
          <w:b w:val="0"/>
          <w:i w:val="0"/>
          <w:color w:val="000000"/>
          <w:sz w:val="22"/>
        </w:rPr>
        <w:t>The LORD looks down from heaven; he sees all the children of man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 who fashions the hearts of them all and observes all their deeds.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33:13,15 ESV).</w:t>
      </w:r>
      <w:bookmarkEnd w:id="2587"/>
    </w:p>
    <w:p>
      <w:pPr>
        <w:pStyle w:val="TWTRevisedBody"/>
        <w:spacing w:before="0" w:after="0" w:line="240" w:lineRule="auto"/>
        <w:ind w:firstLine="0"/>
      </w:pPr>
      <w:bookmarkStart w:id="2588" w:name="S3657"/>
      <w:r>
        <w:rPr>
          <w:rFonts w:ascii="Garamond" w:hAnsi="Garamond" w:eastAsia="Garamond" w:cs="Garamond"/>
          <w:b w:val="0"/>
          <w:i w:val="0"/>
          <w:color w:val="000000"/>
          <w:sz w:val="22"/>
        </w:rPr>
        <w:t>He still sees. He still reigns. He still saves.</w:t>
      </w:r>
      <w:bookmarkEnd w:id="2588"/>
    </w:p>
    <w:p>
      <w:pPr>
        <w:pStyle w:val="TWTRevisedBody"/>
        <w:spacing w:before="0" w:after="0" w:line="240" w:lineRule="auto"/>
        <w:ind w:firstLine="0"/>
      </w:pPr>
      <w:bookmarkStart w:id="2589" w:name="S3658"/>
      <w:r>
        <w:rPr>
          <w:rFonts w:ascii="Garamond" w:hAnsi="Garamond" w:eastAsia="Garamond" w:cs="Garamond"/>
          <w:b w:val="0"/>
          <w:i w:val="0"/>
          <w:color w:val="000000"/>
          <w:sz w:val="22"/>
        </w:rPr>
        <w:t>So let’s return our awe to where it belongs.</w:t>
      </w:r>
      <w:bookmarkEnd w:id="2589"/>
    </w:p>
    <w:p>
      <w:pPr>
        <w:pStyle w:val="TWTRevisedBody"/>
        <w:spacing w:before="0" w:after="0" w:line="240" w:lineRule="auto"/>
        <w:ind w:firstLine="0"/>
      </w:pPr>
      <w:bookmarkStart w:id="2590" w:name="S3660"/>
      <w:r>
        <w:rPr>
          <w:rFonts w:ascii="Garamond" w:hAnsi="Garamond" w:eastAsia="Garamond" w:cs="Garamond"/>
          <w:b w:val="0"/>
          <w:i w:val="0"/>
          <w:color w:val="000000"/>
          <w:sz w:val="22"/>
        </w:rPr>
        <w:t>“</w:t>
      </w:r>
      <w:r>
        <w:rPr>
          <w:rFonts w:ascii="Garamond" w:hAnsi="Garamond" w:eastAsia="Garamond" w:cs="Garamond"/>
          <w:b w:val="0"/>
          <w:i w:val="0"/>
          <w:color w:val="000000"/>
          <w:sz w:val="22"/>
        </w:rPr>
        <w:t>Behold, the eye of the LORD is on those who fear him, on those who hope in his steadfast love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Our soul waits for the LORD; he is our help and our shield.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33:18,20 ESV).</w:t>
      </w:r>
      <w:bookmarkEnd w:id="2590"/>
    </w:p>
    <w:p>
      <w:pPr>
        <w:pStyle w:val="TWTRevisedBody"/>
        <w:spacing w:before="0" w:after="0" w:line="240" w:lineRule="auto"/>
        <w:ind w:firstLine="0"/>
      </w:pPr>
      <w:bookmarkStart w:id="2591" w:name="S3662"/>
      <w:r>
        <w:rPr>
          <w:rFonts w:ascii="Garamond" w:hAnsi="Garamond" w:eastAsia="Garamond" w:cs="Garamond"/>
          <w:b w:val="0"/>
          <w:i w:val="0"/>
          <w:color w:val="000000"/>
          <w:sz w:val="22"/>
        </w:rPr>
        <w:t>Not the stealth bomber. Not the war horse.</w:t>
      </w:r>
      <w:bookmarkEnd w:id="2591"/>
    </w:p>
    <w:p>
      <w:pPr>
        <w:pStyle w:val="TWTRevisedBody"/>
        <w:spacing w:before="0" w:after="0" w:line="240" w:lineRule="auto"/>
        <w:ind w:firstLine="216"/>
      </w:pPr>
      <w:bookmarkStart w:id="2592" w:name="S3663"/>
      <w:r>
        <w:rPr>
          <w:rFonts w:ascii="Garamond" w:hAnsi="Garamond" w:eastAsia="Garamond" w:cs="Garamond"/>
          <w:b w:val="0"/>
          <w:i w:val="0"/>
          <w:color w:val="000000"/>
          <w:sz w:val="22"/>
        </w:rPr>
        <w:t>Our awe belongs to the One who rides the white horse and leads heaven’s armies. And He is enough.</w:t>
      </w:r>
      <w:bookmarkEnd w:id="2592"/>
    </w:p>
    <w:p>
      <w:pPr>
        <w:pStyle w:val="TWTRevisedBody"/>
        <w:keepNext/>
        <w:spacing w:before="100" w:after="100" w:line="240" w:lineRule="auto"/>
        <w:ind w:firstLine="0"/>
        <w:jc w:val="center"/>
      </w:pPr>
      <w:bookmarkStart w:id="2593" w:name="S3666"/>
      <w:r>
        <w:rPr>
          <w:rFonts w:ascii="Garamond" w:hAnsi="Garamond" w:eastAsia="Garamond" w:cs="Garamond"/>
          <w:b w:val="0"/>
          <w:i w:val="0"/>
          <w:color w:val="000000"/>
          <w:sz w:val="22"/>
        </w:rPr>
        <w:t>***</w:t>
      </w:r>
      <w:bookmarkEnd w:id="2593"/>
    </w:p>
    <w:p>
      <w:pPr>
        <w:pStyle w:val="TWTRevisedBody"/>
        <w:spacing w:before="0" w:after="0" w:line="240" w:lineRule="auto"/>
        <w:ind w:firstLine="0"/>
      </w:pPr>
      <w:bookmarkStart w:id="2594" w:name="S3669"/>
      <w:r>
        <w:rPr>
          <w:rFonts w:ascii="Garamond" w:hAnsi="Garamond" w:eastAsia="Garamond" w:cs="Garamond"/>
          <w:b w:val="0"/>
          <w:i w:val="0"/>
          <w:color w:val="000000"/>
          <w:sz w:val="22"/>
        </w:rPr>
        <w:t>I am in the Psalms in my daily Bible reading.</w:t>
      </w:r>
      <w:bookmarkEnd w:id="2594"/>
    </w:p>
    <w:p>
      <w:pPr>
        <w:pStyle w:val="TWTRevisedBody"/>
        <w:spacing w:before="0" w:after="0" w:line="240" w:lineRule="auto"/>
        <w:ind w:firstLine="216"/>
      </w:pPr>
      <w:bookmarkStart w:id="2595" w:name="S3670"/>
      <w:bookmarkStart w:id="2596" w:name="F153"/>
      <w:bookmarkEnd w:id="2596"/>
      <w:r>
        <w:rPr>
          <w:rFonts w:ascii="Garamond" w:hAnsi="Garamond" w:eastAsia="Garamond" w:cs="Garamond"/>
          <w:b w:val="0"/>
          <w:i w:val="0"/>
          <w:color w:val="000000"/>
          <w:sz w:val="22"/>
        </w:rPr>
        <w:t>In the 50th Psalm, we see something that I believe will continue to be a struggle with God until the end of time.</w:t>
      </w:r>
      <w:bookmarkEnd w:id="2595"/>
    </w:p>
    <w:p>
      <w:pPr>
        <w:pStyle w:val="TWTRevisedBody"/>
        <w:spacing w:before="0" w:after="0" w:line="240" w:lineRule="auto"/>
        <w:ind w:firstLine="216"/>
      </w:pPr>
      <w:bookmarkStart w:id="2597" w:name="S3671"/>
      <w:r>
        <w:rPr>
          <w:rFonts w:ascii="Garamond" w:hAnsi="Garamond" w:eastAsia="Garamond" w:cs="Garamond"/>
          <w:b w:val="0"/>
          <w:i w:val="0"/>
          <w:color w:val="000000"/>
          <w:sz w:val="22"/>
        </w:rPr>
        <w:t>We know what Kingdom living should be. But we often walk in our own way while still claiming the name of Jesus. They did the same thing in the days of King David.</w:t>
      </w:r>
      <w:bookmarkEnd w:id="2597"/>
    </w:p>
    <w:p>
      <w:pPr>
        <w:pStyle w:val="TWTRevisedBody"/>
        <w:spacing w:before="0" w:after="0" w:line="240" w:lineRule="auto"/>
        <w:ind w:firstLine="0"/>
      </w:pPr>
      <w:bookmarkStart w:id="2598" w:name="S3673"/>
      <w:r>
        <w:rPr>
          <w:rFonts w:ascii="Garamond" w:hAnsi="Garamond" w:eastAsia="Garamond" w:cs="Garamond"/>
          <w:b w:val="0"/>
          <w:i w:val="0"/>
          <w:color w:val="000000"/>
          <w:sz w:val="22"/>
        </w:rPr>
        <w:t>“</w:t>
      </w:r>
      <w:r>
        <w:rPr>
          <w:rFonts w:ascii="Garamond" w:hAnsi="Garamond" w:eastAsia="Garamond" w:cs="Garamond"/>
          <w:b w:val="0"/>
          <w:i w:val="0"/>
          <w:color w:val="000000"/>
          <w:sz w:val="22"/>
        </w:rPr>
        <w:t>If you see a thief, you are pleased with him, and you keep company with adulterers.</w:t>
      </w:r>
      <w:bookmarkEnd w:id="2598"/>
    </w:p>
    <w:p>
      <w:pPr>
        <w:pStyle w:val="TWTRevisedBody"/>
        <w:spacing w:before="0" w:after="0" w:line="240" w:lineRule="auto"/>
        <w:ind w:firstLine="0"/>
      </w:pPr>
      <w:bookmarkStart w:id="2599" w:name="S3674"/>
      <w:r>
        <w:rPr>
          <w:rFonts w:ascii="Garamond" w:hAnsi="Garamond" w:eastAsia="Garamond" w:cs="Garamond"/>
          <w:b w:val="0"/>
          <w:i w:val="0"/>
          <w:color w:val="000000"/>
          <w:sz w:val="22"/>
        </w:rPr>
        <w:t>You give your mouth free rein for evil, and your tongue frames deceit.</w:t>
      </w:r>
      <w:bookmarkEnd w:id="2599"/>
    </w:p>
    <w:p>
      <w:pPr>
        <w:pStyle w:val="TWTRevisedBody"/>
        <w:spacing w:before="0" w:after="0" w:line="240" w:lineRule="auto"/>
        <w:ind w:firstLine="0"/>
      </w:pPr>
      <w:bookmarkStart w:id="2600" w:name="S3675"/>
      <w:r>
        <w:rPr>
          <w:rFonts w:ascii="Garamond" w:hAnsi="Garamond" w:eastAsia="Garamond" w:cs="Garamond"/>
          <w:b w:val="0"/>
          <w:i w:val="0"/>
          <w:color w:val="000000"/>
          <w:sz w:val="22"/>
        </w:rPr>
        <w:t>You sit and speak against your brother; you slander your own mother</w:t>
      </w:r>
      <w:r>
        <w:rPr>
          <w:rFonts w:ascii="Garamond" w:hAnsi="Garamond" w:eastAsia="Garamond" w:cs="Garamond"/>
          <w:b w:val="0"/>
          <w:i w:val="0"/>
          <w:color w:val="000000"/>
          <w:sz w:val="22"/>
        </w:rPr>
        <w:t>’</w:t>
      </w:r>
      <w:r>
        <w:rPr>
          <w:rFonts w:ascii="Garamond" w:hAnsi="Garamond" w:eastAsia="Garamond" w:cs="Garamond"/>
          <w:b w:val="0"/>
          <w:i w:val="0"/>
          <w:color w:val="000000"/>
          <w:sz w:val="22"/>
        </w:rPr>
        <w:t>s son.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50:18–20 ESV)</w:t>
      </w:r>
      <w:r>
        <w:rPr>
          <w:rFonts w:ascii="Garamond" w:hAnsi="Garamond" w:eastAsia="Garamond" w:cs="Garamond"/>
          <w:b w:val="0"/>
          <w:i w:val="0"/>
          <w:color w:val="000000"/>
          <w:sz w:val="22"/>
        </w:rPr>
        <w:t>.</w:t>
      </w:r>
      <w:bookmarkEnd w:id="2600"/>
    </w:p>
    <w:p>
      <w:pPr>
        <w:pStyle w:val="TWTRevisedBody"/>
        <w:spacing w:before="0" w:after="0" w:line="240" w:lineRule="auto"/>
        <w:ind w:firstLine="216"/>
      </w:pPr>
      <w:bookmarkStart w:id="2601" w:name="S3677"/>
      <w:r>
        <w:rPr>
          <w:rFonts w:ascii="Garamond" w:hAnsi="Garamond" w:eastAsia="Garamond" w:cs="Garamond"/>
          <w:b w:val="0"/>
          <w:i w:val="0"/>
          <w:color w:val="000000"/>
          <w:sz w:val="22"/>
        </w:rPr>
        <w:t>This is what it looks like when people stop asking what pleases God—and instead follow what pleases themselves. And because God doesn’t strike in judgment right away, we start to believe He must be okay with it.</w:t>
      </w:r>
      <w:bookmarkEnd w:id="2601"/>
    </w:p>
    <w:p>
      <w:pPr>
        <w:pStyle w:val="TWTRevisedBody"/>
        <w:spacing w:before="0" w:after="0" w:line="240" w:lineRule="auto"/>
        <w:ind w:firstLine="0"/>
      </w:pPr>
      <w:bookmarkStart w:id="2602" w:name="S3678"/>
      <w:r>
        <w:rPr>
          <w:rFonts w:ascii="Garamond" w:hAnsi="Garamond" w:eastAsia="Garamond" w:cs="Garamond"/>
          <w:b w:val="0"/>
          <w:i w:val="0"/>
          <w:color w:val="000000"/>
          <w:sz w:val="22"/>
        </w:rPr>
        <w:t>But we’re not getting away with it. We’re getting deceived.</w:t>
      </w:r>
      <w:bookmarkEnd w:id="2602"/>
    </w:p>
    <w:p>
      <w:pPr>
        <w:pStyle w:val="TWTRevisedBody"/>
        <w:spacing w:before="0" w:after="0" w:line="240" w:lineRule="auto"/>
        <w:ind w:firstLine="0"/>
      </w:pPr>
      <w:bookmarkStart w:id="2603" w:name="S3680"/>
      <w:r>
        <w:rPr>
          <w:rFonts w:ascii="Garamond" w:hAnsi="Garamond" w:eastAsia="Garamond" w:cs="Garamond"/>
          <w:b w:val="0"/>
          <w:i w:val="0"/>
          <w:color w:val="000000"/>
          <w:sz w:val="22"/>
        </w:rPr>
        <w:t>“</w:t>
      </w:r>
      <w:r>
        <w:rPr>
          <w:rFonts w:ascii="Garamond" w:hAnsi="Garamond" w:eastAsia="Garamond" w:cs="Garamond"/>
          <w:b w:val="0"/>
          <w:i w:val="0"/>
          <w:color w:val="000000"/>
          <w:sz w:val="22"/>
        </w:rPr>
        <w:t>These things you have done, and I have been silent; you thought that I was one like yourself. But now I rebuke you and lay the charge before you.</w:t>
      </w:r>
      <w:bookmarkEnd w:id="2603"/>
    </w:p>
    <w:p>
      <w:pPr>
        <w:pStyle w:val="TWTRevisedBody"/>
        <w:spacing w:before="0" w:after="0" w:line="240" w:lineRule="auto"/>
        <w:ind w:firstLine="0"/>
      </w:pPr>
      <w:bookmarkStart w:id="2604" w:name="S3681"/>
      <w:r>
        <w:rPr>
          <w:rFonts w:ascii="Garamond" w:hAnsi="Garamond" w:eastAsia="Garamond" w:cs="Garamond"/>
          <w:b w:val="0"/>
          <w:i w:val="0"/>
          <w:color w:val="000000"/>
          <w:sz w:val="22"/>
        </w:rPr>
        <w:t>Mark this, then, you who forget God, lest I tear you apart, and there be none to deliver!</w:t>
      </w:r>
      <w:bookmarkEnd w:id="2604"/>
    </w:p>
    <w:p>
      <w:pPr>
        <w:pStyle w:val="TWTRevisedBody"/>
        <w:spacing w:before="0" w:after="0" w:line="240" w:lineRule="auto"/>
        <w:ind w:firstLine="0"/>
      </w:pPr>
      <w:bookmarkStart w:id="2605" w:name="S3682"/>
      <w:r>
        <w:rPr>
          <w:rFonts w:ascii="Garamond" w:hAnsi="Garamond" w:eastAsia="Garamond" w:cs="Garamond"/>
          <w:b w:val="0"/>
          <w:i w:val="0"/>
          <w:color w:val="000000"/>
          <w:sz w:val="22"/>
        </w:rPr>
        <w:t>The one who offers thanksgiving as his sacrifice glorifies me; to one who orders his way rightly I will show the salvation of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50:21–23 ESV)</w:t>
      </w:r>
      <w:r>
        <w:rPr>
          <w:rFonts w:ascii="Garamond" w:hAnsi="Garamond" w:eastAsia="Garamond" w:cs="Garamond"/>
          <w:b w:val="0"/>
          <w:i w:val="0"/>
          <w:color w:val="000000"/>
          <w:sz w:val="22"/>
        </w:rPr>
        <w:t>.</w:t>
      </w:r>
      <w:bookmarkEnd w:id="2605"/>
    </w:p>
    <w:p>
      <w:pPr>
        <w:pStyle w:val="TWTRevisedBody"/>
        <w:spacing w:before="0" w:after="0" w:line="240" w:lineRule="auto"/>
        <w:ind w:firstLine="0"/>
      </w:pPr>
      <w:bookmarkStart w:id="2606" w:name="S3684"/>
      <w:r>
        <w:rPr>
          <w:rFonts w:ascii="Garamond" w:hAnsi="Garamond" w:eastAsia="Garamond" w:cs="Garamond"/>
          <w:b w:val="0"/>
          <w:i w:val="0"/>
          <w:color w:val="000000"/>
          <w:sz w:val="22"/>
        </w:rPr>
        <w:t xml:space="preserve">That verse hits hard: </w:t>
      </w:r>
      <w:r>
        <w:rPr>
          <w:rFonts w:ascii="Garamond" w:hAnsi="Garamond" w:eastAsia="Garamond" w:cs="Garamond"/>
          <w:b w:val="0"/>
          <w:i w:val="0"/>
          <w:color w:val="000000"/>
          <w:sz w:val="22"/>
        </w:rPr>
        <w:t>“</w:t>
      </w:r>
      <w:r>
        <w:rPr>
          <w:rFonts w:ascii="Garamond" w:hAnsi="Garamond" w:eastAsia="Garamond" w:cs="Garamond"/>
          <w:b w:val="0"/>
          <w:i w:val="0"/>
          <w:color w:val="000000"/>
          <w:sz w:val="22"/>
        </w:rPr>
        <w:t>You thought that I was one like yourself.</w:t>
      </w:r>
      <w:r>
        <w:rPr>
          <w:rFonts w:ascii="Garamond" w:hAnsi="Garamond" w:eastAsia="Garamond" w:cs="Garamond"/>
          <w:b w:val="0"/>
          <w:i w:val="0"/>
          <w:color w:val="000000"/>
          <w:sz w:val="22"/>
        </w:rPr>
        <w:t>”</w:t>
      </w:r>
      <w:bookmarkEnd w:id="2606"/>
    </w:p>
    <w:p>
      <w:pPr>
        <w:pStyle w:val="TWTRevisedBody"/>
        <w:spacing w:before="0" w:after="0" w:line="240" w:lineRule="auto"/>
        <w:ind w:firstLine="216"/>
      </w:pPr>
      <w:bookmarkStart w:id="2607" w:name="S3685"/>
      <w:r>
        <w:rPr>
          <w:rFonts w:ascii="Garamond" w:hAnsi="Garamond" w:eastAsia="Garamond" w:cs="Garamond"/>
          <w:b w:val="0"/>
          <w:i w:val="0"/>
          <w:color w:val="000000"/>
          <w:sz w:val="22"/>
        </w:rPr>
        <w:t>This is what happens when God’s silence is mistaken for approval—when we stop seeing His patience as mercy, and start treating it like permission.</w:t>
      </w:r>
      <w:bookmarkEnd w:id="2607"/>
    </w:p>
    <w:p>
      <w:pPr>
        <w:pStyle w:val="TWTRevisedBody"/>
        <w:spacing w:before="0" w:after="0" w:line="240" w:lineRule="auto"/>
        <w:ind w:firstLine="216"/>
      </w:pPr>
      <w:bookmarkStart w:id="2608" w:name="S3686"/>
      <w:r>
        <w:rPr>
          <w:rFonts w:ascii="Garamond" w:hAnsi="Garamond" w:eastAsia="Garamond" w:cs="Garamond"/>
          <w:b w:val="0"/>
          <w:i w:val="0"/>
          <w:color w:val="000000"/>
          <w:sz w:val="22"/>
        </w:rPr>
        <w:t>But God isn’t like us. He is holy. He is just. And His silence is grace — not consent.</w:t>
      </w:r>
      <w:bookmarkEnd w:id="2608"/>
    </w:p>
    <w:p>
      <w:pPr>
        <w:pStyle w:val="TWTRevisedBody"/>
        <w:spacing w:before="0" w:after="0" w:line="240" w:lineRule="auto"/>
        <w:ind w:firstLine="216"/>
      </w:pPr>
      <w:bookmarkStart w:id="2609" w:name="S3687"/>
      <w:r>
        <w:rPr>
          <w:rFonts w:ascii="Garamond" w:hAnsi="Garamond" w:eastAsia="Garamond" w:cs="Garamond"/>
          <w:b w:val="0"/>
          <w:i w:val="0"/>
          <w:color w:val="000000"/>
          <w:sz w:val="22"/>
        </w:rPr>
        <w:t>Jesus gives us everything we need to live for the Kingdom. He shows us how to reflect His image, how to walk in His will, how to order our lives rightly.</w:t>
      </w:r>
      <w:bookmarkEnd w:id="2609"/>
    </w:p>
    <w:p>
      <w:pPr>
        <w:pStyle w:val="TWTRevisedBody"/>
        <w:spacing w:before="0" w:after="0" w:line="240" w:lineRule="auto"/>
        <w:ind w:firstLine="216"/>
      </w:pPr>
      <w:bookmarkStart w:id="2610" w:name="S3688"/>
      <w:r>
        <w:rPr>
          <w:rFonts w:ascii="Garamond" w:hAnsi="Garamond" w:eastAsia="Garamond" w:cs="Garamond"/>
          <w:b w:val="0"/>
          <w:i w:val="0"/>
          <w:color w:val="000000"/>
          <w:sz w:val="22"/>
        </w:rPr>
        <w:t>But if we stop seeking His Kingdom… if we stop pursuing His righteousness… then little by little, our rebellion starts to feel normal. And that’s how sin convinces us that God is just like us.</w:t>
      </w:r>
      <w:bookmarkEnd w:id="2610"/>
    </w:p>
    <w:p>
      <w:pPr>
        <w:pStyle w:val="TWTRevisedBody"/>
        <w:spacing w:before="0" w:after="0" w:line="240" w:lineRule="auto"/>
        <w:ind w:firstLine="0"/>
      </w:pPr>
      <w:bookmarkStart w:id="2611" w:name="S3689"/>
      <w:r>
        <w:rPr>
          <w:rFonts w:ascii="Garamond" w:hAnsi="Garamond" w:eastAsia="Garamond" w:cs="Garamond"/>
          <w:b w:val="0"/>
          <w:i w:val="0"/>
          <w:color w:val="000000"/>
          <w:sz w:val="22"/>
        </w:rPr>
        <w:t>So don’t drift. Stay awake.</w:t>
      </w:r>
      <w:bookmarkEnd w:id="2611"/>
    </w:p>
    <w:p>
      <w:pPr>
        <w:pStyle w:val="TWTRevisedBody"/>
        <w:spacing w:before="0" w:after="0" w:line="240" w:lineRule="auto"/>
        <w:ind w:firstLine="0"/>
      </w:pPr>
      <w:bookmarkStart w:id="2612" w:name="S3690"/>
      <w:r>
        <w:rPr>
          <w:rFonts w:ascii="Garamond" w:hAnsi="Garamond" w:eastAsia="Garamond" w:cs="Garamond"/>
          <w:b w:val="0"/>
          <w:i w:val="0"/>
          <w:color w:val="000000"/>
          <w:sz w:val="22"/>
        </w:rPr>
        <w:t>Keep praying.</w:t>
      </w:r>
      <w:bookmarkEnd w:id="2612"/>
    </w:p>
    <w:p>
      <w:pPr>
        <w:pStyle w:val="TWTRevisedBody"/>
        <w:spacing w:before="0" w:after="0" w:line="240" w:lineRule="auto"/>
        <w:ind w:firstLine="0"/>
      </w:pPr>
      <w:bookmarkStart w:id="2613" w:name="S3691"/>
      <w:r>
        <w:rPr>
          <w:rFonts w:ascii="Garamond" w:hAnsi="Garamond" w:eastAsia="Garamond" w:cs="Garamond"/>
          <w:b w:val="0"/>
          <w:i w:val="0"/>
          <w:color w:val="000000"/>
          <w:sz w:val="22"/>
        </w:rPr>
        <w:t>Keep reading His Word.</w:t>
      </w:r>
      <w:bookmarkEnd w:id="2613"/>
    </w:p>
    <w:p>
      <w:pPr>
        <w:pStyle w:val="TWTRevisedBody"/>
        <w:spacing w:before="0" w:after="0" w:line="240" w:lineRule="auto"/>
        <w:ind w:firstLine="0"/>
      </w:pPr>
      <w:bookmarkStart w:id="2614" w:name="S3692"/>
      <w:r>
        <w:rPr>
          <w:rFonts w:ascii="Garamond" w:hAnsi="Garamond" w:eastAsia="Garamond" w:cs="Garamond"/>
          <w:b w:val="0"/>
          <w:i w:val="0"/>
          <w:color w:val="000000"/>
          <w:sz w:val="22"/>
        </w:rPr>
        <w:t>Keep loving God and neighbor.</w:t>
      </w:r>
      <w:bookmarkEnd w:id="2614"/>
    </w:p>
    <w:p>
      <w:pPr>
        <w:pStyle w:val="TWTRevisedBody"/>
        <w:spacing w:before="0" w:after="0" w:line="240" w:lineRule="auto"/>
        <w:ind w:firstLine="0"/>
      </w:pPr>
      <w:bookmarkStart w:id="2615" w:name="S3693"/>
      <w:r>
        <w:rPr>
          <w:rFonts w:ascii="Garamond" w:hAnsi="Garamond" w:eastAsia="Garamond" w:cs="Garamond"/>
          <w:b w:val="0"/>
          <w:i w:val="0"/>
          <w:color w:val="000000"/>
          <w:sz w:val="22"/>
        </w:rPr>
        <w:t>Keep walking with Jesus.</w:t>
      </w:r>
      <w:bookmarkEnd w:id="2615"/>
    </w:p>
    <w:p>
      <w:pPr>
        <w:pStyle w:val="TWTRevisedBody"/>
        <w:spacing w:before="0" w:after="0" w:line="240" w:lineRule="auto"/>
        <w:ind w:firstLine="0"/>
      </w:pPr>
      <w:bookmarkStart w:id="2616" w:name="S3694"/>
      <w:r>
        <w:rPr>
          <w:rFonts w:ascii="Garamond" w:hAnsi="Garamond" w:eastAsia="Garamond" w:cs="Garamond"/>
          <w:b w:val="0"/>
          <w:i w:val="0"/>
          <w:color w:val="000000"/>
          <w:sz w:val="22"/>
        </w:rPr>
        <w:t>Keep getting up when you stumble.</w:t>
      </w:r>
      <w:bookmarkEnd w:id="2616"/>
    </w:p>
    <w:p>
      <w:pPr>
        <w:pStyle w:val="TWTRevisedBody"/>
        <w:spacing w:before="0" w:after="0" w:line="240" w:lineRule="auto"/>
        <w:ind w:firstLine="216"/>
      </w:pPr>
      <w:bookmarkStart w:id="2617" w:name="S3695"/>
      <w:r>
        <w:rPr>
          <w:rFonts w:ascii="Garamond" w:hAnsi="Garamond" w:eastAsia="Garamond" w:cs="Garamond"/>
          <w:b w:val="0"/>
          <w:i w:val="0"/>
          <w:color w:val="000000"/>
          <w:sz w:val="22"/>
        </w:rPr>
        <w:t>This is how we avoid becoming like the people the psalmist sings about in Psalm 50.</w:t>
      </w:r>
      <w:bookmarkEnd w:id="2617"/>
    </w:p>
    <w:p>
      <w:pPr>
        <w:pStyle w:val="TWTRevisedBody"/>
        <w:keepNext/>
        <w:spacing w:before="100" w:after="100" w:line="240" w:lineRule="auto"/>
        <w:ind w:firstLine="0"/>
        <w:jc w:val="center"/>
      </w:pPr>
      <w:bookmarkStart w:id="2618" w:name="S3698"/>
      <w:bookmarkStart w:id="2619" w:name="F154"/>
      <w:bookmarkEnd w:id="2619"/>
      <w:r>
        <w:rPr>
          <w:rFonts w:ascii="Garamond" w:hAnsi="Garamond" w:eastAsia="Garamond" w:cs="Garamond"/>
          <w:b w:val="0"/>
          <w:i w:val="0"/>
          <w:color w:val="000000"/>
          <w:sz w:val="22"/>
        </w:rPr>
        <w:t>***</w:t>
      </w:r>
      <w:bookmarkEnd w:id="2618"/>
    </w:p>
    <w:p>
      <w:pPr>
        <w:pStyle w:val="TWTRevisedBody"/>
        <w:spacing w:before="0" w:after="0" w:line="240" w:lineRule="auto"/>
        <w:ind w:firstLine="0"/>
      </w:pPr>
      <w:bookmarkStart w:id="2620" w:name="S3701"/>
      <w:r>
        <w:rPr>
          <w:rFonts w:ascii="Garamond" w:hAnsi="Garamond" w:eastAsia="Garamond" w:cs="Garamond"/>
          <w:b w:val="0"/>
          <w:i w:val="0"/>
          <w:color w:val="000000"/>
          <w:sz w:val="22"/>
        </w:rPr>
        <w:t>Giving glory to God can be as grand as leading the masses or as small as giving a cup of cold water.</w:t>
      </w:r>
      <w:bookmarkEnd w:id="2620"/>
    </w:p>
    <w:p>
      <w:pPr>
        <w:pStyle w:val="TWTRevisedBody"/>
        <w:keepNext/>
        <w:spacing w:before="100" w:after="100" w:line="240" w:lineRule="auto"/>
        <w:ind w:firstLine="0"/>
        <w:jc w:val="center"/>
      </w:pPr>
      <w:bookmarkStart w:id="2621" w:name="S3704"/>
      <w:r>
        <w:rPr>
          <w:rFonts w:ascii="Garamond" w:hAnsi="Garamond" w:eastAsia="Garamond" w:cs="Garamond"/>
          <w:b w:val="0"/>
          <w:i w:val="0"/>
          <w:color w:val="000000"/>
          <w:sz w:val="22"/>
        </w:rPr>
        <w:t>***</w:t>
      </w:r>
      <w:bookmarkEnd w:id="2621"/>
    </w:p>
    <w:p>
      <w:pPr>
        <w:pStyle w:val="TWTRevisedBody"/>
        <w:spacing w:before="0" w:after="0" w:line="240" w:lineRule="auto"/>
        <w:ind w:firstLine="0"/>
      </w:pPr>
      <w:bookmarkStart w:id="2622" w:name="S3707"/>
      <w:r>
        <w:rPr>
          <w:rFonts w:ascii="Garamond" w:hAnsi="Garamond" w:eastAsia="Garamond" w:cs="Garamond"/>
          <w:b w:val="0"/>
          <w:i w:val="0"/>
          <w:color w:val="000000"/>
          <w:sz w:val="22"/>
        </w:rPr>
        <w:t>I am in Psalms in my daily Bible reading. I suppose the best way to meditate on these songs is to take in the entire message, as we would if we discussed a hymn from our songbook. But this morning, I want to slow down and reflect on just one line from one psalm. Psalm 94.</w:t>
      </w:r>
      <w:bookmarkEnd w:id="2622"/>
    </w:p>
    <w:p>
      <w:pPr>
        <w:pStyle w:val="TWTRevisedBody"/>
        <w:spacing w:before="0" w:after="0" w:line="240" w:lineRule="auto"/>
        <w:ind w:firstLine="216"/>
      </w:pPr>
      <w:bookmarkStart w:id="2623" w:name="S3708"/>
      <w:r>
        <w:rPr>
          <w:rFonts w:ascii="Garamond" w:hAnsi="Garamond" w:eastAsia="Garamond" w:cs="Garamond"/>
          <w:b w:val="0"/>
          <w:i w:val="0"/>
          <w:color w:val="000000"/>
          <w:sz w:val="22"/>
        </w:rPr>
        <w:t>This psalm praises God for not forsaking His people. That alone is reason to sing. But then, tucked in the middle of this song, the psalmist asks a piercing question:</w:t>
      </w:r>
      <w:bookmarkEnd w:id="2623"/>
    </w:p>
    <w:p>
      <w:pPr>
        <w:pStyle w:val="TWTRevisedBody"/>
        <w:spacing w:before="0" w:after="0" w:line="240" w:lineRule="auto"/>
        <w:ind w:firstLine="0"/>
      </w:pPr>
      <w:bookmarkStart w:id="2624" w:name="S3710"/>
      <w:r>
        <w:rPr>
          <w:rFonts w:ascii="Garamond" w:hAnsi="Garamond" w:eastAsia="Garamond" w:cs="Garamond"/>
          <w:b w:val="0"/>
          <w:i w:val="0"/>
          <w:color w:val="000000"/>
          <w:sz w:val="22"/>
        </w:rPr>
        <w:t>“</w:t>
      </w:r>
      <w:r>
        <w:rPr>
          <w:rFonts w:ascii="Garamond" w:hAnsi="Garamond" w:eastAsia="Garamond" w:cs="Garamond"/>
          <w:b w:val="0"/>
          <w:i w:val="0"/>
          <w:color w:val="000000"/>
          <w:sz w:val="22"/>
        </w:rPr>
        <w:t>Can wicked rulers be allied with you, those who frame injustice by statute?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94:20 ESV).</w:t>
      </w:r>
      <w:bookmarkEnd w:id="2624"/>
    </w:p>
    <w:p>
      <w:pPr>
        <w:pStyle w:val="TWTRevisedBody"/>
        <w:spacing w:before="0" w:after="0" w:line="240" w:lineRule="auto"/>
        <w:ind w:firstLine="216"/>
      </w:pPr>
      <w:bookmarkStart w:id="2625" w:name="S3712"/>
      <w:r>
        <w:rPr>
          <w:rFonts w:ascii="Garamond" w:hAnsi="Garamond" w:eastAsia="Garamond" w:cs="Garamond"/>
          <w:b w:val="0"/>
          <w:i w:val="0"/>
          <w:color w:val="000000"/>
          <w:sz w:val="22"/>
        </w:rPr>
        <w:t>That phrase—“frame injustice by statute”—ought to stop us cold. The psalmist isn’t talking about private sin or even corrupt leadership behind closed doors. He’s naming something more sinister: when injustice isn’t just tolerated but codified. When evil becomes law.</w:t>
      </w:r>
      <w:bookmarkEnd w:id="2625"/>
    </w:p>
    <w:p>
      <w:pPr>
        <w:pStyle w:val="TWTRevisedBody"/>
        <w:spacing w:before="0" w:after="0" w:line="240" w:lineRule="auto"/>
        <w:ind w:firstLine="0"/>
      </w:pPr>
      <w:bookmarkStart w:id="2626" w:name="S3713"/>
      <w:r>
        <w:rPr>
          <w:rFonts w:ascii="Garamond" w:hAnsi="Garamond" w:eastAsia="Garamond" w:cs="Garamond"/>
          <w:b w:val="0"/>
          <w:i w:val="0"/>
          <w:color w:val="000000"/>
          <w:sz w:val="22"/>
        </w:rPr>
        <w:t>And that’s not just a political problem. It’s a spiritual rebellion.</w:t>
      </w:r>
      <w:bookmarkEnd w:id="2626"/>
    </w:p>
    <w:p>
      <w:pPr>
        <w:pStyle w:val="TWTRevisedBody"/>
        <w:spacing w:before="0" w:after="0" w:line="240" w:lineRule="auto"/>
        <w:ind w:firstLine="216"/>
      </w:pPr>
      <w:bookmarkStart w:id="2627" w:name="S3714"/>
      <w:r>
        <w:rPr>
          <w:rFonts w:ascii="Garamond" w:hAnsi="Garamond" w:eastAsia="Garamond" w:cs="Garamond"/>
          <w:b w:val="0"/>
          <w:i w:val="0"/>
          <w:color w:val="000000"/>
          <w:sz w:val="22"/>
        </w:rPr>
        <w:t>It’s one thing for judges to turn a blind eye—taking bribes, releasing the guilty, punishing the innocent. It’s one thing for leaders to exempt themselves from the justice they demand from others. Those are symptoms of decay.</w:t>
      </w:r>
      <w:bookmarkEnd w:id="2627"/>
    </w:p>
    <w:p>
      <w:pPr>
        <w:pStyle w:val="TWTRevisedBody"/>
        <w:spacing w:before="0" w:after="0" w:line="240" w:lineRule="auto"/>
        <w:ind w:firstLine="216"/>
      </w:pPr>
      <w:bookmarkStart w:id="2628" w:name="S3715"/>
      <w:r>
        <w:rPr>
          <w:rFonts w:ascii="Garamond" w:hAnsi="Garamond" w:eastAsia="Garamond" w:cs="Garamond"/>
          <w:b w:val="0"/>
          <w:i w:val="0"/>
          <w:color w:val="000000"/>
          <w:sz w:val="22"/>
        </w:rPr>
        <w:t>But when a society crosses the line into legalizing evil—when unrighteousness is written into its statutes and paraded as progress—we’ve moved beyond decay. We’ve stepped into defiance.</w:t>
      </w:r>
      <w:bookmarkEnd w:id="2628"/>
    </w:p>
    <w:p>
      <w:pPr>
        <w:pStyle w:val="TWTRevisedBody"/>
        <w:spacing w:before="0" w:after="0" w:line="240" w:lineRule="auto"/>
        <w:ind w:firstLine="216"/>
      </w:pPr>
      <w:bookmarkStart w:id="2629" w:name="S3716"/>
      <w:r>
        <w:rPr>
          <w:rFonts w:ascii="Garamond" w:hAnsi="Garamond" w:eastAsia="Garamond" w:cs="Garamond"/>
          <w:b w:val="0"/>
          <w:i w:val="0"/>
          <w:color w:val="000000"/>
          <w:sz w:val="22"/>
        </w:rPr>
        <w:t>Isaiah, the 8th-century BCE prophet, spoke this way many centuries before the exile:</w:t>
      </w:r>
      <w:bookmarkEnd w:id="2629"/>
    </w:p>
    <w:p>
      <w:pPr>
        <w:pStyle w:val="TWTRevisedBody"/>
        <w:spacing w:before="0" w:after="0" w:line="240" w:lineRule="auto"/>
        <w:ind w:firstLine="0"/>
      </w:pPr>
      <w:bookmarkStart w:id="2630" w:name="S3718"/>
      <w:r>
        <w:rPr>
          <w:rFonts w:ascii="Garamond" w:hAnsi="Garamond" w:eastAsia="Garamond" w:cs="Garamond"/>
          <w:b w:val="0"/>
          <w:i w:val="0"/>
          <w:color w:val="000000"/>
          <w:sz w:val="22"/>
        </w:rPr>
        <w:t>“</w:t>
      </w:r>
      <w:r>
        <w:rPr>
          <w:rFonts w:ascii="Garamond" w:hAnsi="Garamond" w:eastAsia="Garamond" w:cs="Garamond"/>
          <w:b w:val="0"/>
          <w:i w:val="0"/>
          <w:color w:val="000000"/>
          <w:sz w:val="22"/>
        </w:rPr>
        <w:t>Woe to those who call evil good and good evil, who put darkness for light and light for darkness, who put bitter for sweet and sweet for bitter!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(Isaiah 5:20 ESV).</w:t>
      </w:r>
      <w:bookmarkEnd w:id="2630"/>
    </w:p>
    <w:p>
      <w:pPr>
        <w:pStyle w:val="TWTRevisedBody"/>
        <w:spacing w:before="0" w:after="0" w:line="240" w:lineRule="auto"/>
        <w:ind w:firstLine="216"/>
      </w:pPr>
      <w:bookmarkStart w:id="2631" w:name="S3720"/>
      <w:r>
        <w:rPr>
          <w:rFonts w:ascii="Garamond" w:hAnsi="Garamond" w:eastAsia="Garamond" w:cs="Garamond"/>
          <w:b w:val="0"/>
          <w:i w:val="0"/>
          <w:color w:val="000000"/>
          <w:sz w:val="22"/>
        </w:rPr>
        <w:t>That’s what Psalm 94 is describing. Not just moral confusion, but deliberate inversion. A culture so far gone, it no longer even bothers to dress up sin as virtue—it just calls it good and dares God to disagree.</w:t>
      </w:r>
      <w:bookmarkEnd w:id="2631"/>
    </w:p>
    <w:p>
      <w:pPr>
        <w:pStyle w:val="TWTRevisedBody"/>
        <w:spacing w:before="0" w:after="0" w:line="240" w:lineRule="auto"/>
        <w:ind w:firstLine="0"/>
      </w:pPr>
      <w:bookmarkStart w:id="2632" w:name="S3721"/>
      <w:r>
        <w:rPr>
          <w:rFonts w:ascii="Garamond" w:hAnsi="Garamond" w:eastAsia="Garamond" w:cs="Garamond"/>
          <w:b w:val="0"/>
          <w:i w:val="0"/>
          <w:color w:val="000000"/>
          <w:sz w:val="22"/>
        </w:rPr>
        <w:t>And yet… Psalm 94 isn’t a despairing song. It’s a hopeful one.</w:t>
      </w:r>
      <w:bookmarkEnd w:id="2632"/>
    </w:p>
    <w:p>
      <w:pPr>
        <w:pStyle w:val="TWTRevisedBody"/>
        <w:spacing w:before="0" w:after="0" w:line="240" w:lineRule="auto"/>
        <w:ind w:firstLine="216"/>
      </w:pPr>
      <w:bookmarkStart w:id="2633" w:name="S3722"/>
      <w:r>
        <w:rPr>
          <w:rFonts w:ascii="Garamond" w:hAnsi="Garamond" w:eastAsia="Garamond" w:cs="Garamond"/>
          <w:b w:val="0"/>
          <w:i w:val="0"/>
          <w:color w:val="000000"/>
          <w:sz w:val="22"/>
        </w:rPr>
        <w:t>Because while people may forget what justice looks like, God never does. He sees. He knows. And He defends those who suffer under injustice.</w:t>
      </w:r>
      <w:bookmarkEnd w:id="2633"/>
    </w:p>
    <w:p>
      <w:pPr>
        <w:pStyle w:val="TWTRevisedBody"/>
        <w:spacing w:before="0" w:after="0" w:line="240" w:lineRule="auto"/>
        <w:ind w:firstLine="0"/>
      </w:pPr>
      <w:bookmarkStart w:id="2634" w:name="S3723"/>
      <w:r>
        <w:rPr>
          <w:rFonts w:ascii="Garamond" w:hAnsi="Garamond" w:eastAsia="Garamond" w:cs="Garamond"/>
          <w:b w:val="0"/>
          <w:i w:val="0"/>
          <w:color w:val="000000"/>
          <w:sz w:val="22"/>
        </w:rPr>
        <w:t>That’s what makes the psalmist’s closing so powerful:</w:t>
      </w:r>
      <w:bookmarkEnd w:id="2634"/>
    </w:p>
    <w:p>
      <w:pPr>
        <w:pStyle w:val="TWTRevisedBody"/>
        <w:spacing w:before="0" w:after="0" w:line="240" w:lineRule="auto"/>
        <w:ind w:firstLine="0"/>
      </w:pPr>
      <w:bookmarkStart w:id="2635" w:name="S3725"/>
      <w:r>
        <w:rPr>
          <w:rFonts w:ascii="Garamond" w:hAnsi="Garamond" w:eastAsia="Garamond" w:cs="Garamond"/>
          <w:b w:val="0"/>
          <w:i w:val="0"/>
          <w:color w:val="000000"/>
          <w:sz w:val="22"/>
        </w:rPr>
        <w:t>“</w:t>
      </w:r>
      <w:r>
        <w:rPr>
          <w:rFonts w:ascii="Garamond" w:hAnsi="Garamond" w:eastAsia="Garamond" w:cs="Garamond"/>
          <w:b w:val="0"/>
          <w:i w:val="0"/>
          <w:color w:val="000000"/>
          <w:sz w:val="22"/>
        </w:rPr>
        <w:t>But the LORD has become my stronghold, and my God the rock of my refuge.</w:t>
      </w:r>
      <w:bookmarkEnd w:id="2635"/>
    </w:p>
    <w:p>
      <w:pPr>
        <w:pStyle w:val="TWTRevisedBody"/>
        <w:spacing w:before="0" w:after="0" w:line="240" w:lineRule="auto"/>
        <w:ind w:firstLine="0"/>
      </w:pPr>
      <w:bookmarkStart w:id="2636" w:name="S3726"/>
      <w:r>
        <w:rPr>
          <w:rFonts w:ascii="Garamond" w:hAnsi="Garamond" w:eastAsia="Garamond" w:cs="Garamond"/>
          <w:b w:val="0"/>
          <w:i w:val="0"/>
          <w:color w:val="000000"/>
          <w:sz w:val="22"/>
        </w:rPr>
        <w:t>He will bring back on them their iniquity and wipe them out for their wickedness; the LORD our God will wipe them out.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94:22–23 ESV).</w:t>
      </w:r>
      <w:bookmarkEnd w:id="2636"/>
    </w:p>
    <w:p>
      <w:pPr>
        <w:pStyle w:val="TWTRevisedBody"/>
        <w:spacing w:before="0" w:after="0" w:line="240" w:lineRule="auto"/>
        <w:ind w:firstLine="216"/>
      </w:pPr>
      <w:bookmarkStart w:id="2637" w:name="S3728"/>
      <w:bookmarkStart w:id="2638" w:name="F155"/>
      <w:bookmarkEnd w:id="2638"/>
      <w:r>
        <w:rPr>
          <w:rFonts w:ascii="Garamond" w:hAnsi="Garamond" w:eastAsia="Garamond" w:cs="Garamond"/>
          <w:b w:val="0"/>
          <w:i w:val="0"/>
          <w:color w:val="000000"/>
          <w:sz w:val="22"/>
        </w:rPr>
        <w:t>The psalmist isn’t naive—he sees the corruption. But he’s not shaken. Because he knows where justice lives. He knows who holds power. He knows who really writes the final word.</w:t>
      </w:r>
      <w:bookmarkEnd w:id="2637"/>
    </w:p>
    <w:p>
      <w:pPr>
        <w:pStyle w:val="TWTRevisedBody"/>
        <w:spacing w:before="0" w:after="0" w:line="240" w:lineRule="auto"/>
        <w:ind w:firstLine="216"/>
      </w:pPr>
      <w:bookmarkStart w:id="2639" w:name="S3729"/>
      <w:r>
        <w:rPr>
          <w:rFonts w:ascii="Garamond" w:hAnsi="Garamond" w:eastAsia="Garamond" w:cs="Garamond"/>
          <w:b w:val="0"/>
          <w:i w:val="0"/>
          <w:color w:val="000000"/>
          <w:sz w:val="22"/>
        </w:rPr>
        <w:t>We live in a time when verse 20 feels increasingly relevant. So here’s the question: what does it mean for us to resist this inversion of good and evil? How do we stay rooted in truth without growing bitter or afraid?</w:t>
      </w:r>
      <w:bookmarkEnd w:id="2639"/>
    </w:p>
    <w:p>
      <w:pPr>
        <w:pStyle w:val="TWTRevisedBody"/>
        <w:spacing w:before="0" w:after="0" w:line="240" w:lineRule="auto"/>
        <w:ind w:firstLine="0"/>
      </w:pPr>
      <w:bookmarkStart w:id="2640" w:name="S3730"/>
      <w:r>
        <w:rPr>
          <w:rFonts w:ascii="Garamond" w:hAnsi="Garamond" w:eastAsia="Garamond" w:cs="Garamond"/>
          <w:b w:val="0"/>
          <w:i w:val="0"/>
          <w:color w:val="000000"/>
          <w:sz w:val="22"/>
        </w:rPr>
        <w:t>Maybe the answer is in the psalm itself:</w:t>
      </w:r>
      <w:bookmarkEnd w:id="2640"/>
    </w:p>
    <w:p>
      <w:pPr>
        <w:pStyle w:val="TWTRevisedBody"/>
        <w:spacing w:before="0" w:after="0" w:line="240" w:lineRule="auto"/>
        <w:ind w:firstLine="0"/>
      </w:pPr>
      <w:bookmarkStart w:id="2641" w:name="S3731"/>
      <w:r>
        <w:rPr>
          <w:rFonts w:ascii="Garamond" w:hAnsi="Garamond" w:eastAsia="Garamond" w:cs="Garamond"/>
          <w:b w:val="0"/>
          <w:i w:val="0"/>
          <w:color w:val="000000"/>
          <w:sz w:val="22"/>
        </w:rPr>
        <w:t>We remember who our stronghold is.</w:t>
      </w:r>
      <w:bookmarkEnd w:id="2641"/>
    </w:p>
    <w:p>
      <w:pPr>
        <w:pStyle w:val="TWTRevisedBody"/>
        <w:spacing w:before="0" w:after="0" w:line="240" w:lineRule="auto"/>
        <w:ind w:firstLine="0"/>
      </w:pPr>
      <w:bookmarkStart w:id="2642" w:name="S3732"/>
      <w:r>
        <w:rPr>
          <w:rFonts w:ascii="Garamond" w:hAnsi="Garamond" w:eastAsia="Garamond" w:cs="Garamond"/>
          <w:b w:val="0"/>
          <w:i w:val="0"/>
          <w:color w:val="000000"/>
          <w:sz w:val="22"/>
        </w:rPr>
        <w:t>We speak truth plainly and humbly.</w:t>
      </w:r>
      <w:bookmarkEnd w:id="2642"/>
    </w:p>
    <w:p>
      <w:pPr>
        <w:pStyle w:val="TWTRevisedBody"/>
        <w:spacing w:before="0" w:after="0" w:line="240" w:lineRule="auto"/>
        <w:ind w:firstLine="0"/>
      </w:pPr>
      <w:bookmarkStart w:id="2643" w:name="S3733"/>
      <w:r>
        <w:rPr>
          <w:rFonts w:ascii="Garamond" w:hAnsi="Garamond" w:eastAsia="Garamond" w:cs="Garamond"/>
          <w:b w:val="0"/>
          <w:i w:val="0"/>
          <w:color w:val="000000"/>
          <w:sz w:val="22"/>
        </w:rPr>
        <w:t>We protect what is right—even when it</w:t>
      </w:r>
      <w:r>
        <w:rPr>
          <w:rFonts w:ascii="Garamond" w:hAnsi="Garamond" w:eastAsia="Garamond" w:cs="Garamond"/>
          <w:b w:val="0"/>
          <w:i w:val="0"/>
          <w:color w:val="000000"/>
          <w:sz w:val="22"/>
        </w:rPr>
        <w:t>’</w:t>
      </w:r>
      <w:r>
        <w:rPr>
          <w:rFonts w:ascii="Garamond" w:hAnsi="Garamond" w:eastAsia="Garamond" w:cs="Garamond"/>
          <w:b w:val="0"/>
          <w:i w:val="0"/>
          <w:color w:val="000000"/>
          <w:sz w:val="22"/>
        </w:rPr>
        <w:t>s costly.</w:t>
      </w:r>
      <w:bookmarkEnd w:id="2643"/>
    </w:p>
    <w:p>
      <w:pPr>
        <w:pStyle w:val="TWTRevisedBody"/>
        <w:spacing w:before="0" w:after="0" w:line="240" w:lineRule="auto"/>
        <w:ind w:firstLine="216"/>
      </w:pPr>
      <w:bookmarkStart w:id="2644" w:name="S3734"/>
      <w:r>
        <w:rPr>
          <w:rFonts w:ascii="Garamond" w:hAnsi="Garamond" w:eastAsia="Garamond" w:cs="Garamond"/>
          <w:b w:val="0"/>
          <w:i w:val="0"/>
          <w:color w:val="000000"/>
          <w:sz w:val="22"/>
        </w:rPr>
        <w:t>And we rest in the justice of a God who sees, who knows, and who always, always sets things right.</w:t>
      </w:r>
      <w:bookmarkEnd w:id="2644"/>
    </w:p>
    <w:p>
      <w:pPr>
        <w:pStyle w:val="TWTRevisedBody"/>
        <w:spacing w:before="0" w:after="0" w:line="240" w:lineRule="auto"/>
        <w:ind w:firstLine="216"/>
        <w:sectPr>
          <w:headerReference w:type="default" r:id="rId106"/>
          <w:headerReference w:type="even" r:id="rId107"/>
          <w:headerReference w:type="first" r:id="rId108"/>
          <w:footerReference w:type="default" r:id="rId109"/>
          <w:footerReference w:type="even" r:id="rId110"/>
          <w:footerReference w:type="first" r:id="rId111"/>
          <w:pgSz w:w="8640" w:h="12960"/>
          <w:pgMar w:top="1080" w:right="864" w:bottom="1080" w:left="1296" w:header="504" w:footer="504" w:gutter="0"/>
          <w:cols w:space="720"/>
          <w:titlePg/>
          <w:docGrid w:linePitch="360"/>
        </w:sectPr>
      </w:pPr>
      <w:bookmarkStart w:id="2645" w:name="S3735"/>
      <w:r>
        <w:rPr>
          <w:rFonts w:ascii="Garamond" w:hAnsi="Garamond" w:eastAsia="Garamond" w:cs="Garamond"/>
          <w:b w:val="0"/>
          <w:i w:val="0"/>
          <w:color w:val="000000"/>
          <w:sz w:val="22"/>
        </w:rPr>
        <w:t xml:space="preserve">What part of this psalm speaks to you today? Where do you see injustice being framed—and how is God calling us to respond? </w:t>
      </w:r>
      <w:bookmarkEnd w:id="2645"/>
    </w:p>
    <w:p>
      <w:pPr>
        <w:pStyle w:val="TWTOpeningSpacer"/>
        <w:keepNext/>
        <w:pageBreakBefore w:val="0"/>
        <w:spacing w:lineRule="exact" w:line="1478" w:before="0" w:after="0"/>
      </w:pPr>
    </w:p>
    <w:p>
      <w:pPr>
        <w:pStyle w:val="Heading1"/>
      </w:pPr>
      <w:bookmarkStart w:id="2646" w:name="S3745"/>
      <w:bookmarkStart w:id="2647" w:name="F156"/>
      <w:bookmarkEnd w:id="2647"/>
      <w:r>
        <w:rPr>
          <w:rFonts w:ascii="Garamond" w:hAnsi="Garamond" w:eastAsia="Garamond" w:cs="Garamond"/>
          <w:color w:val="000000"/>
          <w:sz w:val="36"/>
        </w:rPr>
        <w:t>When Waiting Means Working: A Call to Kingdom Readiness</w:t>
      </w:r>
      <w:bookmarkEnd w:id="2646"/>
    </w:p>
    <w:p>
      <w:pPr>
        <w:pStyle w:val="TWTRevisedBody"/>
        <w:spacing w:before="0" w:after="0" w:line="240" w:lineRule="auto"/>
        <w:ind w:firstLine="0"/>
      </w:pPr>
      <w:bookmarkStart w:id="2648" w:name="S3747"/>
      <w:r>
        <w:rPr>
          <w:rFonts w:ascii="Garamond" w:hAnsi="Garamond" w:eastAsia="Garamond" w:cs="Garamond"/>
          <w:b w:val="0"/>
          <w:i w:val="0"/>
          <w:color w:val="000000"/>
          <w:sz w:val="22"/>
        </w:rPr>
        <w:t xml:space="preserve">King Jesus will return. That is not a vague hope but a certainty, sealed in His own words: </w:t>
      </w:r>
      <w:r>
        <w:rPr>
          <w:rFonts w:ascii="Garamond" w:hAnsi="Garamond" w:eastAsia="Garamond" w:cs="Garamond"/>
          <w:b w:val="0"/>
          <w:i w:val="0"/>
          <w:color w:val="000000"/>
          <w:sz w:val="22"/>
        </w:rPr>
        <w:t>“</w:t>
      </w:r>
      <w:r>
        <w:rPr>
          <w:rFonts w:ascii="Garamond" w:hAnsi="Garamond" w:eastAsia="Garamond" w:cs="Garamond"/>
          <w:b w:val="0"/>
          <w:i w:val="0"/>
          <w:color w:val="000000"/>
          <w:sz w:val="22"/>
        </w:rPr>
        <w:t>I will come again and will take you to myself, that where I am you may be also.</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(John 14:3 ESV). Every generation has carried this promise. And yet, because of God’s longsuffering patience, we sometimes whisper to ourselves, “Tomorrow, not today.”</w:t>
      </w:r>
      <w:bookmarkEnd w:id="2648"/>
    </w:p>
    <w:p>
      <w:pPr>
        <w:pStyle w:val="TWTRevisedBody"/>
        <w:spacing w:before="0" w:after="0" w:line="240" w:lineRule="auto"/>
        <w:ind w:firstLine="216"/>
      </w:pPr>
      <w:bookmarkStart w:id="2649" w:name="S3748"/>
      <w:r>
        <w:rPr>
          <w:rFonts w:ascii="Garamond" w:hAnsi="Garamond" w:eastAsia="Garamond" w:cs="Garamond"/>
          <w:b w:val="0"/>
          <w:i w:val="0"/>
          <w:color w:val="000000"/>
          <w:sz w:val="22"/>
        </w:rPr>
        <w:t>Jesus knew this would happen. He told us a story about ten virgins waiting for the Bridegroom. Five were wise, keeping their lamps full of oil. Five were foolish, letting their lamps run dry. And when the midnight cry rang out, only the ones prepared could follow Him into the feast.</w:t>
      </w:r>
      <w:bookmarkEnd w:id="2649"/>
    </w:p>
    <w:p>
      <w:pPr>
        <w:pStyle w:val="TWTRevisedBody"/>
        <w:spacing w:before="0" w:after="0" w:line="240" w:lineRule="auto"/>
        <w:ind w:firstLine="216"/>
      </w:pPr>
      <w:bookmarkStart w:id="2650" w:name="S3749"/>
      <w:r>
        <w:rPr>
          <w:rFonts w:ascii="Garamond" w:hAnsi="Garamond" w:eastAsia="Garamond" w:cs="Garamond"/>
          <w:b w:val="0"/>
          <w:i w:val="0"/>
          <w:color w:val="000000"/>
          <w:sz w:val="22"/>
        </w:rPr>
        <w:t>Can’t you picture it? The sudden knock at the door. The scramble to find light. The joy of those who are ready, their lamps burning steady, robes gathered, faces glowing as they step into the wedding hall. And the sorrow of those left in the dark, realizing too late that waiting without preparing is no waiting at all.</w:t>
      </w:r>
      <w:bookmarkEnd w:id="2650"/>
    </w:p>
    <w:p>
      <w:pPr>
        <w:pStyle w:val="TWTRevisedBody"/>
        <w:spacing w:before="0" w:after="0" w:line="240" w:lineRule="auto"/>
        <w:ind w:firstLine="216"/>
      </w:pPr>
      <w:bookmarkStart w:id="2651" w:name="S3750"/>
      <w:r>
        <w:rPr>
          <w:rFonts w:ascii="Garamond" w:hAnsi="Garamond" w:eastAsia="Garamond" w:cs="Garamond"/>
          <w:b w:val="0"/>
          <w:i w:val="0"/>
          <w:color w:val="000000"/>
          <w:sz w:val="22"/>
        </w:rPr>
        <w:t xml:space="preserve">Waiting was never about sitting silently, hoping not to be caught doing wrong. It was about living awake. </w:t>
      </w:r>
      <w:bookmarkEnd w:id="2651"/>
    </w:p>
    <w:p>
      <w:pPr>
        <w:pStyle w:val="TWTRevisedBody"/>
        <w:spacing w:before="0" w:after="0" w:line="240" w:lineRule="auto"/>
        <w:ind w:firstLine="0"/>
      </w:pPr>
      <w:bookmarkStart w:id="2652" w:name="S3752"/>
      <w:r>
        <w:rPr>
          <w:rFonts w:ascii="Garamond" w:hAnsi="Garamond" w:eastAsia="Garamond" w:cs="Garamond"/>
          <w:b w:val="0"/>
          <w:i w:val="0"/>
          <w:color w:val="000000"/>
          <w:sz w:val="22"/>
        </w:rPr>
        <w:t>“</w:t>
      </w:r>
      <w:r>
        <w:rPr>
          <w:rFonts w:ascii="Garamond" w:hAnsi="Garamond" w:eastAsia="Garamond" w:cs="Garamond"/>
          <w:b w:val="0"/>
          <w:i w:val="0"/>
          <w:color w:val="000000"/>
          <w:sz w:val="22"/>
        </w:rPr>
        <w:t>Besides this you know the time, that the hour has come for you to wake from sleep. For salvation is nearer to us now than when we first believed.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(Romans 13:11 ESV).</w:t>
      </w:r>
      <w:bookmarkEnd w:id="2652"/>
    </w:p>
    <w:p>
      <w:pPr>
        <w:pStyle w:val="TWTRevisedBody"/>
        <w:spacing w:before="0" w:after="0" w:line="240" w:lineRule="auto"/>
        <w:ind w:firstLine="216"/>
      </w:pPr>
      <w:bookmarkStart w:id="2653" w:name="S3754"/>
      <w:r>
        <w:rPr>
          <w:rFonts w:ascii="Garamond" w:hAnsi="Garamond" w:eastAsia="Garamond" w:cs="Garamond"/>
          <w:b w:val="0"/>
          <w:i w:val="0"/>
          <w:color w:val="000000"/>
          <w:sz w:val="22"/>
        </w:rPr>
        <w:t>Jesus also compared waiting to a master who left his household in the care of servants (Matthew 24:45–51). One servant was faithful, feeding and caring for the others until the master’s return. The other said in his heart, “My master is delayed.” He grew careless, even cruel. And when the master returned at an unexpected hour, both were revealed for who they truly were—the faithful honored, the unfaithful exposed.</w:t>
      </w:r>
      <w:bookmarkEnd w:id="2653"/>
    </w:p>
    <w:p>
      <w:pPr>
        <w:pStyle w:val="TWTRevisedBody"/>
        <w:spacing w:before="0" w:after="0" w:line="240" w:lineRule="auto"/>
        <w:ind w:firstLine="0"/>
      </w:pPr>
      <w:bookmarkStart w:id="2654" w:name="S3755"/>
      <w:r>
        <w:rPr>
          <w:rFonts w:ascii="Garamond" w:hAnsi="Garamond" w:eastAsia="Garamond" w:cs="Garamond"/>
          <w:b w:val="0"/>
          <w:i w:val="0"/>
          <w:color w:val="000000"/>
          <w:sz w:val="22"/>
        </w:rPr>
        <w:t xml:space="preserve">Peter takes the picture further. </w:t>
      </w:r>
      <w:bookmarkEnd w:id="2654"/>
    </w:p>
    <w:p>
      <w:pPr>
        <w:pStyle w:val="TWTRevisedBody"/>
        <w:spacing w:before="0" w:after="0" w:line="240" w:lineRule="auto"/>
        <w:ind w:firstLine="0"/>
      </w:pPr>
      <w:bookmarkStart w:id="2655" w:name="S3757"/>
      <w:r>
        <w:rPr>
          <w:rFonts w:ascii="Garamond" w:hAnsi="Garamond" w:eastAsia="Garamond" w:cs="Garamond"/>
          <w:b w:val="0"/>
          <w:i w:val="0"/>
          <w:color w:val="000000"/>
          <w:sz w:val="22"/>
        </w:rPr>
        <w:t>“</w:t>
      </w:r>
      <w:r>
        <w:rPr>
          <w:rFonts w:ascii="Garamond" w:hAnsi="Garamond" w:eastAsia="Garamond" w:cs="Garamond"/>
          <w:b w:val="0"/>
          <w:i w:val="0"/>
          <w:color w:val="000000"/>
          <w:sz w:val="22"/>
        </w:rPr>
        <w:t>But the day of the Lord will come like a thief, and then the heavens will pass away with a roar, and the heavenly bodies will be burned up and dissolved, and the earth and the works that are done on it will be exposed.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3:10 ESV). </w:t>
      </w:r>
      <w:bookmarkEnd w:id="2655"/>
    </w:p>
    <w:p>
      <w:pPr>
        <w:pStyle w:val="TWTRevisedBody"/>
        <w:spacing w:before="0" w:after="0" w:line="240" w:lineRule="auto"/>
        <w:ind w:firstLine="0"/>
      </w:pPr>
      <w:bookmarkStart w:id="2656" w:name="S3759"/>
      <w:r>
        <w:rPr>
          <w:rFonts w:ascii="Garamond" w:hAnsi="Garamond" w:eastAsia="Garamond" w:cs="Garamond"/>
          <w:b w:val="0"/>
          <w:i w:val="0"/>
          <w:color w:val="000000"/>
          <w:sz w:val="22"/>
        </w:rPr>
        <w:t xml:space="preserve">Then he asks the question that lingers in our own hearts: </w:t>
      </w:r>
      <w:bookmarkEnd w:id="2656"/>
    </w:p>
    <w:p>
      <w:pPr>
        <w:pStyle w:val="TWTRevisedBody"/>
        <w:spacing w:before="0" w:after="0" w:line="240" w:lineRule="auto"/>
        <w:ind w:firstLine="0"/>
      </w:pPr>
      <w:bookmarkStart w:id="2657" w:name="S3761"/>
      <w:bookmarkStart w:id="2658" w:name="F157"/>
      <w:bookmarkEnd w:id="2658"/>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Since all these things are thus to be dissolved, what sort of people ought you to be in lives of holiness and godliness, waiting for and </w:t>
      </w:r>
      <w:r>
        <w:rPr>
          <w:rFonts w:ascii="Garamond" w:hAnsi="Garamond" w:eastAsia="Garamond" w:cs="Garamond"/>
          <w:b w:val="0"/>
          <w:i w:val="0"/>
          <w:color w:val="000000"/>
          <w:sz w:val="22"/>
        </w:rPr>
        <w:t>hastening the coming of the day of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3:11–12 ESV).</w:t>
      </w:r>
      <w:bookmarkEnd w:id="2657"/>
    </w:p>
    <w:p>
      <w:pPr>
        <w:pStyle w:val="TWTRevisedBody"/>
        <w:spacing w:before="0" w:after="0" w:line="240" w:lineRule="auto"/>
        <w:ind w:firstLine="216"/>
      </w:pPr>
      <w:bookmarkStart w:id="2659" w:name="S3763"/>
      <w:r>
        <w:rPr>
          <w:rFonts w:ascii="Garamond" w:hAnsi="Garamond" w:eastAsia="Garamond" w:cs="Garamond"/>
          <w:b w:val="0"/>
          <w:i w:val="0"/>
          <w:color w:val="000000"/>
          <w:sz w:val="22"/>
        </w:rPr>
        <w:t>Both Jesus and Peter whisper the same truth: waiting is not passive. To wait is to prepare. To prepare is to live each day as loyal citizens of the Kingdom, even when the King feels far away.</w:t>
      </w:r>
      <w:bookmarkEnd w:id="2659"/>
    </w:p>
    <w:p>
      <w:pPr>
        <w:pStyle w:val="TWTRevisedBody"/>
        <w:spacing w:before="0" w:after="0" w:line="240" w:lineRule="auto"/>
        <w:ind w:firstLine="216"/>
      </w:pPr>
      <w:bookmarkStart w:id="2660" w:name="S3764"/>
      <w:r>
        <w:rPr>
          <w:rFonts w:ascii="Garamond" w:hAnsi="Garamond" w:eastAsia="Garamond" w:cs="Garamond"/>
          <w:b w:val="0"/>
          <w:i w:val="0"/>
          <w:color w:val="000000"/>
          <w:sz w:val="22"/>
        </w:rPr>
        <w:t>So what does that look like for us? It looks like lamps trimmed with the oil of devotion—our hearts refilled each day by prayer and the Word. It looks like hands busy with service rather than idle in slumber. It looks like stewardship of what God has entrusted to us, not for our gain, but for His glory.</w:t>
      </w:r>
      <w:bookmarkEnd w:id="2660"/>
    </w:p>
    <w:p>
      <w:pPr>
        <w:pStyle w:val="TWTRevisedBody"/>
        <w:spacing w:before="0" w:after="0" w:line="240" w:lineRule="auto"/>
        <w:ind w:firstLine="216"/>
      </w:pPr>
      <w:bookmarkStart w:id="2661" w:name="S3765"/>
      <w:r>
        <w:rPr>
          <w:rFonts w:ascii="Garamond" w:hAnsi="Garamond" w:eastAsia="Garamond" w:cs="Garamond"/>
          <w:b w:val="0"/>
          <w:i w:val="0"/>
          <w:color w:val="000000"/>
          <w:sz w:val="22"/>
        </w:rPr>
        <w:t xml:space="preserve">And it looks like this: robes kept clean, not by our perfection, but by the blood of Jesus. </w:t>
      </w:r>
      <w:bookmarkEnd w:id="2661"/>
    </w:p>
    <w:p>
      <w:pPr>
        <w:pStyle w:val="TWTRevisedBody"/>
        <w:spacing w:before="0" w:after="0" w:line="240" w:lineRule="auto"/>
        <w:ind w:firstLine="0"/>
      </w:pPr>
      <w:bookmarkStart w:id="2662" w:name="S3766"/>
      <w:r>
        <w:rPr>
          <w:rFonts w:ascii="Garamond" w:hAnsi="Garamond" w:eastAsia="Garamond" w:cs="Garamond"/>
          <w:b w:val="0"/>
          <w:i w:val="0"/>
          <w:color w:val="000000"/>
          <w:sz w:val="22"/>
        </w:rPr>
        <w:t>“</w:t>
      </w:r>
      <w:r>
        <w:rPr>
          <w:rFonts w:ascii="Garamond" w:hAnsi="Garamond" w:eastAsia="Garamond" w:cs="Garamond"/>
          <w:b w:val="0"/>
          <w:i w:val="0"/>
          <w:color w:val="000000"/>
          <w:sz w:val="22"/>
        </w:rPr>
        <w:t>They have washed their robes and made them white in the blood of the Lamb.</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7:14 ESV). </w:t>
      </w:r>
      <w:bookmarkEnd w:id="2662"/>
    </w:p>
    <w:p>
      <w:pPr>
        <w:pStyle w:val="TWTRevisedBody"/>
        <w:spacing w:before="0" w:after="0" w:line="240" w:lineRule="auto"/>
        <w:ind w:firstLine="216"/>
      </w:pPr>
      <w:bookmarkStart w:id="2663" w:name="S3768"/>
      <w:r>
        <w:rPr>
          <w:rFonts w:ascii="Garamond" w:hAnsi="Garamond" w:eastAsia="Garamond" w:cs="Garamond"/>
          <w:b w:val="0"/>
          <w:i w:val="0"/>
          <w:color w:val="000000"/>
          <w:sz w:val="22"/>
        </w:rPr>
        <w:t>We wear those robes with gratitude, walking in the good works He has prepared for us.</w:t>
      </w:r>
      <w:bookmarkEnd w:id="2663"/>
    </w:p>
    <w:p>
      <w:pPr>
        <w:pStyle w:val="TWTRevisedBody"/>
        <w:spacing w:before="0" w:after="0" w:line="240" w:lineRule="auto"/>
        <w:ind w:firstLine="216"/>
      </w:pPr>
      <w:bookmarkStart w:id="2664" w:name="S3769"/>
      <w:r>
        <w:rPr>
          <w:rFonts w:ascii="Garamond" w:hAnsi="Garamond" w:eastAsia="Garamond" w:cs="Garamond"/>
          <w:b w:val="0"/>
          <w:i w:val="0"/>
          <w:color w:val="000000"/>
          <w:sz w:val="22"/>
        </w:rPr>
        <w:t xml:space="preserve">And all of this—every act of waiting, every confession of His name, every step of faithfulness—is leading to a feast. The tables are already set. The invitations have already gone out. </w:t>
      </w:r>
      <w:bookmarkEnd w:id="2664"/>
    </w:p>
    <w:p>
      <w:pPr>
        <w:pStyle w:val="TWTRevisedBody"/>
        <w:spacing w:before="0" w:after="0" w:line="240" w:lineRule="auto"/>
        <w:ind w:firstLine="0"/>
      </w:pPr>
      <w:bookmarkStart w:id="2665" w:name="S3771"/>
      <w:r>
        <w:rPr>
          <w:rFonts w:ascii="Garamond" w:hAnsi="Garamond" w:eastAsia="Garamond" w:cs="Garamond"/>
          <w:b w:val="0"/>
          <w:i w:val="0"/>
          <w:color w:val="000000"/>
          <w:sz w:val="22"/>
        </w:rPr>
        <w:t>“</w:t>
      </w:r>
      <w:r>
        <w:rPr>
          <w:rFonts w:ascii="Garamond" w:hAnsi="Garamond" w:eastAsia="Garamond" w:cs="Garamond"/>
          <w:b w:val="0"/>
          <w:i w:val="0"/>
          <w:color w:val="000000"/>
          <w:sz w:val="22"/>
        </w:rPr>
        <w:t>Blessed are those who are invited to the marriage supper of the Lamb.</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19:9 ESV).</w:t>
      </w:r>
      <w:bookmarkEnd w:id="2665"/>
    </w:p>
    <w:p>
      <w:pPr>
        <w:pStyle w:val="TWTRevisedBody"/>
        <w:spacing w:before="0" w:after="0" w:line="240" w:lineRule="auto"/>
        <w:ind w:firstLine="216"/>
      </w:pPr>
      <w:bookmarkStart w:id="2666" w:name="S3773"/>
      <w:r>
        <w:rPr>
          <w:rFonts w:ascii="Garamond" w:hAnsi="Garamond" w:eastAsia="Garamond" w:cs="Garamond"/>
          <w:b w:val="0"/>
          <w:i w:val="0"/>
          <w:color w:val="000000"/>
          <w:sz w:val="22"/>
        </w:rPr>
        <w:t>So we wait. Not in dread, not in silence, but in allegiance. We confess Jesus before neighbors and nations, before the watching world and the unseen spiritual powers. We fill our lamps. We tend His house. We ready our robes.</w:t>
      </w:r>
      <w:bookmarkEnd w:id="2666"/>
    </w:p>
    <w:p>
      <w:pPr>
        <w:pStyle w:val="TWTRevisedBody"/>
        <w:spacing w:before="0" w:after="0" w:line="240" w:lineRule="auto"/>
        <w:ind w:firstLine="216"/>
      </w:pPr>
      <w:bookmarkStart w:id="2667" w:name="S3774"/>
      <w:r>
        <w:rPr>
          <w:rFonts w:ascii="Garamond" w:hAnsi="Garamond" w:eastAsia="Garamond" w:cs="Garamond"/>
          <w:b w:val="0"/>
          <w:i w:val="0"/>
          <w:color w:val="000000"/>
          <w:sz w:val="22"/>
        </w:rPr>
        <w:t>And when the Bridegroom comes—whether at dawn or a thousand years from now—we will not be caught off guard. Our hearts will be awake. Our lamps will be burning. And we will rise with joy to greet Him, saying with full assurance of faith:</w:t>
      </w:r>
      <w:bookmarkEnd w:id="2667"/>
    </w:p>
    <w:p>
      <w:pPr>
        <w:pStyle w:val="TWTRevisedBody"/>
        <w:spacing w:before="0" w:after="0" w:line="240" w:lineRule="auto"/>
        <w:ind w:firstLine="0"/>
      </w:pPr>
      <w:bookmarkStart w:id="2668" w:name="S3776"/>
      <w:r>
        <w:rPr>
          <w:rFonts w:ascii="Garamond" w:hAnsi="Garamond" w:eastAsia="Garamond" w:cs="Garamond"/>
          <w:b w:val="0"/>
          <w:i w:val="0"/>
          <w:color w:val="000000"/>
          <w:sz w:val="22"/>
        </w:rPr>
        <w:t>“</w:t>
      </w:r>
      <w:r>
        <w:rPr>
          <w:rFonts w:ascii="Garamond" w:hAnsi="Garamond" w:eastAsia="Garamond" w:cs="Garamond"/>
          <w:b w:val="0"/>
          <w:i w:val="0"/>
          <w:color w:val="000000"/>
          <w:sz w:val="22"/>
        </w:rPr>
        <w:t>Amen. Come, Lord Jesus!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22:20 ESV).</w:t>
      </w:r>
      <w:bookmarkEnd w:id="2668"/>
    </w:p>
    <w:p>
      <w:pPr>
        <w:pStyle w:val="TWTRevisedBody"/>
        <w:keepNext/>
        <w:spacing w:before="100" w:after="100" w:line="240" w:lineRule="auto"/>
        <w:ind w:firstLine="0"/>
        <w:jc w:val="center"/>
      </w:pPr>
      <w:bookmarkStart w:id="2669" w:name="S3779"/>
      <w:r>
        <w:rPr>
          <w:rFonts w:ascii="Garamond" w:hAnsi="Garamond" w:eastAsia="Garamond" w:cs="Garamond"/>
          <w:b w:val="0"/>
          <w:i w:val="0"/>
          <w:color w:val="000000"/>
          <w:sz w:val="22"/>
        </w:rPr>
        <w:t>***</w:t>
      </w:r>
      <w:bookmarkEnd w:id="2669"/>
    </w:p>
    <w:p>
      <w:pPr>
        <w:pStyle w:val="TWTRevisedBody"/>
        <w:spacing w:before="0" w:after="0" w:line="240" w:lineRule="auto"/>
        <w:ind w:firstLine="0"/>
      </w:pPr>
      <w:bookmarkStart w:id="2670" w:name="S3782"/>
      <w:r>
        <w:rPr>
          <w:rFonts w:ascii="Garamond" w:hAnsi="Garamond" w:eastAsia="Garamond" w:cs="Garamond"/>
          <w:b w:val="0"/>
          <w:i w:val="0"/>
          <w:color w:val="000000"/>
          <w:sz w:val="22"/>
        </w:rPr>
        <w:t>I am in the Psalms in my daily Bible reading.</w:t>
      </w:r>
      <w:bookmarkEnd w:id="2670"/>
    </w:p>
    <w:p>
      <w:pPr>
        <w:pStyle w:val="TWTRevisedBody"/>
        <w:spacing w:before="0" w:after="0" w:line="240" w:lineRule="auto"/>
        <w:ind w:firstLine="216"/>
      </w:pPr>
      <w:bookmarkStart w:id="2671" w:name="S3783"/>
      <w:r>
        <w:rPr>
          <w:rFonts w:ascii="Garamond" w:hAnsi="Garamond" w:eastAsia="Garamond" w:cs="Garamond"/>
          <w:b w:val="0"/>
          <w:i w:val="0"/>
          <w:color w:val="000000"/>
          <w:sz w:val="22"/>
        </w:rPr>
        <w:t>In Psalm 107, a storm rolls in—sudden, terrifying, chaotic. Men out at sea, doing business, navigating the waters with seasoned skill... until they’re no match for what rises around them.</w:t>
      </w:r>
      <w:bookmarkEnd w:id="2671"/>
    </w:p>
    <w:p>
      <w:pPr>
        <w:pStyle w:val="TWTRevisedBody"/>
        <w:spacing w:before="0" w:after="0" w:line="240" w:lineRule="auto"/>
        <w:ind w:firstLine="0"/>
      </w:pPr>
      <w:bookmarkStart w:id="2672" w:name="S3785"/>
      <w:r>
        <w:rPr>
          <w:rFonts w:ascii="Garamond" w:hAnsi="Garamond" w:eastAsia="Garamond" w:cs="Garamond"/>
          <w:b w:val="0"/>
          <w:i w:val="0"/>
          <w:color w:val="000000"/>
          <w:sz w:val="22"/>
        </w:rPr>
        <w:t>“they saw the deeds of the LORD, his wondrous works in the deep.</w:t>
      </w:r>
      <w:bookmarkEnd w:id="2672"/>
    </w:p>
    <w:p>
      <w:pPr>
        <w:pStyle w:val="TWTRevisedBody"/>
        <w:spacing w:before="0" w:after="0" w:line="240" w:lineRule="auto"/>
        <w:ind w:firstLine="0"/>
      </w:pPr>
      <w:bookmarkStart w:id="2673" w:name="S3786"/>
      <w:r>
        <w:rPr>
          <w:rFonts w:ascii="Garamond" w:hAnsi="Garamond" w:eastAsia="Garamond" w:cs="Garamond"/>
          <w:b w:val="0"/>
          <w:i w:val="0"/>
          <w:color w:val="000000"/>
          <w:sz w:val="22"/>
        </w:rPr>
        <w:t>For he commanded and raised the stormy wind, which lifted up the waves of the sea.</w:t>
      </w:r>
      <w:bookmarkEnd w:id="2673"/>
    </w:p>
    <w:p>
      <w:pPr>
        <w:pStyle w:val="TWTRevisedBody"/>
        <w:spacing w:before="0" w:after="0" w:line="240" w:lineRule="auto"/>
        <w:ind w:firstLine="0"/>
      </w:pPr>
      <w:bookmarkStart w:id="2674" w:name="S3787"/>
      <w:r>
        <w:rPr>
          <w:rFonts w:ascii="Garamond" w:hAnsi="Garamond" w:eastAsia="Garamond" w:cs="Garamond"/>
          <w:b w:val="0"/>
          <w:i w:val="0"/>
          <w:color w:val="000000"/>
          <w:sz w:val="22"/>
        </w:rPr>
        <w:t>They mounted up to heaven; they went down to the depths; their courage melted away in their evil plight.” (Psalm 107:24–26 ESV).</w:t>
      </w:r>
      <w:bookmarkEnd w:id="2674"/>
    </w:p>
    <w:p>
      <w:pPr>
        <w:pStyle w:val="TWTRevisedBody"/>
        <w:spacing w:before="0" w:after="0" w:line="240" w:lineRule="auto"/>
        <w:ind w:firstLine="0"/>
      </w:pPr>
      <w:bookmarkStart w:id="2675" w:name="S3789"/>
      <w:r>
        <w:rPr>
          <w:rFonts w:ascii="Garamond" w:hAnsi="Garamond" w:eastAsia="Garamond" w:cs="Garamond"/>
          <w:b w:val="0"/>
          <w:i w:val="0"/>
          <w:color w:val="000000"/>
          <w:sz w:val="22"/>
        </w:rPr>
        <w:t>And then—something familiar stirs. Doesn’t this sound like another storm?</w:t>
      </w:r>
      <w:bookmarkEnd w:id="2675"/>
    </w:p>
    <w:p>
      <w:pPr>
        <w:pStyle w:val="TWTRevisedBody"/>
        <w:spacing w:before="0" w:after="0" w:line="240" w:lineRule="auto"/>
        <w:ind w:firstLine="216"/>
      </w:pPr>
      <w:bookmarkStart w:id="2676" w:name="S3790"/>
      <w:bookmarkStart w:id="2677" w:name="F158"/>
      <w:bookmarkEnd w:id="2677"/>
      <w:r>
        <w:rPr>
          <w:rFonts w:ascii="Garamond" w:hAnsi="Garamond" w:eastAsia="Garamond" w:cs="Garamond"/>
          <w:b w:val="0"/>
          <w:i w:val="0"/>
          <w:color w:val="000000"/>
          <w:sz w:val="22"/>
        </w:rPr>
        <w:t>My mind jumped instantly to Mark 4. The disciples—fishermen, no strangers to rough waters—suddenly caught in a squall so fierce it threatened to swamp the boat. And Jesus? Asleep. Head on a cushion. The One who calms chaos was resting in it.</w:t>
      </w:r>
      <w:bookmarkEnd w:id="2676"/>
    </w:p>
    <w:p>
      <w:pPr>
        <w:pStyle w:val="TWTRevisedBody"/>
        <w:spacing w:before="0" w:after="0" w:line="240" w:lineRule="auto"/>
        <w:ind w:firstLine="0"/>
      </w:pPr>
      <w:bookmarkStart w:id="2678" w:name="S3792"/>
      <w:r>
        <w:rPr>
          <w:rFonts w:ascii="Garamond" w:hAnsi="Garamond" w:eastAsia="Garamond" w:cs="Garamond"/>
          <w:b w:val="0"/>
          <w:i w:val="0"/>
          <w:color w:val="000000"/>
          <w:sz w:val="22"/>
        </w:rPr>
        <w:t>“</w:t>
      </w:r>
      <w:r>
        <w:rPr>
          <w:rFonts w:ascii="Garamond" w:hAnsi="Garamond" w:eastAsia="Garamond" w:cs="Garamond"/>
          <w:b w:val="0"/>
          <w:i w:val="0"/>
          <w:color w:val="000000"/>
          <w:sz w:val="22"/>
        </w:rPr>
        <w:t>And a great windstorm arose, and the waves were breaking into the boat, so that the boat was already filling.</w:t>
      </w:r>
      <w:bookmarkEnd w:id="2678"/>
    </w:p>
    <w:p>
      <w:pPr>
        <w:pStyle w:val="TWTRevisedBody"/>
        <w:spacing w:before="0" w:after="0" w:line="240" w:lineRule="auto"/>
        <w:ind w:firstLine="0"/>
      </w:pPr>
      <w:bookmarkStart w:id="2679" w:name="S3793"/>
      <w:r>
        <w:rPr>
          <w:rFonts w:ascii="Garamond" w:hAnsi="Garamond" w:eastAsia="Garamond" w:cs="Garamond"/>
          <w:b w:val="0"/>
          <w:i w:val="0"/>
          <w:color w:val="000000"/>
          <w:sz w:val="22"/>
        </w:rPr>
        <w:t xml:space="preserve">But he was in the stern, asleep on the cushion. And they woke him and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Teacher, do you not care that we are perishing?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(Mark 4:37–38 ESV).</w:t>
      </w:r>
      <w:bookmarkEnd w:id="2679"/>
    </w:p>
    <w:p>
      <w:pPr>
        <w:pStyle w:val="TWTRevisedBody"/>
        <w:spacing w:before="0" w:after="0" w:line="240" w:lineRule="auto"/>
        <w:ind w:firstLine="216"/>
      </w:pPr>
      <w:bookmarkStart w:id="2680" w:name="S3795"/>
      <w:r>
        <w:rPr>
          <w:rFonts w:ascii="Garamond" w:hAnsi="Garamond" w:eastAsia="Garamond" w:cs="Garamond"/>
          <w:b w:val="0"/>
          <w:i w:val="0"/>
          <w:color w:val="000000"/>
          <w:sz w:val="22"/>
        </w:rPr>
        <w:t>That question—they cried to Him in their trouble. Just like in Psalm 107:</w:t>
      </w:r>
      <w:bookmarkEnd w:id="2680"/>
    </w:p>
    <w:p>
      <w:pPr>
        <w:pStyle w:val="TWTRevisedBody"/>
        <w:spacing w:before="0" w:after="0" w:line="240" w:lineRule="auto"/>
        <w:ind w:firstLine="0"/>
      </w:pPr>
      <w:bookmarkStart w:id="2681" w:name="S3797"/>
      <w:r>
        <w:rPr>
          <w:rFonts w:ascii="Garamond" w:hAnsi="Garamond" w:eastAsia="Garamond" w:cs="Garamond"/>
          <w:b w:val="0"/>
          <w:i w:val="0"/>
          <w:color w:val="000000"/>
          <w:sz w:val="22"/>
        </w:rPr>
        <w:t>“</w:t>
      </w:r>
      <w:r>
        <w:rPr>
          <w:rFonts w:ascii="Garamond" w:hAnsi="Garamond" w:eastAsia="Garamond" w:cs="Garamond"/>
          <w:b w:val="0"/>
          <w:i w:val="0"/>
          <w:color w:val="000000"/>
          <w:sz w:val="22"/>
        </w:rPr>
        <w:t>they reeled and staggered like drunken men and were at their wits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end.</w:t>
      </w:r>
      <w:bookmarkEnd w:id="2681"/>
    </w:p>
    <w:p>
      <w:pPr>
        <w:pStyle w:val="TWTRevisedBody"/>
        <w:spacing w:before="0" w:after="0" w:line="240" w:lineRule="auto"/>
        <w:ind w:firstLine="0"/>
      </w:pPr>
      <w:bookmarkStart w:id="2682" w:name="S3798"/>
      <w:r>
        <w:rPr>
          <w:rFonts w:ascii="Garamond" w:hAnsi="Garamond" w:eastAsia="Garamond" w:cs="Garamond"/>
          <w:b w:val="0"/>
          <w:i w:val="0"/>
          <w:color w:val="000000"/>
          <w:sz w:val="22"/>
        </w:rPr>
        <w:t>Then they cried to the LORD in their trouble, and he delivered them from their distress.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107:27–28 ESV).</w:t>
      </w:r>
      <w:bookmarkEnd w:id="2682"/>
    </w:p>
    <w:p>
      <w:pPr>
        <w:pStyle w:val="TWTRevisedBody"/>
        <w:spacing w:before="0" w:after="0" w:line="240" w:lineRule="auto"/>
        <w:ind w:firstLine="0"/>
      </w:pPr>
      <w:bookmarkStart w:id="2683" w:name="S3800"/>
      <w:r>
        <w:rPr>
          <w:rFonts w:ascii="Garamond" w:hAnsi="Garamond" w:eastAsia="Garamond" w:cs="Garamond"/>
          <w:b w:val="0"/>
          <w:i w:val="0"/>
          <w:color w:val="000000"/>
          <w:sz w:val="22"/>
        </w:rPr>
        <w:t>Here’s where it gets even more stunning.</w:t>
      </w:r>
      <w:bookmarkEnd w:id="2683"/>
    </w:p>
    <w:p>
      <w:pPr>
        <w:pStyle w:val="TWTRevisedBody"/>
        <w:spacing w:before="0" w:after="0" w:line="240" w:lineRule="auto"/>
        <w:ind w:firstLine="0"/>
      </w:pPr>
      <w:bookmarkStart w:id="2684" w:name="S3801"/>
      <w:r>
        <w:rPr>
          <w:rFonts w:ascii="Garamond" w:hAnsi="Garamond" w:eastAsia="Garamond" w:cs="Garamond"/>
          <w:b w:val="0"/>
          <w:i w:val="0"/>
          <w:color w:val="000000"/>
          <w:sz w:val="22"/>
        </w:rPr>
        <w:t>In the Psalm, God stills the storm.</w:t>
      </w:r>
      <w:bookmarkEnd w:id="2684"/>
    </w:p>
    <w:p>
      <w:pPr>
        <w:pStyle w:val="TWTRevisedBody"/>
        <w:spacing w:before="0" w:after="0" w:line="240" w:lineRule="auto"/>
        <w:ind w:firstLine="0"/>
      </w:pPr>
      <w:bookmarkStart w:id="2685" w:name="S3803"/>
      <w:r>
        <w:rPr>
          <w:rFonts w:ascii="Garamond" w:hAnsi="Garamond" w:eastAsia="Garamond" w:cs="Garamond"/>
          <w:b w:val="0"/>
          <w:i w:val="0"/>
          <w:color w:val="000000"/>
          <w:sz w:val="22"/>
        </w:rPr>
        <w:t>“He made the storm be still, and the waves of the sea were hushed.</w:t>
      </w:r>
      <w:bookmarkEnd w:id="2685"/>
    </w:p>
    <w:p>
      <w:pPr>
        <w:pStyle w:val="TWTRevisedBody"/>
        <w:spacing w:before="0" w:after="0" w:line="240" w:lineRule="auto"/>
        <w:ind w:firstLine="0"/>
      </w:pPr>
      <w:bookmarkStart w:id="2686" w:name="S3804"/>
      <w:r>
        <w:rPr>
          <w:rFonts w:ascii="Garamond" w:hAnsi="Garamond" w:eastAsia="Garamond" w:cs="Garamond"/>
          <w:b w:val="0"/>
          <w:i w:val="0"/>
          <w:color w:val="000000"/>
          <w:sz w:val="22"/>
        </w:rPr>
        <w:t>Then they were glad that the waters were quiet, and he brought them to their desired haven.” (Psalm 107:29–30 ESV).</w:t>
      </w:r>
      <w:bookmarkEnd w:id="2686"/>
    </w:p>
    <w:p>
      <w:pPr>
        <w:pStyle w:val="TWTRevisedBody"/>
        <w:spacing w:before="0" w:after="0" w:line="240" w:lineRule="auto"/>
        <w:ind w:firstLine="0"/>
      </w:pPr>
      <w:bookmarkStart w:id="2687" w:name="S3806"/>
      <w:r>
        <w:rPr>
          <w:rFonts w:ascii="Garamond" w:hAnsi="Garamond" w:eastAsia="Garamond" w:cs="Garamond"/>
          <w:b w:val="0"/>
          <w:i w:val="0"/>
          <w:color w:val="000000"/>
          <w:sz w:val="22"/>
        </w:rPr>
        <w:t>And in Mark?</w:t>
      </w:r>
      <w:bookmarkEnd w:id="2687"/>
    </w:p>
    <w:p>
      <w:pPr>
        <w:pStyle w:val="TWTRevisedBody"/>
        <w:spacing w:before="0" w:after="0" w:line="240" w:lineRule="auto"/>
        <w:ind w:firstLine="0"/>
      </w:pPr>
      <w:bookmarkStart w:id="2688" w:name="S3808"/>
      <w:r>
        <w:rPr>
          <w:rFonts w:ascii="Garamond" w:hAnsi="Garamond" w:eastAsia="Garamond" w:cs="Garamond"/>
          <w:b w:val="0"/>
          <w:i w:val="0"/>
          <w:color w:val="000000"/>
          <w:sz w:val="22"/>
        </w:rPr>
        <w:t xml:space="preserve">“And he awoke and rebuked the wind and said to the sea, </w:t>
      </w:r>
      <w:r>
        <w:rPr>
          <w:rFonts w:ascii="Garamond" w:hAnsi="Garamond" w:eastAsia="Garamond" w:cs="Garamond"/>
          <w:b w:val="0"/>
          <w:i w:val="0"/>
          <w:color w:val="000000"/>
          <w:sz w:val="22"/>
        </w:rPr>
        <w:t>‘</w:t>
      </w:r>
      <w:r>
        <w:rPr>
          <w:rFonts w:ascii="Garamond" w:hAnsi="Garamond" w:eastAsia="Garamond" w:cs="Garamond"/>
          <w:b w:val="0"/>
          <w:i w:val="0"/>
          <w:color w:val="000000"/>
          <w:sz w:val="22"/>
        </w:rPr>
        <w:t>Peace! Be still!</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the wind ceased, and there was a great calm.</w:t>
      </w:r>
      <w:bookmarkEnd w:id="2688"/>
    </w:p>
    <w:p>
      <w:pPr>
        <w:pStyle w:val="TWTRevisedBody"/>
        <w:spacing w:before="0" w:after="0" w:line="240" w:lineRule="auto"/>
        <w:ind w:firstLine="0"/>
      </w:pPr>
      <w:bookmarkStart w:id="2689" w:name="S3809"/>
      <w:r>
        <w:rPr>
          <w:rFonts w:ascii="Garamond" w:hAnsi="Garamond" w:eastAsia="Garamond" w:cs="Garamond"/>
          <w:b w:val="0"/>
          <w:i w:val="0"/>
          <w:color w:val="000000"/>
          <w:sz w:val="22"/>
        </w:rPr>
        <w:t xml:space="preserve">He said to them, </w:t>
      </w:r>
      <w:r>
        <w:rPr>
          <w:rFonts w:ascii="Garamond" w:hAnsi="Garamond" w:eastAsia="Garamond" w:cs="Garamond"/>
          <w:b w:val="0"/>
          <w:i w:val="0"/>
          <w:color w:val="000000"/>
          <w:sz w:val="22"/>
        </w:rPr>
        <w:t>‘</w:t>
      </w:r>
      <w:r>
        <w:rPr>
          <w:rFonts w:ascii="Garamond" w:hAnsi="Garamond" w:eastAsia="Garamond" w:cs="Garamond"/>
          <w:b w:val="0"/>
          <w:i w:val="0"/>
          <w:color w:val="000000"/>
          <w:sz w:val="22"/>
        </w:rPr>
        <w:t>Why are you so afraid? Have you still no faith?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(Mark 4:39–40 ESV).</w:t>
      </w:r>
      <w:bookmarkEnd w:id="2689"/>
    </w:p>
    <w:p>
      <w:pPr>
        <w:pStyle w:val="TWTRevisedBody"/>
        <w:spacing w:before="0" w:after="0" w:line="240" w:lineRule="auto"/>
        <w:ind w:firstLine="216"/>
      </w:pPr>
      <w:bookmarkStart w:id="2690" w:name="S3811"/>
      <w:r>
        <w:rPr>
          <w:rFonts w:ascii="Garamond" w:hAnsi="Garamond" w:eastAsia="Garamond" w:cs="Garamond"/>
          <w:b w:val="0"/>
          <w:i w:val="0"/>
          <w:color w:val="000000"/>
          <w:sz w:val="22"/>
        </w:rPr>
        <w:t>This isn’t coincidence. Mark wants us to make the connection. The same voice that spoke peace in Psalm 107 is the voice the sea obeys in Mark 4.</w:t>
      </w:r>
      <w:bookmarkEnd w:id="2690"/>
    </w:p>
    <w:p>
      <w:pPr>
        <w:pStyle w:val="TWTRevisedBody"/>
        <w:spacing w:before="0" w:after="0" w:line="240" w:lineRule="auto"/>
        <w:ind w:firstLine="216"/>
      </w:pPr>
      <w:bookmarkStart w:id="2691" w:name="S3812"/>
      <w:r>
        <w:rPr>
          <w:rFonts w:ascii="Garamond" w:hAnsi="Garamond" w:eastAsia="Garamond" w:cs="Garamond"/>
          <w:b w:val="0"/>
          <w:i w:val="0"/>
          <w:color w:val="000000"/>
          <w:sz w:val="22"/>
        </w:rPr>
        <w:t>But here’s the thing that gives me chills: in Psalm 107, it’s Yahweh—the covenant name of God—who calms the storm. That’s what “LORD” in all caps means. Yahweh.</w:t>
      </w:r>
      <w:bookmarkEnd w:id="2691"/>
    </w:p>
    <w:p>
      <w:pPr>
        <w:pStyle w:val="TWTRevisedBody"/>
        <w:spacing w:before="0" w:after="0" w:line="240" w:lineRule="auto"/>
        <w:ind w:firstLine="216"/>
      </w:pPr>
      <w:bookmarkStart w:id="2692" w:name="S3813"/>
      <w:r>
        <w:rPr>
          <w:rFonts w:ascii="Garamond" w:hAnsi="Garamond" w:eastAsia="Garamond" w:cs="Garamond"/>
          <w:b w:val="0"/>
          <w:i w:val="0"/>
          <w:color w:val="000000"/>
          <w:sz w:val="22"/>
        </w:rPr>
        <w:t>So what does it mean when Jesus rebukes the sea and it listens?</w:t>
      </w:r>
      <w:bookmarkEnd w:id="2692"/>
    </w:p>
    <w:p>
      <w:pPr>
        <w:pStyle w:val="TWTRevisedBody"/>
        <w:spacing w:before="0" w:after="0" w:line="240" w:lineRule="auto"/>
        <w:ind w:firstLine="0"/>
      </w:pPr>
      <w:bookmarkStart w:id="2693" w:name="S3814"/>
      <w:r>
        <w:rPr>
          <w:rFonts w:ascii="Garamond" w:hAnsi="Garamond" w:eastAsia="Garamond" w:cs="Garamond"/>
          <w:b w:val="0"/>
          <w:i w:val="0"/>
          <w:color w:val="000000"/>
          <w:sz w:val="22"/>
        </w:rPr>
        <w:t>It means Yahweh is in the boat.</w:t>
      </w:r>
      <w:bookmarkEnd w:id="2693"/>
    </w:p>
    <w:p>
      <w:pPr>
        <w:pStyle w:val="TWTRevisedBody"/>
        <w:spacing w:before="0" w:after="0" w:line="240" w:lineRule="auto"/>
        <w:ind w:firstLine="216"/>
      </w:pPr>
      <w:bookmarkStart w:id="2694" w:name="S3815"/>
      <w:r>
        <w:rPr>
          <w:rFonts w:ascii="Garamond" w:hAnsi="Garamond" w:eastAsia="Garamond" w:cs="Garamond"/>
          <w:b w:val="0"/>
          <w:i w:val="0"/>
          <w:color w:val="000000"/>
          <w:sz w:val="22"/>
        </w:rPr>
        <w:t>No wonder the disciples didn’t cheer. No wonder they didn’t breathe a sigh of relief. They were terrified.</w:t>
      </w:r>
      <w:bookmarkEnd w:id="2694"/>
    </w:p>
    <w:p>
      <w:pPr>
        <w:pStyle w:val="TWTRevisedBody"/>
        <w:spacing w:before="0" w:after="0" w:line="240" w:lineRule="auto"/>
        <w:ind w:firstLine="0"/>
      </w:pPr>
      <w:bookmarkStart w:id="2695" w:name="S3817"/>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they were filled with great fear and said to one another, </w:t>
      </w:r>
      <w:r>
        <w:rPr>
          <w:rFonts w:ascii="Garamond" w:hAnsi="Garamond" w:eastAsia="Garamond" w:cs="Garamond"/>
          <w:b w:val="0"/>
          <w:i w:val="0"/>
          <w:color w:val="000000"/>
          <w:sz w:val="22"/>
        </w:rPr>
        <w:t>‘</w:t>
      </w:r>
      <w:r>
        <w:rPr>
          <w:rFonts w:ascii="Garamond" w:hAnsi="Garamond" w:eastAsia="Garamond" w:cs="Garamond"/>
          <w:b w:val="0"/>
          <w:i w:val="0"/>
          <w:color w:val="000000"/>
          <w:sz w:val="22"/>
        </w:rPr>
        <w:t>Who then is this, that even the wind and the sea obey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(Mark 4:41 ESV).</w:t>
      </w:r>
      <w:bookmarkEnd w:id="2695"/>
    </w:p>
    <w:p>
      <w:pPr>
        <w:pStyle w:val="TWTRevisedBody"/>
        <w:spacing w:before="0" w:after="0" w:line="240" w:lineRule="auto"/>
        <w:ind w:firstLine="216"/>
      </w:pPr>
      <w:bookmarkStart w:id="2696" w:name="S3819"/>
      <w:r>
        <w:rPr>
          <w:rFonts w:ascii="Garamond" w:hAnsi="Garamond" w:eastAsia="Garamond" w:cs="Garamond"/>
          <w:b w:val="0"/>
          <w:i w:val="0"/>
          <w:color w:val="000000"/>
          <w:sz w:val="22"/>
        </w:rPr>
        <w:t>They were starting to realize: Jesus wasn’t just a prophet with power. He was the one they’d worshipped all their lives. The One they sang about in the Psalms. The One who commands the waters and brings men safely home.</w:t>
      </w:r>
      <w:bookmarkEnd w:id="2696"/>
    </w:p>
    <w:p>
      <w:pPr>
        <w:pStyle w:val="TWTRevisedBody"/>
        <w:spacing w:before="0" w:after="0" w:line="240" w:lineRule="auto"/>
        <w:ind w:firstLine="216"/>
      </w:pPr>
      <w:bookmarkStart w:id="2697" w:name="S3820"/>
      <w:r>
        <w:rPr>
          <w:rFonts w:ascii="Garamond" w:hAnsi="Garamond" w:eastAsia="Garamond" w:cs="Garamond"/>
          <w:b w:val="0"/>
          <w:i w:val="0"/>
          <w:color w:val="000000"/>
          <w:sz w:val="22"/>
        </w:rPr>
        <w:t>Did they fully understand it in that moment? Maybe not. But the Spirit was revealing it through every miracle. Yahweh wasn’t just near. He was with them. In flesh and blood. Asleep in the stern.</w:t>
      </w:r>
      <w:bookmarkEnd w:id="2697"/>
    </w:p>
    <w:p>
      <w:pPr>
        <w:pStyle w:val="TWTRevisedBody"/>
        <w:spacing w:before="0" w:after="0" w:line="240" w:lineRule="auto"/>
        <w:ind w:firstLine="0"/>
      </w:pPr>
      <w:bookmarkStart w:id="2698" w:name="S3821"/>
      <w:r>
        <w:rPr>
          <w:rFonts w:ascii="Garamond" w:hAnsi="Garamond" w:eastAsia="Garamond" w:cs="Garamond"/>
          <w:b w:val="0"/>
          <w:i w:val="0"/>
          <w:color w:val="000000"/>
          <w:sz w:val="22"/>
        </w:rPr>
        <w:t xml:space="preserve">Isaiah was right all along. Jesus was Immanuel. God with us. </w:t>
      </w:r>
      <w:bookmarkEnd w:id="2698"/>
    </w:p>
    <w:p>
      <w:pPr>
        <w:pStyle w:val="TWTRevisedBody"/>
        <w:keepNext/>
        <w:spacing w:before="100" w:after="100" w:line="240" w:lineRule="auto"/>
        <w:ind w:firstLine="0"/>
        <w:jc w:val="center"/>
      </w:pPr>
      <w:bookmarkStart w:id="2699" w:name="S3824"/>
      <w:bookmarkStart w:id="2700" w:name="F159"/>
      <w:bookmarkEnd w:id="2700"/>
      <w:r>
        <w:rPr>
          <w:rFonts w:ascii="Garamond" w:hAnsi="Garamond" w:eastAsia="Garamond" w:cs="Garamond"/>
          <w:b w:val="0"/>
          <w:i w:val="0"/>
          <w:color w:val="000000"/>
          <w:sz w:val="22"/>
        </w:rPr>
        <w:t>***</w:t>
      </w:r>
      <w:bookmarkEnd w:id="2699"/>
    </w:p>
    <w:p>
      <w:pPr>
        <w:pStyle w:val="TWTRevisedBody"/>
        <w:spacing w:before="0" w:after="0" w:line="240" w:lineRule="auto"/>
        <w:ind w:firstLine="0"/>
      </w:pPr>
      <w:bookmarkStart w:id="2701" w:name="S3827"/>
      <w:r>
        <w:rPr>
          <w:rFonts w:ascii="Garamond" w:hAnsi="Garamond" w:eastAsia="Garamond" w:cs="Garamond"/>
          <w:b w:val="0"/>
          <w:i w:val="0"/>
          <w:color w:val="000000"/>
          <w:sz w:val="22"/>
        </w:rPr>
        <w:t>When Jesus said He came “to give his life as a ransom for many” (Mark 10:45 ESV), His words carried more weight than we may hear at first.</w:t>
      </w:r>
      <w:bookmarkEnd w:id="2701"/>
    </w:p>
    <w:p>
      <w:pPr>
        <w:pStyle w:val="TWTRevisedBody"/>
        <w:spacing w:before="0" w:after="0" w:line="240" w:lineRule="auto"/>
        <w:ind w:firstLine="216"/>
      </w:pPr>
      <w:bookmarkStart w:id="2702" w:name="S3828"/>
      <w:r>
        <w:rPr>
          <w:rFonts w:ascii="Garamond" w:hAnsi="Garamond" w:eastAsia="Garamond" w:cs="Garamond"/>
          <w:b w:val="0"/>
          <w:i w:val="0"/>
          <w:color w:val="000000"/>
          <w:sz w:val="22"/>
        </w:rPr>
        <w:t>In His world, a ransom wasn’t a polite gesture. The Greek word He used was lytron—the price paid to secure release. It was the money laid down to free a slave from the market. It was the gold delivered to bring a prisoner of war home. It was the offering that bought someone out of a debt they could never pay. A ransom always implied captivity, helplessness, and a cost only another could cover.</w:t>
      </w:r>
      <w:bookmarkEnd w:id="2702"/>
    </w:p>
    <w:p>
      <w:pPr>
        <w:pStyle w:val="TWTRevisedBody"/>
        <w:spacing w:before="0" w:after="0" w:line="240" w:lineRule="auto"/>
        <w:ind w:firstLine="216"/>
      </w:pPr>
      <w:bookmarkStart w:id="2703" w:name="S3829"/>
      <w:r>
        <w:rPr>
          <w:rFonts w:ascii="Garamond" w:hAnsi="Garamond" w:eastAsia="Garamond" w:cs="Garamond"/>
          <w:b w:val="0"/>
          <w:i w:val="0"/>
          <w:color w:val="000000"/>
          <w:sz w:val="22"/>
        </w:rPr>
        <w:t>Now picture the scene. We sit behind the bars of sin, powerless to break free. The debt towers too high. The cell door does not budge. Then Jesus steps forward—not with coin, not with silver or gold, but with His own blood. He does not negotiate. He offers Himself as the payment.</w:t>
      </w:r>
      <w:bookmarkEnd w:id="2703"/>
    </w:p>
    <w:p>
      <w:pPr>
        <w:pStyle w:val="TWTRevisedBody"/>
        <w:spacing w:before="0" w:after="0" w:line="240" w:lineRule="auto"/>
        <w:ind w:firstLine="216"/>
      </w:pPr>
      <w:bookmarkStart w:id="2704" w:name="S3830"/>
      <w:r>
        <w:rPr>
          <w:rFonts w:ascii="Garamond" w:hAnsi="Garamond" w:eastAsia="Garamond" w:cs="Garamond"/>
          <w:b w:val="0"/>
          <w:i w:val="0"/>
          <w:color w:val="000000"/>
          <w:sz w:val="22"/>
        </w:rPr>
        <w:t>This is ransom imagery with teeth—it’s not just that He unlocked the cell door; it’s that He brought us out and said, Now you’re Mine. You live in My household now. That’s where the comfort lies: the one who paid the price doesn’t abandon the freed one.</w:t>
      </w:r>
      <w:bookmarkEnd w:id="2704"/>
    </w:p>
    <w:p>
      <w:pPr>
        <w:pStyle w:val="TWTRevisedBody"/>
        <w:spacing w:before="0" w:after="0" w:line="240" w:lineRule="auto"/>
        <w:ind w:firstLine="0"/>
      </w:pPr>
      <w:bookmarkStart w:id="2705" w:name="S3831"/>
      <w:r>
        <w:rPr>
          <w:rFonts w:ascii="Garamond" w:hAnsi="Garamond" w:eastAsia="Garamond" w:cs="Garamond"/>
          <w:b w:val="0"/>
          <w:i w:val="0"/>
          <w:color w:val="000000"/>
          <w:sz w:val="22"/>
        </w:rPr>
        <w:t>The New Testament keeps this truth before us:</w:t>
      </w:r>
      <w:bookmarkEnd w:id="2705"/>
    </w:p>
    <w:p>
      <w:pPr>
        <w:pStyle w:val="TWTRevisedBody"/>
        <w:spacing w:before="0" w:after="0" w:line="240" w:lineRule="auto"/>
        <w:ind w:firstLine="0"/>
      </w:pPr>
      <w:bookmarkStart w:id="2706" w:name="S3833"/>
      <w:r>
        <w:rPr>
          <w:rFonts w:ascii="Garamond" w:hAnsi="Garamond" w:eastAsia="Garamond" w:cs="Garamond"/>
          <w:b w:val="0"/>
          <w:i w:val="0"/>
          <w:color w:val="000000"/>
          <w:sz w:val="22"/>
        </w:rPr>
        <w:t>“</w:t>
      </w:r>
      <w:r>
        <w:rPr>
          <w:rFonts w:ascii="Garamond" w:hAnsi="Garamond" w:eastAsia="Garamond" w:cs="Garamond"/>
          <w:b w:val="0"/>
          <w:i w:val="0"/>
          <w:color w:val="000000"/>
          <w:sz w:val="22"/>
        </w:rPr>
        <w:t>You were bought with a price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6:20 ESV).</w:t>
      </w:r>
      <w:bookmarkEnd w:id="2706"/>
    </w:p>
    <w:p>
      <w:pPr>
        <w:pStyle w:val="TWTRevisedBody"/>
        <w:spacing w:before="0" w:after="0" w:line="240" w:lineRule="auto"/>
        <w:ind w:firstLine="0"/>
      </w:pPr>
      <w:bookmarkStart w:id="2707" w:name="S3834"/>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You were ransomed…not with perishable things such as silver or </w:t>
      </w:r>
      <w:r>
        <w:rPr>
          <w:rFonts w:ascii="Garamond" w:hAnsi="Garamond" w:eastAsia="Garamond" w:cs="Garamond"/>
          <w:b w:val="0"/>
          <w:i w:val="0"/>
          <w:color w:val="000000"/>
          <w:sz w:val="22"/>
        </w:rPr>
        <w:t>gold, but with the precious blood of Christ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1:18–19 ESV).</w:t>
      </w:r>
      <w:bookmarkEnd w:id="2707"/>
    </w:p>
    <w:p>
      <w:pPr>
        <w:pStyle w:val="TWTRevisedBody"/>
        <w:spacing w:before="0" w:after="0" w:line="240" w:lineRule="auto"/>
        <w:ind w:firstLine="0"/>
      </w:pPr>
      <w:bookmarkStart w:id="2708" w:name="S3835"/>
      <w:r>
        <w:rPr>
          <w:rFonts w:ascii="Garamond" w:hAnsi="Garamond" w:eastAsia="Garamond" w:cs="Garamond"/>
          <w:b w:val="0"/>
          <w:i w:val="0"/>
          <w:color w:val="000000"/>
          <w:sz w:val="22"/>
        </w:rPr>
        <w:t>“</w:t>
      </w:r>
      <w:r>
        <w:rPr>
          <w:rFonts w:ascii="Garamond" w:hAnsi="Garamond" w:eastAsia="Garamond" w:cs="Garamond"/>
          <w:b w:val="0"/>
          <w:i w:val="0"/>
          <w:color w:val="000000"/>
          <w:sz w:val="22"/>
        </w:rPr>
        <w:t>By your blood you ransomed people for God from every tribe and language and people and nation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(Revelation 5:9 ESV).</w:t>
      </w:r>
      <w:bookmarkEnd w:id="2708"/>
    </w:p>
    <w:p>
      <w:pPr>
        <w:pStyle w:val="TWTRevisedBody"/>
        <w:spacing w:before="0" w:after="0" w:line="240" w:lineRule="auto"/>
        <w:ind w:firstLine="216"/>
      </w:pPr>
      <w:bookmarkStart w:id="2709" w:name="S3837"/>
      <w:r>
        <w:rPr>
          <w:rFonts w:ascii="Garamond" w:hAnsi="Garamond" w:eastAsia="Garamond" w:cs="Garamond"/>
          <w:b w:val="0"/>
          <w:i w:val="0"/>
          <w:color w:val="000000"/>
          <w:sz w:val="22"/>
        </w:rPr>
        <w:t>To first-century ears, this was electric. Ransom was everyday language. It spoke of freedom from slavery, release from captivity, debts finally cleared. For Israel, it echoed their Exodus story—God redeeming His people from Egypt with the blood of a lamb and His mighty hand. When Jesus used that word for Himself, He was declaring the ultimate Exodus, the final purchase, the ransom that ends captivity forever.</w:t>
      </w:r>
      <w:bookmarkEnd w:id="2709"/>
    </w:p>
    <w:p>
      <w:pPr>
        <w:pStyle w:val="TWTRevisedBody"/>
        <w:spacing w:before="0" w:after="0" w:line="240" w:lineRule="auto"/>
        <w:ind w:firstLine="216"/>
      </w:pPr>
      <w:bookmarkStart w:id="2710" w:name="S3838"/>
      <w:r>
        <w:rPr>
          <w:rFonts w:ascii="Garamond" w:hAnsi="Garamond" w:eastAsia="Garamond" w:cs="Garamond"/>
          <w:b w:val="0"/>
          <w:i w:val="0"/>
          <w:color w:val="000000"/>
          <w:sz w:val="22"/>
        </w:rPr>
        <w:t>And the wonder of it is this: the ransom isn’t the end—it’s the beginning. The one who buys us doesn’t leave us wandering. He brings us into His household, seats us at His table, and calls us His own.</w:t>
      </w:r>
      <w:bookmarkEnd w:id="2710"/>
    </w:p>
    <w:p>
      <w:pPr>
        <w:pStyle w:val="TWTRevisedBody"/>
        <w:spacing w:before="0" w:after="0" w:line="240" w:lineRule="auto"/>
        <w:ind w:firstLine="216"/>
      </w:pPr>
      <w:bookmarkStart w:id="2711" w:name="S3839"/>
      <w:r>
        <w:rPr>
          <w:rFonts w:ascii="Garamond" w:hAnsi="Garamond" w:eastAsia="Garamond" w:cs="Garamond"/>
          <w:b w:val="0"/>
          <w:i w:val="0"/>
          <w:color w:val="000000"/>
          <w:sz w:val="22"/>
        </w:rPr>
        <w:t>We are not our own. We have been bought with the highest price ever paid. And the One who paid it has no intention of letting us go.</w:t>
      </w:r>
      <w:bookmarkEnd w:id="2711"/>
    </w:p>
    <w:p>
      <w:pPr>
        <w:pStyle w:val="TWTRevisedBody"/>
        <w:spacing w:before="0" w:after="0" w:line="240" w:lineRule="auto"/>
        <w:ind w:firstLine="216"/>
      </w:pPr>
      <w:bookmarkStart w:id="2712" w:name="S3840"/>
      <w:r>
        <w:rPr>
          <w:rFonts w:ascii="Garamond" w:hAnsi="Garamond" w:eastAsia="Garamond" w:cs="Garamond"/>
          <w:b w:val="0"/>
          <w:i w:val="0"/>
          <w:color w:val="000000"/>
          <w:sz w:val="22"/>
        </w:rPr>
        <w:t xml:space="preserve">What does it mean for you to know that you’ve been ransomed—and claimed? </w:t>
      </w:r>
      <w:bookmarkEnd w:id="2712"/>
    </w:p>
    <w:p>
      <w:pPr>
        <w:pStyle w:val="TWTRevisedBody"/>
        <w:keepNext/>
        <w:spacing w:before="100" w:after="100" w:line="240" w:lineRule="auto"/>
        <w:ind w:firstLine="0"/>
        <w:jc w:val="center"/>
      </w:pPr>
      <w:bookmarkStart w:id="2713" w:name="S3843"/>
      <w:r>
        <w:rPr>
          <w:rFonts w:ascii="Garamond" w:hAnsi="Garamond" w:eastAsia="Garamond" w:cs="Garamond"/>
          <w:b w:val="0"/>
          <w:i w:val="0"/>
          <w:color w:val="000000"/>
          <w:sz w:val="22"/>
        </w:rPr>
        <w:t>***</w:t>
      </w:r>
      <w:bookmarkEnd w:id="2713"/>
    </w:p>
    <w:p>
      <w:pPr>
        <w:pStyle w:val="TWTRevisedBody"/>
        <w:spacing w:before="0" w:after="0" w:line="240" w:lineRule="auto"/>
        <w:ind w:firstLine="0"/>
      </w:pPr>
      <w:bookmarkStart w:id="2714" w:name="S3846"/>
      <w:r>
        <w:rPr>
          <w:rFonts w:ascii="Garamond" w:hAnsi="Garamond" w:eastAsia="Garamond" w:cs="Garamond"/>
          <w:b w:val="0"/>
          <w:i w:val="0"/>
          <w:color w:val="000000"/>
          <w:sz w:val="22"/>
        </w:rPr>
        <w:t>I am in the book of 1 Peter in my daily Bible reading.</w:t>
      </w:r>
      <w:bookmarkEnd w:id="2714"/>
    </w:p>
    <w:p>
      <w:pPr>
        <w:pStyle w:val="TWTRevisedBody"/>
        <w:spacing w:before="0" w:after="0" w:line="240" w:lineRule="auto"/>
        <w:ind w:firstLine="216"/>
      </w:pPr>
      <w:bookmarkStart w:id="2715" w:name="S3847"/>
      <w:r>
        <w:rPr>
          <w:rFonts w:ascii="Garamond" w:hAnsi="Garamond" w:eastAsia="Garamond" w:cs="Garamond"/>
          <w:b w:val="0"/>
          <w:i w:val="0"/>
          <w:color w:val="000000"/>
          <w:sz w:val="22"/>
        </w:rPr>
        <w:t>The aged apostle, seasoned by decades of walking with Jesus, lays out what it means to love in His Kingdom. And some of what he writes feels deeply uncomfortable—especially when you consider who he’s writing to.</w:t>
      </w:r>
      <w:bookmarkEnd w:id="2715"/>
    </w:p>
    <w:p>
      <w:pPr>
        <w:pStyle w:val="TWTRevisedBody"/>
        <w:spacing w:before="0" w:after="0" w:line="240" w:lineRule="auto"/>
        <w:ind w:firstLine="216"/>
      </w:pPr>
      <w:bookmarkStart w:id="2716" w:name="S3848"/>
      <w:bookmarkStart w:id="2717" w:name="F160"/>
      <w:bookmarkEnd w:id="2717"/>
      <w:r>
        <w:rPr>
          <w:rFonts w:ascii="Garamond" w:hAnsi="Garamond" w:eastAsia="Garamond" w:cs="Garamond"/>
          <w:b w:val="0"/>
          <w:i w:val="0"/>
          <w:color w:val="000000"/>
          <w:sz w:val="22"/>
        </w:rPr>
        <w:t>Peter’s audience isn’t sitting safely in pews or reading his letter from a place of comfort. They’re scattered across the Roman Empire, facing real persecution for the name of Jesus. And what does Peter tell them? That this suffering doesn’t mean God has abandoned them. On the contrary—it carries divine purpose.</w:t>
      </w:r>
      <w:bookmarkEnd w:id="2716"/>
    </w:p>
    <w:p>
      <w:pPr>
        <w:pStyle w:val="TWTRevisedBody"/>
        <w:spacing w:before="0" w:after="0" w:line="240" w:lineRule="auto"/>
        <w:ind w:firstLine="0"/>
      </w:pPr>
      <w:bookmarkStart w:id="2718" w:name="S3850"/>
      <w:r>
        <w:rPr>
          <w:rFonts w:ascii="Garamond" w:hAnsi="Garamond" w:eastAsia="Garamond" w:cs="Garamond"/>
          <w:b w:val="0"/>
          <w:i w:val="0"/>
          <w:color w:val="000000"/>
          <w:sz w:val="22"/>
        </w:rPr>
        <w:t>“</w:t>
      </w:r>
      <w:r>
        <w:rPr>
          <w:rFonts w:ascii="Garamond" w:hAnsi="Garamond" w:eastAsia="Garamond" w:cs="Garamond"/>
          <w:b w:val="0"/>
          <w:i w:val="0"/>
          <w:color w:val="000000"/>
          <w:sz w:val="22"/>
        </w:rPr>
        <w:t>Beloved, I urge you as sojourners and exiles to abstain from the passions of the flesh, which wage war against your soul. Keep your conduct among the Gentiles honorable, so that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they may see your good deeds and glorify God on the day of visitation.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2:11–12 ESV)</w:t>
      </w:r>
      <w:r>
        <w:rPr>
          <w:rFonts w:ascii="Garamond" w:hAnsi="Garamond" w:eastAsia="Garamond" w:cs="Garamond"/>
          <w:b w:val="0"/>
          <w:i w:val="0"/>
          <w:color w:val="000000"/>
          <w:sz w:val="22"/>
        </w:rPr>
        <w:t>.</w:t>
      </w:r>
      <w:bookmarkEnd w:id="2718"/>
    </w:p>
    <w:p>
      <w:pPr>
        <w:pStyle w:val="TWTRevisedBody"/>
        <w:spacing w:before="0" w:after="0" w:line="240" w:lineRule="auto"/>
        <w:ind w:firstLine="216"/>
      </w:pPr>
      <w:bookmarkStart w:id="2719" w:name="S3852"/>
      <w:r>
        <w:rPr>
          <w:rFonts w:ascii="Garamond" w:hAnsi="Garamond" w:eastAsia="Garamond" w:cs="Garamond"/>
          <w:b w:val="0"/>
          <w:i w:val="0"/>
          <w:color w:val="000000"/>
          <w:sz w:val="22"/>
        </w:rPr>
        <w:t>Even in the face of hostility, their call was to live with integrity. To honor the name of Christ not just with belief, but with behavior.</w:t>
      </w:r>
      <w:bookmarkEnd w:id="2719"/>
    </w:p>
    <w:p>
      <w:pPr>
        <w:pStyle w:val="TWTRevisedBody"/>
        <w:spacing w:before="0" w:after="0" w:line="240" w:lineRule="auto"/>
        <w:ind w:firstLine="0"/>
      </w:pPr>
      <w:bookmarkStart w:id="2720" w:name="S3853"/>
      <w:r>
        <w:rPr>
          <w:rFonts w:ascii="Garamond" w:hAnsi="Garamond" w:eastAsia="Garamond" w:cs="Garamond"/>
          <w:b w:val="0"/>
          <w:i w:val="0"/>
          <w:color w:val="000000"/>
          <w:sz w:val="22"/>
        </w:rPr>
        <w:t>But then Peter presses further:</w:t>
      </w:r>
      <w:bookmarkEnd w:id="2720"/>
    </w:p>
    <w:p>
      <w:pPr>
        <w:pStyle w:val="TWTRevisedBody"/>
        <w:spacing w:before="0" w:after="0" w:line="240" w:lineRule="auto"/>
        <w:ind w:firstLine="0"/>
      </w:pPr>
      <w:bookmarkStart w:id="2721" w:name="S3855"/>
      <w:r>
        <w:rPr>
          <w:rFonts w:ascii="Garamond" w:hAnsi="Garamond" w:eastAsia="Garamond" w:cs="Garamond"/>
          <w:b w:val="0"/>
          <w:i w:val="0"/>
          <w:color w:val="000000"/>
          <w:sz w:val="22"/>
        </w:rPr>
        <w:t>“</w:t>
      </w:r>
      <w:r>
        <w:rPr>
          <w:rFonts w:ascii="Garamond" w:hAnsi="Garamond" w:eastAsia="Garamond" w:cs="Garamond"/>
          <w:b w:val="0"/>
          <w:i w:val="0"/>
          <w:color w:val="000000"/>
          <w:sz w:val="22"/>
        </w:rPr>
        <w:t>Be subject for the Lord’s sake to every human institution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Honor everyone. Love the brotherhood. Fear God. Honor the emperor.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w:t>
      </w:r>
      <w:r>
        <w:rPr>
          <w:rFonts w:ascii="Garamond" w:hAnsi="Garamond" w:eastAsia="Garamond" w:cs="Garamond"/>
          <w:b w:val="0"/>
          <w:i w:val="0"/>
          <w:color w:val="000000"/>
          <w:sz w:val="22"/>
        </w:rPr>
        <w:t>Peter 2:13, 17 ESV)</w:t>
      </w:r>
      <w:r>
        <w:rPr>
          <w:rFonts w:ascii="Garamond" w:hAnsi="Garamond" w:eastAsia="Garamond" w:cs="Garamond"/>
          <w:b w:val="0"/>
          <w:i w:val="0"/>
          <w:color w:val="000000"/>
          <w:sz w:val="22"/>
        </w:rPr>
        <w:t>.</w:t>
      </w:r>
      <w:bookmarkEnd w:id="2721"/>
    </w:p>
    <w:p>
      <w:pPr>
        <w:pStyle w:val="TWTRevisedBody"/>
        <w:spacing w:before="0" w:after="0" w:line="240" w:lineRule="auto"/>
        <w:ind w:firstLine="0"/>
      </w:pPr>
      <w:bookmarkStart w:id="2722" w:name="S3857"/>
      <w:r>
        <w:rPr>
          <w:rFonts w:ascii="Garamond" w:hAnsi="Garamond" w:eastAsia="Garamond" w:cs="Garamond"/>
          <w:b w:val="0"/>
          <w:i w:val="0"/>
          <w:color w:val="000000"/>
          <w:sz w:val="22"/>
        </w:rPr>
        <w:t>This wasn’t just countercultural. It was shocking.</w:t>
      </w:r>
      <w:bookmarkEnd w:id="2722"/>
    </w:p>
    <w:p>
      <w:pPr>
        <w:pStyle w:val="TWTRevisedBody"/>
        <w:spacing w:before="0" w:after="0" w:line="240" w:lineRule="auto"/>
        <w:ind w:firstLine="216"/>
      </w:pPr>
      <w:bookmarkStart w:id="2723" w:name="S3858"/>
      <w:r>
        <w:rPr>
          <w:rFonts w:ascii="Garamond" w:hAnsi="Garamond" w:eastAsia="Garamond" w:cs="Garamond"/>
          <w:b w:val="0"/>
          <w:i w:val="0"/>
          <w:color w:val="000000"/>
          <w:sz w:val="22"/>
        </w:rPr>
        <w:t>Honor the emperor? The same emperor under whose regime Christians were being jailed and killed?</w:t>
      </w:r>
      <w:bookmarkEnd w:id="2723"/>
    </w:p>
    <w:p>
      <w:pPr>
        <w:pStyle w:val="TWTRevisedBody"/>
        <w:spacing w:before="0" w:after="0" w:line="240" w:lineRule="auto"/>
        <w:ind w:firstLine="0"/>
      </w:pPr>
      <w:bookmarkStart w:id="2724" w:name="S3859"/>
      <w:r>
        <w:rPr>
          <w:rFonts w:ascii="Garamond" w:hAnsi="Garamond" w:eastAsia="Garamond" w:cs="Garamond"/>
          <w:b w:val="0"/>
          <w:i w:val="0"/>
          <w:color w:val="000000"/>
          <w:sz w:val="22"/>
        </w:rPr>
        <w:t>Yes. Honor him.</w:t>
      </w:r>
      <w:bookmarkEnd w:id="2724"/>
    </w:p>
    <w:p>
      <w:pPr>
        <w:pStyle w:val="TWTRevisedBody"/>
        <w:spacing w:before="0" w:after="0" w:line="240" w:lineRule="auto"/>
        <w:ind w:firstLine="216"/>
      </w:pPr>
      <w:bookmarkStart w:id="2725" w:name="S3860"/>
      <w:r>
        <w:rPr>
          <w:rFonts w:ascii="Garamond" w:hAnsi="Garamond" w:eastAsia="Garamond" w:cs="Garamond"/>
          <w:b w:val="0"/>
          <w:i w:val="0"/>
          <w:color w:val="000000"/>
          <w:sz w:val="22"/>
        </w:rPr>
        <w:t>Peter wasn’t asking them to condone evil, but to live above it. Not to retreat into bitterness, but to walk in such visible goodness that even their enemies would take notice.</w:t>
      </w:r>
      <w:bookmarkEnd w:id="2725"/>
    </w:p>
    <w:p>
      <w:pPr>
        <w:pStyle w:val="TWTRevisedBody"/>
        <w:spacing w:before="0" w:after="0" w:line="240" w:lineRule="auto"/>
        <w:ind w:firstLine="0"/>
      </w:pPr>
      <w:bookmarkStart w:id="2726" w:name="S3861"/>
      <w:r>
        <w:rPr>
          <w:rFonts w:ascii="Garamond" w:hAnsi="Garamond" w:eastAsia="Garamond" w:cs="Garamond"/>
          <w:b w:val="0"/>
          <w:i w:val="0"/>
          <w:color w:val="000000"/>
          <w:sz w:val="22"/>
        </w:rPr>
        <w:t>That’s hard to hear. But Peter grounds it all in Jesus:</w:t>
      </w:r>
      <w:bookmarkEnd w:id="2726"/>
    </w:p>
    <w:p>
      <w:pPr>
        <w:pStyle w:val="TWTRevisedBody"/>
        <w:spacing w:before="0" w:after="0" w:line="240" w:lineRule="auto"/>
        <w:ind w:firstLine="0"/>
      </w:pPr>
      <w:bookmarkStart w:id="2727" w:name="S3863"/>
      <w:r>
        <w:rPr>
          <w:rFonts w:ascii="Garamond" w:hAnsi="Garamond" w:eastAsia="Garamond" w:cs="Garamond"/>
          <w:b w:val="0"/>
          <w:i w:val="0"/>
          <w:color w:val="000000"/>
          <w:sz w:val="22"/>
        </w:rPr>
        <w:t>“</w:t>
      </w:r>
      <w:r>
        <w:rPr>
          <w:rFonts w:ascii="Garamond" w:hAnsi="Garamond" w:eastAsia="Garamond" w:cs="Garamond"/>
          <w:b w:val="0"/>
          <w:i w:val="0"/>
          <w:color w:val="000000"/>
          <w:sz w:val="22"/>
        </w:rPr>
        <w:t>For to this you have been called, because Christ also suffered for you, leaving you an example</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2:21 ESV)</w:t>
      </w:r>
      <w:r>
        <w:rPr>
          <w:rFonts w:ascii="Garamond" w:hAnsi="Garamond" w:eastAsia="Garamond" w:cs="Garamond"/>
          <w:b w:val="0"/>
          <w:i w:val="0"/>
          <w:color w:val="000000"/>
          <w:sz w:val="22"/>
        </w:rPr>
        <w:t>.</w:t>
      </w:r>
      <w:bookmarkEnd w:id="2727"/>
    </w:p>
    <w:p>
      <w:pPr>
        <w:pStyle w:val="TWTRevisedBody"/>
        <w:spacing w:before="0" w:after="0" w:line="240" w:lineRule="auto"/>
        <w:ind w:firstLine="216"/>
      </w:pPr>
      <w:bookmarkStart w:id="2728" w:name="S3865"/>
      <w:r>
        <w:rPr>
          <w:rFonts w:ascii="Garamond" w:hAnsi="Garamond" w:eastAsia="Garamond" w:cs="Garamond"/>
          <w:b w:val="0"/>
          <w:i w:val="0"/>
          <w:color w:val="000000"/>
          <w:sz w:val="22"/>
        </w:rPr>
        <w:t>We’re not just called to believe in Jesus. We’re called to follow Him—even into unjust suffering. Even when obedience looks like submission, and submission looks like weakness.</w:t>
      </w:r>
      <w:bookmarkEnd w:id="2728"/>
    </w:p>
    <w:p>
      <w:pPr>
        <w:pStyle w:val="TWTRevisedBody"/>
        <w:spacing w:before="0" w:after="0" w:line="240" w:lineRule="auto"/>
        <w:ind w:firstLine="216"/>
      </w:pPr>
      <w:bookmarkStart w:id="2729" w:name="S3866"/>
      <w:r>
        <w:rPr>
          <w:rFonts w:ascii="Garamond" w:hAnsi="Garamond" w:eastAsia="Garamond" w:cs="Garamond"/>
          <w:b w:val="0"/>
          <w:i w:val="0"/>
          <w:color w:val="000000"/>
          <w:sz w:val="22"/>
        </w:rPr>
        <w:t>And here’s the question Peter presses forward into our day: if they, while being beaten and imprisoned, were told to honor their rulers—then what justification do we have to dishonor ours?</w:t>
      </w:r>
      <w:bookmarkEnd w:id="2729"/>
    </w:p>
    <w:p>
      <w:pPr>
        <w:pStyle w:val="TWTRevisedBody"/>
        <w:spacing w:before="0" w:after="0" w:line="240" w:lineRule="auto"/>
        <w:ind w:firstLine="216"/>
      </w:pPr>
      <w:bookmarkStart w:id="2730" w:name="S3867"/>
      <w:r>
        <w:rPr>
          <w:rFonts w:ascii="Garamond" w:hAnsi="Garamond" w:eastAsia="Garamond" w:cs="Garamond"/>
          <w:b w:val="0"/>
          <w:i w:val="0"/>
          <w:color w:val="000000"/>
          <w:sz w:val="22"/>
        </w:rPr>
        <w:t>We live in a nation where speaking against authority is practically a civic pastime. But the Kingdom calls us higher. Because our citizenship has shifted.</w:t>
      </w:r>
      <w:bookmarkEnd w:id="2730"/>
    </w:p>
    <w:p>
      <w:pPr>
        <w:pStyle w:val="TWTRevisedBody"/>
        <w:spacing w:before="0" w:after="0" w:line="240" w:lineRule="auto"/>
        <w:ind w:firstLine="0"/>
      </w:pPr>
      <w:bookmarkStart w:id="2731" w:name="S3869"/>
      <w:r>
        <w:rPr>
          <w:rFonts w:ascii="Garamond" w:hAnsi="Garamond" w:eastAsia="Garamond" w:cs="Garamond"/>
          <w:b w:val="0"/>
          <w:i w:val="0"/>
          <w:color w:val="000000"/>
          <w:sz w:val="22"/>
        </w:rPr>
        <w:t>“</w:t>
      </w:r>
      <w:r>
        <w:rPr>
          <w:rFonts w:ascii="Garamond" w:hAnsi="Garamond" w:eastAsia="Garamond" w:cs="Garamond"/>
          <w:b w:val="0"/>
          <w:i w:val="0"/>
          <w:color w:val="000000"/>
          <w:sz w:val="22"/>
        </w:rPr>
        <w:t>But our citizenship is in heaven, and from it we await a Savior, the Lord Jesus Christ,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(Philippians 3:20 ESV)</w:t>
      </w:r>
      <w:r>
        <w:rPr>
          <w:rFonts w:ascii="Garamond" w:hAnsi="Garamond" w:eastAsia="Garamond" w:cs="Garamond"/>
          <w:b w:val="0"/>
          <w:i w:val="0"/>
          <w:color w:val="000000"/>
          <w:sz w:val="22"/>
        </w:rPr>
        <w:t>.</w:t>
      </w:r>
      <w:bookmarkEnd w:id="2731"/>
    </w:p>
    <w:p>
      <w:pPr>
        <w:pStyle w:val="TWTRevisedBody"/>
        <w:spacing w:before="0" w:after="0" w:line="240" w:lineRule="auto"/>
        <w:ind w:firstLine="216"/>
      </w:pPr>
      <w:bookmarkStart w:id="2732" w:name="S3871"/>
      <w:r>
        <w:rPr>
          <w:rFonts w:ascii="Garamond" w:hAnsi="Garamond" w:eastAsia="Garamond" w:cs="Garamond"/>
          <w:b w:val="0"/>
          <w:i w:val="0"/>
          <w:color w:val="000000"/>
          <w:sz w:val="22"/>
        </w:rPr>
        <w:t>We now live in two kingdoms. One earthly, one heavenly. And when those two kingdoms clash, Peter teaches us how to live with both conviction and gentleness. How to stand firm, but with reverence. How to resist evil, not with swords, but with the patient strength of Jesus.</w:t>
      </w:r>
      <w:bookmarkEnd w:id="2732"/>
    </w:p>
    <w:p>
      <w:pPr>
        <w:pStyle w:val="TWTRevisedBody"/>
        <w:spacing w:before="0" w:after="0" w:line="240" w:lineRule="auto"/>
        <w:ind w:firstLine="0"/>
      </w:pPr>
      <w:bookmarkStart w:id="2733" w:name="S3873"/>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Then Jesus said to him, </w:t>
      </w:r>
      <w:r>
        <w:rPr>
          <w:rFonts w:ascii="Garamond" w:hAnsi="Garamond" w:eastAsia="Garamond" w:cs="Garamond"/>
          <w:b w:val="0"/>
          <w:i w:val="0"/>
          <w:color w:val="000000"/>
          <w:sz w:val="22"/>
        </w:rPr>
        <w:t>‘</w:t>
      </w:r>
      <w:r>
        <w:rPr>
          <w:rFonts w:ascii="Garamond" w:hAnsi="Garamond" w:eastAsia="Garamond" w:cs="Garamond"/>
          <w:b w:val="0"/>
          <w:i w:val="0"/>
          <w:color w:val="000000"/>
          <w:sz w:val="22"/>
        </w:rPr>
        <w:t>Put your sword back into its place. For all who take the sword will perish by the sword.</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26:52 ESV)</w:t>
      </w:r>
      <w:r>
        <w:rPr>
          <w:rFonts w:ascii="Garamond" w:hAnsi="Garamond" w:eastAsia="Garamond" w:cs="Garamond"/>
          <w:b w:val="0"/>
          <w:i w:val="0"/>
          <w:color w:val="000000"/>
          <w:sz w:val="22"/>
        </w:rPr>
        <w:t>.</w:t>
      </w:r>
      <w:bookmarkEnd w:id="2733"/>
    </w:p>
    <w:p>
      <w:pPr>
        <w:pStyle w:val="TWTRevisedBody"/>
        <w:spacing w:before="0" w:after="0" w:line="240" w:lineRule="auto"/>
        <w:ind w:firstLine="216"/>
      </w:pPr>
      <w:bookmarkStart w:id="2734" w:name="S3875"/>
      <w:bookmarkStart w:id="2735" w:name="F161"/>
      <w:bookmarkEnd w:id="2735"/>
      <w:r>
        <w:rPr>
          <w:rFonts w:ascii="Garamond" w:hAnsi="Garamond" w:eastAsia="Garamond" w:cs="Garamond"/>
          <w:b w:val="0"/>
          <w:i w:val="0"/>
          <w:color w:val="000000"/>
          <w:sz w:val="22"/>
        </w:rPr>
        <w:t>So when we suffer—not because we’ve done wrong, but because we’ve followed Jesus—may we suffer like Him.</w:t>
      </w:r>
      <w:bookmarkEnd w:id="2734"/>
    </w:p>
    <w:p>
      <w:pPr>
        <w:pStyle w:val="TWTRevisedBody"/>
        <w:spacing w:before="0" w:after="0" w:line="240" w:lineRule="auto"/>
        <w:ind w:firstLine="0"/>
      </w:pPr>
      <w:bookmarkStart w:id="2736" w:name="S3877"/>
      <w:r>
        <w:rPr>
          <w:rFonts w:ascii="Garamond" w:hAnsi="Garamond" w:eastAsia="Garamond" w:cs="Garamond"/>
          <w:b w:val="0"/>
          <w:i w:val="0"/>
          <w:color w:val="000000"/>
          <w:sz w:val="22"/>
        </w:rPr>
        <w:t>“</w:t>
      </w:r>
      <w:r>
        <w:rPr>
          <w:rFonts w:ascii="Garamond" w:hAnsi="Garamond" w:eastAsia="Garamond" w:cs="Garamond"/>
          <w:b w:val="0"/>
          <w:i w:val="0"/>
          <w:color w:val="000000"/>
          <w:sz w:val="22"/>
        </w:rPr>
        <w:t>But even if you should suffer for righteousness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sake, you will be blessed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do it with gentleness and respect.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3:14–15 ESV)</w:t>
      </w:r>
      <w:r>
        <w:rPr>
          <w:rFonts w:ascii="Garamond" w:hAnsi="Garamond" w:eastAsia="Garamond" w:cs="Garamond"/>
          <w:b w:val="0"/>
          <w:i w:val="0"/>
          <w:color w:val="000000"/>
          <w:sz w:val="22"/>
        </w:rPr>
        <w:t>.</w:t>
      </w:r>
      <w:bookmarkEnd w:id="2736"/>
    </w:p>
    <w:p>
      <w:pPr>
        <w:pStyle w:val="TWTRevisedBody"/>
        <w:spacing w:before="0" w:after="0" w:line="240" w:lineRule="auto"/>
        <w:ind w:firstLine="216"/>
      </w:pPr>
      <w:bookmarkStart w:id="2737" w:name="S3879"/>
      <w:r>
        <w:rPr>
          <w:rFonts w:ascii="Garamond" w:hAnsi="Garamond" w:eastAsia="Garamond" w:cs="Garamond"/>
          <w:b w:val="0"/>
          <w:i w:val="0"/>
          <w:color w:val="000000"/>
          <w:sz w:val="22"/>
        </w:rPr>
        <w:t>May it be said of us what Peter hoped would be said of them: that our lives, even in suffering, pointed clearly to the King we serve.</w:t>
      </w:r>
      <w:bookmarkEnd w:id="2737"/>
    </w:p>
    <w:p>
      <w:pPr>
        <w:pStyle w:val="TWTRevisedBody"/>
        <w:spacing w:before="0" w:after="0" w:line="240" w:lineRule="auto"/>
        <w:ind w:firstLine="216"/>
        <w:sectPr>
          <w:headerReference w:type="default" r:id="rId112"/>
          <w:headerReference w:type="even" r:id="rId113"/>
          <w:headerReference w:type="first" r:id="rId114"/>
          <w:footerReference w:type="default" r:id="rId115"/>
          <w:footerReference w:type="even" r:id="rId116"/>
          <w:footerReference w:type="first" r:id="rId117"/>
          <w:pgSz w:w="8640" w:h="12960"/>
          <w:pgMar w:top="1080" w:right="864" w:bottom="1080" w:left="1296" w:header="504" w:footer="504" w:gutter="0"/>
          <w:cols w:space="720"/>
          <w:titlePg/>
          <w:docGrid w:linePitch="360"/>
        </w:sectPr>
      </w:pPr>
      <w:bookmarkStart w:id="2738" w:name="S3880"/>
      <w:r>
        <w:rPr>
          <w:rFonts w:ascii="Garamond" w:hAnsi="Garamond" w:eastAsia="Garamond" w:cs="Garamond"/>
          <w:b w:val="0"/>
          <w:i w:val="0"/>
          <w:color w:val="000000"/>
          <w:sz w:val="22"/>
        </w:rPr>
        <w:t xml:space="preserve">Let me know what stood out to you from this passage—what part is hardest to live out, and where you’re finding strength in Christ to endure. </w:t>
      </w:r>
      <w:bookmarkEnd w:id="2738"/>
    </w:p>
    <w:p>
      <w:pPr>
        <w:pStyle w:val="TWTOpeningSpacer"/>
        <w:keepNext/>
        <w:pageBreakBefore w:val="0"/>
        <w:spacing w:lineRule="exact" w:line="1478" w:before="0" w:after="0"/>
      </w:pPr>
    </w:p>
    <w:p>
      <w:pPr>
        <w:pStyle w:val="Heading1"/>
      </w:pPr>
      <w:bookmarkStart w:id="2739" w:name="S3886"/>
      <w:bookmarkStart w:id="2740" w:name="F162"/>
      <w:bookmarkEnd w:id="2740"/>
      <w:r>
        <w:rPr>
          <w:rFonts w:ascii="Garamond" w:hAnsi="Garamond" w:eastAsia="Garamond" w:cs="Garamond"/>
          <w:color w:val="000000"/>
          <w:sz w:val="36"/>
        </w:rPr>
        <w:t>And The LORD Heard It</w:t>
      </w:r>
      <w:bookmarkEnd w:id="2739"/>
    </w:p>
    <w:p>
      <w:pPr>
        <w:pStyle w:val="TWTRevisedBody"/>
        <w:spacing w:before="0" w:after="0" w:line="240" w:lineRule="auto"/>
        <w:ind w:firstLine="0"/>
      </w:pPr>
      <w:bookmarkStart w:id="2741" w:name="S3888"/>
      <w:r>
        <w:rPr>
          <w:rFonts w:ascii="Garamond" w:hAnsi="Garamond" w:eastAsia="Garamond" w:cs="Garamond"/>
          <w:b w:val="0"/>
          <w:i w:val="0"/>
          <w:color w:val="000000"/>
          <w:sz w:val="22"/>
        </w:rPr>
        <w:t>One of the failings of humans is that we get so comfortable in hiding things from others. We do so for a number of reasons. Perhaps we don’t want other people to know our deep, dark secrets; or maybe it’s because we feel a sense of entitlement to do what we want without dealing with a judgmental attitude.</w:t>
      </w:r>
      <w:bookmarkEnd w:id="2741"/>
    </w:p>
    <w:p>
      <w:pPr>
        <w:pStyle w:val="TWTRevisedBody"/>
        <w:spacing w:before="0" w:after="0" w:line="240" w:lineRule="auto"/>
        <w:ind w:firstLine="216"/>
      </w:pPr>
      <w:bookmarkStart w:id="2742" w:name="S3889"/>
      <w:r>
        <w:rPr>
          <w:rFonts w:ascii="Garamond" w:hAnsi="Garamond" w:eastAsia="Garamond" w:cs="Garamond"/>
          <w:b w:val="0"/>
          <w:i w:val="0"/>
          <w:color w:val="000000"/>
          <w:sz w:val="22"/>
        </w:rPr>
        <w:t>When we do what we know is wrong, we want to do it in secret. And sometimes, we just like our privacy because there is no responsibility to others if no one knows what we are doing. For whatever the reason—good or bad—we all can get really good at hiding things from others.</w:t>
      </w:r>
      <w:bookmarkEnd w:id="2742"/>
    </w:p>
    <w:p>
      <w:pPr>
        <w:pStyle w:val="TWTRevisedBody"/>
        <w:spacing w:before="0" w:after="0" w:line="240" w:lineRule="auto"/>
        <w:ind w:firstLine="216"/>
      </w:pPr>
      <w:bookmarkStart w:id="2743" w:name="S3890"/>
      <w:r>
        <w:rPr>
          <w:rFonts w:ascii="Garamond" w:hAnsi="Garamond" w:eastAsia="Garamond" w:cs="Garamond"/>
          <w:b w:val="0"/>
          <w:i w:val="0"/>
          <w:color w:val="000000"/>
          <w:sz w:val="22"/>
        </w:rPr>
        <w:t>The truth is that many times we get away with hiding things from others. Some people go years with a secret before anyone ever finds out. And the longer we get by with hiding things from others, the more confident we get in believing we can get away with hiding forever.</w:t>
      </w:r>
      <w:bookmarkEnd w:id="2743"/>
    </w:p>
    <w:p>
      <w:pPr>
        <w:pStyle w:val="TWTRevisedBody"/>
        <w:spacing w:before="0" w:after="0" w:line="240" w:lineRule="auto"/>
        <w:ind w:firstLine="216"/>
      </w:pPr>
      <w:bookmarkStart w:id="2744" w:name="S3891"/>
      <w:r>
        <w:rPr>
          <w:rFonts w:ascii="Garamond" w:hAnsi="Garamond" w:eastAsia="Garamond" w:cs="Garamond"/>
          <w:b w:val="0"/>
          <w:i w:val="0"/>
          <w:color w:val="000000"/>
          <w:sz w:val="22"/>
        </w:rPr>
        <w:t>This is bad enough when we do this with each other. Lives or trusts can be destroyed when we hide things we should not be hiding. Perhaps we are involved in a secret sexual sin or a substance abuse habit. Maybe we are gaining our livelihood in an ill-begotten manner or we are skating through school on the work of others. Maybe we’re cheating the government on our taxes or misrepresenting the work we’re doing to our employers.</w:t>
      </w:r>
      <w:bookmarkEnd w:id="2744"/>
    </w:p>
    <w:p>
      <w:pPr>
        <w:pStyle w:val="TWTRevisedBody"/>
        <w:spacing w:before="0" w:after="0" w:line="240" w:lineRule="auto"/>
        <w:ind w:firstLine="216"/>
      </w:pPr>
      <w:bookmarkStart w:id="2745" w:name="S3892"/>
      <w:r>
        <w:rPr>
          <w:rFonts w:ascii="Garamond" w:hAnsi="Garamond" w:eastAsia="Garamond" w:cs="Garamond"/>
          <w:b w:val="0"/>
          <w:i w:val="0"/>
          <w:color w:val="000000"/>
          <w:sz w:val="22"/>
        </w:rPr>
        <w:t>Whatever the secret sin is, it may often start out small enough, but these sins have a way of ballooning up on us. And before we know it, we find ourselves embroiled in things we would have never thought we’d be involved in. This is why secret sins can be so cancerous.</w:t>
      </w:r>
      <w:bookmarkEnd w:id="2745"/>
    </w:p>
    <w:p>
      <w:pPr>
        <w:pStyle w:val="TWTRevisedBody"/>
        <w:spacing w:before="0" w:after="0" w:line="240" w:lineRule="auto"/>
        <w:ind w:firstLine="0"/>
      </w:pPr>
      <w:bookmarkStart w:id="2746" w:name="S3893"/>
      <w:r>
        <w:rPr>
          <w:rFonts w:ascii="Garamond" w:hAnsi="Garamond" w:eastAsia="Garamond" w:cs="Garamond"/>
          <w:b w:val="0"/>
          <w:i w:val="0"/>
          <w:color w:val="000000"/>
          <w:sz w:val="22"/>
        </w:rPr>
        <w:t>“It started out so small… I don’t know how it grew to be this bad,” is the refrain we can often hear when we start down the path of secret sins. And when we begin to test the secret waters with God, our destruction is close at hand.</w:t>
      </w:r>
      <w:bookmarkEnd w:id="2746"/>
    </w:p>
    <w:p>
      <w:pPr>
        <w:pStyle w:val="TWTRevisedBody"/>
        <w:spacing w:before="0" w:after="0" w:line="240" w:lineRule="auto"/>
        <w:ind w:firstLine="0"/>
      </w:pPr>
      <w:bookmarkStart w:id="2747" w:name="S3895"/>
      <w:r>
        <w:rPr>
          <w:rFonts w:ascii="Garamond" w:hAnsi="Garamond" w:eastAsia="Garamond" w:cs="Garamond"/>
          <w:b w:val="0"/>
          <w:i w:val="0"/>
          <w:color w:val="000000"/>
          <w:sz w:val="22"/>
        </w:rPr>
        <w:t>“Because the sentence against an evil deed is not executed speedily, the heart of the children of man is fully set to do evil.”</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Ecclesiastes 8:11 ESV)</w:t>
      </w:r>
      <w:r>
        <w:rPr>
          <w:rFonts w:ascii="Garamond" w:hAnsi="Garamond" w:eastAsia="Garamond" w:cs="Garamond"/>
          <w:b w:val="0"/>
          <w:i w:val="0"/>
          <w:color w:val="000000"/>
          <w:sz w:val="22"/>
        </w:rPr>
        <w:t>.</w:t>
      </w:r>
      <w:bookmarkEnd w:id="2747"/>
    </w:p>
    <w:p>
      <w:pPr>
        <w:pStyle w:val="TWTRevisedBody"/>
        <w:spacing w:before="0" w:after="0" w:line="240" w:lineRule="auto"/>
        <w:ind w:firstLine="216"/>
      </w:pPr>
      <w:bookmarkStart w:id="2748" w:name="S3897"/>
      <w:r>
        <w:rPr>
          <w:rFonts w:ascii="Garamond" w:hAnsi="Garamond" w:eastAsia="Garamond" w:cs="Garamond"/>
          <w:b w:val="0"/>
          <w:i w:val="0"/>
          <w:color w:val="000000"/>
          <w:sz w:val="22"/>
        </w:rPr>
        <w:t xml:space="preserve">When we first sin against God, we are often covered with guilt. But the </w:t>
      </w:r>
      <w:r>
        <w:rPr>
          <w:rFonts w:ascii="Garamond" w:hAnsi="Garamond" w:eastAsia="Garamond" w:cs="Garamond"/>
          <w:b w:val="0"/>
          <w:i w:val="0"/>
          <w:color w:val="000000"/>
          <w:sz w:val="22"/>
        </w:rPr>
        <w:t>more we do it, the harder our hearts become and the more comfortable we feel that our secret sin is hidden from even God. We feel that way in our heart even when we know in our intellect that this is not true.</w:t>
      </w:r>
      <w:bookmarkEnd w:id="2748"/>
    </w:p>
    <w:p>
      <w:pPr>
        <w:pStyle w:val="TWTRevisedBody"/>
        <w:spacing w:before="0" w:after="0" w:line="240" w:lineRule="auto"/>
        <w:ind w:firstLine="216"/>
      </w:pPr>
      <w:bookmarkStart w:id="2749" w:name="S3898"/>
      <w:bookmarkStart w:id="2750" w:name="F163"/>
      <w:bookmarkEnd w:id="2750"/>
      <w:r>
        <w:rPr>
          <w:rFonts w:ascii="Garamond" w:hAnsi="Garamond" w:eastAsia="Garamond" w:cs="Garamond"/>
          <w:b w:val="0"/>
          <w:i w:val="0"/>
          <w:color w:val="000000"/>
          <w:sz w:val="22"/>
        </w:rPr>
        <w:t>But the more time that passes, the less our secret sins bother us. We need to always remember that God is not man. We may be successful at hiding things from our spouse, our boss, and even the government. But there is zero chance of God not seeing all that we do in secret.</w:t>
      </w:r>
      <w:bookmarkEnd w:id="2749"/>
    </w:p>
    <w:p>
      <w:pPr>
        <w:pStyle w:val="TWTRevisedBody"/>
        <w:spacing w:before="0" w:after="0" w:line="240" w:lineRule="auto"/>
        <w:ind w:firstLine="0"/>
      </w:pPr>
      <w:bookmarkStart w:id="2751" w:name="S3900"/>
      <w:r>
        <w:rPr>
          <w:rFonts w:ascii="Garamond" w:hAnsi="Garamond" w:eastAsia="Garamond" w:cs="Garamond"/>
          <w:b w:val="0"/>
          <w:i w:val="0"/>
          <w:color w:val="000000"/>
          <w:sz w:val="22"/>
        </w:rPr>
        <w:t>“But if you will not do so, behold, you have sinned against the LORD, and be sure your sin will find you out.”</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Numbers 32:23 ESV)</w:t>
      </w:r>
      <w:r>
        <w:rPr>
          <w:rFonts w:ascii="Garamond" w:hAnsi="Garamond" w:eastAsia="Garamond" w:cs="Garamond"/>
          <w:b w:val="0"/>
          <w:i w:val="0"/>
          <w:color w:val="000000"/>
          <w:sz w:val="22"/>
        </w:rPr>
        <w:t>.</w:t>
      </w:r>
      <w:bookmarkEnd w:id="2751"/>
    </w:p>
    <w:p>
      <w:pPr>
        <w:pStyle w:val="TWTRevisedBody"/>
        <w:spacing w:before="0" w:after="0" w:line="240" w:lineRule="auto"/>
        <w:ind w:firstLine="216"/>
      </w:pPr>
      <w:bookmarkStart w:id="2752" w:name="S3902"/>
      <w:r>
        <w:rPr>
          <w:rFonts w:ascii="Garamond" w:hAnsi="Garamond" w:eastAsia="Garamond" w:cs="Garamond"/>
          <w:b w:val="0"/>
          <w:i w:val="0"/>
          <w:color w:val="000000"/>
          <w:sz w:val="22"/>
        </w:rPr>
        <w:t>Our sins will find us out. That should be a sobering thought. Adam and Eve tried to hide from God, but He saw them. Achan tried to hide his sin from God, but God called him out. And the same is true for every sin we try to hide from God. It’s not that He will eventually find it out, but God sees it all along as we engage in the secret sin.</w:t>
      </w:r>
      <w:bookmarkEnd w:id="2752"/>
    </w:p>
    <w:p>
      <w:pPr>
        <w:pStyle w:val="TWTRevisedBody"/>
        <w:spacing w:before="0" w:after="0" w:line="240" w:lineRule="auto"/>
        <w:ind w:firstLine="216"/>
      </w:pPr>
      <w:bookmarkStart w:id="2753" w:name="S3903"/>
      <w:r>
        <w:rPr>
          <w:rFonts w:ascii="Garamond" w:hAnsi="Garamond" w:eastAsia="Garamond" w:cs="Garamond"/>
          <w:b w:val="0"/>
          <w:i w:val="0"/>
          <w:color w:val="000000"/>
          <w:sz w:val="22"/>
        </w:rPr>
        <w:t>In Numbers 12, Moses’ siblings, Aaron and Miriam, spoke against Moses and elevated themselves equal to him in the eyes of God. This was brought about by a beef they had with their brother’s choice of a wife.</w:t>
      </w:r>
      <w:bookmarkEnd w:id="2753"/>
    </w:p>
    <w:p>
      <w:pPr>
        <w:pStyle w:val="TWTRevisedBody"/>
        <w:spacing w:before="0" w:after="0" w:line="240" w:lineRule="auto"/>
        <w:ind w:firstLine="0"/>
      </w:pPr>
      <w:bookmarkStart w:id="2754" w:name="S3905"/>
      <w:r>
        <w:rPr>
          <w:rFonts w:ascii="Garamond" w:hAnsi="Garamond" w:eastAsia="Garamond" w:cs="Garamond"/>
          <w:b w:val="0"/>
          <w:i w:val="0"/>
          <w:color w:val="000000"/>
          <w:sz w:val="22"/>
        </w:rPr>
        <w:t>“Miriam and Aaron spoke against Moses because of the Cushite woman whom he had married, for he had married a Cushite woman.”</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Numbers 12:1 ESV)</w:t>
      </w:r>
      <w:r>
        <w:rPr>
          <w:rFonts w:ascii="Garamond" w:hAnsi="Garamond" w:eastAsia="Garamond" w:cs="Garamond"/>
          <w:b w:val="0"/>
          <w:i w:val="0"/>
          <w:color w:val="000000"/>
          <w:sz w:val="22"/>
        </w:rPr>
        <w:t>.</w:t>
      </w:r>
      <w:bookmarkEnd w:id="2754"/>
    </w:p>
    <w:p>
      <w:pPr>
        <w:pStyle w:val="TWTRevisedBody"/>
        <w:spacing w:before="0" w:after="0" w:line="240" w:lineRule="auto"/>
        <w:ind w:firstLine="216"/>
      </w:pPr>
      <w:bookmarkStart w:id="2755" w:name="S3907"/>
      <w:r>
        <w:rPr>
          <w:rFonts w:ascii="Garamond" w:hAnsi="Garamond" w:eastAsia="Garamond" w:cs="Garamond"/>
          <w:b w:val="0"/>
          <w:i w:val="0"/>
          <w:color w:val="000000"/>
          <w:sz w:val="22"/>
        </w:rPr>
        <w:t>Having this against Moses, they tried to lower his esteem in the eyes of the people.</w:t>
      </w:r>
      <w:bookmarkEnd w:id="2755"/>
    </w:p>
    <w:p>
      <w:pPr>
        <w:pStyle w:val="TWTRevisedBody"/>
        <w:spacing w:before="0" w:after="0" w:line="240" w:lineRule="auto"/>
        <w:ind w:firstLine="0"/>
      </w:pPr>
      <w:bookmarkStart w:id="2756" w:name="S3909"/>
      <w:r>
        <w:rPr>
          <w:rFonts w:ascii="Garamond" w:hAnsi="Garamond" w:eastAsia="Garamond" w:cs="Garamond"/>
          <w:b w:val="0"/>
          <w:i w:val="0"/>
          <w:color w:val="000000"/>
          <w:sz w:val="22"/>
        </w:rPr>
        <w:t>“And they said, ‘Has the LORD indeed spoken only through Moses? Has he not spoken through us also?’ And the LORD heard it.”</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Numbers 12:2 ESV)</w:t>
      </w:r>
      <w:r>
        <w:rPr>
          <w:rFonts w:ascii="Garamond" w:hAnsi="Garamond" w:eastAsia="Garamond" w:cs="Garamond"/>
          <w:b w:val="0"/>
          <w:i w:val="0"/>
          <w:color w:val="000000"/>
          <w:sz w:val="22"/>
        </w:rPr>
        <w:t>.</w:t>
      </w:r>
      <w:bookmarkEnd w:id="2756"/>
    </w:p>
    <w:p>
      <w:pPr>
        <w:pStyle w:val="TWTRevisedBody"/>
        <w:spacing w:before="0" w:after="0" w:line="240" w:lineRule="auto"/>
        <w:ind w:firstLine="0"/>
      </w:pPr>
      <w:bookmarkStart w:id="2757" w:name="S3911"/>
      <w:r>
        <w:rPr>
          <w:rFonts w:ascii="Garamond" w:hAnsi="Garamond" w:eastAsia="Garamond" w:cs="Garamond"/>
          <w:b w:val="0"/>
          <w:i w:val="0"/>
          <w:color w:val="000000"/>
          <w:sz w:val="22"/>
        </w:rPr>
        <w:t>What a chilling end to verse 2. “And the LORD heard it.”</w:t>
      </w:r>
      <w:bookmarkEnd w:id="2757"/>
    </w:p>
    <w:p>
      <w:pPr>
        <w:pStyle w:val="TWTRevisedBody"/>
        <w:spacing w:before="0" w:after="0" w:line="240" w:lineRule="auto"/>
        <w:ind w:firstLine="216"/>
      </w:pPr>
      <w:bookmarkStart w:id="2758" w:name="S3912"/>
      <w:r>
        <w:rPr>
          <w:rFonts w:ascii="Garamond" w:hAnsi="Garamond" w:eastAsia="Garamond" w:cs="Garamond"/>
          <w:b w:val="0"/>
          <w:i w:val="0"/>
          <w:color w:val="000000"/>
          <w:sz w:val="22"/>
        </w:rPr>
        <w:t>As we struggle with secret sins or try to hide things from others, let us remember that nothing is ever really hidden.</w:t>
      </w:r>
      <w:bookmarkEnd w:id="2758"/>
    </w:p>
    <w:p>
      <w:pPr>
        <w:pStyle w:val="TWTRevisedBody"/>
        <w:spacing w:before="0" w:after="0" w:line="240" w:lineRule="auto"/>
        <w:ind w:firstLine="0"/>
      </w:pPr>
      <w:bookmarkStart w:id="2759" w:name="S3913"/>
      <w:r>
        <w:rPr>
          <w:rFonts w:ascii="Garamond" w:hAnsi="Garamond" w:eastAsia="Garamond" w:cs="Garamond"/>
          <w:b w:val="0"/>
          <w:i w:val="0"/>
          <w:color w:val="000000"/>
          <w:sz w:val="22"/>
        </w:rPr>
        <w:t>God knows all.</w:t>
      </w:r>
      <w:bookmarkEnd w:id="2759"/>
    </w:p>
    <w:p>
      <w:pPr>
        <w:pStyle w:val="TWTRevisedBody"/>
        <w:spacing w:before="0" w:after="0" w:line="240" w:lineRule="auto"/>
        <w:ind w:firstLine="0"/>
      </w:pPr>
      <w:bookmarkStart w:id="2760" w:name="S3914"/>
      <w:r>
        <w:rPr>
          <w:rFonts w:ascii="Garamond" w:hAnsi="Garamond" w:eastAsia="Garamond" w:cs="Garamond"/>
          <w:b w:val="0"/>
          <w:i w:val="0"/>
          <w:color w:val="000000"/>
          <w:sz w:val="22"/>
        </w:rPr>
        <w:t>God sees all.</w:t>
      </w:r>
      <w:bookmarkEnd w:id="2760"/>
    </w:p>
    <w:p>
      <w:pPr>
        <w:pStyle w:val="TWTRevisedBody"/>
        <w:spacing w:before="0" w:after="0" w:line="240" w:lineRule="auto"/>
        <w:ind w:firstLine="0"/>
      </w:pPr>
      <w:bookmarkStart w:id="2761" w:name="S3915"/>
      <w:r>
        <w:rPr>
          <w:rFonts w:ascii="Garamond" w:hAnsi="Garamond" w:eastAsia="Garamond" w:cs="Garamond"/>
          <w:b w:val="0"/>
          <w:i w:val="0"/>
          <w:color w:val="000000"/>
          <w:sz w:val="22"/>
        </w:rPr>
        <w:t>God hears all.</w:t>
      </w:r>
      <w:bookmarkEnd w:id="2761"/>
    </w:p>
    <w:p>
      <w:pPr>
        <w:pStyle w:val="TWTRevisedBody"/>
        <w:spacing w:before="0" w:after="0" w:line="240" w:lineRule="auto"/>
        <w:ind w:firstLine="216"/>
      </w:pPr>
      <w:bookmarkStart w:id="2762" w:name="S3916"/>
      <w:r>
        <w:rPr>
          <w:rFonts w:ascii="Garamond" w:hAnsi="Garamond" w:eastAsia="Garamond" w:cs="Garamond"/>
          <w:b w:val="0"/>
          <w:i w:val="0"/>
          <w:color w:val="000000"/>
          <w:sz w:val="22"/>
        </w:rPr>
        <w:t>If we can truly keep this in our minds at all times, then it will help us make better choices when Satan whispers in our ears, “Go ahead, no one will ever know…” This is perhaps the most destructive advice we can follow. Because even if we can pull the wool over each other’s eyes, we cannot pull the wool over God’s eyes.</w:t>
      </w:r>
      <w:bookmarkEnd w:id="2762"/>
    </w:p>
    <w:p>
      <w:pPr>
        <w:pStyle w:val="TWTRevisedBody"/>
        <w:spacing w:before="0" w:after="0" w:line="240" w:lineRule="auto"/>
        <w:ind w:firstLine="216"/>
      </w:pPr>
      <w:bookmarkStart w:id="2763" w:name="S3917"/>
      <w:r>
        <w:rPr>
          <w:rFonts w:ascii="Garamond" w:hAnsi="Garamond" w:eastAsia="Garamond" w:cs="Garamond"/>
          <w:b w:val="0"/>
          <w:i w:val="0"/>
          <w:color w:val="000000"/>
          <w:sz w:val="22"/>
        </w:rPr>
        <w:t xml:space="preserve">Secret sins are only secret to mere mortal men. They are never secret to </w:t>
      </w:r>
      <w:r>
        <w:rPr>
          <w:rFonts w:ascii="Garamond" w:hAnsi="Garamond" w:eastAsia="Garamond" w:cs="Garamond"/>
          <w:b w:val="0"/>
          <w:i w:val="0"/>
          <w:color w:val="000000"/>
          <w:sz w:val="22"/>
        </w:rPr>
        <w:t>God. And the sooner we learn this and live by it, the better off we will be. When David committed his secret sin with Bathsheba, many people ended up dying as a result of his sins—Bathsheba’s husband, their son, and all the men who died in his family because the sword would never depart from his house on account of this sin.</w:t>
      </w:r>
      <w:bookmarkEnd w:id="2763"/>
    </w:p>
    <w:p>
      <w:pPr>
        <w:pStyle w:val="TWTRevisedBody"/>
        <w:spacing w:before="0" w:after="0" w:line="240" w:lineRule="auto"/>
        <w:ind w:firstLine="216"/>
      </w:pPr>
      <w:bookmarkStart w:id="2764" w:name="S3918"/>
      <w:r>
        <w:rPr>
          <w:rFonts w:ascii="Garamond" w:hAnsi="Garamond" w:eastAsia="Garamond" w:cs="Garamond"/>
          <w:b w:val="0"/>
          <w:i w:val="0"/>
          <w:color w:val="000000"/>
          <w:sz w:val="22"/>
        </w:rPr>
        <w:t>Yet there is always a way out. Nothing is ever too far gone that God is not strong enough to help—if we but seek His help. Read Psalm 51. It is written by a man who was given to secret sin but reached out to the Lord for help. It is in this passage that we find the beloved verse:</w:t>
      </w:r>
      <w:bookmarkEnd w:id="2764"/>
    </w:p>
    <w:p>
      <w:pPr>
        <w:pStyle w:val="TWTRevisedBody"/>
        <w:spacing w:before="0" w:after="0" w:line="240" w:lineRule="auto"/>
        <w:ind w:firstLine="0"/>
      </w:pPr>
      <w:bookmarkStart w:id="2765" w:name="S3920"/>
      <w:bookmarkStart w:id="2766" w:name="F164"/>
      <w:bookmarkEnd w:id="2766"/>
      <w:r>
        <w:rPr>
          <w:rFonts w:ascii="Garamond" w:hAnsi="Garamond" w:eastAsia="Garamond" w:cs="Garamond"/>
          <w:b w:val="0"/>
          <w:i w:val="0"/>
          <w:color w:val="000000"/>
          <w:sz w:val="22"/>
        </w:rPr>
        <w:t>“Create in me a clean heart, O God, and renew a right spirit within me.”</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Psalm 51:10 ESV)</w:t>
      </w:r>
      <w:r>
        <w:rPr>
          <w:rFonts w:ascii="Garamond" w:hAnsi="Garamond" w:eastAsia="Garamond" w:cs="Garamond"/>
          <w:b w:val="0"/>
          <w:i w:val="0"/>
          <w:color w:val="000000"/>
          <w:sz w:val="22"/>
        </w:rPr>
        <w:t>.</w:t>
      </w:r>
      <w:bookmarkEnd w:id="2765"/>
    </w:p>
    <w:p>
      <w:pPr>
        <w:pStyle w:val="TWTRevisedBody"/>
        <w:spacing w:before="0" w:after="0" w:line="240" w:lineRule="auto"/>
        <w:ind w:firstLine="216"/>
      </w:pPr>
      <w:bookmarkStart w:id="2767" w:name="S3922"/>
      <w:r>
        <w:rPr>
          <w:rFonts w:ascii="Garamond" w:hAnsi="Garamond" w:eastAsia="Garamond" w:cs="Garamond"/>
          <w:b w:val="0"/>
          <w:i w:val="0"/>
          <w:color w:val="000000"/>
          <w:sz w:val="22"/>
        </w:rPr>
        <w:t>Cleansing can be ours as soon as we come to fully understand that when we even speak things in secret, we remember…</w:t>
      </w:r>
      <w:bookmarkEnd w:id="2767"/>
    </w:p>
    <w:p>
      <w:pPr>
        <w:pStyle w:val="TWTRevisedBody"/>
        <w:spacing w:before="0" w:after="0" w:line="240" w:lineRule="auto"/>
        <w:ind w:firstLine="0"/>
      </w:pPr>
      <w:bookmarkStart w:id="2768" w:name="S3923"/>
      <w:r>
        <w:rPr>
          <w:rFonts w:ascii="Garamond" w:hAnsi="Garamond" w:eastAsia="Garamond" w:cs="Garamond"/>
          <w:b w:val="0"/>
          <w:i w:val="0"/>
          <w:color w:val="000000"/>
          <w:sz w:val="22"/>
        </w:rPr>
        <w:t>“And the LORD heard it.”</w:t>
      </w:r>
      <w:bookmarkEnd w:id="2768"/>
    </w:p>
    <w:p>
      <w:pPr>
        <w:pStyle w:val="TWTRevisedBody"/>
        <w:spacing w:before="0" w:after="0" w:line="240" w:lineRule="auto"/>
        <w:ind w:firstLine="216"/>
      </w:pPr>
      <w:bookmarkStart w:id="2769" w:name="S3924"/>
      <w:r>
        <w:rPr>
          <w:rFonts w:ascii="Garamond" w:hAnsi="Garamond" w:eastAsia="Garamond" w:cs="Garamond"/>
          <w:b w:val="0"/>
          <w:i w:val="0"/>
          <w:color w:val="000000"/>
          <w:sz w:val="22"/>
        </w:rPr>
        <w:t xml:space="preserve">What part of this struck you most deeply? Feel free to share or reflect in the comments. </w:t>
      </w:r>
      <w:bookmarkEnd w:id="2769"/>
    </w:p>
    <w:p>
      <w:pPr>
        <w:pStyle w:val="TWTRevisedBody"/>
        <w:keepNext/>
        <w:spacing w:before="100" w:after="100" w:line="240" w:lineRule="auto"/>
        <w:ind w:firstLine="0"/>
        <w:jc w:val="center"/>
      </w:pPr>
      <w:bookmarkStart w:id="2770" w:name="S3927"/>
      <w:r>
        <w:rPr>
          <w:rFonts w:ascii="Garamond" w:hAnsi="Garamond" w:eastAsia="Garamond" w:cs="Garamond"/>
          <w:b w:val="0"/>
          <w:i w:val="0"/>
          <w:color w:val="000000"/>
          <w:sz w:val="22"/>
        </w:rPr>
        <w:t>***</w:t>
      </w:r>
      <w:bookmarkEnd w:id="2770"/>
    </w:p>
    <w:p>
      <w:pPr>
        <w:pStyle w:val="TWTRevisedBody"/>
        <w:spacing w:before="0" w:after="0" w:line="240" w:lineRule="auto"/>
        <w:ind w:firstLine="0"/>
        <w:sectPr>
          <w:headerReference w:type="default" r:id="rId118"/>
          <w:headerReference w:type="even" r:id="rId119"/>
          <w:headerReference w:type="first" r:id="rId120"/>
          <w:footerReference w:type="default" r:id="rId121"/>
          <w:footerReference w:type="even" r:id="rId122"/>
          <w:footerReference w:type="first" r:id="rId123"/>
          <w:pgSz w:w="8640" w:h="12960"/>
          <w:pgMar w:top="1080" w:right="864" w:bottom="1080" w:left="1296" w:header="504" w:footer="504" w:gutter="0"/>
          <w:cols w:space="720"/>
          <w:titlePg/>
          <w:docGrid w:linePitch="360"/>
        </w:sectPr>
      </w:pPr>
      <w:bookmarkStart w:id="2771" w:name="S3930"/>
      <w:r>
        <w:rPr>
          <w:rFonts w:ascii="Garamond" w:hAnsi="Garamond" w:eastAsia="Garamond" w:cs="Garamond"/>
          <w:b w:val="0"/>
          <w:i w:val="0"/>
          <w:color w:val="000000"/>
          <w:sz w:val="22"/>
        </w:rPr>
        <w:t>My relationship with God is most lopsided. I can never give Him what He deserves, and He gives me far more than I deserve.</w:t>
      </w:r>
      <w:bookmarkEnd w:id="2771"/>
    </w:p>
    <w:p>
      <w:pPr>
        <w:pStyle w:val="TWTOpeningSpacer"/>
        <w:keepNext/>
        <w:pageBreakBefore w:val="0"/>
        <w:spacing w:lineRule="exact" w:line="1478" w:before="0" w:after="0"/>
      </w:pPr>
    </w:p>
    <w:p>
      <w:pPr>
        <w:pStyle w:val="Heading1"/>
      </w:pPr>
      <w:bookmarkStart w:id="2772" w:name="S3936"/>
      <w:bookmarkStart w:id="2773" w:name="F165"/>
      <w:bookmarkEnd w:id="2773"/>
      <w:r>
        <w:rPr>
          <w:rFonts w:ascii="Garamond" w:hAnsi="Garamond" w:eastAsia="Garamond" w:cs="Garamond"/>
          <w:color w:val="000000"/>
          <w:sz w:val="36"/>
        </w:rPr>
        <w:t>Why Does Samuel Call David’s Sons Priests?</w:t>
      </w:r>
      <w:bookmarkEnd w:id="2772"/>
    </w:p>
    <w:p>
      <w:pPr>
        <w:pStyle w:val="TWTRevisedBody"/>
        <w:spacing w:before="0" w:after="0" w:line="240" w:lineRule="auto"/>
        <w:ind w:firstLine="0"/>
      </w:pPr>
      <w:bookmarkStart w:id="2774" w:name="S3938"/>
      <w:r>
        <w:rPr>
          <w:rFonts w:ascii="Garamond" w:hAnsi="Garamond" w:eastAsia="Garamond" w:cs="Garamond"/>
          <w:b w:val="0"/>
          <w:i w:val="0"/>
          <w:color w:val="000000"/>
          <w:sz w:val="22"/>
        </w:rPr>
        <w:t>I am in 2 Samuel in my daily Bible reading.</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There’s a verse that, at first glance, seems to stretch the boundaries of what we know about God’s law. In 2 Samuel 8:18, we read:</w:t>
      </w:r>
      <w:bookmarkEnd w:id="2774"/>
    </w:p>
    <w:p>
      <w:pPr>
        <w:pStyle w:val="TWTRevisedBody"/>
        <w:spacing w:before="0" w:after="0" w:line="240" w:lineRule="auto"/>
        <w:ind w:firstLine="0"/>
      </w:pPr>
      <w:bookmarkStart w:id="2775" w:name="S3940"/>
      <w:r>
        <w:rPr>
          <w:rFonts w:ascii="Garamond" w:hAnsi="Garamond" w:eastAsia="Garamond" w:cs="Garamond"/>
          <w:b w:val="0"/>
          <w:i w:val="0"/>
          <w:color w:val="000000"/>
          <w:sz w:val="22"/>
        </w:rPr>
        <w:t>“</w:t>
      </w:r>
      <w:r>
        <w:rPr>
          <w:rFonts w:ascii="Garamond" w:hAnsi="Garamond" w:eastAsia="Garamond" w:cs="Garamond"/>
          <w:b w:val="0"/>
          <w:i w:val="0"/>
          <w:color w:val="000000"/>
          <w:sz w:val="22"/>
        </w:rPr>
        <w:t>And Benaiah the son of Jehoiada was over the Cherethites and the Pelethites, and David</w:t>
      </w:r>
      <w:r>
        <w:rPr>
          <w:rFonts w:ascii="Garamond" w:hAnsi="Garamond" w:eastAsia="Garamond" w:cs="Garamond"/>
          <w:b w:val="0"/>
          <w:i w:val="0"/>
          <w:color w:val="000000"/>
          <w:sz w:val="22"/>
        </w:rPr>
        <w:t>’</w:t>
      </w:r>
      <w:r>
        <w:rPr>
          <w:rFonts w:ascii="Garamond" w:hAnsi="Garamond" w:eastAsia="Garamond" w:cs="Garamond"/>
          <w:b w:val="0"/>
          <w:i w:val="0"/>
          <w:color w:val="000000"/>
          <w:sz w:val="22"/>
        </w:rPr>
        <w:t>s sons were priests.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8:18 ESV)</w:t>
      </w:r>
      <w:r>
        <w:rPr>
          <w:rFonts w:ascii="Garamond" w:hAnsi="Garamond" w:eastAsia="Garamond" w:cs="Garamond"/>
          <w:b w:val="0"/>
          <w:i w:val="0"/>
          <w:color w:val="000000"/>
          <w:sz w:val="22"/>
        </w:rPr>
        <w:t>.</w:t>
      </w:r>
      <w:bookmarkEnd w:id="2775"/>
    </w:p>
    <w:p>
      <w:pPr>
        <w:pStyle w:val="TWTRevisedBody"/>
        <w:spacing w:before="0" w:after="0" w:line="240" w:lineRule="auto"/>
        <w:ind w:firstLine="216"/>
      </w:pPr>
      <w:bookmarkStart w:id="2776" w:name="S3942"/>
      <w:r>
        <w:rPr>
          <w:rFonts w:ascii="Garamond" w:hAnsi="Garamond" w:eastAsia="Garamond" w:cs="Garamond"/>
          <w:b w:val="0"/>
          <w:i w:val="0"/>
          <w:color w:val="000000"/>
          <w:sz w:val="22"/>
        </w:rPr>
        <w:t xml:space="preserve">That last line makes us pause. David’s sons were priests? But the law of </w:t>
      </w:r>
      <w:r>
        <w:rPr>
          <w:rFonts w:ascii="Garamond" w:hAnsi="Garamond" w:eastAsia="Garamond" w:cs="Garamond"/>
          <w:b w:val="0"/>
          <w:i w:val="0"/>
          <w:color w:val="000000"/>
          <w:sz w:val="22"/>
        </w:rPr>
        <w:t>Moses was clear—only the sons of Aaron, Levites by birth, could serve as priests before the Lord. David’s children were from Judah, not Levi. How do we make sense of this?</w:t>
      </w:r>
      <w:bookmarkEnd w:id="2776"/>
    </w:p>
    <w:p>
      <w:pPr>
        <w:pStyle w:val="TWTRevisedBody"/>
        <w:spacing w:before="0" w:after="0" w:line="240" w:lineRule="auto"/>
        <w:ind w:firstLine="216"/>
      </w:pPr>
      <w:bookmarkStart w:id="2777" w:name="S3943"/>
      <w:r>
        <w:rPr>
          <w:rFonts w:ascii="Garamond" w:hAnsi="Garamond" w:eastAsia="Garamond" w:cs="Garamond"/>
          <w:b w:val="0"/>
          <w:i w:val="0"/>
          <w:color w:val="000000"/>
          <w:sz w:val="22"/>
        </w:rPr>
        <w:t>The answer lies in understanding what the word “priest” meant in that context. In Hebrew, the word kōhănîm could mean a priest to God, but it was also used more broadly to describe someone who served in an official or intercessory role. David’s sons weren’t God’s priests—they were his priests. In other words, they were chief officials, advisors, men who stood between the people and the king, representing his will and carrying petitions to him.</w:t>
      </w:r>
      <w:bookmarkEnd w:id="2777"/>
    </w:p>
    <w:p>
      <w:pPr>
        <w:pStyle w:val="TWTRevisedBody"/>
        <w:spacing w:before="0" w:after="0" w:line="240" w:lineRule="auto"/>
        <w:ind w:firstLine="216"/>
      </w:pPr>
      <w:bookmarkStart w:id="2778" w:name="S3944"/>
      <w:r>
        <w:rPr>
          <w:rFonts w:ascii="Garamond" w:hAnsi="Garamond" w:eastAsia="Garamond" w:cs="Garamond"/>
          <w:b w:val="0"/>
          <w:i w:val="0"/>
          <w:color w:val="000000"/>
          <w:sz w:val="22"/>
        </w:rPr>
        <w:t xml:space="preserve">We don’t have to wonder if David blurred the lines of God’s order. Scripture tells us plainly that he appointed Levites to serve as God’s priests in Jerusalem (1 Chronicles 15, 23–26). He never tried to replace them with his children. And the Chronicler makes it clear for us when looking back at this moment: </w:t>
      </w:r>
      <w:bookmarkEnd w:id="2778"/>
    </w:p>
    <w:p>
      <w:pPr>
        <w:pStyle w:val="TWTRevisedBody"/>
        <w:spacing w:before="0" w:after="0" w:line="240" w:lineRule="auto"/>
        <w:ind w:firstLine="0"/>
      </w:pPr>
      <w:bookmarkStart w:id="2779" w:name="S3946"/>
      <w:r>
        <w:rPr>
          <w:rFonts w:ascii="Garamond" w:hAnsi="Garamond" w:eastAsia="Garamond" w:cs="Garamond"/>
          <w:b w:val="0"/>
          <w:i w:val="0"/>
          <w:color w:val="000000"/>
          <w:sz w:val="22"/>
        </w:rPr>
        <w:t>“David’s sons were the chief officials in the service of the king.” (1 Chronicles 18:17 ESV).</w:t>
      </w:r>
      <w:bookmarkEnd w:id="2779"/>
    </w:p>
    <w:p>
      <w:pPr>
        <w:pStyle w:val="TWTRevisedBody"/>
        <w:spacing w:before="0" w:after="0" w:line="240" w:lineRule="auto"/>
        <w:ind w:firstLine="216"/>
      </w:pPr>
      <w:bookmarkStart w:id="2780" w:name="S3948"/>
      <w:r>
        <w:rPr>
          <w:rFonts w:ascii="Garamond" w:hAnsi="Garamond" w:eastAsia="Garamond" w:cs="Garamond"/>
          <w:b w:val="0"/>
          <w:i w:val="0"/>
          <w:color w:val="000000"/>
          <w:sz w:val="22"/>
        </w:rPr>
        <w:t>So why does this matter? Because it reminds us of the vital separation between earthly and divine intercessors. David’s throne had its officials, but God’s throne had its priests. The two roles were never meant to overlap—until Jesus.</w:t>
      </w:r>
      <w:bookmarkEnd w:id="2780"/>
    </w:p>
    <w:p>
      <w:pPr>
        <w:pStyle w:val="TWTRevisedBody"/>
        <w:spacing w:before="0" w:after="0" w:line="240" w:lineRule="auto"/>
        <w:ind w:firstLine="216"/>
      </w:pPr>
      <w:bookmarkStart w:id="2781" w:name="S3949"/>
      <w:r>
        <w:rPr>
          <w:rFonts w:ascii="Garamond" w:hAnsi="Garamond" w:eastAsia="Garamond" w:cs="Garamond"/>
          <w:b w:val="0"/>
          <w:i w:val="0"/>
          <w:color w:val="000000"/>
          <w:sz w:val="22"/>
        </w:rPr>
        <w:t>And that’s where the good news breaks in. Jesus is the King and the Priest. The Son of David and the eternal Son of God. He isn’t an intercessor only for a king’s throne—He is the intercessor at heaven’s throne.</w:t>
      </w:r>
      <w:bookmarkEnd w:id="2781"/>
    </w:p>
    <w:p>
      <w:pPr>
        <w:pStyle w:val="TWTRevisedBody"/>
        <w:spacing w:before="0" w:after="0" w:line="240" w:lineRule="auto"/>
        <w:ind w:firstLine="0"/>
      </w:pPr>
      <w:bookmarkStart w:id="2782" w:name="S3951"/>
      <w:r>
        <w:rPr>
          <w:rFonts w:ascii="Garamond" w:hAnsi="Garamond" w:eastAsia="Garamond" w:cs="Garamond"/>
          <w:b w:val="0"/>
          <w:i w:val="0"/>
          <w:color w:val="000000"/>
          <w:sz w:val="22"/>
        </w:rPr>
        <w:t>“</w:t>
      </w:r>
      <w:r>
        <w:rPr>
          <w:rFonts w:ascii="Garamond" w:hAnsi="Garamond" w:eastAsia="Garamond" w:cs="Garamond"/>
          <w:b w:val="0"/>
          <w:i w:val="0"/>
          <w:color w:val="000000"/>
          <w:sz w:val="22"/>
        </w:rPr>
        <w:t>Consequently, he is able to save to the uttermost those who draw near to God through him, since he always lives to make intercession for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(Hebrews 7:25 ESV)</w:t>
      </w:r>
      <w:r>
        <w:rPr>
          <w:rFonts w:ascii="Garamond" w:hAnsi="Garamond" w:eastAsia="Garamond" w:cs="Garamond"/>
          <w:b w:val="0"/>
          <w:i w:val="0"/>
          <w:color w:val="000000"/>
          <w:sz w:val="22"/>
        </w:rPr>
        <w:t>.</w:t>
      </w:r>
      <w:bookmarkEnd w:id="2782"/>
    </w:p>
    <w:p>
      <w:pPr>
        <w:pStyle w:val="TWTRevisedBody"/>
        <w:spacing w:before="0" w:after="0" w:line="240" w:lineRule="auto"/>
        <w:ind w:firstLine="0"/>
      </w:pPr>
      <w:bookmarkStart w:id="2783" w:name="S3953"/>
      <w:bookmarkStart w:id="2784" w:name="F166"/>
      <w:bookmarkEnd w:id="2784"/>
      <w:r>
        <w:rPr>
          <w:rFonts w:ascii="Garamond" w:hAnsi="Garamond" w:eastAsia="Garamond" w:cs="Garamond"/>
          <w:b w:val="0"/>
          <w:i w:val="0"/>
          <w:color w:val="000000"/>
          <w:sz w:val="22"/>
        </w:rPr>
        <w:t>One King. One Priest. One Intercessor.</w:t>
      </w:r>
      <w:bookmarkEnd w:id="2783"/>
    </w:p>
    <w:p>
      <w:pPr>
        <w:pStyle w:val="TWTRevisedBody"/>
        <w:spacing w:before="0" w:after="0" w:line="240" w:lineRule="auto"/>
        <w:ind w:firstLine="216"/>
      </w:pPr>
      <w:bookmarkStart w:id="2785" w:name="S3954"/>
      <w:r>
        <w:rPr>
          <w:rFonts w:ascii="Garamond" w:hAnsi="Garamond" w:eastAsia="Garamond" w:cs="Garamond"/>
          <w:b w:val="0"/>
          <w:i w:val="0"/>
          <w:color w:val="000000"/>
          <w:sz w:val="22"/>
        </w:rPr>
        <w:t>And here’s the wonder: He didn’t stop there. In His mercy, Jesus made us priests too—not by bloodline, not by family name, but by grace.</w:t>
      </w:r>
      <w:bookmarkEnd w:id="2785"/>
    </w:p>
    <w:p>
      <w:pPr>
        <w:pStyle w:val="TWTRevisedBody"/>
        <w:spacing w:before="0" w:after="0" w:line="240" w:lineRule="auto"/>
        <w:ind w:firstLine="0"/>
      </w:pPr>
      <w:bookmarkStart w:id="2786" w:name="S3956"/>
      <w:r>
        <w:rPr>
          <w:rFonts w:ascii="Garamond" w:hAnsi="Garamond" w:eastAsia="Garamond" w:cs="Garamond"/>
          <w:b w:val="0"/>
          <w:i w:val="0"/>
          <w:color w:val="000000"/>
          <w:sz w:val="22"/>
        </w:rPr>
        <w:t>“</w:t>
      </w:r>
      <w:r>
        <w:rPr>
          <w:rFonts w:ascii="Garamond" w:hAnsi="Garamond" w:eastAsia="Garamond" w:cs="Garamond"/>
          <w:b w:val="0"/>
          <w:i w:val="0"/>
          <w:color w:val="000000"/>
          <w:sz w:val="22"/>
        </w:rPr>
        <w:t>But you are a chosen race, a royal priesthood, a holy nation, a people for his own possession, that you may proclaim the excellencies of him who called you out of darkness into his marvelous light.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2:9 ESV)</w:t>
      </w:r>
      <w:r>
        <w:rPr>
          <w:rFonts w:ascii="Garamond" w:hAnsi="Garamond" w:eastAsia="Garamond" w:cs="Garamond"/>
          <w:b w:val="0"/>
          <w:i w:val="0"/>
          <w:color w:val="000000"/>
          <w:sz w:val="22"/>
        </w:rPr>
        <w:t>.</w:t>
      </w:r>
      <w:bookmarkEnd w:id="2786"/>
    </w:p>
    <w:p>
      <w:pPr>
        <w:pStyle w:val="TWTRevisedBody"/>
        <w:spacing w:before="0" w:after="0" w:line="240" w:lineRule="auto"/>
        <w:ind w:firstLine="216"/>
      </w:pPr>
      <w:bookmarkStart w:id="2787" w:name="S3958"/>
      <w:r>
        <w:rPr>
          <w:rFonts w:ascii="Garamond" w:hAnsi="Garamond" w:eastAsia="Garamond" w:cs="Garamond"/>
          <w:b w:val="0"/>
          <w:i w:val="0"/>
          <w:color w:val="000000"/>
          <w:sz w:val="22"/>
        </w:rPr>
        <w:t>David’s sons could intercede before their father the king. But because of Jesus, we can come boldly before the Father in prayer. We don’t need another go-between. The High Priest Himself has opened the way, and He’s brought us with Him.</w:t>
      </w:r>
      <w:bookmarkEnd w:id="2787"/>
    </w:p>
    <w:p>
      <w:pPr>
        <w:pStyle w:val="TWTRevisedBody"/>
        <w:spacing w:before="0" w:after="0" w:line="240" w:lineRule="auto"/>
        <w:ind w:firstLine="216"/>
      </w:pPr>
      <w:bookmarkStart w:id="2788" w:name="S3959"/>
      <w:r>
        <w:rPr>
          <w:rFonts w:ascii="Garamond" w:hAnsi="Garamond" w:eastAsia="Garamond" w:cs="Garamond"/>
          <w:b w:val="0"/>
          <w:i w:val="0"/>
          <w:color w:val="000000"/>
          <w:sz w:val="22"/>
        </w:rPr>
        <w:t>One King. One Priest. One Intercessor. And by His blood, we are a royal priesthood.</w:t>
      </w:r>
      <w:bookmarkEnd w:id="2788"/>
    </w:p>
    <w:p>
      <w:pPr>
        <w:pStyle w:val="TWTRevisedBody"/>
        <w:spacing w:before="0" w:after="0" w:line="240" w:lineRule="auto"/>
        <w:ind w:firstLine="216"/>
        <w:sectPr>
          <w:headerReference w:type="default" r:id="rId124"/>
          <w:headerReference w:type="even" r:id="rId125"/>
          <w:headerReference w:type="first" r:id="rId126"/>
          <w:footerReference w:type="default" r:id="rId127"/>
          <w:footerReference w:type="even" r:id="rId128"/>
          <w:footerReference w:type="first" r:id="rId129"/>
          <w:pgSz w:w="8640" w:h="12960"/>
          <w:pgMar w:top="1080" w:right="864" w:bottom="1080" w:left="1296" w:header="504" w:footer="504" w:gutter="0"/>
          <w:cols w:space="720"/>
          <w:titlePg/>
          <w:docGrid w:linePitch="360"/>
        </w:sectPr>
      </w:pPr>
      <w:bookmarkStart w:id="2789" w:name="S3960"/>
      <w:r>
        <w:rPr>
          <w:rFonts w:ascii="Garamond" w:hAnsi="Garamond" w:eastAsia="Garamond" w:cs="Garamond"/>
          <w:b w:val="0"/>
          <w:i w:val="0"/>
          <w:color w:val="000000"/>
          <w:sz w:val="22"/>
        </w:rPr>
        <w:t xml:space="preserve">I’d love to hear from you—what does it mean in your life today to live as part of a royal priesthood? Share your thoughts in the comments. </w:t>
      </w:r>
      <w:bookmarkEnd w:id="2789"/>
    </w:p>
    <w:p>
      <w:pPr>
        <w:pStyle w:val="TWTOpeningSpacer"/>
        <w:keepNext/>
        <w:pageBreakBefore w:val="0"/>
        <w:spacing w:lineRule="exact" w:line="1478" w:before="0" w:after="0"/>
      </w:pPr>
    </w:p>
    <w:p>
      <w:pPr>
        <w:pStyle w:val="Heading1"/>
      </w:pPr>
      <w:bookmarkStart w:id="2790" w:name="S3966"/>
      <w:bookmarkStart w:id="2791" w:name="F167"/>
      <w:bookmarkEnd w:id="2791"/>
      <w:r>
        <w:rPr>
          <w:rFonts w:ascii="Garamond" w:hAnsi="Garamond" w:eastAsia="Garamond" w:cs="Garamond"/>
          <w:color w:val="000000"/>
          <w:sz w:val="36"/>
        </w:rPr>
        <w:t>How is your Bible reading?</w:t>
      </w:r>
      <w:bookmarkEnd w:id="2790"/>
    </w:p>
    <w:p>
      <w:pPr>
        <w:pStyle w:val="TWTRevisedBody"/>
        <w:spacing w:before="0" w:after="0" w:line="240" w:lineRule="auto"/>
        <w:ind w:firstLine="0"/>
      </w:pPr>
      <w:bookmarkStart w:id="2792" w:name="S3968"/>
      <w:r>
        <w:rPr>
          <w:rFonts w:ascii="Garamond" w:hAnsi="Garamond" w:eastAsia="Garamond" w:cs="Garamond"/>
          <w:b w:val="0"/>
          <w:i w:val="0"/>
          <w:color w:val="000000"/>
          <w:sz w:val="22"/>
        </w:rPr>
        <w:t>I once read about believers in persecuted countries who would wait months for a single copy of the Scriptures to arrive. When it did, they would gather in secret, passing the fragile pages hand to hand, whispering the words as if holding fire. Compare that to us—we can pull a Bible from the shelf in seconds, download dozens of versions on our phones, or listen to it read aloud at any hour.</w:t>
      </w:r>
      <w:bookmarkEnd w:id="2792"/>
    </w:p>
    <w:p>
      <w:pPr>
        <w:pStyle w:val="TWTRevisedBody"/>
        <w:spacing w:before="0" w:after="0" w:line="240" w:lineRule="auto"/>
        <w:ind w:firstLine="216"/>
      </w:pPr>
      <w:bookmarkStart w:id="2793" w:name="S3969"/>
      <w:r>
        <w:rPr>
          <w:rFonts w:ascii="Garamond" w:hAnsi="Garamond" w:eastAsia="Garamond" w:cs="Garamond"/>
          <w:b w:val="0"/>
          <w:i w:val="0"/>
          <w:color w:val="000000"/>
          <w:sz w:val="22"/>
        </w:rPr>
        <w:t>There has never been a time in history when the Word of God has been so available. Our forefathers in the faith would have dropped to their knees in gratitude if they had what we take for granted.</w:t>
      </w:r>
      <w:bookmarkEnd w:id="2793"/>
    </w:p>
    <w:p>
      <w:pPr>
        <w:pStyle w:val="TWTRevisedBody"/>
        <w:spacing w:before="0" w:after="0" w:line="240" w:lineRule="auto"/>
        <w:ind w:firstLine="216"/>
      </w:pPr>
      <w:bookmarkStart w:id="2794" w:name="S3970"/>
      <w:r>
        <w:rPr>
          <w:rFonts w:ascii="Garamond" w:hAnsi="Garamond" w:eastAsia="Garamond" w:cs="Garamond"/>
          <w:b w:val="0"/>
          <w:i w:val="0"/>
          <w:color w:val="000000"/>
          <w:sz w:val="22"/>
        </w:rPr>
        <w:t xml:space="preserve">It is God’s voice speaking to us. The Spirit, searching the very mind of God, has given us what He curated for all people in all times. </w:t>
      </w:r>
      <w:r>
        <w:rPr>
          <w:rFonts w:ascii="Garamond" w:hAnsi="Garamond" w:eastAsia="Garamond" w:cs="Garamond"/>
          <w:b w:val="0"/>
          <w:i w:val="0"/>
          <w:color w:val="000000"/>
          <w:sz w:val="22"/>
        </w:rPr>
        <w:t>“</w:t>
      </w:r>
      <w:r>
        <w:rPr>
          <w:rFonts w:ascii="Garamond" w:hAnsi="Garamond" w:eastAsia="Garamond" w:cs="Garamond"/>
          <w:b w:val="0"/>
          <w:i w:val="0"/>
          <w:color w:val="000000"/>
          <w:sz w:val="22"/>
        </w:rPr>
        <w:t>All Scripture is breathed out by God and profitable for teaching, for reproof, for correction, and for training in righteousness.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Timothy 3:16 ESV). These are not just words on a page. They are the breath of God carried into our lives.</w:t>
      </w:r>
      <w:bookmarkEnd w:id="2794"/>
    </w:p>
    <w:p>
      <w:pPr>
        <w:pStyle w:val="TWTRevisedBody"/>
        <w:spacing w:before="0" w:after="0" w:line="240" w:lineRule="auto"/>
        <w:ind w:firstLine="216"/>
      </w:pPr>
      <w:bookmarkStart w:id="2795" w:name="S3971"/>
      <w:r>
        <w:rPr>
          <w:rFonts w:ascii="Garamond" w:hAnsi="Garamond" w:eastAsia="Garamond" w:cs="Garamond"/>
          <w:b w:val="0"/>
          <w:i w:val="0"/>
          <w:color w:val="000000"/>
          <w:sz w:val="22"/>
        </w:rPr>
        <w:t>So when was the last time we opened it? When was the last time we set aside space in our day to hear God speak?</w:t>
      </w:r>
      <w:bookmarkEnd w:id="2795"/>
    </w:p>
    <w:p>
      <w:pPr>
        <w:pStyle w:val="TWTRevisedBody"/>
        <w:spacing w:before="0" w:after="0" w:line="240" w:lineRule="auto"/>
        <w:ind w:firstLine="216"/>
      </w:pPr>
      <w:bookmarkStart w:id="2796" w:name="S3972"/>
      <w:r>
        <w:rPr>
          <w:rFonts w:ascii="Garamond" w:hAnsi="Garamond" w:eastAsia="Garamond" w:cs="Garamond"/>
          <w:b w:val="0"/>
          <w:i w:val="0"/>
          <w:color w:val="000000"/>
          <w:sz w:val="22"/>
        </w:rPr>
        <w:t>What on our calendars is more important than that? A sporting event? A vacation? Even a vocation? Do we spend hours with fictional stories on a screen while the living Word of God sits silent between two covers?</w:t>
      </w:r>
      <w:bookmarkEnd w:id="2796"/>
    </w:p>
    <w:p>
      <w:pPr>
        <w:pStyle w:val="TWTRevisedBody"/>
        <w:spacing w:before="0" w:after="0" w:line="240" w:lineRule="auto"/>
        <w:ind w:firstLine="216"/>
      </w:pPr>
      <w:bookmarkStart w:id="2797" w:name="S3973"/>
      <w:r>
        <w:rPr>
          <w:rFonts w:ascii="Garamond" w:hAnsi="Garamond" w:eastAsia="Garamond" w:cs="Garamond"/>
          <w:b w:val="0"/>
          <w:i w:val="0"/>
          <w:color w:val="000000"/>
          <w:sz w:val="22"/>
        </w:rPr>
        <w:t xml:space="preserve">Perhaps we do not yet understand the transformational power bound up in these words. </w:t>
      </w:r>
      <w:r>
        <w:rPr>
          <w:rFonts w:ascii="Garamond" w:hAnsi="Garamond" w:eastAsia="Garamond" w:cs="Garamond"/>
          <w:b w:val="0"/>
          <w:i w:val="0"/>
          <w:color w:val="000000"/>
          <w:sz w:val="22"/>
        </w:rPr>
        <w:t>“</w:t>
      </w:r>
      <w:r>
        <w:rPr>
          <w:rFonts w:ascii="Garamond" w:hAnsi="Garamond" w:eastAsia="Garamond" w:cs="Garamond"/>
          <w:b w:val="0"/>
          <w:i w:val="0"/>
          <w:color w:val="000000"/>
          <w:sz w:val="22"/>
        </w:rPr>
        <w:t>For the word of God is living and active, sharper than any two-edged sword, piercing to the division of soul and of spirit, of joints and of marrow, and discerning the thoughts and intentions of the heart.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(Hebrews 4:12 ESV). In these words, we find wisdom that teaches, rebukes, and reshapes us into the image of Jesus.</w:t>
      </w:r>
      <w:bookmarkEnd w:id="2797"/>
    </w:p>
    <w:p>
      <w:pPr>
        <w:pStyle w:val="TWTRevisedBody"/>
        <w:spacing w:before="0" w:after="0" w:line="240" w:lineRule="auto"/>
        <w:ind w:firstLine="216"/>
      </w:pPr>
      <w:bookmarkStart w:id="2798" w:name="S3974"/>
      <w:r>
        <w:rPr>
          <w:rFonts w:ascii="Garamond" w:hAnsi="Garamond" w:eastAsia="Garamond" w:cs="Garamond"/>
          <w:b w:val="0"/>
          <w:i w:val="0"/>
          <w:color w:val="000000"/>
          <w:sz w:val="22"/>
        </w:rPr>
        <w:t>But we live in an age that trains us to expect everything instantly. We click a button and within the hour a drone can drop off whatever we desire. Could it be we treat God the same way? Rather than spending time in His Word, we offer a quick prayer and expect the Spirit to deliver instant transformation—no reading, no waiting, no sitting quietly at His feet.</w:t>
      </w:r>
      <w:bookmarkEnd w:id="2798"/>
    </w:p>
    <w:p>
      <w:pPr>
        <w:pStyle w:val="TWTRevisedBody"/>
        <w:spacing w:before="0" w:after="0" w:line="240" w:lineRule="auto"/>
        <w:ind w:firstLine="0"/>
      </w:pPr>
      <w:bookmarkStart w:id="2799" w:name="S3976"/>
      <w:r>
        <w:rPr>
          <w:rFonts w:ascii="Garamond" w:hAnsi="Garamond" w:eastAsia="Garamond" w:cs="Garamond"/>
          <w:b w:val="0"/>
          <w:i w:val="0"/>
          <w:color w:val="000000"/>
          <w:sz w:val="22"/>
        </w:rPr>
        <w:t>“</w:t>
      </w:r>
      <w:r>
        <w:rPr>
          <w:rFonts w:ascii="Garamond" w:hAnsi="Garamond" w:eastAsia="Garamond" w:cs="Garamond"/>
          <w:b w:val="0"/>
          <w:i w:val="0"/>
          <w:color w:val="000000"/>
          <w:sz w:val="22"/>
        </w:rPr>
        <w:t>But he answered, ‘It is written, “‘Man shall not live by bread alone, but by every word that comes from the mouth of God.’”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4:4 ESV). </w:t>
      </w:r>
      <w:bookmarkEnd w:id="2799"/>
    </w:p>
    <w:p>
      <w:pPr>
        <w:pStyle w:val="TWTRevisedBody"/>
        <w:spacing w:before="0" w:after="0" w:line="240" w:lineRule="auto"/>
        <w:ind w:firstLine="216"/>
      </w:pPr>
      <w:bookmarkStart w:id="2800" w:name="S3978"/>
      <w:bookmarkStart w:id="2801" w:name="F168"/>
      <w:bookmarkEnd w:id="2801"/>
      <w:r>
        <w:rPr>
          <w:rFonts w:ascii="Garamond" w:hAnsi="Garamond" w:eastAsia="Garamond" w:cs="Garamond"/>
          <w:b w:val="0"/>
          <w:i w:val="0"/>
          <w:color w:val="000000"/>
          <w:sz w:val="22"/>
        </w:rPr>
        <w:t>The Word is not an optional supplement to life. It is the nourishment by which we live. Without it, we starve spiritually.</w:t>
      </w:r>
      <w:bookmarkEnd w:id="2800"/>
    </w:p>
    <w:p>
      <w:pPr>
        <w:pStyle w:val="TWTRevisedBody"/>
        <w:spacing w:before="0" w:after="0" w:line="240" w:lineRule="auto"/>
        <w:ind w:firstLine="216"/>
      </w:pPr>
      <w:bookmarkStart w:id="2802" w:name="S3979"/>
      <w:r>
        <w:rPr>
          <w:rFonts w:ascii="Garamond" w:hAnsi="Garamond" w:eastAsia="Garamond" w:cs="Garamond"/>
          <w:b w:val="0"/>
          <w:i w:val="0"/>
          <w:color w:val="000000"/>
          <w:sz w:val="22"/>
        </w:rPr>
        <w:t xml:space="preserve">And when we feed on it, it does more than sustain us—it binds us together. </w:t>
      </w:r>
      <w:r>
        <w:rPr>
          <w:rFonts w:ascii="Garamond" w:hAnsi="Garamond" w:eastAsia="Garamond" w:cs="Garamond"/>
          <w:b w:val="0"/>
          <w:i w:val="0"/>
          <w:color w:val="000000"/>
          <w:sz w:val="22"/>
        </w:rPr>
        <w:t>“</w:t>
      </w:r>
      <w:r>
        <w:rPr>
          <w:rFonts w:ascii="Garamond" w:hAnsi="Garamond" w:eastAsia="Garamond" w:cs="Garamond"/>
          <w:b w:val="0"/>
          <w:i w:val="0"/>
          <w:color w:val="000000"/>
          <w:sz w:val="22"/>
        </w:rPr>
        <w:t>And they devoted themselves to the apostles’ teaching and the fellowship, to the breaking of bread and the prayers.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(Acts 2:42 ESV). The early church did not treat Scripture as background noise. It was the center of their life together. Can we say the same?</w:t>
      </w:r>
      <w:bookmarkEnd w:id="2802"/>
    </w:p>
    <w:p>
      <w:pPr>
        <w:pStyle w:val="TWTRevisedBody"/>
        <w:spacing w:before="0" w:after="0" w:line="240" w:lineRule="auto"/>
        <w:ind w:firstLine="0"/>
      </w:pPr>
      <w:bookmarkStart w:id="2803" w:name="S3980"/>
      <w:r>
        <w:rPr>
          <w:rFonts w:ascii="Garamond" w:hAnsi="Garamond" w:eastAsia="Garamond" w:cs="Garamond"/>
          <w:b w:val="0"/>
          <w:i w:val="0"/>
          <w:color w:val="000000"/>
          <w:sz w:val="22"/>
        </w:rPr>
        <w:t>“</w:t>
      </w:r>
      <w:r>
        <w:rPr>
          <w:rFonts w:ascii="Garamond" w:hAnsi="Garamond" w:eastAsia="Garamond" w:cs="Garamond"/>
          <w:b w:val="0"/>
          <w:i w:val="0"/>
          <w:color w:val="000000"/>
          <w:sz w:val="22"/>
        </w:rPr>
        <w:t>Like newborn infants, long for the pure spiritual milk, that by it you may grow up into salvation—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Peter 2:2 ESV). God’s Word grows us. It matures us. It makes us strong where we are weak. And it is not only convicting—it is also sweet. </w:t>
      </w:r>
      <w:r>
        <w:rPr>
          <w:rFonts w:ascii="Garamond" w:hAnsi="Garamond" w:eastAsia="Garamond" w:cs="Garamond"/>
          <w:b w:val="0"/>
          <w:i w:val="0"/>
          <w:color w:val="000000"/>
          <w:sz w:val="22"/>
        </w:rPr>
        <w:t>“</w:t>
      </w:r>
      <w:r>
        <w:rPr>
          <w:rFonts w:ascii="Garamond" w:hAnsi="Garamond" w:eastAsia="Garamond" w:cs="Garamond"/>
          <w:b w:val="0"/>
          <w:i w:val="0"/>
          <w:color w:val="000000"/>
          <w:sz w:val="22"/>
        </w:rPr>
        <w:t>The law of the LORD is perfect, reviving the soul; the testimony of the LORD is sure, making wise the simple.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19:7 ESV). Jeremiah said, </w:t>
      </w:r>
      <w:r>
        <w:rPr>
          <w:rFonts w:ascii="Garamond" w:hAnsi="Garamond" w:eastAsia="Garamond" w:cs="Garamond"/>
          <w:b w:val="0"/>
          <w:i w:val="0"/>
          <w:color w:val="000000"/>
          <w:sz w:val="22"/>
        </w:rPr>
        <w:t>“</w:t>
      </w:r>
      <w:r>
        <w:rPr>
          <w:rFonts w:ascii="Garamond" w:hAnsi="Garamond" w:eastAsia="Garamond" w:cs="Garamond"/>
          <w:b w:val="0"/>
          <w:i w:val="0"/>
          <w:color w:val="000000"/>
          <w:sz w:val="22"/>
        </w:rPr>
        <w:t>Your words were found, and I ate them, and your words became to me a joy and the delight of my heart, for I am called by your name, O LORD, God of hosts.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(Jeremiah 15:16 ESV).</w:t>
      </w:r>
      <w:bookmarkEnd w:id="2803"/>
    </w:p>
    <w:p>
      <w:pPr>
        <w:pStyle w:val="TWTRevisedBody"/>
        <w:spacing w:before="0" w:after="0" w:line="240" w:lineRule="auto"/>
        <w:ind w:firstLine="216"/>
      </w:pPr>
      <w:bookmarkStart w:id="2804" w:name="S3981"/>
      <w:r>
        <w:rPr>
          <w:rFonts w:ascii="Garamond" w:hAnsi="Garamond" w:eastAsia="Garamond" w:cs="Garamond"/>
          <w:b w:val="0"/>
          <w:i w:val="0"/>
          <w:color w:val="000000"/>
          <w:sz w:val="22"/>
        </w:rPr>
        <w:t xml:space="preserve">Yet we often fill our days with the voices of actors and coaches while the voice of the Living God goes unheard. To neglect it is to choose shadows when light is offered. </w:t>
      </w:r>
      <w:r>
        <w:rPr>
          <w:rFonts w:ascii="Garamond" w:hAnsi="Garamond" w:eastAsia="Garamond" w:cs="Garamond"/>
          <w:b w:val="0"/>
          <w:i w:val="0"/>
          <w:color w:val="000000"/>
          <w:sz w:val="22"/>
        </w:rPr>
        <w:t>“</w:t>
      </w:r>
      <w:r>
        <w:rPr>
          <w:rFonts w:ascii="Garamond" w:hAnsi="Garamond" w:eastAsia="Garamond" w:cs="Garamond"/>
          <w:b w:val="0"/>
          <w:i w:val="0"/>
          <w:color w:val="000000"/>
          <w:sz w:val="22"/>
        </w:rPr>
        <w:t>Your word is a lamp to my feet and a light to my path.</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(Psalm 119:105 ESV).</w:t>
      </w:r>
      <w:bookmarkEnd w:id="2804"/>
    </w:p>
    <w:p>
      <w:pPr>
        <w:pStyle w:val="TWTRevisedBody"/>
        <w:spacing w:before="0" w:after="0" w:line="240" w:lineRule="auto"/>
        <w:ind w:firstLine="0"/>
      </w:pPr>
      <w:bookmarkStart w:id="2805" w:name="S3982"/>
      <w:r>
        <w:rPr>
          <w:rFonts w:ascii="Garamond" w:hAnsi="Garamond" w:eastAsia="Garamond" w:cs="Garamond"/>
          <w:b w:val="0"/>
          <w:i w:val="0"/>
          <w:color w:val="000000"/>
          <w:sz w:val="22"/>
        </w:rPr>
        <w:t>So I ask again—how is your Bible reading?</w:t>
      </w:r>
      <w:bookmarkEnd w:id="2805"/>
    </w:p>
    <w:p>
      <w:pPr>
        <w:pStyle w:val="TWTRevisedBody"/>
        <w:spacing w:before="0" w:after="0" w:line="240" w:lineRule="auto"/>
        <w:ind w:firstLine="216"/>
        <w:sectPr>
          <w:headerReference w:type="default" r:id="rId130"/>
          <w:headerReference w:type="even" r:id="rId131"/>
          <w:headerReference w:type="first" r:id="rId132"/>
          <w:footerReference w:type="default" r:id="rId133"/>
          <w:footerReference w:type="even" r:id="rId134"/>
          <w:footerReference w:type="first" r:id="rId135"/>
          <w:pgSz w:w="8640" w:h="12960"/>
          <w:pgMar w:top="1080" w:right="864" w:bottom="1080" w:left="1296" w:header="504" w:footer="504" w:gutter="0"/>
          <w:cols w:space="720"/>
          <w:titlePg/>
          <w:docGrid w:linePitch="360"/>
        </w:sectPr>
      </w:pPr>
      <w:bookmarkStart w:id="2806" w:name="S3983"/>
      <w:r>
        <w:rPr>
          <w:rFonts w:ascii="Garamond" w:hAnsi="Garamond" w:eastAsia="Garamond" w:cs="Garamond"/>
          <w:b w:val="0"/>
          <w:i w:val="0"/>
          <w:color w:val="000000"/>
          <w:sz w:val="22"/>
        </w:rPr>
        <w:t xml:space="preserve">I’d love to hear how God is speaking to you through His Word lately—drop a comment or share what’s helped you stay rooted in Scripture. </w:t>
      </w:r>
      <w:bookmarkEnd w:id="2806"/>
    </w:p>
    <w:p>
      <w:pPr>
        <w:pStyle w:val="TWTOpeningSpacer"/>
        <w:keepNext/>
        <w:pageBreakBefore w:val="0"/>
        <w:spacing w:lineRule="exact" w:line="1478" w:before="0" w:after="0"/>
      </w:pPr>
    </w:p>
    <w:p>
      <w:pPr>
        <w:pStyle w:val="Heading1"/>
      </w:pPr>
      <w:bookmarkStart w:id="2807" w:name="S3989"/>
      <w:bookmarkStart w:id="2808" w:name="F169"/>
      <w:bookmarkEnd w:id="2808"/>
      <w:r>
        <w:rPr>
          <w:rFonts w:ascii="Garamond" w:hAnsi="Garamond" w:eastAsia="Garamond" w:cs="Garamond"/>
          <w:color w:val="000000"/>
          <w:sz w:val="36"/>
        </w:rPr>
        <w:t>Learning From David’s Broken House</w:t>
      </w:r>
      <w:bookmarkEnd w:id="2807"/>
    </w:p>
    <w:p>
      <w:pPr>
        <w:pStyle w:val="TWTRevisedBody"/>
        <w:spacing w:before="0" w:after="0" w:line="240" w:lineRule="auto"/>
        <w:ind w:firstLine="0"/>
      </w:pPr>
      <w:bookmarkStart w:id="2809" w:name="S3991"/>
      <w:r>
        <w:rPr>
          <w:rFonts w:ascii="Garamond" w:hAnsi="Garamond" w:eastAsia="Garamond" w:cs="Garamond"/>
          <w:b w:val="0"/>
          <w:i w:val="0"/>
          <w:color w:val="000000"/>
          <w:sz w:val="22"/>
        </w:rPr>
        <w:t>I am in the book of 2 Samuel in my daily Bible reading. In chapter 18, David’s son, Absalom, dies after revolting against his father and trying to take his throne. This broke David’s heart.</w:t>
      </w:r>
      <w:bookmarkEnd w:id="2809"/>
    </w:p>
    <w:p>
      <w:pPr>
        <w:pStyle w:val="TWTRevisedBody"/>
        <w:spacing w:before="0" w:after="0" w:line="240" w:lineRule="auto"/>
        <w:ind w:firstLine="216"/>
      </w:pPr>
      <w:bookmarkStart w:id="2810" w:name="S3992"/>
      <w:r>
        <w:rPr>
          <w:rFonts w:ascii="Garamond" w:hAnsi="Garamond" w:eastAsia="Garamond" w:cs="Garamond"/>
          <w:b w:val="0"/>
          <w:i w:val="0"/>
          <w:color w:val="000000"/>
          <w:sz w:val="22"/>
        </w:rPr>
        <w:t>He didn’t just lose a rebellious son—he lost a child he loved deeply. And while the kingdom may have been secured that day, David’s heart was shattered.</w:t>
      </w:r>
      <w:bookmarkEnd w:id="2810"/>
    </w:p>
    <w:p>
      <w:pPr>
        <w:pStyle w:val="TWTRevisedBody"/>
        <w:spacing w:before="0" w:after="0" w:line="240" w:lineRule="auto"/>
        <w:ind w:firstLine="216"/>
      </w:pPr>
      <w:bookmarkStart w:id="2811" w:name="S3993"/>
      <w:r>
        <w:rPr>
          <w:rFonts w:ascii="Garamond" w:hAnsi="Garamond" w:eastAsia="Garamond" w:cs="Garamond"/>
          <w:b w:val="0"/>
          <w:i w:val="0"/>
          <w:color w:val="000000"/>
          <w:sz w:val="22"/>
        </w:rPr>
        <w:t xml:space="preserve">But this moment didn’t begin in battle. It began years earlier with silence. When Amnon—David’s oldest—violated his half-sister Tamar, David got </w:t>
      </w:r>
      <w:r>
        <w:rPr>
          <w:rFonts w:ascii="Garamond" w:hAnsi="Garamond" w:eastAsia="Garamond" w:cs="Garamond"/>
          <w:b w:val="0"/>
          <w:i w:val="0"/>
          <w:color w:val="000000"/>
          <w:sz w:val="22"/>
        </w:rPr>
        <w:t>angry. But he did nothing. No discipline. No justice. And Absalom, Tamar’s full brother, watched it all unfold. His silence turned to rage, and rage turned to murder. He killed Amnon to avenge his sister’s shame.</w:t>
      </w:r>
      <w:bookmarkEnd w:id="2811"/>
    </w:p>
    <w:p>
      <w:pPr>
        <w:pStyle w:val="TWTRevisedBody"/>
        <w:spacing w:before="0" w:after="0" w:line="240" w:lineRule="auto"/>
        <w:ind w:firstLine="216"/>
      </w:pPr>
      <w:bookmarkStart w:id="2812" w:name="S3994"/>
      <w:r>
        <w:rPr>
          <w:rFonts w:ascii="Garamond" w:hAnsi="Garamond" w:eastAsia="Garamond" w:cs="Garamond"/>
          <w:b w:val="0"/>
          <w:i w:val="0"/>
          <w:color w:val="000000"/>
          <w:sz w:val="22"/>
        </w:rPr>
        <w:t>As a father, I cannot imagine watching your family crumble like that—violence, bitterness, and hatred replacing love. But it was all foretold. This was the very judgment Nathan the prophet had spoken after David’s own sin with Bathsheba:</w:t>
      </w:r>
      <w:bookmarkEnd w:id="2812"/>
    </w:p>
    <w:p>
      <w:pPr>
        <w:pStyle w:val="TWTRevisedBody"/>
        <w:spacing w:before="0" w:after="0" w:line="240" w:lineRule="auto"/>
        <w:ind w:firstLine="0"/>
      </w:pPr>
      <w:bookmarkStart w:id="2813" w:name="S3996"/>
      <w:r>
        <w:rPr>
          <w:rFonts w:ascii="Garamond" w:hAnsi="Garamond" w:eastAsia="Garamond" w:cs="Garamond"/>
          <w:b w:val="0"/>
          <w:i w:val="0"/>
          <w:color w:val="000000"/>
          <w:sz w:val="22"/>
        </w:rPr>
        <w:t>“</w:t>
      </w:r>
      <w:r>
        <w:rPr>
          <w:rFonts w:ascii="Garamond" w:hAnsi="Garamond" w:eastAsia="Garamond" w:cs="Garamond"/>
          <w:b w:val="0"/>
          <w:i w:val="0"/>
          <w:color w:val="000000"/>
          <w:sz w:val="22"/>
        </w:rPr>
        <w:t>Now therefore the sword shall never depart from your house, because you have despised me and have taken the wife of Uriah the Hittite to be your wife.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Thus says the LORD, </w:t>
      </w:r>
      <w:r>
        <w:rPr>
          <w:rFonts w:ascii="Garamond" w:hAnsi="Garamond" w:eastAsia="Garamond" w:cs="Garamond"/>
          <w:b w:val="0"/>
          <w:i w:val="0"/>
          <w:color w:val="000000"/>
          <w:sz w:val="22"/>
        </w:rPr>
        <w:t>‘</w:t>
      </w:r>
      <w:r>
        <w:rPr>
          <w:rFonts w:ascii="Garamond" w:hAnsi="Garamond" w:eastAsia="Garamond" w:cs="Garamond"/>
          <w:b w:val="0"/>
          <w:i w:val="0"/>
          <w:color w:val="000000"/>
          <w:sz w:val="22"/>
        </w:rPr>
        <w:t>Behold, I will raise up evil against you out of your own house. And I will take your wives before your eyes and give them to your neighbor, and he shall lie with your wives in the sight of this sun. For you did it secretly, but I will do this thing before all Israel and before the sun.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12:10-12 ESV)</w:t>
      </w:r>
      <w:r>
        <w:rPr>
          <w:rFonts w:ascii="Garamond" w:hAnsi="Garamond" w:eastAsia="Garamond" w:cs="Garamond"/>
          <w:b w:val="0"/>
          <w:i w:val="0"/>
          <w:color w:val="000000"/>
          <w:sz w:val="22"/>
        </w:rPr>
        <w:t>.</w:t>
      </w:r>
      <w:bookmarkEnd w:id="2813"/>
    </w:p>
    <w:p>
      <w:pPr>
        <w:pStyle w:val="TWTRevisedBody"/>
        <w:spacing w:before="0" w:after="0" w:line="240" w:lineRule="auto"/>
        <w:ind w:firstLine="216"/>
      </w:pPr>
      <w:bookmarkStart w:id="2814" w:name="S3998"/>
      <w:r>
        <w:rPr>
          <w:rFonts w:ascii="Garamond" w:hAnsi="Garamond" w:eastAsia="Garamond" w:cs="Garamond"/>
          <w:b w:val="0"/>
          <w:i w:val="0"/>
          <w:color w:val="000000"/>
          <w:sz w:val="22"/>
        </w:rPr>
        <w:t>God didn’t force David’s children to sin. But He allowed the consequences to unfold. He did not step in to stop the unraveling. And when Absalom’s bitterness boiled over into rebellion, God used it to fulfill the judgment He had already declared.</w:t>
      </w:r>
      <w:bookmarkEnd w:id="2814"/>
    </w:p>
    <w:p>
      <w:pPr>
        <w:pStyle w:val="TWTRevisedBody"/>
        <w:spacing w:before="0" w:after="0" w:line="240" w:lineRule="auto"/>
        <w:ind w:firstLine="216"/>
      </w:pPr>
      <w:bookmarkStart w:id="2815" w:name="S3999"/>
      <w:r>
        <w:rPr>
          <w:rFonts w:ascii="Garamond" w:hAnsi="Garamond" w:eastAsia="Garamond" w:cs="Garamond"/>
          <w:b w:val="0"/>
          <w:i w:val="0"/>
          <w:color w:val="000000"/>
          <w:sz w:val="22"/>
        </w:rPr>
        <w:t>David remained king—but at a cost. Two sons dead. A kingdom divided. A father</w:t>
      </w:r>
      <w:r>
        <w:rPr>
          <w:rFonts w:ascii="Garamond" w:hAnsi="Garamond" w:eastAsia="Garamond" w:cs="Garamond"/>
          <w:b w:val="0"/>
          <w:i w:val="0"/>
          <w:color w:val="000000"/>
          <w:sz w:val="22"/>
        </w:rPr>
        <w:t>’</w:t>
      </w:r>
      <w:r>
        <w:rPr>
          <w:rFonts w:ascii="Garamond" w:hAnsi="Garamond" w:eastAsia="Garamond" w:cs="Garamond"/>
          <w:b w:val="0"/>
          <w:i w:val="0"/>
          <w:color w:val="000000"/>
          <w:sz w:val="22"/>
        </w:rPr>
        <w:t>s soul crushed.</w:t>
      </w:r>
      <w:bookmarkEnd w:id="2815"/>
    </w:p>
    <w:p>
      <w:pPr>
        <w:pStyle w:val="TWTRevisedBody"/>
        <w:spacing w:before="0" w:after="0" w:line="240" w:lineRule="auto"/>
        <w:ind w:firstLine="0"/>
      </w:pPr>
      <w:bookmarkStart w:id="2816" w:name="S400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the king was deeply moved and went up to the chamber over the gate and wept. And as he went, he said, </w:t>
      </w:r>
      <w:r>
        <w:rPr>
          <w:rFonts w:ascii="Garamond" w:hAnsi="Garamond" w:eastAsia="Garamond" w:cs="Garamond"/>
          <w:b w:val="0"/>
          <w:i w:val="0"/>
          <w:color w:val="000000"/>
          <w:sz w:val="22"/>
        </w:rPr>
        <w:t>‘</w:t>
      </w:r>
      <w:r>
        <w:rPr>
          <w:rFonts w:ascii="Garamond" w:hAnsi="Garamond" w:eastAsia="Garamond" w:cs="Garamond"/>
          <w:b w:val="0"/>
          <w:i w:val="0"/>
          <w:color w:val="000000"/>
          <w:sz w:val="22"/>
        </w:rPr>
        <w:t>O my son Absalom, my son, my son Absalom! Would I had died instead of you, O Absalom, my son, my son!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Samuel 18:33 ESV)</w:t>
      </w:r>
      <w:r>
        <w:rPr>
          <w:rFonts w:ascii="Garamond" w:hAnsi="Garamond" w:eastAsia="Garamond" w:cs="Garamond"/>
          <w:b w:val="0"/>
          <w:i w:val="0"/>
          <w:color w:val="000000"/>
          <w:sz w:val="22"/>
        </w:rPr>
        <w:t>.</w:t>
      </w:r>
      <w:bookmarkEnd w:id="2816"/>
    </w:p>
    <w:p>
      <w:pPr>
        <w:pStyle w:val="TWTRevisedBody"/>
        <w:spacing w:before="0" w:after="0" w:line="240" w:lineRule="auto"/>
        <w:ind w:firstLine="216"/>
      </w:pPr>
      <w:bookmarkStart w:id="2817" w:name="S4003"/>
      <w:r>
        <w:rPr>
          <w:rFonts w:ascii="Garamond" w:hAnsi="Garamond" w:eastAsia="Garamond" w:cs="Garamond"/>
          <w:b w:val="0"/>
          <w:i w:val="0"/>
          <w:color w:val="000000"/>
          <w:sz w:val="22"/>
        </w:rPr>
        <w:t>What a tragedy for a man who God said was after His own heart.</w:t>
      </w:r>
      <w:bookmarkEnd w:id="2817"/>
    </w:p>
    <w:p>
      <w:pPr>
        <w:pStyle w:val="TWTRevisedBody"/>
        <w:spacing w:before="0" w:after="0" w:line="240" w:lineRule="auto"/>
        <w:ind w:firstLine="216"/>
      </w:pPr>
      <w:bookmarkStart w:id="2818" w:name="S4004"/>
      <w:bookmarkStart w:id="2819" w:name="F170"/>
      <w:bookmarkEnd w:id="2819"/>
      <w:r>
        <w:rPr>
          <w:rFonts w:ascii="Garamond" w:hAnsi="Garamond" w:eastAsia="Garamond" w:cs="Garamond"/>
          <w:b w:val="0"/>
          <w:i w:val="0"/>
          <w:color w:val="000000"/>
          <w:sz w:val="22"/>
        </w:rPr>
        <w:t>But even in David’s failure, there is something for us to hold onto. There’s a lesson for every parent, every leader, every believer who’s ever wrestled with the fallout of their own mistakes.</w:t>
      </w:r>
      <w:bookmarkEnd w:id="2818"/>
    </w:p>
    <w:p>
      <w:pPr>
        <w:pStyle w:val="TWTRevisedBody"/>
        <w:spacing w:before="0" w:after="0" w:line="240" w:lineRule="auto"/>
        <w:ind w:firstLine="216"/>
      </w:pPr>
      <w:bookmarkStart w:id="2820" w:name="S4005"/>
      <w:r>
        <w:rPr>
          <w:rFonts w:ascii="Garamond" w:hAnsi="Garamond" w:eastAsia="Garamond" w:cs="Garamond"/>
          <w:b w:val="0"/>
          <w:i w:val="0"/>
          <w:color w:val="000000"/>
          <w:sz w:val="22"/>
        </w:rPr>
        <w:t>First, the soul who sins will die. Our children are not saved by our faithfulness. They will stand before God on their own, just as we do. And yet, when we fail in our role—when our silence or weakness contributes to their wandering—it wounds in a way nothing else can.</w:t>
      </w:r>
      <w:bookmarkEnd w:id="2820"/>
    </w:p>
    <w:p>
      <w:pPr>
        <w:pStyle w:val="TWTRevisedBody"/>
        <w:spacing w:before="0" w:after="0" w:line="240" w:lineRule="auto"/>
        <w:ind w:firstLine="216"/>
      </w:pPr>
      <w:bookmarkStart w:id="2821" w:name="S4006"/>
      <w:r>
        <w:rPr>
          <w:rFonts w:ascii="Garamond" w:hAnsi="Garamond" w:eastAsia="Garamond" w:cs="Garamond"/>
          <w:b w:val="0"/>
          <w:i w:val="0"/>
          <w:color w:val="000000"/>
          <w:sz w:val="22"/>
        </w:rPr>
        <w:t>David may have had a different outcome if he had acted with wisdom early on. But he didn’t. And once the spiral began, it didn’t stop.</w:t>
      </w:r>
      <w:bookmarkEnd w:id="2821"/>
    </w:p>
    <w:p>
      <w:pPr>
        <w:pStyle w:val="TWTRevisedBody"/>
        <w:spacing w:before="0" w:after="0" w:line="240" w:lineRule="auto"/>
        <w:ind w:firstLine="216"/>
      </w:pPr>
      <w:bookmarkStart w:id="2822" w:name="S4007"/>
      <w:r>
        <w:rPr>
          <w:rFonts w:ascii="Garamond" w:hAnsi="Garamond" w:eastAsia="Garamond" w:cs="Garamond"/>
          <w:b w:val="0"/>
          <w:i w:val="0"/>
          <w:color w:val="000000"/>
          <w:sz w:val="22"/>
        </w:rPr>
        <w:t>Still, we must remember: God was not the author of the evil in David</w:t>
      </w:r>
      <w:r>
        <w:rPr>
          <w:rFonts w:ascii="Garamond" w:hAnsi="Garamond" w:eastAsia="Garamond" w:cs="Garamond"/>
          <w:b w:val="0"/>
          <w:i w:val="0"/>
          <w:color w:val="000000"/>
          <w:sz w:val="22"/>
        </w:rPr>
        <w:t>’</w:t>
      </w:r>
      <w:r>
        <w:rPr>
          <w:rFonts w:ascii="Garamond" w:hAnsi="Garamond" w:eastAsia="Garamond" w:cs="Garamond"/>
          <w:b w:val="0"/>
          <w:i w:val="0"/>
          <w:color w:val="000000"/>
          <w:sz w:val="22"/>
        </w:rPr>
        <w:t>s house. But He did not ignore it either. He used it—painful as it was—to carry out justice.</w:t>
      </w:r>
      <w:bookmarkEnd w:id="2822"/>
    </w:p>
    <w:p>
      <w:pPr>
        <w:pStyle w:val="TWTRevisedBody"/>
        <w:spacing w:before="0" w:after="0" w:line="240" w:lineRule="auto"/>
        <w:ind w:firstLine="216"/>
      </w:pPr>
      <w:bookmarkStart w:id="2823" w:name="S4008"/>
      <w:r>
        <w:rPr>
          <w:rFonts w:ascii="Garamond" w:hAnsi="Garamond" w:eastAsia="Garamond" w:cs="Garamond"/>
          <w:b w:val="0"/>
          <w:i w:val="0"/>
          <w:color w:val="000000"/>
          <w:sz w:val="22"/>
        </w:rPr>
        <w:t xml:space="preserve">What I take from David’s story is this: as parents, we must be wholly devoted to God. When we sin, we repent. We seek His mercy. And we do </w:t>
      </w:r>
      <w:r>
        <w:rPr>
          <w:rFonts w:ascii="Garamond" w:hAnsi="Garamond" w:eastAsia="Garamond" w:cs="Garamond"/>
          <w:b w:val="0"/>
          <w:i w:val="0"/>
          <w:color w:val="000000"/>
          <w:sz w:val="22"/>
        </w:rPr>
        <w:t>everything we can to teach our children to love and honor King Jesus.</w:t>
      </w:r>
      <w:bookmarkEnd w:id="2823"/>
    </w:p>
    <w:p>
      <w:pPr>
        <w:pStyle w:val="TWTRevisedBody"/>
        <w:spacing w:before="0" w:after="0" w:line="240" w:lineRule="auto"/>
        <w:ind w:firstLine="216"/>
      </w:pPr>
      <w:bookmarkStart w:id="2824" w:name="S4009"/>
      <w:r>
        <w:rPr>
          <w:rFonts w:ascii="Garamond" w:hAnsi="Garamond" w:eastAsia="Garamond" w:cs="Garamond"/>
          <w:b w:val="0"/>
          <w:i w:val="0"/>
          <w:color w:val="000000"/>
          <w:sz w:val="22"/>
        </w:rPr>
        <w:t>We won’t parent perfectly. But we must intercede for them relentlessly—not just make excuses for them. I think of Job. He continually offered sacrifices for his children—just in case.</w:t>
      </w:r>
      <w:bookmarkEnd w:id="2824"/>
    </w:p>
    <w:p>
      <w:pPr>
        <w:pStyle w:val="TWTRevisedBody"/>
        <w:spacing w:before="0" w:after="0" w:line="240" w:lineRule="auto"/>
        <w:ind w:firstLine="0"/>
      </w:pPr>
      <w:bookmarkStart w:id="2825" w:name="S4011"/>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when the days of the feast had run their course, Job would send and consecrate them, and he would rise early in the morning and offer burnt offerings according to the number of them all. For Job said, </w:t>
      </w:r>
      <w:r>
        <w:rPr>
          <w:rFonts w:ascii="Garamond" w:hAnsi="Garamond" w:eastAsia="Garamond" w:cs="Garamond"/>
          <w:b w:val="0"/>
          <w:i w:val="0"/>
          <w:color w:val="000000"/>
          <w:sz w:val="22"/>
        </w:rPr>
        <w:t>‘</w:t>
      </w:r>
      <w:r>
        <w:rPr>
          <w:rFonts w:ascii="Garamond" w:hAnsi="Garamond" w:eastAsia="Garamond" w:cs="Garamond"/>
          <w:b w:val="0"/>
          <w:i w:val="0"/>
          <w:color w:val="000000"/>
          <w:sz w:val="22"/>
        </w:rPr>
        <w:t>It may be that my children have sinned, and cursed God in their hearts.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Thus Job did continually.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(Job 1:5 ESV)</w:t>
      </w:r>
      <w:r>
        <w:rPr>
          <w:rFonts w:ascii="Garamond" w:hAnsi="Garamond" w:eastAsia="Garamond" w:cs="Garamond"/>
          <w:b w:val="0"/>
          <w:i w:val="0"/>
          <w:color w:val="000000"/>
          <w:sz w:val="22"/>
        </w:rPr>
        <w:t>.</w:t>
      </w:r>
      <w:bookmarkEnd w:id="2825"/>
    </w:p>
    <w:p>
      <w:pPr>
        <w:pStyle w:val="TWTRevisedBody"/>
        <w:spacing w:before="0" w:after="0" w:line="240" w:lineRule="auto"/>
        <w:ind w:firstLine="216"/>
      </w:pPr>
      <w:bookmarkStart w:id="2826" w:name="S4013"/>
      <w:r>
        <w:rPr>
          <w:rFonts w:ascii="Garamond" w:hAnsi="Garamond" w:eastAsia="Garamond" w:cs="Garamond"/>
          <w:b w:val="0"/>
          <w:i w:val="0"/>
          <w:color w:val="000000"/>
          <w:sz w:val="22"/>
        </w:rPr>
        <w:t>Maybe if David had done the same, things would have been different. Maybe the sword still would have come—but maybe it wouldn’t have cut so deep.</w:t>
      </w:r>
      <w:bookmarkEnd w:id="2826"/>
    </w:p>
    <w:p>
      <w:pPr>
        <w:pStyle w:val="TWTRevisedBody"/>
        <w:spacing w:before="0" w:after="0" w:line="240" w:lineRule="auto"/>
        <w:ind w:firstLine="0"/>
      </w:pPr>
      <w:bookmarkStart w:id="2827" w:name="S4014"/>
      <w:r>
        <w:rPr>
          <w:rFonts w:ascii="Garamond" w:hAnsi="Garamond" w:eastAsia="Garamond" w:cs="Garamond"/>
          <w:b w:val="0"/>
          <w:i w:val="0"/>
          <w:color w:val="000000"/>
          <w:sz w:val="22"/>
        </w:rPr>
        <w:t>We can’t know. But we can learn.</w:t>
      </w:r>
      <w:bookmarkEnd w:id="2827"/>
    </w:p>
    <w:p>
      <w:pPr>
        <w:pStyle w:val="TWTRevisedBody"/>
        <w:spacing w:before="0" w:after="0" w:line="240" w:lineRule="auto"/>
        <w:ind w:firstLine="216"/>
      </w:pPr>
      <w:bookmarkStart w:id="2828" w:name="S4015"/>
      <w:r>
        <w:rPr>
          <w:rFonts w:ascii="Garamond" w:hAnsi="Garamond" w:eastAsia="Garamond" w:cs="Garamond"/>
          <w:b w:val="0"/>
          <w:i w:val="0"/>
          <w:color w:val="000000"/>
          <w:sz w:val="22"/>
        </w:rPr>
        <w:t>Because in the end, David still left a legacy. Not because he never failed—but because he always returned to the Lord. He repented. He wept. He asked God to create in him a clean heart. And God honored that.</w:t>
      </w:r>
      <w:bookmarkEnd w:id="2828"/>
    </w:p>
    <w:p>
      <w:pPr>
        <w:pStyle w:val="TWTRevisedBody"/>
        <w:spacing w:before="0" w:after="0" w:line="240" w:lineRule="auto"/>
        <w:ind w:firstLine="216"/>
      </w:pPr>
      <w:bookmarkStart w:id="2829" w:name="S4016"/>
      <w:r>
        <w:rPr>
          <w:rFonts w:ascii="Garamond" w:hAnsi="Garamond" w:eastAsia="Garamond" w:cs="Garamond"/>
          <w:b w:val="0"/>
          <w:i w:val="0"/>
          <w:color w:val="000000"/>
          <w:sz w:val="22"/>
        </w:rPr>
        <w:t>David died a broken man—but a faithful one. And years later, the Lord still held him up as the measure of every king who followed.</w:t>
      </w:r>
      <w:bookmarkEnd w:id="2829"/>
    </w:p>
    <w:p>
      <w:pPr>
        <w:pStyle w:val="TWTRevisedBody"/>
        <w:spacing w:before="0" w:after="0" w:line="240" w:lineRule="auto"/>
        <w:ind w:firstLine="0"/>
      </w:pPr>
      <w:bookmarkStart w:id="2830" w:name="S4018"/>
      <w:r>
        <w:rPr>
          <w:rFonts w:ascii="Garamond" w:hAnsi="Garamond" w:eastAsia="Garamond" w:cs="Garamond"/>
          <w:b w:val="0"/>
          <w:i w:val="0"/>
          <w:color w:val="000000"/>
          <w:sz w:val="22"/>
        </w:rPr>
        <w:t>“</w:t>
      </w:r>
      <w:r>
        <w:rPr>
          <w:rFonts w:ascii="Garamond" w:hAnsi="Garamond" w:eastAsia="Garamond" w:cs="Garamond"/>
          <w:b w:val="0"/>
          <w:i w:val="0"/>
          <w:color w:val="000000"/>
          <w:sz w:val="22"/>
        </w:rPr>
        <w:t>And he walked in all the sins that his father did before him, and his heart was not wholly true to the LORD his God, as the heart of David his father.</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Kings 15:3 ESV)</w:t>
      </w:r>
      <w:r>
        <w:rPr>
          <w:rFonts w:ascii="Garamond" w:hAnsi="Garamond" w:eastAsia="Garamond" w:cs="Garamond"/>
          <w:b w:val="0"/>
          <w:i w:val="0"/>
          <w:color w:val="000000"/>
          <w:sz w:val="22"/>
        </w:rPr>
        <w:t>.</w:t>
      </w:r>
      <w:bookmarkEnd w:id="2830"/>
    </w:p>
    <w:p>
      <w:pPr>
        <w:pStyle w:val="TWTRevisedBody"/>
        <w:spacing w:before="0" w:after="0" w:line="240" w:lineRule="auto"/>
        <w:ind w:firstLine="216"/>
      </w:pPr>
      <w:bookmarkStart w:id="2831" w:name="S4020"/>
      <w:r>
        <w:rPr>
          <w:rFonts w:ascii="Garamond" w:hAnsi="Garamond" w:eastAsia="Garamond" w:cs="Garamond"/>
          <w:b w:val="0"/>
          <w:i w:val="0"/>
          <w:color w:val="000000"/>
          <w:sz w:val="22"/>
        </w:rPr>
        <w:t>Thanks be to our gracious God that we can still have a godly legacy in the midst of the mistakes we make as we walk with God all the days of our lives.</w:t>
      </w:r>
      <w:bookmarkEnd w:id="2831"/>
    </w:p>
    <w:p>
      <w:pPr>
        <w:pStyle w:val="TWTRevisedBody"/>
        <w:spacing w:before="0" w:after="0" w:line="240" w:lineRule="auto"/>
        <w:ind w:firstLine="216"/>
        <w:sectPr>
          <w:headerReference w:type="default" r:id="rId136"/>
          <w:headerReference w:type="even" r:id="rId137"/>
          <w:headerReference w:type="first" r:id="rId138"/>
          <w:footerReference w:type="default" r:id="rId139"/>
          <w:footerReference w:type="even" r:id="rId140"/>
          <w:footerReference w:type="first" r:id="rId141"/>
          <w:pgSz w:w="8640" w:h="12960"/>
          <w:pgMar w:top="1080" w:right="864" w:bottom="1080" w:left="1296" w:header="504" w:footer="504" w:gutter="0"/>
          <w:cols w:space="720"/>
          <w:titlePg/>
          <w:docGrid w:linePitch="360"/>
        </w:sectPr>
      </w:pPr>
      <w:bookmarkStart w:id="2832" w:name="S4021"/>
      <w:r>
        <w:rPr>
          <w:rFonts w:ascii="Garamond" w:hAnsi="Garamond" w:eastAsia="Garamond" w:cs="Garamond"/>
          <w:b w:val="0"/>
          <w:i w:val="0"/>
          <w:color w:val="000000"/>
          <w:sz w:val="22"/>
        </w:rPr>
        <w:t>What are you praying over your children or family today? What lessons has God taught you through your own parenting journey? I’d love to hear your thoughts. Feel free to share in the comments so we can lift each other up before the Lord.</w:t>
      </w:r>
      <w:bookmarkEnd w:id="2832"/>
    </w:p>
    <w:p>
      <w:pPr>
        <w:pStyle w:val="TWTOpeningSpacer"/>
        <w:keepNext/>
        <w:pageBreakBefore w:val="0"/>
        <w:spacing w:lineRule="exact" w:line="1478" w:before="0" w:after="0"/>
      </w:pPr>
    </w:p>
    <w:p>
      <w:pPr>
        <w:pStyle w:val="Heading1"/>
      </w:pPr>
      <w:bookmarkStart w:id="2833" w:name="S4027"/>
      <w:bookmarkStart w:id="2834" w:name="F171"/>
      <w:bookmarkEnd w:id="2834"/>
      <w:r>
        <w:rPr>
          <w:rFonts w:ascii="Garamond" w:hAnsi="Garamond" w:eastAsia="Garamond" w:cs="Garamond"/>
          <w:color w:val="000000"/>
          <w:sz w:val="36"/>
        </w:rPr>
        <w:t>From ‘Hosanna’ to ‘Crucify Him’ to Lord and Christ</w:t>
      </w:r>
      <w:bookmarkEnd w:id="2833"/>
    </w:p>
    <w:p>
      <w:pPr>
        <w:pStyle w:val="TWTRevisedBody"/>
        <w:spacing w:before="0" w:after="0" w:line="240" w:lineRule="auto"/>
        <w:ind w:firstLine="0"/>
      </w:pPr>
      <w:bookmarkStart w:id="2835" w:name="S4029"/>
      <w:r>
        <w:rPr>
          <w:rFonts w:ascii="Garamond" w:hAnsi="Garamond" w:eastAsia="Garamond" w:cs="Garamond"/>
          <w:b w:val="0"/>
          <w:i w:val="0"/>
          <w:color w:val="000000"/>
          <w:sz w:val="22"/>
        </w:rPr>
        <w:t xml:space="preserve">I am in the book of Acts in my daily Bible reading. Jesus had ridden into Jerusalem as the long-awaited King. The people cried out, </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Hosanna to the </w:t>
      </w:r>
      <w:r>
        <w:rPr>
          <w:rFonts w:ascii="Garamond" w:hAnsi="Garamond" w:eastAsia="Garamond" w:cs="Garamond"/>
          <w:b w:val="0"/>
          <w:i w:val="0"/>
          <w:color w:val="000000"/>
          <w:sz w:val="22"/>
        </w:rPr>
        <w:t>Son of David!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The streets echoed with praise and palm branches lined His path. But in just a few days, many of those same voices—swayed by the religious leaders—turned cold. “Crucify Him! Crucify Him!”</w:t>
      </w:r>
      <w:bookmarkEnd w:id="2835"/>
    </w:p>
    <w:p>
      <w:pPr>
        <w:pStyle w:val="TWTRevisedBody"/>
        <w:spacing w:before="0" w:after="0" w:line="240" w:lineRule="auto"/>
        <w:ind w:firstLine="0"/>
      </w:pPr>
      <w:bookmarkStart w:id="2836" w:name="S4030"/>
      <w:r>
        <w:rPr>
          <w:rFonts w:ascii="Garamond" w:hAnsi="Garamond" w:eastAsia="Garamond" w:cs="Garamond"/>
          <w:b w:val="0"/>
          <w:i w:val="0"/>
          <w:color w:val="000000"/>
          <w:sz w:val="22"/>
        </w:rPr>
        <w:t>And yet, that wasn</w:t>
      </w:r>
      <w:r>
        <w:rPr>
          <w:rFonts w:ascii="Garamond" w:hAnsi="Garamond" w:eastAsia="Garamond" w:cs="Garamond"/>
          <w:b w:val="0"/>
          <w:i w:val="0"/>
          <w:color w:val="000000"/>
          <w:sz w:val="22"/>
        </w:rPr>
        <w:t>’</w:t>
      </w:r>
      <w:r>
        <w:rPr>
          <w:rFonts w:ascii="Garamond" w:hAnsi="Garamond" w:eastAsia="Garamond" w:cs="Garamond"/>
          <w:b w:val="0"/>
          <w:i w:val="0"/>
          <w:color w:val="000000"/>
          <w:sz w:val="22"/>
        </w:rPr>
        <w:t>t the end.</w:t>
      </w:r>
      <w:bookmarkEnd w:id="2836"/>
    </w:p>
    <w:p>
      <w:pPr>
        <w:pStyle w:val="TWTRevisedBody"/>
        <w:spacing w:before="0" w:after="0" w:line="240" w:lineRule="auto"/>
        <w:ind w:firstLine="216"/>
      </w:pPr>
      <w:bookmarkStart w:id="2837" w:name="S4031"/>
      <w:r>
        <w:rPr>
          <w:rFonts w:ascii="Garamond" w:hAnsi="Garamond" w:eastAsia="Garamond" w:cs="Garamond"/>
          <w:b w:val="0"/>
          <w:i w:val="0"/>
          <w:color w:val="000000"/>
          <w:sz w:val="22"/>
        </w:rPr>
        <w:t>When Luke picks back up in Volume 2 of his letter to Theophilus, Jesus has already risen. He’s spent 40 days walking, talking, and teaching His followers. Then, in fulfillment of ancient prophecy, He ascends on the clouds—presented to the Ancient of Days and seated at His right hand with all authority under His feet.</w:t>
      </w:r>
      <w:bookmarkEnd w:id="2837"/>
    </w:p>
    <w:p>
      <w:pPr>
        <w:pStyle w:val="TWTRevisedBody"/>
        <w:spacing w:before="0" w:after="0" w:line="240" w:lineRule="auto"/>
        <w:ind w:firstLine="0"/>
      </w:pPr>
      <w:bookmarkStart w:id="2838" w:name="S4033"/>
      <w:r>
        <w:rPr>
          <w:rFonts w:ascii="Garamond" w:hAnsi="Garamond" w:eastAsia="Garamond" w:cs="Garamond"/>
          <w:b w:val="0"/>
          <w:i w:val="0"/>
          <w:color w:val="000000"/>
          <w:sz w:val="22"/>
        </w:rPr>
        <w:t>“</w:t>
      </w:r>
      <w:r>
        <w:rPr>
          <w:rFonts w:ascii="Garamond" w:hAnsi="Garamond" w:eastAsia="Garamond" w:cs="Garamond"/>
          <w:b w:val="0"/>
          <w:i w:val="0"/>
          <w:color w:val="000000"/>
          <w:sz w:val="22"/>
        </w:rPr>
        <w:t>I saw in the night visions, and behold, with the clouds of heaven there came one like a son of man, and he came to the Ancient of Days and was presented before him.</w:t>
      </w:r>
      <w:bookmarkEnd w:id="2838"/>
    </w:p>
    <w:p>
      <w:pPr>
        <w:pStyle w:val="TWTRevisedBody"/>
        <w:spacing w:before="0" w:after="0" w:line="240" w:lineRule="auto"/>
        <w:ind w:firstLine="0"/>
      </w:pPr>
      <w:bookmarkStart w:id="2839" w:name="S4034"/>
      <w:r>
        <w:rPr>
          <w:rFonts w:ascii="Garamond" w:hAnsi="Garamond" w:eastAsia="Garamond" w:cs="Garamond"/>
          <w:b w:val="0"/>
          <w:i w:val="0"/>
          <w:color w:val="000000"/>
          <w:sz w:val="22"/>
        </w:rPr>
        <w:t>And to him was given dominion and glory and a kingdom, that all peoples, nations, and languages should serve him; his dominion is an everlasting dominion, which shall not pass away, and his kingdom one that shall not be destroyed.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(Daniel 7:13–14 ESV)</w:t>
      </w:r>
      <w:r>
        <w:rPr>
          <w:rFonts w:ascii="Garamond" w:hAnsi="Garamond" w:eastAsia="Garamond" w:cs="Garamond"/>
          <w:b w:val="0"/>
          <w:i w:val="0"/>
          <w:color w:val="000000"/>
          <w:sz w:val="22"/>
        </w:rPr>
        <w:t>.</w:t>
      </w:r>
      <w:bookmarkEnd w:id="2839"/>
    </w:p>
    <w:p>
      <w:pPr>
        <w:pStyle w:val="TWTRevisedBody"/>
        <w:spacing w:before="0" w:after="0" w:line="240" w:lineRule="auto"/>
        <w:ind w:firstLine="216"/>
      </w:pPr>
      <w:bookmarkStart w:id="2840" w:name="S4036"/>
      <w:r>
        <w:rPr>
          <w:rFonts w:ascii="Garamond" w:hAnsi="Garamond" w:eastAsia="Garamond" w:cs="Garamond"/>
          <w:b w:val="0"/>
          <w:i w:val="0"/>
          <w:color w:val="000000"/>
          <w:sz w:val="22"/>
        </w:rPr>
        <w:t>Jesus wasn’t just seen alive again—He was seen by over 500 people at once. The sorrow of the crucifixion was swallowed up in joy. I can only imagine the face of Mary when she saw her risen Son—this time not beaten and bloodied, but glorified. I wonder about James and Jude, His own brothers who once thought He was out of His mind. How they must have wept when they embraced Him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and then kneeled before their risen King. These two would go on to write letters now included in our New Testament canon. What a redemption story.</w:t>
      </w:r>
      <w:bookmarkEnd w:id="2840"/>
    </w:p>
    <w:p>
      <w:pPr>
        <w:pStyle w:val="TWTRevisedBody"/>
        <w:spacing w:before="0" w:after="0" w:line="240" w:lineRule="auto"/>
        <w:ind w:firstLine="0"/>
      </w:pPr>
      <w:bookmarkStart w:id="2841" w:name="S4037"/>
      <w:r>
        <w:rPr>
          <w:rFonts w:ascii="Garamond" w:hAnsi="Garamond" w:eastAsia="Garamond" w:cs="Garamond"/>
          <w:b w:val="0"/>
          <w:i w:val="0"/>
          <w:color w:val="000000"/>
          <w:sz w:val="22"/>
        </w:rPr>
        <w:t>And then came the day of Pentecost.</w:t>
      </w:r>
      <w:bookmarkEnd w:id="2841"/>
    </w:p>
    <w:p>
      <w:pPr>
        <w:pStyle w:val="TWTRevisedBody"/>
        <w:spacing w:before="0" w:after="0" w:line="240" w:lineRule="auto"/>
        <w:ind w:firstLine="216"/>
      </w:pPr>
      <w:bookmarkStart w:id="2842" w:name="S4038"/>
      <w:r>
        <w:rPr>
          <w:rFonts w:ascii="Garamond" w:hAnsi="Garamond" w:eastAsia="Garamond" w:cs="Garamond"/>
          <w:b w:val="0"/>
          <w:i w:val="0"/>
          <w:color w:val="000000"/>
          <w:sz w:val="22"/>
        </w:rPr>
        <w:t>Peter stood up and preached the first Gospel sermon with power and clarity. Not about a coming Messiah, but a reigning one. He said to the crowd—many of whom had heard Jesus preach, seen His miracles, maybe even shouted “Hosanna” just weeks before:</w:t>
      </w:r>
      <w:bookmarkEnd w:id="2842"/>
    </w:p>
    <w:p>
      <w:pPr>
        <w:pStyle w:val="TWTRevisedBody"/>
        <w:spacing w:before="0" w:after="0" w:line="240" w:lineRule="auto"/>
        <w:ind w:firstLine="0"/>
      </w:pPr>
      <w:bookmarkStart w:id="2843" w:name="S4040"/>
      <w:bookmarkStart w:id="2844" w:name="F172"/>
      <w:bookmarkEnd w:id="2844"/>
      <w:r>
        <w:rPr>
          <w:rFonts w:ascii="Garamond" w:hAnsi="Garamond" w:eastAsia="Garamond" w:cs="Garamond"/>
          <w:b w:val="0"/>
          <w:i w:val="0"/>
          <w:color w:val="000000"/>
          <w:sz w:val="22"/>
        </w:rPr>
        <w:t>“</w:t>
      </w:r>
      <w:r>
        <w:rPr>
          <w:rFonts w:ascii="Garamond" w:hAnsi="Garamond" w:eastAsia="Garamond" w:cs="Garamond"/>
          <w:b w:val="0"/>
          <w:i w:val="0"/>
          <w:color w:val="000000"/>
          <w:sz w:val="22"/>
        </w:rPr>
        <w:t>Let all the house of Israel therefore know for certain that God has made him both Lord and Christ, this Jesus whom you crucified.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(Acts 2:36 ESV)</w:t>
      </w:r>
      <w:r>
        <w:rPr>
          <w:rFonts w:ascii="Garamond" w:hAnsi="Garamond" w:eastAsia="Garamond" w:cs="Garamond"/>
          <w:b w:val="0"/>
          <w:i w:val="0"/>
          <w:color w:val="000000"/>
          <w:sz w:val="22"/>
        </w:rPr>
        <w:t>.</w:t>
      </w:r>
      <w:bookmarkEnd w:id="2843"/>
    </w:p>
    <w:p>
      <w:pPr>
        <w:pStyle w:val="TWTRevisedBody"/>
        <w:spacing w:before="0" w:after="0" w:line="240" w:lineRule="auto"/>
        <w:ind w:firstLine="216"/>
      </w:pPr>
      <w:bookmarkStart w:id="2845" w:name="S4042"/>
      <w:r>
        <w:rPr>
          <w:rFonts w:ascii="Garamond" w:hAnsi="Garamond" w:eastAsia="Garamond" w:cs="Garamond"/>
          <w:b w:val="0"/>
          <w:i w:val="0"/>
          <w:color w:val="000000"/>
          <w:sz w:val="22"/>
        </w:rPr>
        <w:t>This wasn’t said to strangers. These were people who knew. People who had watched. People who had maybe joined the mob, or at least stood silently by.</w:t>
      </w:r>
      <w:bookmarkEnd w:id="2845"/>
    </w:p>
    <w:p>
      <w:pPr>
        <w:pStyle w:val="TWTRevisedBody"/>
        <w:spacing w:before="0" w:after="0" w:line="240" w:lineRule="auto"/>
        <w:ind w:firstLine="216"/>
      </w:pPr>
      <w:bookmarkStart w:id="2846" w:name="S4043"/>
      <w:r>
        <w:rPr>
          <w:rFonts w:ascii="Garamond" w:hAnsi="Garamond" w:eastAsia="Garamond" w:cs="Garamond"/>
          <w:b w:val="0"/>
          <w:i w:val="0"/>
          <w:color w:val="000000"/>
          <w:sz w:val="22"/>
        </w:rPr>
        <w:t>And when the truth pierced their hearts, they cried out, “What shall we do?”</w:t>
      </w:r>
      <w:bookmarkEnd w:id="2846"/>
    </w:p>
    <w:p>
      <w:pPr>
        <w:pStyle w:val="TWTRevisedBody"/>
        <w:spacing w:before="0" w:after="0" w:line="240" w:lineRule="auto"/>
        <w:ind w:firstLine="0"/>
      </w:pPr>
      <w:bookmarkStart w:id="2847" w:name="S4044"/>
      <w:r>
        <w:rPr>
          <w:rFonts w:ascii="Garamond" w:hAnsi="Garamond" w:eastAsia="Garamond" w:cs="Garamond"/>
          <w:b w:val="0"/>
          <w:i w:val="0"/>
          <w:color w:val="000000"/>
          <w:sz w:val="22"/>
        </w:rPr>
        <w:t>Peter’s answer still echoes today:</w:t>
      </w:r>
      <w:bookmarkEnd w:id="2847"/>
    </w:p>
    <w:p>
      <w:pPr>
        <w:pStyle w:val="TWTRevisedBody"/>
        <w:spacing w:before="0" w:after="0" w:line="240" w:lineRule="auto"/>
        <w:ind w:firstLine="0"/>
      </w:pPr>
      <w:bookmarkStart w:id="2848" w:name="S4046"/>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And Peter said to them, </w:t>
      </w:r>
      <w:r>
        <w:rPr>
          <w:rFonts w:ascii="Garamond" w:hAnsi="Garamond" w:eastAsia="Garamond" w:cs="Garamond"/>
          <w:b w:val="0"/>
          <w:i w:val="0"/>
          <w:color w:val="000000"/>
          <w:sz w:val="22"/>
        </w:rPr>
        <w:t>‘</w:t>
      </w:r>
      <w:r>
        <w:rPr>
          <w:rFonts w:ascii="Garamond" w:hAnsi="Garamond" w:eastAsia="Garamond" w:cs="Garamond"/>
          <w:b w:val="0"/>
          <w:i w:val="0"/>
          <w:color w:val="000000"/>
          <w:sz w:val="22"/>
        </w:rPr>
        <w:t>Repent and be baptized every one of you in the name of Jesus Christ for the forgiveness of your sins, and you will receive the gift of the Holy Spirit.</w:t>
      </w:r>
      <w:r>
        <w:rPr>
          <w:rFonts w:ascii="Garamond" w:hAnsi="Garamond" w:eastAsia="Garamond" w:cs="Garamond"/>
          <w:b w:val="0"/>
          <w:i w:val="0"/>
          <w:color w:val="000000"/>
          <w:sz w:val="22"/>
        </w:rPr>
        <w: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(Acts 2:38 ESV)</w:t>
      </w:r>
      <w:r>
        <w:rPr>
          <w:rFonts w:ascii="Garamond" w:hAnsi="Garamond" w:eastAsia="Garamond" w:cs="Garamond"/>
          <w:b w:val="0"/>
          <w:i w:val="0"/>
          <w:color w:val="000000"/>
          <w:sz w:val="22"/>
        </w:rPr>
        <w:t>.</w:t>
      </w:r>
      <w:bookmarkEnd w:id="2848"/>
    </w:p>
    <w:p>
      <w:pPr>
        <w:pStyle w:val="TWTRevisedBody"/>
        <w:spacing w:before="0" w:after="0" w:line="240" w:lineRule="auto"/>
        <w:ind w:firstLine="216"/>
      </w:pPr>
      <w:bookmarkStart w:id="2849" w:name="S4048"/>
      <w:r>
        <w:rPr>
          <w:rFonts w:ascii="Garamond" w:hAnsi="Garamond" w:eastAsia="Garamond" w:cs="Garamond"/>
          <w:b w:val="0"/>
          <w:i w:val="0"/>
          <w:color w:val="000000"/>
          <w:sz w:val="22"/>
        </w:rPr>
        <w:t>Three thousand souls obeyed that day. Three thousand people said yes to the King they once rejected. And this is how it happens for us, too.</w:t>
      </w:r>
      <w:bookmarkEnd w:id="2849"/>
    </w:p>
    <w:p>
      <w:pPr>
        <w:pStyle w:val="TWTRevisedBody"/>
        <w:spacing w:before="0" w:after="0" w:line="240" w:lineRule="auto"/>
        <w:ind w:firstLine="216"/>
      </w:pPr>
      <w:bookmarkStart w:id="2850" w:name="S4049"/>
      <w:r>
        <w:rPr>
          <w:rFonts w:ascii="Garamond" w:hAnsi="Garamond" w:eastAsia="Garamond" w:cs="Garamond"/>
          <w:b w:val="0"/>
          <w:i w:val="0"/>
          <w:color w:val="000000"/>
          <w:sz w:val="22"/>
        </w:rPr>
        <w:t>We listen to Jesus. We admire Him. We walk with Him. Maybe we even worship Him. But when He calls us to kneel—when He asks for our full allegiance—too often we say, “Crucify Him!” with our lives.</w:t>
      </w:r>
      <w:bookmarkEnd w:id="2850"/>
    </w:p>
    <w:p>
      <w:pPr>
        <w:pStyle w:val="TWTRevisedBody"/>
        <w:spacing w:before="0" w:after="0" w:line="240" w:lineRule="auto"/>
        <w:ind w:firstLine="0"/>
      </w:pPr>
      <w:bookmarkStart w:id="2851" w:name="S4050"/>
      <w:r>
        <w:rPr>
          <w:rFonts w:ascii="Garamond" w:hAnsi="Garamond" w:eastAsia="Garamond" w:cs="Garamond"/>
          <w:b w:val="0"/>
          <w:i w:val="0"/>
          <w:color w:val="000000"/>
          <w:sz w:val="22"/>
        </w:rPr>
        <w:t>But even then, grace speaks.</w:t>
      </w:r>
      <w:bookmarkEnd w:id="2851"/>
    </w:p>
    <w:p>
      <w:pPr>
        <w:pStyle w:val="TWTRevisedBody"/>
        <w:spacing w:before="0" w:after="0" w:line="240" w:lineRule="auto"/>
        <w:ind w:firstLine="216"/>
      </w:pPr>
      <w:bookmarkStart w:id="2852" w:name="S4051"/>
      <w:r>
        <w:rPr>
          <w:rFonts w:ascii="Garamond" w:hAnsi="Garamond" w:eastAsia="Garamond" w:cs="Garamond"/>
          <w:b w:val="0"/>
          <w:i w:val="0"/>
          <w:color w:val="000000"/>
          <w:sz w:val="22"/>
        </w:rPr>
        <w:t>When we’re cut to the heart and everything finally makes sense—when we realize who He really is—we ask the same question: “What should we do?”</w:t>
      </w:r>
      <w:bookmarkEnd w:id="2852"/>
    </w:p>
    <w:p>
      <w:pPr>
        <w:pStyle w:val="TWTRevisedBody"/>
        <w:spacing w:before="0" w:after="0" w:line="240" w:lineRule="auto"/>
        <w:ind w:firstLine="0"/>
      </w:pPr>
      <w:bookmarkStart w:id="2853" w:name="S4052"/>
      <w:r>
        <w:rPr>
          <w:rFonts w:ascii="Garamond" w:hAnsi="Garamond" w:eastAsia="Garamond" w:cs="Garamond"/>
          <w:b w:val="0"/>
          <w:i w:val="0"/>
          <w:color w:val="000000"/>
          <w:sz w:val="22"/>
        </w:rPr>
        <w:t>And the answer hasn’t changed.</w:t>
      </w:r>
      <w:bookmarkEnd w:id="2853"/>
    </w:p>
    <w:p>
      <w:pPr>
        <w:pStyle w:val="TWTRevisedBody"/>
        <w:spacing w:before="0" w:after="0" w:line="240" w:lineRule="auto"/>
        <w:ind w:firstLine="216"/>
      </w:pPr>
      <w:bookmarkStart w:id="2854" w:name="S4053"/>
      <w:r>
        <w:rPr>
          <w:rFonts w:ascii="Garamond" w:hAnsi="Garamond" w:eastAsia="Garamond" w:cs="Garamond"/>
          <w:b w:val="0"/>
          <w:i w:val="0"/>
          <w:color w:val="000000"/>
          <w:sz w:val="22"/>
        </w:rPr>
        <w:t>Repent. Be baptized. Receive forgiveness. Receive the Holy Spirit. Pledge allegiance to your risen King.</w:t>
      </w:r>
      <w:bookmarkEnd w:id="2854"/>
    </w:p>
    <w:p>
      <w:pPr>
        <w:pStyle w:val="TWTRevisedBody"/>
        <w:spacing w:before="0" w:after="0" w:line="240" w:lineRule="auto"/>
        <w:ind w:firstLine="216"/>
      </w:pPr>
      <w:bookmarkStart w:id="2855" w:name="S4054"/>
      <w:r>
        <w:rPr>
          <w:rFonts w:ascii="Garamond" w:hAnsi="Garamond" w:eastAsia="Garamond" w:cs="Garamond"/>
          <w:b w:val="0"/>
          <w:i w:val="0"/>
          <w:color w:val="000000"/>
          <w:sz w:val="22"/>
        </w:rPr>
        <w:t>That’s what Mary did. That’s what James and Jude did. That’s what 3,000 believers did that day in Jerusalem.</w:t>
      </w:r>
      <w:bookmarkEnd w:id="2855"/>
    </w:p>
    <w:p>
      <w:pPr>
        <w:pStyle w:val="TWTRevisedBody"/>
        <w:spacing w:before="0" w:after="0" w:line="240" w:lineRule="auto"/>
        <w:ind w:firstLine="216"/>
      </w:pPr>
      <w:bookmarkStart w:id="2856" w:name="S4055"/>
      <w:r>
        <w:rPr>
          <w:rFonts w:ascii="Garamond" w:hAnsi="Garamond" w:eastAsia="Garamond" w:cs="Garamond"/>
          <w:b w:val="0"/>
          <w:i w:val="0"/>
          <w:color w:val="000000"/>
          <w:sz w:val="22"/>
        </w:rPr>
        <w:t>What matters most isn’t how we’ve failed Him before. What matters is what we’ll do with Jesus now.</w:t>
      </w:r>
      <w:bookmarkEnd w:id="2856"/>
    </w:p>
    <w:p>
      <w:pPr>
        <w:pStyle w:val="TWTRevisedBody"/>
        <w:spacing w:before="0" w:after="0" w:line="240" w:lineRule="auto"/>
        <w:ind w:firstLine="0"/>
      </w:pPr>
      <w:bookmarkStart w:id="2857" w:name="S4056"/>
      <w:r>
        <w:rPr>
          <w:rFonts w:ascii="Garamond" w:hAnsi="Garamond" w:eastAsia="Garamond" w:cs="Garamond"/>
          <w:b w:val="0"/>
          <w:i w:val="0"/>
          <w:color w:val="000000"/>
          <w:sz w:val="22"/>
        </w:rPr>
        <w:t>He is Lord.</w:t>
      </w:r>
      <w:bookmarkEnd w:id="2857"/>
    </w:p>
    <w:p>
      <w:pPr>
        <w:pStyle w:val="TWTRevisedBody"/>
        <w:spacing w:before="0" w:after="0" w:line="240" w:lineRule="auto"/>
        <w:ind w:firstLine="0"/>
      </w:pPr>
      <w:bookmarkStart w:id="2858" w:name="S4057"/>
      <w:r>
        <w:rPr>
          <w:rFonts w:ascii="Garamond" w:hAnsi="Garamond" w:eastAsia="Garamond" w:cs="Garamond"/>
          <w:b w:val="0"/>
          <w:i w:val="0"/>
          <w:color w:val="000000"/>
          <w:sz w:val="22"/>
        </w:rPr>
        <w:t>He is King.</w:t>
      </w:r>
      <w:bookmarkEnd w:id="2858"/>
    </w:p>
    <w:p>
      <w:pPr>
        <w:pStyle w:val="TWTRevisedBody"/>
        <w:spacing w:before="0" w:after="0" w:line="240" w:lineRule="auto"/>
        <w:ind w:firstLine="216"/>
      </w:pPr>
      <w:bookmarkStart w:id="2859" w:name="S4058"/>
      <w:r>
        <w:rPr>
          <w:rFonts w:ascii="Garamond" w:hAnsi="Garamond" w:eastAsia="Garamond" w:cs="Garamond"/>
          <w:b w:val="0"/>
          <w:i w:val="0"/>
          <w:color w:val="000000"/>
          <w:sz w:val="22"/>
        </w:rPr>
        <w:t>And He is the great High Priest, ready even now to take your sins away.</w:t>
      </w:r>
      <w:bookmarkEnd w:id="2859"/>
    </w:p>
    <w:p>
      <w:pPr>
        <w:pStyle w:val="TWTRevisedBody"/>
        <w:spacing w:before="0" w:after="0" w:line="240" w:lineRule="auto"/>
        <w:ind w:firstLine="0"/>
      </w:pPr>
      <w:bookmarkStart w:id="2860" w:name="S4059"/>
      <w:r>
        <w:rPr>
          <w:rFonts w:ascii="Garamond" w:hAnsi="Garamond" w:eastAsia="Garamond" w:cs="Garamond"/>
          <w:b w:val="0"/>
          <w:i w:val="0"/>
          <w:color w:val="000000"/>
          <w:sz w:val="22"/>
        </w:rPr>
        <w:t>Will you call on His name?</w:t>
      </w:r>
      <w:bookmarkEnd w:id="2860"/>
    </w:p>
    <w:p>
      <w:pPr>
        <w:pStyle w:val="TWTRevisedBody"/>
        <w:spacing w:before="0" w:after="0" w:line="240" w:lineRule="auto"/>
        <w:ind w:firstLine="216"/>
        <w:sectPr>
          <w:headerReference w:type="default" r:id="rId142"/>
          <w:headerReference w:type="even" r:id="rId143"/>
          <w:headerReference w:type="first" r:id="rId144"/>
          <w:footerReference w:type="default" r:id="rId145"/>
          <w:footerReference w:type="even" r:id="rId146"/>
          <w:footerReference w:type="first" r:id="rId147"/>
          <w:pgSz w:w="8640" w:h="12960"/>
          <w:pgMar w:top="1080" w:right="864" w:bottom="1080" w:left="1296" w:header="504" w:footer="504" w:gutter="0"/>
          <w:cols w:space="720"/>
          <w:titlePg/>
          <w:docGrid w:linePitch="360"/>
        </w:sectPr>
      </w:pPr>
      <w:bookmarkStart w:id="2861" w:name="S4060"/>
      <w:r>
        <w:rPr>
          <w:rFonts w:ascii="Garamond" w:hAnsi="Garamond" w:eastAsia="Garamond" w:cs="Garamond"/>
          <w:b w:val="0"/>
          <w:i w:val="0"/>
          <w:color w:val="000000"/>
          <w:sz w:val="22"/>
        </w:rPr>
        <w:t xml:space="preserve">Let me know what this stirs up in your heart. I’d love to hear your thoughts in the comments so we can grow in Jesus together. </w:t>
      </w:r>
      <w:bookmarkEnd w:id="2861"/>
    </w:p>
    <w:p>
      <w:pPr>
        <w:pStyle w:val="TWTOpeningSpacer"/>
        <w:keepNext/>
        <w:pageBreakBefore w:val="0"/>
        <w:spacing w:lineRule="exact" w:line="1478" w:before="0" w:after="0"/>
      </w:pPr>
    </w:p>
    <w:p>
      <w:pPr>
        <w:pStyle w:val="Heading1"/>
      </w:pPr>
      <w:bookmarkStart w:id="2862" w:name="S4066"/>
      <w:bookmarkStart w:id="2863" w:name="F173"/>
      <w:bookmarkEnd w:id="2863"/>
      <w:r>
        <w:rPr>
          <w:rFonts w:ascii="Garamond" w:hAnsi="Garamond" w:eastAsia="Garamond" w:cs="Garamond"/>
          <w:color w:val="000000"/>
          <w:sz w:val="36"/>
        </w:rPr>
        <w:t>Would We Have Obeyed Like Ananias Did?</w:t>
      </w:r>
      <w:bookmarkEnd w:id="2862"/>
    </w:p>
    <w:p>
      <w:pPr>
        <w:pStyle w:val="TWTRevisedBody"/>
        <w:spacing w:before="0" w:after="0" w:line="240" w:lineRule="auto"/>
        <w:ind w:firstLine="0"/>
      </w:pPr>
      <w:bookmarkStart w:id="2864" w:name="S4068"/>
      <w:r>
        <w:rPr>
          <w:rFonts w:ascii="Garamond" w:hAnsi="Garamond" w:eastAsia="Garamond" w:cs="Garamond"/>
          <w:b w:val="0"/>
          <w:i w:val="0"/>
          <w:color w:val="000000"/>
          <w:sz w:val="22"/>
        </w:rPr>
        <w:t>I am in the book of Acts in my daily Bible reading. Can we talk about Ananias for a moment?</w:t>
      </w:r>
      <w:bookmarkEnd w:id="2864"/>
    </w:p>
    <w:p>
      <w:pPr>
        <w:pStyle w:val="TWTRevisedBody"/>
        <w:spacing w:before="0" w:after="0" w:line="240" w:lineRule="auto"/>
        <w:ind w:firstLine="216"/>
      </w:pPr>
      <w:bookmarkStart w:id="2865" w:name="S4069"/>
      <w:r>
        <w:rPr>
          <w:rFonts w:ascii="Garamond" w:hAnsi="Garamond" w:eastAsia="Garamond" w:cs="Garamond"/>
          <w:b w:val="0"/>
          <w:i w:val="0"/>
          <w:color w:val="000000"/>
          <w:sz w:val="22"/>
        </w:rPr>
        <w:t>Imagine hearing that the most dangerous enemy of the church is on his way to our city. Not just a critic. Not just someone who disagrees with our beliefs. No—someone who hunts down people like us.</w:t>
      </w:r>
      <w:bookmarkEnd w:id="2865"/>
    </w:p>
    <w:p>
      <w:pPr>
        <w:pStyle w:val="TWTRevisedBody"/>
        <w:spacing w:before="0" w:after="0" w:line="240" w:lineRule="auto"/>
        <w:ind w:firstLine="0"/>
      </w:pPr>
      <w:bookmarkStart w:id="2866" w:name="S4070"/>
      <w:r>
        <w:rPr>
          <w:rFonts w:ascii="Garamond" w:hAnsi="Garamond" w:eastAsia="Garamond" w:cs="Garamond"/>
          <w:b w:val="0"/>
          <w:i w:val="0"/>
          <w:color w:val="000000"/>
          <w:sz w:val="22"/>
        </w:rPr>
        <w:t>That was Saul of Tarsus. And he was coming to Damascus.</w:t>
      </w:r>
      <w:bookmarkEnd w:id="2866"/>
    </w:p>
    <w:p>
      <w:pPr>
        <w:pStyle w:val="TWTRevisedBody"/>
        <w:spacing w:before="0" w:after="0" w:line="240" w:lineRule="auto"/>
        <w:ind w:firstLine="216"/>
      </w:pPr>
      <w:bookmarkStart w:id="2867" w:name="S4071"/>
      <w:r>
        <w:rPr>
          <w:rFonts w:ascii="Garamond" w:hAnsi="Garamond" w:eastAsia="Garamond" w:cs="Garamond"/>
          <w:b w:val="0"/>
          <w:i w:val="0"/>
          <w:color w:val="000000"/>
          <w:sz w:val="22"/>
        </w:rPr>
        <w:t xml:space="preserve">Now imagine we’re Ananias. Followers of Jesus. Living in that very town. </w:t>
      </w:r>
      <w:r>
        <w:rPr>
          <w:rFonts w:ascii="Garamond" w:hAnsi="Garamond" w:eastAsia="Garamond" w:cs="Garamond"/>
          <w:b w:val="0"/>
          <w:i w:val="0"/>
          <w:color w:val="000000"/>
          <w:sz w:val="22"/>
        </w:rPr>
        <w:t>We’ve heard the stories—how Saul dragged believers out of their homes, how he stood approvingly over Stephen’s death. We’ve prayed for protection. Warned others. Maybe even considered where we’d hide if Saul showed up at our door.</w:t>
      </w:r>
      <w:bookmarkEnd w:id="2867"/>
    </w:p>
    <w:p>
      <w:pPr>
        <w:pStyle w:val="TWTRevisedBody"/>
        <w:spacing w:before="0" w:after="0" w:line="240" w:lineRule="auto"/>
        <w:ind w:firstLine="0"/>
      </w:pPr>
      <w:bookmarkStart w:id="2868" w:name="S4072"/>
      <w:r>
        <w:rPr>
          <w:rFonts w:ascii="Garamond" w:hAnsi="Garamond" w:eastAsia="Garamond" w:cs="Garamond"/>
          <w:b w:val="0"/>
          <w:i w:val="0"/>
          <w:color w:val="000000"/>
          <w:sz w:val="22"/>
        </w:rPr>
        <w:t>And then... the Lord speaks.</w:t>
      </w:r>
      <w:bookmarkEnd w:id="2868"/>
    </w:p>
    <w:p>
      <w:pPr>
        <w:pStyle w:val="TWTRevisedBody"/>
        <w:spacing w:before="0" w:after="0" w:line="240" w:lineRule="auto"/>
        <w:ind w:firstLine="0"/>
      </w:pPr>
      <w:bookmarkStart w:id="2869" w:name="S4074"/>
      <w:r>
        <w:rPr>
          <w:rFonts w:ascii="Garamond" w:hAnsi="Garamond" w:eastAsia="Garamond" w:cs="Garamond"/>
          <w:b w:val="0"/>
          <w:i w:val="0"/>
          <w:color w:val="000000"/>
          <w:sz w:val="22"/>
        </w:rPr>
        <w:t>“</w:t>
      </w:r>
      <w:r>
        <w:rPr>
          <w:rFonts w:ascii="Garamond" w:hAnsi="Garamond" w:eastAsia="Garamond" w:cs="Garamond"/>
          <w:b w:val="0"/>
          <w:i w:val="0"/>
          <w:color w:val="000000"/>
          <w:sz w:val="22"/>
        </w:rPr>
        <w:t>Rise and go to the street called Straight, and at the house of Judas look for a man of Tarsus named Saul, for behold, he is praying,</w:t>
      </w:r>
      <w:bookmarkEnd w:id="2869"/>
    </w:p>
    <w:p>
      <w:pPr>
        <w:pStyle w:val="TWTRevisedBody"/>
        <w:spacing w:before="0" w:after="0" w:line="240" w:lineRule="auto"/>
        <w:ind w:firstLine="0"/>
      </w:pPr>
      <w:bookmarkStart w:id="2870" w:name="S4075"/>
      <w:r>
        <w:rPr>
          <w:rFonts w:ascii="Garamond" w:hAnsi="Garamond" w:eastAsia="Garamond" w:cs="Garamond"/>
          <w:b w:val="0"/>
          <w:i w:val="0"/>
          <w:color w:val="000000"/>
          <w:sz w:val="22"/>
        </w:rPr>
        <w:t>and he has seen in a vision a man named Ananias come in and lay his hands on him so that he might regain his sight.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(Acts 9:11–12 ESV).</w:t>
      </w:r>
      <w:bookmarkEnd w:id="2870"/>
    </w:p>
    <w:p>
      <w:pPr>
        <w:pStyle w:val="TWTRevisedBody"/>
        <w:spacing w:before="0" w:after="0" w:line="240" w:lineRule="auto"/>
        <w:ind w:firstLine="0"/>
      </w:pPr>
      <w:bookmarkStart w:id="2871" w:name="S4077"/>
      <w:r>
        <w:rPr>
          <w:rFonts w:ascii="Garamond" w:hAnsi="Garamond" w:eastAsia="Garamond" w:cs="Garamond"/>
          <w:b w:val="0"/>
          <w:i w:val="0"/>
          <w:color w:val="000000"/>
          <w:sz w:val="22"/>
        </w:rPr>
        <w:t>Can we feel the lump in our throat?</w:t>
      </w:r>
      <w:bookmarkEnd w:id="2871"/>
    </w:p>
    <w:p>
      <w:pPr>
        <w:pStyle w:val="TWTRevisedBody"/>
        <w:spacing w:before="0" w:after="0" w:line="240" w:lineRule="auto"/>
        <w:ind w:firstLine="0"/>
      </w:pPr>
      <w:bookmarkStart w:id="2872" w:name="S4078"/>
      <w:r>
        <w:rPr>
          <w:rFonts w:ascii="Garamond" w:hAnsi="Garamond" w:eastAsia="Garamond" w:cs="Garamond"/>
          <w:b w:val="0"/>
          <w:i w:val="0"/>
          <w:color w:val="000000"/>
          <w:sz w:val="22"/>
        </w:rPr>
        <w:t>Ananias doesn’t stay silent. He says what many of us would say:</w:t>
      </w:r>
      <w:bookmarkEnd w:id="2872"/>
    </w:p>
    <w:p>
      <w:pPr>
        <w:pStyle w:val="TWTRevisedBody"/>
        <w:spacing w:before="0" w:after="0" w:line="240" w:lineRule="auto"/>
        <w:ind w:firstLine="0"/>
      </w:pPr>
      <w:bookmarkStart w:id="2873" w:name="S4080"/>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But Ananias answered, </w:t>
      </w:r>
      <w:r>
        <w:rPr>
          <w:rFonts w:ascii="Garamond" w:hAnsi="Garamond" w:eastAsia="Garamond" w:cs="Garamond"/>
          <w:b w:val="0"/>
          <w:i w:val="0"/>
          <w:color w:val="000000"/>
          <w:sz w:val="22"/>
        </w:rPr>
        <w:t>‘</w:t>
      </w:r>
      <w:r>
        <w:rPr>
          <w:rFonts w:ascii="Garamond" w:hAnsi="Garamond" w:eastAsia="Garamond" w:cs="Garamond"/>
          <w:b w:val="0"/>
          <w:i w:val="0"/>
          <w:color w:val="000000"/>
          <w:sz w:val="22"/>
        </w:rPr>
        <w:t>Lord, I have heard from many about this man, how much evil he has done to your saints at Jerusalem.</w:t>
      </w:r>
      <w:bookmarkEnd w:id="2873"/>
    </w:p>
    <w:p>
      <w:pPr>
        <w:pStyle w:val="TWTRevisedBody"/>
        <w:spacing w:before="0" w:after="0" w:line="240" w:lineRule="auto"/>
        <w:ind w:firstLine="0"/>
      </w:pPr>
      <w:bookmarkStart w:id="2874" w:name="S4081"/>
      <w:r>
        <w:rPr>
          <w:rFonts w:ascii="Garamond" w:hAnsi="Garamond" w:eastAsia="Garamond" w:cs="Garamond"/>
          <w:b w:val="0"/>
          <w:i w:val="0"/>
          <w:color w:val="000000"/>
          <w:sz w:val="22"/>
        </w:rPr>
        <w:t>And here he has authority from the chief priests to bind all who call on your name.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(Acts 9:13–14 ESV).</w:t>
      </w:r>
      <w:bookmarkEnd w:id="2874"/>
    </w:p>
    <w:p>
      <w:pPr>
        <w:pStyle w:val="TWTRevisedBody"/>
        <w:spacing w:before="0" w:after="0" w:line="240" w:lineRule="auto"/>
        <w:ind w:firstLine="0"/>
      </w:pPr>
      <w:bookmarkStart w:id="2875" w:name="S4083"/>
      <w:r>
        <w:rPr>
          <w:rFonts w:ascii="Garamond" w:hAnsi="Garamond" w:eastAsia="Garamond" w:cs="Garamond"/>
          <w:b w:val="0"/>
          <w:i w:val="0"/>
          <w:color w:val="000000"/>
          <w:sz w:val="22"/>
        </w:rPr>
        <w:t>That wasn’t rebellion. That was fear. Real, understandable, human fear.</w:t>
      </w:r>
      <w:bookmarkEnd w:id="2875"/>
    </w:p>
    <w:p>
      <w:pPr>
        <w:pStyle w:val="TWTRevisedBody"/>
        <w:spacing w:before="0" w:after="0" w:line="240" w:lineRule="auto"/>
        <w:ind w:firstLine="216"/>
      </w:pPr>
      <w:bookmarkStart w:id="2876" w:name="S4084"/>
      <w:r>
        <w:rPr>
          <w:rFonts w:ascii="Garamond" w:hAnsi="Garamond" w:eastAsia="Garamond" w:cs="Garamond"/>
          <w:b w:val="0"/>
          <w:i w:val="0"/>
          <w:color w:val="000000"/>
          <w:sz w:val="22"/>
        </w:rPr>
        <w:t>And Jesus doesn’t rebuke him for it. He simply tells him to go.</w:t>
      </w:r>
      <w:bookmarkEnd w:id="2876"/>
    </w:p>
    <w:p>
      <w:pPr>
        <w:pStyle w:val="TWTRevisedBody"/>
        <w:spacing w:before="0" w:after="0" w:line="240" w:lineRule="auto"/>
        <w:ind w:firstLine="216"/>
      </w:pPr>
      <w:bookmarkStart w:id="2877" w:name="S4085"/>
      <w:r>
        <w:rPr>
          <w:rFonts w:ascii="Garamond" w:hAnsi="Garamond" w:eastAsia="Garamond" w:cs="Garamond"/>
          <w:b w:val="0"/>
          <w:i w:val="0"/>
          <w:color w:val="000000"/>
          <w:sz w:val="22"/>
        </w:rPr>
        <w:t>That’s the part that grabs me. Ananias didn’t obey after his fear disappeared. He obeyed through his fear.</w:t>
      </w:r>
      <w:bookmarkEnd w:id="2877"/>
    </w:p>
    <w:p>
      <w:pPr>
        <w:pStyle w:val="TWTRevisedBody"/>
        <w:spacing w:before="0" w:after="0" w:line="240" w:lineRule="auto"/>
        <w:ind w:firstLine="0"/>
      </w:pPr>
      <w:bookmarkStart w:id="2878" w:name="S4086"/>
      <w:r>
        <w:rPr>
          <w:rFonts w:ascii="Garamond" w:hAnsi="Garamond" w:eastAsia="Garamond" w:cs="Garamond"/>
          <w:b w:val="0"/>
          <w:i w:val="0"/>
          <w:color w:val="000000"/>
          <w:sz w:val="22"/>
        </w:rPr>
        <w:t>How often does God ask us to do something that feels scary?</w:t>
      </w:r>
      <w:bookmarkEnd w:id="2878"/>
    </w:p>
    <w:p>
      <w:pPr>
        <w:pStyle w:val="TWTRevisedBody"/>
        <w:spacing w:before="0" w:after="0" w:line="240" w:lineRule="auto"/>
        <w:ind w:firstLine="216"/>
      </w:pPr>
      <w:bookmarkStart w:id="2879" w:name="S4087"/>
      <w:r>
        <w:rPr>
          <w:rFonts w:ascii="Garamond" w:hAnsi="Garamond" w:eastAsia="Garamond" w:cs="Garamond"/>
          <w:b w:val="0"/>
          <w:i w:val="0"/>
          <w:color w:val="000000"/>
          <w:sz w:val="22"/>
        </w:rPr>
        <w:t>Maybe He’s not telling us to knock on the door of a persecutor, but maybe He is asking us to speak up at work. To share our faith with a friend. To forgive someone who hurt us deeply. To live with integrity when it could cost us something big.</w:t>
      </w:r>
      <w:bookmarkEnd w:id="2879"/>
    </w:p>
    <w:p>
      <w:pPr>
        <w:pStyle w:val="TWTRevisedBody"/>
        <w:spacing w:before="0" w:after="0" w:line="240" w:lineRule="auto"/>
        <w:ind w:firstLine="0"/>
      </w:pPr>
      <w:bookmarkStart w:id="2880" w:name="S4088"/>
      <w:r>
        <w:rPr>
          <w:rFonts w:ascii="Garamond" w:hAnsi="Garamond" w:eastAsia="Garamond" w:cs="Garamond"/>
          <w:b w:val="0"/>
          <w:i w:val="0"/>
          <w:color w:val="000000"/>
          <w:sz w:val="22"/>
        </w:rPr>
        <w:t>And our first instinct? It might sound just like Ananias:</w:t>
      </w:r>
      <w:bookmarkEnd w:id="2880"/>
    </w:p>
    <w:p>
      <w:pPr>
        <w:pStyle w:val="TWTRevisedBody"/>
        <w:spacing w:before="0" w:after="0" w:line="240" w:lineRule="auto"/>
        <w:ind w:firstLine="0"/>
      </w:pPr>
      <w:bookmarkStart w:id="2881" w:name="S4089"/>
      <w:r>
        <w:rPr>
          <w:rFonts w:ascii="Garamond" w:hAnsi="Garamond" w:eastAsia="Garamond" w:cs="Garamond"/>
          <w:b w:val="0"/>
          <w:i w:val="0"/>
          <w:color w:val="000000"/>
          <w:sz w:val="22"/>
        </w:rPr>
        <w:t>“</w:t>
      </w:r>
      <w:r>
        <w:rPr>
          <w:rFonts w:ascii="Garamond" w:hAnsi="Garamond" w:eastAsia="Garamond" w:cs="Garamond"/>
          <w:b w:val="0"/>
          <w:i w:val="0"/>
          <w:color w:val="000000"/>
          <w:sz w:val="22"/>
        </w:rPr>
        <w:t>Lord, I have heard...</w:t>
      </w:r>
      <w:r>
        <w:rPr>
          <w:rFonts w:ascii="Garamond" w:hAnsi="Garamond" w:eastAsia="Garamond" w:cs="Garamond"/>
          <w:b w:val="0"/>
          <w:i w:val="0"/>
          <w:color w:val="000000"/>
          <w:sz w:val="22"/>
        </w:rPr>
        <w:t>”</w:t>
      </w:r>
      <w:bookmarkEnd w:id="2881"/>
    </w:p>
    <w:p>
      <w:pPr>
        <w:pStyle w:val="TWTRevisedBody"/>
        <w:spacing w:before="0" w:after="0" w:line="240" w:lineRule="auto"/>
        <w:ind w:firstLine="0"/>
      </w:pPr>
      <w:bookmarkStart w:id="2882" w:name="S4090"/>
      <w:r>
        <w:rPr>
          <w:rFonts w:ascii="Garamond" w:hAnsi="Garamond" w:eastAsia="Garamond" w:cs="Garamond"/>
          <w:b w:val="0"/>
          <w:i w:val="0"/>
          <w:color w:val="000000"/>
          <w:sz w:val="22"/>
        </w:rPr>
        <w:t>“</w:t>
      </w:r>
      <w:r>
        <w:rPr>
          <w:rFonts w:ascii="Garamond" w:hAnsi="Garamond" w:eastAsia="Garamond" w:cs="Garamond"/>
          <w:b w:val="0"/>
          <w:i w:val="0"/>
          <w:color w:val="000000"/>
          <w:sz w:val="22"/>
        </w:rPr>
        <w:t>Lord, do you know what this could cost me?</w:t>
      </w:r>
      <w:r>
        <w:rPr>
          <w:rFonts w:ascii="Garamond" w:hAnsi="Garamond" w:eastAsia="Garamond" w:cs="Garamond"/>
          <w:b w:val="0"/>
          <w:i w:val="0"/>
          <w:color w:val="000000"/>
          <w:sz w:val="22"/>
        </w:rPr>
        <w:t>”</w:t>
      </w:r>
      <w:bookmarkEnd w:id="2882"/>
    </w:p>
    <w:p>
      <w:pPr>
        <w:pStyle w:val="TWTRevisedBody"/>
        <w:spacing w:before="0" w:after="0" w:line="240" w:lineRule="auto"/>
        <w:ind w:firstLine="0"/>
      </w:pPr>
      <w:bookmarkStart w:id="2883" w:name="S4091"/>
      <w:bookmarkStart w:id="2884" w:name="F174"/>
      <w:bookmarkEnd w:id="2884"/>
      <w:r>
        <w:rPr>
          <w:rFonts w:ascii="Garamond" w:hAnsi="Garamond" w:eastAsia="Garamond" w:cs="Garamond"/>
          <w:b w:val="0"/>
          <w:i w:val="0"/>
          <w:color w:val="000000"/>
          <w:sz w:val="22"/>
        </w:rPr>
        <w:t>“</w:t>
      </w:r>
      <w:r>
        <w:rPr>
          <w:rFonts w:ascii="Garamond" w:hAnsi="Garamond" w:eastAsia="Garamond" w:cs="Garamond"/>
          <w:b w:val="0"/>
          <w:i w:val="0"/>
          <w:color w:val="000000"/>
          <w:sz w:val="22"/>
        </w:rPr>
        <w:t>Lord, what if it goes badly?</w:t>
      </w:r>
      <w:r>
        <w:rPr>
          <w:rFonts w:ascii="Garamond" w:hAnsi="Garamond" w:eastAsia="Garamond" w:cs="Garamond"/>
          <w:b w:val="0"/>
          <w:i w:val="0"/>
          <w:color w:val="000000"/>
          <w:sz w:val="22"/>
        </w:rPr>
        <w:t>”</w:t>
      </w:r>
      <w:bookmarkEnd w:id="2883"/>
    </w:p>
    <w:p>
      <w:pPr>
        <w:pStyle w:val="TWTRevisedBody"/>
        <w:spacing w:before="0" w:after="0" w:line="240" w:lineRule="auto"/>
        <w:ind w:firstLine="216"/>
      </w:pPr>
      <w:bookmarkStart w:id="2885" w:name="S4092"/>
      <w:r>
        <w:rPr>
          <w:rFonts w:ascii="Garamond" w:hAnsi="Garamond" w:eastAsia="Garamond" w:cs="Garamond"/>
          <w:b w:val="0"/>
          <w:i w:val="0"/>
          <w:color w:val="000000"/>
          <w:sz w:val="22"/>
        </w:rPr>
        <w:t>We want to explain the risks to the One who already knows them.</w:t>
      </w:r>
      <w:bookmarkEnd w:id="2885"/>
    </w:p>
    <w:p>
      <w:pPr>
        <w:pStyle w:val="TWTRevisedBody"/>
        <w:spacing w:before="0" w:after="0" w:line="240" w:lineRule="auto"/>
        <w:ind w:firstLine="0"/>
      </w:pPr>
      <w:bookmarkStart w:id="2886" w:name="S4093"/>
      <w:r>
        <w:rPr>
          <w:rFonts w:ascii="Garamond" w:hAnsi="Garamond" w:eastAsia="Garamond" w:cs="Garamond"/>
          <w:b w:val="0"/>
          <w:i w:val="0"/>
          <w:color w:val="000000"/>
          <w:sz w:val="22"/>
        </w:rPr>
        <w:t>But He still says, “Go.”</w:t>
      </w:r>
      <w:bookmarkEnd w:id="2886"/>
    </w:p>
    <w:p>
      <w:pPr>
        <w:pStyle w:val="TWTRevisedBody"/>
        <w:spacing w:before="0" w:after="0" w:line="240" w:lineRule="auto"/>
        <w:ind w:firstLine="0"/>
      </w:pPr>
      <w:bookmarkStart w:id="2887" w:name="S4094"/>
      <w:r>
        <w:rPr>
          <w:rFonts w:ascii="Garamond" w:hAnsi="Garamond" w:eastAsia="Garamond" w:cs="Garamond"/>
          <w:b w:val="0"/>
          <w:i w:val="0"/>
          <w:color w:val="000000"/>
          <w:sz w:val="22"/>
        </w:rPr>
        <w:t>That’s not a call to fearlessness—it’s an invitation to faith.</w:t>
      </w:r>
      <w:bookmarkEnd w:id="2887"/>
    </w:p>
    <w:p>
      <w:pPr>
        <w:pStyle w:val="TWTRevisedBody"/>
        <w:spacing w:before="0" w:after="0" w:line="240" w:lineRule="auto"/>
        <w:ind w:firstLine="216"/>
      </w:pPr>
      <w:bookmarkStart w:id="2888" w:name="S4095"/>
      <w:r>
        <w:rPr>
          <w:rFonts w:ascii="Garamond" w:hAnsi="Garamond" w:eastAsia="Garamond" w:cs="Garamond"/>
          <w:b w:val="0"/>
          <w:i w:val="0"/>
          <w:color w:val="000000"/>
          <w:sz w:val="22"/>
        </w:rPr>
        <w:t>And faith doesn’t mean the absence of fear. It means trusting Jesus more than the fear. It means moving with Him while our hearts are pounding. It means choosing obedience when the consequences aren’t guaranteed to be easy.</w:t>
      </w:r>
      <w:bookmarkEnd w:id="2888"/>
    </w:p>
    <w:p>
      <w:pPr>
        <w:pStyle w:val="TWTRevisedBody"/>
        <w:spacing w:before="0" w:after="0" w:line="240" w:lineRule="auto"/>
        <w:ind w:firstLine="0"/>
      </w:pPr>
      <w:bookmarkStart w:id="2889" w:name="S4096"/>
      <w:r>
        <w:rPr>
          <w:rFonts w:ascii="Garamond" w:hAnsi="Garamond" w:eastAsia="Garamond" w:cs="Garamond"/>
          <w:b w:val="0"/>
          <w:i w:val="0"/>
          <w:color w:val="000000"/>
          <w:sz w:val="22"/>
        </w:rPr>
        <w:t>Ananias had every reason to say no. But he said yes.</w:t>
      </w:r>
      <w:bookmarkEnd w:id="2889"/>
    </w:p>
    <w:p>
      <w:pPr>
        <w:pStyle w:val="TWTRevisedBody"/>
        <w:spacing w:before="0" w:after="0" w:line="240" w:lineRule="auto"/>
        <w:ind w:firstLine="216"/>
      </w:pPr>
      <w:bookmarkStart w:id="2890" w:name="S4097"/>
      <w:r>
        <w:rPr>
          <w:rFonts w:ascii="Garamond" w:hAnsi="Garamond" w:eastAsia="Garamond" w:cs="Garamond"/>
          <w:b w:val="0"/>
          <w:i w:val="0"/>
          <w:color w:val="000000"/>
          <w:sz w:val="22"/>
        </w:rPr>
        <w:t>And that yes became the beginning of something massive. Saul became Paul. The gospel spread like wildfire. And tucked into that story forever is the name of the man who obeyed in trembling trust.</w:t>
      </w:r>
      <w:bookmarkEnd w:id="2890"/>
    </w:p>
    <w:p>
      <w:pPr>
        <w:pStyle w:val="TWTRevisedBody"/>
        <w:spacing w:before="0" w:after="0" w:line="240" w:lineRule="auto"/>
        <w:ind w:firstLine="0"/>
      </w:pPr>
      <w:bookmarkStart w:id="2891" w:name="S4098"/>
      <w:r>
        <w:rPr>
          <w:rFonts w:ascii="Garamond" w:hAnsi="Garamond" w:eastAsia="Garamond" w:cs="Garamond"/>
          <w:b w:val="0"/>
          <w:i w:val="0"/>
          <w:color w:val="000000"/>
          <w:sz w:val="22"/>
        </w:rPr>
        <w:t>I wonder:</w:t>
      </w:r>
      <w:bookmarkEnd w:id="2891"/>
    </w:p>
    <w:p>
      <w:pPr>
        <w:pStyle w:val="TWTRevisedBody"/>
        <w:spacing w:before="0" w:after="0" w:line="240" w:lineRule="auto"/>
        <w:ind w:firstLine="0"/>
      </w:pPr>
      <w:bookmarkStart w:id="2892" w:name="S4099"/>
      <w:r>
        <w:rPr>
          <w:rFonts w:ascii="Garamond" w:hAnsi="Garamond" w:eastAsia="Garamond" w:cs="Garamond"/>
          <w:b w:val="0"/>
          <w:i w:val="0"/>
          <w:color w:val="000000"/>
          <w:sz w:val="22"/>
        </w:rPr>
        <w:t>What might God want to do through our scared yes?</w:t>
      </w:r>
      <w:bookmarkEnd w:id="2892"/>
    </w:p>
    <w:p>
      <w:pPr>
        <w:pStyle w:val="TWTRevisedBody"/>
        <w:spacing w:before="0" w:after="0" w:line="240" w:lineRule="auto"/>
        <w:ind w:firstLine="216"/>
      </w:pPr>
      <w:bookmarkStart w:id="2893" w:name="S4100"/>
      <w:r>
        <w:rPr>
          <w:rFonts w:ascii="Garamond" w:hAnsi="Garamond" w:eastAsia="Garamond" w:cs="Garamond"/>
          <w:b w:val="0"/>
          <w:i w:val="0"/>
          <w:color w:val="000000"/>
          <w:sz w:val="22"/>
        </w:rPr>
        <w:t>What could grow in us—or around us—if we choose the narrow path that takes courage to walk?</w:t>
      </w:r>
      <w:bookmarkEnd w:id="2893"/>
    </w:p>
    <w:p>
      <w:pPr>
        <w:pStyle w:val="TWTRevisedBody"/>
        <w:spacing w:before="0" w:after="0" w:line="240" w:lineRule="auto"/>
        <w:ind w:firstLine="216"/>
      </w:pPr>
      <w:bookmarkStart w:id="2894" w:name="S4101"/>
      <w:r>
        <w:rPr>
          <w:rFonts w:ascii="Garamond" w:hAnsi="Garamond" w:eastAsia="Garamond" w:cs="Garamond"/>
          <w:b w:val="0"/>
          <w:i w:val="0"/>
          <w:color w:val="000000"/>
          <w:sz w:val="22"/>
        </w:rPr>
        <w:t>If we stay frozen in fear, God’s plans won’t be stopped. But we may miss the joy of seeing Him work through us.</w:t>
      </w:r>
      <w:bookmarkEnd w:id="2894"/>
    </w:p>
    <w:p>
      <w:pPr>
        <w:pStyle w:val="TWTRevisedBody"/>
        <w:spacing w:before="0" w:after="0" w:line="240" w:lineRule="auto"/>
        <w:ind w:firstLine="216"/>
      </w:pPr>
      <w:bookmarkStart w:id="2895" w:name="S4102"/>
      <w:r>
        <w:rPr>
          <w:rFonts w:ascii="Garamond" w:hAnsi="Garamond" w:eastAsia="Garamond" w:cs="Garamond"/>
          <w:b w:val="0"/>
          <w:i w:val="0"/>
          <w:color w:val="000000"/>
          <w:sz w:val="22"/>
        </w:rPr>
        <w:t>Ananias reminds us: it’s not wrong to be afraid. But we serve a Savior who walks with us through fear and equips us as we go.</w:t>
      </w:r>
      <w:bookmarkEnd w:id="2895"/>
    </w:p>
    <w:p>
      <w:pPr>
        <w:pStyle w:val="TWTRevisedBody"/>
        <w:spacing w:before="0" w:after="0" w:line="240" w:lineRule="auto"/>
        <w:ind w:firstLine="216"/>
      </w:pPr>
      <w:bookmarkStart w:id="2896" w:name="S4103"/>
      <w:r>
        <w:rPr>
          <w:rFonts w:ascii="Garamond" w:hAnsi="Garamond" w:eastAsia="Garamond" w:cs="Garamond"/>
          <w:b w:val="0"/>
          <w:i w:val="0"/>
          <w:color w:val="000000"/>
          <w:sz w:val="22"/>
        </w:rPr>
        <w:t>Let’s not settle for comfort. Let’s not blend in to avoid friction. Let’s be people who walk forward—even when it’s scary—trusting the voice of the One who calls.</w:t>
      </w:r>
      <w:bookmarkEnd w:id="2896"/>
    </w:p>
    <w:p>
      <w:pPr>
        <w:pStyle w:val="TWTRevisedBody"/>
        <w:spacing w:before="0" w:after="0" w:line="240" w:lineRule="auto"/>
        <w:ind w:firstLine="0"/>
      </w:pPr>
      <w:bookmarkStart w:id="2897" w:name="S4105"/>
      <w:r>
        <w:rPr>
          <w:rFonts w:ascii="Garamond" w:hAnsi="Garamond" w:eastAsia="Garamond" w:cs="Garamond"/>
          <w:b w:val="0"/>
          <w:i w:val="0"/>
          <w:color w:val="000000"/>
          <w:sz w:val="22"/>
        </w:rPr>
        <w:t>“</w:t>
      </w:r>
      <w:r>
        <w:rPr>
          <w:rFonts w:ascii="Garamond" w:hAnsi="Garamond" w:eastAsia="Garamond" w:cs="Garamond"/>
          <w:b w:val="0"/>
          <w:i w:val="0"/>
          <w:color w:val="000000"/>
          <w:sz w:val="22"/>
        </w:rPr>
        <w:t>...seek first the kingdom of God and his righteousness, and all these things will be added to you.</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6:33 ESV).</w:t>
      </w:r>
      <w:bookmarkEnd w:id="2897"/>
    </w:p>
    <w:p>
      <w:pPr>
        <w:pStyle w:val="TWTRevisedBody"/>
        <w:spacing w:before="0" w:after="0" w:line="240" w:lineRule="auto"/>
        <w:ind w:firstLine="216"/>
      </w:pPr>
      <w:bookmarkStart w:id="2898" w:name="S4107"/>
      <w:r>
        <w:rPr>
          <w:rFonts w:ascii="Garamond" w:hAnsi="Garamond" w:eastAsia="Garamond" w:cs="Garamond"/>
          <w:b w:val="0"/>
          <w:i w:val="0"/>
          <w:color w:val="000000"/>
          <w:sz w:val="22"/>
        </w:rPr>
        <w:t xml:space="preserve">How has God invited you to step forward in faith—even when fear was loud? Share your thoughts in the comments so we can walk this road of faith together. </w:t>
      </w:r>
      <w:bookmarkEnd w:id="2898"/>
    </w:p>
    <w:p>
      <w:pPr>
        <w:pStyle w:val="TWTRevisedBody"/>
        <w:keepNext/>
        <w:spacing w:before="100" w:after="100" w:line="240" w:lineRule="auto"/>
        <w:ind w:firstLine="0"/>
        <w:jc w:val="center"/>
      </w:pPr>
      <w:bookmarkStart w:id="2899" w:name="S4110"/>
      <w:r>
        <w:rPr>
          <w:rFonts w:ascii="Garamond" w:hAnsi="Garamond" w:eastAsia="Garamond" w:cs="Garamond"/>
          <w:b w:val="0"/>
          <w:i w:val="0"/>
          <w:color w:val="000000"/>
          <w:sz w:val="22"/>
        </w:rPr>
        <w:t>***</w:t>
      </w:r>
      <w:bookmarkEnd w:id="2899"/>
    </w:p>
    <w:p>
      <w:pPr>
        <w:pStyle w:val="TWTRevisedBody"/>
        <w:spacing w:before="0" w:after="0" w:line="240" w:lineRule="auto"/>
        <w:ind w:firstLine="0"/>
        <w:sectPr>
          <w:headerReference w:type="default" r:id="rId148"/>
          <w:headerReference w:type="even" r:id="rId149"/>
          <w:headerReference w:type="first" r:id="rId150"/>
          <w:footerReference w:type="default" r:id="rId151"/>
          <w:footerReference w:type="even" r:id="rId152"/>
          <w:footerReference w:type="first" r:id="rId153"/>
          <w:pgSz w:w="8640" w:h="12960"/>
          <w:pgMar w:top="1080" w:right="864" w:bottom="1080" w:left="1296" w:header="504" w:footer="504" w:gutter="0"/>
          <w:cols w:space="720"/>
          <w:titlePg/>
          <w:docGrid w:linePitch="360"/>
        </w:sectPr>
      </w:pPr>
      <w:bookmarkStart w:id="2900" w:name="S4113"/>
      <w:r>
        <w:rPr>
          <w:rFonts w:ascii="Garamond" w:hAnsi="Garamond" w:eastAsia="Garamond" w:cs="Garamond"/>
          <w:b w:val="0"/>
          <w:i w:val="0"/>
          <w:color w:val="000000"/>
          <w:sz w:val="22"/>
        </w:rPr>
        <w:t xml:space="preserve">One of my biggest fears: On the Day of Judgment hearing my kids say, </w:t>
      </w:r>
      <w:r>
        <w:rPr>
          <w:rFonts w:ascii="Garamond" w:hAnsi="Garamond" w:eastAsia="Garamond" w:cs="Garamond"/>
          <w:b w:val="0"/>
          <w:i w:val="0"/>
          <w:color w:val="000000"/>
          <w:sz w:val="22"/>
        </w:rPr>
        <w:t>“</w:t>
      </w:r>
      <w:r>
        <w:rPr>
          <w:rFonts w:ascii="Garamond" w:hAnsi="Garamond" w:eastAsia="Garamond" w:cs="Garamond"/>
          <w:b w:val="0"/>
          <w:i w:val="0"/>
          <w:color w:val="000000"/>
          <w:sz w:val="22"/>
        </w:rPr>
        <w:t>M</w:t>
      </w:r>
      <w:r>
        <w:rPr>
          <w:rFonts w:ascii="Garamond" w:hAnsi="Garamond" w:eastAsia="Garamond" w:cs="Garamond"/>
          <w:b w:val="0"/>
          <w:i w:val="0"/>
          <w:color w:val="000000"/>
          <w:sz w:val="22"/>
        </w:rPr>
        <w:t>y</w:t>
      </w:r>
      <w:r>
        <w:rPr>
          <w:rFonts w:ascii="Garamond" w:hAnsi="Garamond" w:eastAsia="Garamond" w:cs="Garamond"/>
          <w:b w:val="0"/>
          <w:i w:val="0"/>
          <w:color w:val="000000"/>
          <w:sz w:val="22"/>
        </w:rPr>
        <w:t xml:space="preserve"> daddy didn</w:t>
      </w:r>
      <w:r>
        <w:rPr>
          <w:rFonts w:ascii="Garamond" w:hAnsi="Garamond" w:eastAsia="Garamond" w:cs="Garamond"/>
          <w:b w:val="0"/>
          <w:i w:val="0"/>
          <w:color w:val="000000"/>
          <w:sz w:val="22"/>
        </w:rPr>
        <w:t>’</w:t>
      </w:r>
      <w:r>
        <w:rPr>
          <w:rFonts w:ascii="Garamond" w:hAnsi="Garamond" w:eastAsia="Garamond" w:cs="Garamond"/>
          <w:b w:val="0"/>
          <w:i w:val="0"/>
          <w:color w:val="000000"/>
          <w:sz w:val="22"/>
        </w:rPr>
        <w:t>t tell me anything about that.</w:t>
      </w:r>
      <w:r>
        <w:rPr>
          <w:rFonts w:ascii="Garamond" w:hAnsi="Garamond" w:eastAsia="Garamond" w:cs="Garamond"/>
          <w:b w:val="0"/>
          <w:i w:val="0"/>
          <w:color w:val="000000"/>
          <w:sz w:val="22"/>
        </w:rPr>
        <w:t>”</w:t>
      </w:r>
      <w:bookmarkEnd w:id="2900"/>
    </w:p>
    <w:p>
      <w:pPr>
        <w:pStyle w:val="TWTOpeningSpacer"/>
        <w:keepNext/>
        <w:pageBreakBefore w:val="0"/>
        <w:spacing w:lineRule="exact" w:line="1478" w:before="0" w:after="0"/>
      </w:pPr>
    </w:p>
    <w:p>
      <w:pPr>
        <w:pStyle w:val="Heading1"/>
      </w:pPr>
      <w:bookmarkStart w:id="2901" w:name="S4119"/>
      <w:bookmarkStart w:id="2902" w:name="F175"/>
      <w:bookmarkEnd w:id="2902"/>
      <w:r>
        <w:rPr>
          <w:rFonts w:ascii="Garamond" w:hAnsi="Garamond" w:eastAsia="Garamond" w:cs="Garamond"/>
          <w:color w:val="000000"/>
          <w:sz w:val="36"/>
        </w:rPr>
        <w:t>What If Your Layover Is a Mission Field?</w:t>
      </w:r>
      <w:bookmarkEnd w:id="2901"/>
    </w:p>
    <w:p>
      <w:pPr>
        <w:pStyle w:val="TWTRevisedBody"/>
        <w:spacing w:before="0" w:after="0" w:line="240" w:lineRule="auto"/>
        <w:ind w:firstLine="0"/>
      </w:pPr>
      <w:bookmarkStart w:id="2903" w:name="S4121"/>
      <w:r>
        <w:rPr>
          <w:rFonts w:ascii="Garamond" w:hAnsi="Garamond" w:eastAsia="Garamond" w:cs="Garamond"/>
          <w:b w:val="0"/>
          <w:i w:val="0"/>
          <w:color w:val="000000"/>
          <w:sz w:val="22"/>
        </w:rPr>
        <w:t>I’m in the book of Acts in my daily Bible reading. Paul didn’t plan to go to Athens. He was just waiting there—a layover, not a destination. All he was doing was biding time until Silas and Timothy could rejoin him.</w:t>
      </w:r>
      <w:bookmarkEnd w:id="2903"/>
    </w:p>
    <w:p>
      <w:pPr>
        <w:pStyle w:val="TWTRevisedBody"/>
        <w:spacing w:before="0" w:after="0" w:line="240" w:lineRule="auto"/>
        <w:ind w:firstLine="0"/>
      </w:pPr>
      <w:bookmarkStart w:id="2904" w:name="S4122"/>
      <w:r>
        <w:rPr>
          <w:rFonts w:ascii="Garamond" w:hAnsi="Garamond" w:eastAsia="Garamond" w:cs="Garamond"/>
          <w:b w:val="0"/>
          <w:i w:val="0"/>
          <w:color w:val="000000"/>
          <w:sz w:val="22"/>
        </w:rPr>
        <w:t>But for Paul, even a layover was an opportunity.</w:t>
      </w:r>
      <w:bookmarkEnd w:id="2904"/>
    </w:p>
    <w:p>
      <w:pPr>
        <w:pStyle w:val="TWTRevisedBody"/>
        <w:spacing w:before="0" w:after="0" w:line="240" w:lineRule="auto"/>
        <w:ind w:firstLine="216"/>
      </w:pPr>
      <w:bookmarkStart w:id="2905" w:name="S4123"/>
      <w:r>
        <w:rPr>
          <w:rFonts w:ascii="Garamond" w:hAnsi="Garamond" w:eastAsia="Garamond" w:cs="Garamond"/>
          <w:b w:val="0"/>
          <w:i w:val="0"/>
          <w:color w:val="000000"/>
          <w:sz w:val="22"/>
        </w:rPr>
        <w:t>Can you picture it? Athens—a city full of ideas. People packed into the marketplace, chasing the newest philosophies, arguing for sport, delighting in lofty thoughts that stirred the mind but rarely touched the heart.</w:t>
      </w:r>
      <w:bookmarkEnd w:id="2905"/>
    </w:p>
    <w:p>
      <w:pPr>
        <w:pStyle w:val="TWTRevisedBody"/>
        <w:spacing w:before="0" w:after="0" w:line="240" w:lineRule="auto"/>
        <w:ind w:firstLine="216"/>
      </w:pPr>
      <w:bookmarkStart w:id="2906" w:name="S4124"/>
      <w:r>
        <w:rPr>
          <w:rFonts w:ascii="Garamond" w:hAnsi="Garamond" w:eastAsia="Garamond" w:cs="Garamond"/>
          <w:b w:val="0"/>
          <w:i w:val="0"/>
          <w:color w:val="000000"/>
          <w:sz w:val="22"/>
        </w:rPr>
        <w:t xml:space="preserve">Paul walked those streets, and his spirit was stirred. He saw idols everywhere—altars on every corner. Shrines to gods with names, shapes, and stories. A city devoted to worship, but blind to the One who alone is worthy. </w:t>
      </w:r>
      <w:r>
        <w:rPr>
          <w:rFonts w:ascii="Garamond" w:hAnsi="Garamond" w:eastAsia="Garamond" w:cs="Garamond"/>
          <w:b w:val="0"/>
          <w:i w:val="0"/>
          <w:color w:val="000000"/>
          <w:sz w:val="22"/>
        </w:rPr>
        <w:t>Like Isaiah said long ago, “Their land is filled with idols; they bow down to the work of their hands” (Isaiah 2:8 ESV).</w:t>
      </w:r>
      <w:bookmarkEnd w:id="2906"/>
    </w:p>
    <w:p>
      <w:pPr>
        <w:pStyle w:val="TWTRevisedBody"/>
        <w:spacing w:before="0" w:after="0" w:line="240" w:lineRule="auto"/>
        <w:ind w:firstLine="0"/>
      </w:pPr>
      <w:bookmarkStart w:id="2907" w:name="S4125"/>
      <w:r>
        <w:rPr>
          <w:rFonts w:ascii="Garamond" w:hAnsi="Garamond" w:eastAsia="Garamond" w:cs="Garamond"/>
          <w:b w:val="0"/>
          <w:i w:val="0"/>
          <w:color w:val="000000"/>
          <w:sz w:val="22"/>
        </w:rPr>
        <w:t>I imagine Paul shaking his head. Heart heavy. Grieved.</w:t>
      </w:r>
      <w:bookmarkEnd w:id="2907"/>
    </w:p>
    <w:p>
      <w:pPr>
        <w:pStyle w:val="TWTRevisedBody"/>
        <w:spacing w:before="0" w:after="0" w:line="240" w:lineRule="auto"/>
        <w:ind w:firstLine="0"/>
      </w:pPr>
      <w:bookmarkStart w:id="2908" w:name="S4126"/>
      <w:r>
        <w:rPr>
          <w:rFonts w:ascii="Garamond" w:hAnsi="Garamond" w:eastAsia="Garamond" w:cs="Garamond"/>
          <w:b w:val="0"/>
          <w:i w:val="0"/>
          <w:color w:val="000000"/>
          <w:sz w:val="22"/>
        </w:rPr>
        <w:t>And then, something caught his eye.</w:t>
      </w:r>
      <w:bookmarkEnd w:id="2908"/>
    </w:p>
    <w:p>
      <w:pPr>
        <w:pStyle w:val="TWTRevisedBody"/>
        <w:spacing w:before="0" w:after="0" w:line="240" w:lineRule="auto"/>
        <w:ind w:firstLine="216"/>
      </w:pPr>
      <w:bookmarkStart w:id="2909" w:name="S4127"/>
      <w:r>
        <w:rPr>
          <w:rFonts w:ascii="Garamond" w:hAnsi="Garamond" w:eastAsia="Garamond" w:cs="Garamond"/>
          <w:b w:val="0"/>
          <w:i w:val="0"/>
          <w:color w:val="000000"/>
          <w:sz w:val="22"/>
        </w:rPr>
        <w:t>An altar. Not gilded. Not adorned. Just a plain inscription carved into stone: To the unknown god.</w:t>
      </w:r>
      <w:bookmarkEnd w:id="2909"/>
    </w:p>
    <w:p>
      <w:pPr>
        <w:pStyle w:val="TWTRevisedBody"/>
        <w:spacing w:before="0" w:after="0" w:line="240" w:lineRule="auto"/>
        <w:ind w:firstLine="216"/>
      </w:pPr>
      <w:bookmarkStart w:id="2910" w:name="S4128"/>
      <w:r>
        <w:rPr>
          <w:rFonts w:ascii="Garamond" w:hAnsi="Garamond" w:eastAsia="Garamond" w:cs="Garamond"/>
          <w:b w:val="0"/>
          <w:i w:val="0"/>
          <w:color w:val="000000"/>
          <w:sz w:val="22"/>
        </w:rPr>
        <w:t>There it was—his opening. His invitation to speak Jesus into a culture chasing everything but truth.</w:t>
      </w:r>
      <w:bookmarkEnd w:id="2910"/>
    </w:p>
    <w:p>
      <w:pPr>
        <w:pStyle w:val="TWTRevisedBody"/>
        <w:spacing w:before="0" w:after="0" w:line="240" w:lineRule="auto"/>
        <w:ind w:firstLine="216"/>
      </w:pPr>
      <w:bookmarkStart w:id="2911" w:name="S4129"/>
      <w:r>
        <w:rPr>
          <w:rFonts w:ascii="Garamond" w:hAnsi="Garamond" w:eastAsia="Garamond" w:cs="Garamond"/>
          <w:b w:val="0"/>
          <w:i w:val="0"/>
          <w:color w:val="000000"/>
          <w:sz w:val="22"/>
        </w:rPr>
        <w:t>Standing in the Areopagus, surrounded by men who prided themselves on their wisdom, Paul said, “What therefore you worship as unknown, this I proclaim to you” (Acts 17:23 ESV).</w:t>
      </w:r>
      <w:bookmarkEnd w:id="2911"/>
    </w:p>
    <w:p>
      <w:pPr>
        <w:pStyle w:val="TWTRevisedBody"/>
        <w:spacing w:before="0" w:after="0" w:line="240" w:lineRule="auto"/>
        <w:ind w:firstLine="216"/>
      </w:pPr>
      <w:bookmarkStart w:id="2912" w:name="S4130"/>
      <w:r>
        <w:rPr>
          <w:rFonts w:ascii="Garamond" w:hAnsi="Garamond" w:eastAsia="Garamond" w:cs="Garamond"/>
          <w:b w:val="0"/>
          <w:i w:val="0"/>
          <w:color w:val="000000"/>
          <w:sz w:val="22"/>
        </w:rPr>
        <w:t>He told them of the God who made the world and everything in it. The God who doesn’t live in temples made by human hands. The One who gives life and breath to all. The same God who said through Jeremiah, “Do I not fill heaven and earth?” (Jeremiah 23:24 ESV). And Paul reminded them that this God is not far from each one of us, quoting even their own poets: “In him we live and move and have our being” (Acts 17:28 ESV). And then he told them of Jesus—the Man appointed by God, raised from the dead.</w:t>
      </w:r>
      <w:bookmarkEnd w:id="2912"/>
    </w:p>
    <w:p>
      <w:pPr>
        <w:pStyle w:val="TWTRevisedBody"/>
        <w:spacing w:before="0" w:after="0" w:line="240" w:lineRule="auto"/>
        <w:ind w:firstLine="216"/>
      </w:pPr>
      <w:bookmarkStart w:id="2913" w:name="S4131"/>
      <w:r>
        <w:rPr>
          <w:rFonts w:ascii="Garamond" w:hAnsi="Garamond" w:eastAsia="Garamond" w:cs="Garamond"/>
          <w:b w:val="0"/>
          <w:i w:val="0"/>
          <w:color w:val="000000"/>
          <w:sz w:val="22"/>
        </w:rPr>
        <w:t>And right there in Athens, the gospel was preached. Some laughed. Some believed. And from a moment that looked unplanned, a church was born.</w:t>
      </w:r>
      <w:bookmarkEnd w:id="2913"/>
    </w:p>
    <w:p>
      <w:pPr>
        <w:pStyle w:val="TWTRevisedBody"/>
        <w:spacing w:before="0" w:after="0" w:line="240" w:lineRule="auto"/>
        <w:ind w:firstLine="216"/>
      </w:pPr>
      <w:bookmarkStart w:id="2914" w:name="S4132"/>
      <w:r>
        <w:rPr>
          <w:rFonts w:ascii="Garamond" w:hAnsi="Garamond" w:eastAsia="Garamond" w:cs="Garamond"/>
          <w:b w:val="0"/>
          <w:i w:val="0"/>
          <w:color w:val="000000"/>
          <w:sz w:val="22"/>
        </w:rPr>
        <w:t>It makes me wonder—how many times do we miss the sacred because it wasn’t scheduled?</w:t>
      </w:r>
      <w:bookmarkEnd w:id="2914"/>
    </w:p>
    <w:p>
      <w:pPr>
        <w:pStyle w:val="TWTRevisedBody"/>
        <w:spacing w:before="0" w:after="0" w:line="240" w:lineRule="auto"/>
        <w:ind w:firstLine="216"/>
      </w:pPr>
      <w:bookmarkStart w:id="2915" w:name="S4133"/>
      <w:bookmarkStart w:id="2916" w:name="F176"/>
      <w:bookmarkEnd w:id="2916"/>
      <w:r>
        <w:rPr>
          <w:rFonts w:ascii="Garamond" w:hAnsi="Garamond" w:eastAsia="Garamond" w:cs="Garamond"/>
          <w:b w:val="0"/>
          <w:i w:val="0"/>
          <w:color w:val="000000"/>
          <w:sz w:val="22"/>
        </w:rPr>
        <w:t>We sketch out our calendars and hold tight to our plans. But sometimes, the interruption is the assignment. Like Proverbs reminds us, “The heart of man plans his way, but the Lord establishes his steps” (Proverbs 16:9 ESV).</w:t>
      </w:r>
      <w:bookmarkEnd w:id="2915"/>
    </w:p>
    <w:p>
      <w:pPr>
        <w:pStyle w:val="TWTRevisedBody"/>
        <w:spacing w:before="0" w:after="0" w:line="240" w:lineRule="auto"/>
        <w:ind w:firstLine="216"/>
      </w:pPr>
      <w:bookmarkStart w:id="2917" w:name="S4134"/>
      <w:r>
        <w:rPr>
          <w:rFonts w:ascii="Garamond" w:hAnsi="Garamond" w:eastAsia="Garamond" w:cs="Garamond"/>
          <w:b w:val="0"/>
          <w:i w:val="0"/>
          <w:color w:val="000000"/>
          <w:sz w:val="22"/>
        </w:rPr>
        <w:t>Paul didn’t see Athens coming. But when he got there, he had eyes to see and a heart ready to move.</w:t>
      </w:r>
      <w:bookmarkEnd w:id="2917"/>
    </w:p>
    <w:p>
      <w:pPr>
        <w:pStyle w:val="TWTRevisedBody"/>
        <w:spacing w:before="0" w:after="0" w:line="240" w:lineRule="auto"/>
        <w:ind w:firstLine="0"/>
      </w:pPr>
      <w:bookmarkStart w:id="2918" w:name="S4135"/>
      <w:r>
        <w:rPr>
          <w:rFonts w:ascii="Garamond" w:hAnsi="Garamond" w:eastAsia="Garamond" w:cs="Garamond"/>
          <w:b w:val="0"/>
          <w:i w:val="0"/>
          <w:color w:val="000000"/>
          <w:sz w:val="22"/>
        </w:rPr>
        <w:t>What about us?</w:t>
      </w:r>
      <w:bookmarkEnd w:id="2918"/>
    </w:p>
    <w:p>
      <w:pPr>
        <w:pStyle w:val="TWTRevisedBody"/>
        <w:spacing w:before="0" w:after="0" w:line="240" w:lineRule="auto"/>
        <w:ind w:firstLine="216"/>
      </w:pPr>
      <w:bookmarkStart w:id="2919" w:name="S4136"/>
      <w:r>
        <w:rPr>
          <w:rFonts w:ascii="Garamond" w:hAnsi="Garamond" w:eastAsia="Garamond" w:cs="Garamond"/>
          <w:b w:val="0"/>
          <w:i w:val="0"/>
          <w:color w:val="000000"/>
          <w:sz w:val="22"/>
        </w:rPr>
        <w:t>How many “unknown gods” do we walk past—people reaching, searching, wondering—because we’re just trying to get through the day?</w:t>
      </w:r>
      <w:bookmarkEnd w:id="2919"/>
    </w:p>
    <w:p>
      <w:pPr>
        <w:pStyle w:val="TWTRevisedBody"/>
        <w:spacing w:before="0" w:after="0" w:line="240" w:lineRule="auto"/>
        <w:ind w:firstLine="216"/>
      </w:pPr>
      <w:bookmarkStart w:id="2920" w:name="S4137"/>
      <w:r>
        <w:rPr>
          <w:rFonts w:ascii="Garamond" w:hAnsi="Garamond" w:eastAsia="Garamond" w:cs="Garamond"/>
          <w:b w:val="0"/>
          <w:i w:val="0"/>
          <w:color w:val="000000"/>
          <w:sz w:val="22"/>
        </w:rPr>
        <w:t>James says, “If any of you lacks wisdom, let him ask God, who gives generously to all without reproach, and it will be given him” (James 1:5 ESV).</w:t>
      </w:r>
      <w:bookmarkEnd w:id="2920"/>
    </w:p>
    <w:p>
      <w:pPr>
        <w:pStyle w:val="TWTRevisedBody"/>
        <w:spacing w:before="0" w:after="0" w:line="240" w:lineRule="auto"/>
        <w:ind w:firstLine="0"/>
      </w:pPr>
      <w:bookmarkStart w:id="2921" w:name="S4138"/>
      <w:r>
        <w:rPr>
          <w:rFonts w:ascii="Garamond" w:hAnsi="Garamond" w:eastAsia="Garamond" w:cs="Garamond"/>
          <w:b w:val="0"/>
          <w:i w:val="0"/>
          <w:color w:val="000000"/>
          <w:sz w:val="22"/>
        </w:rPr>
        <w:t>Maybe that’s our prayer today.</w:t>
      </w:r>
      <w:bookmarkEnd w:id="2921"/>
    </w:p>
    <w:p>
      <w:pPr>
        <w:pStyle w:val="TWTRevisedBody"/>
        <w:spacing w:before="0" w:after="0" w:line="240" w:lineRule="auto"/>
        <w:ind w:firstLine="216"/>
      </w:pPr>
      <w:bookmarkStart w:id="2922" w:name="S4139"/>
      <w:r>
        <w:rPr>
          <w:rFonts w:ascii="Garamond" w:hAnsi="Garamond" w:eastAsia="Garamond" w:cs="Garamond"/>
          <w:b w:val="0"/>
          <w:i w:val="0"/>
          <w:color w:val="000000"/>
          <w:sz w:val="22"/>
        </w:rPr>
        <w:t>Lord, give me eyes to see what You’ve placed in front of me. Give me wisdom to turn a layover into a mission field. Give me courage to speak Jesus, right where I am. Because success in the kingdom isn’t always about how well we execute the plans we made. Sometimes, it’s about how faithfully we respond when You interrupt them.</w:t>
      </w:r>
      <w:bookmarkEnd w:id="2922"/>
    </w:p>
    <w:p>
      <w:pPr>
        <w:pStyle w:val="TWTRevisedBody"/>
        <w:spacing w:before="0" w:after="0" w:line="240" w:lineRule="auto"/>
        <w:ind w:firstLine="216"/>
        <w:sectPr>
          <w:headerReference w:type="default" r:id="rId154"/>
          <w:headerReference w:type="even" r:id="rId155"/>
          <w:headerReference w:type="first" r:id="rId156"/>
          <w:footerReference w:type="default" r:id="rId157"/>
          <w:footerReference w:type="even" r:id="rId158"/>
          <w:footerReference w:type="first" r:id="rId159"/>
          <w:pgSz w:w="8640" w:h="12960"/>
          <w:pgMar w:top="1080" w:right="864" w:bottom="1080" w:left="1296" w:header="504" w:footer="504" w:gutter="0"/>
          <w:cols w:space="720"/>
          <w:titlePg/>
          <w:docGrid w:linePitch="360"/>
        </w:sectPr>
      </w:pPr>
      <w:bookmarkStart w:id="2923" w:name="S4140"/>
      <w:r>
        <w:rPr>
          <w:rFonts w:ascii="Garamond" w:hAnsi="Garamond" w:eastAsia="Garamond" w:cs="Garamond"/>
          <w:b w:val="0"/>
          <w:i w:val="0"/>
          <w:color w:val="000000"/>
          <w:sz w:val="22"/>
        </w:rPr>
        <w:t xml:space="preserve">Has God ever met you in a place you didn’t plan to be? Have you ever watched Him turn an ordinary moment—or even a delay—into something sacred? I’d love to hear how that looked in your life. Share it in the comments so we can walk this together. </w:t>
      </w:r>
      <w:bookmarkEnd w:id="2923"/>
    </w:p>
    <w:p>
      <w:pPr>
        <w:pStyle w:val="TWTOpeningSpacer"/>
        <w:keepNext/>
        <w:pageBreakBefore w:val="0"/>
        <w:spacing w:lineRule="exact" w:line="1478" w:before="0" w:after="0"/>
      </w:pPr>
    </w:p>
    <w:p>
      <w:pPr>
        <w:pStyle w:val="Heading1"/>
      </w:pPr>
      <w:bookmarkStart w:id="2924" w:name="S4146"/>
      <w:bookmarkStart w:id="2925" w:name="F177"/>
      <w:bookmarkEnd w:id="2925"/>
      <w:r>
        <w:rPr>
          <w:rFonts w:ascii="Garamond" w:hAnsi="Garamond" w:eastAsia="Garamond" w:cs="Garamond"/>
          <w:color w:val="000000"/>
          <w:sz w:val="36"/>
        </w:rPr>
        <w:t>The Buzz About September 23rd and 24th</w:t>
      </w:r>
      <w:bookmarkEnd w:id="2924"/>
    </w:p>
    <w:p>
      <w:pPr>
        <w:pStyle w:val="TWTRevisedBody"/>
        <w:spacing w:before="0" w:after="0" w:line="240" w:lineRule="auto"/>
        <w:ind w:firstLine="0"/>
      </w:pPr>
      <w:bookmarkStart w:id="2926" w:name="S4148"/>
      <w:r>
        <w:rPr>
          <w:rFonts w:ascii="Garamond" w:hAnsi="Garamond" w:eastAsia="Garamond" w:cs="Garamond"/>
          <w:b w:val="0"/>
          <w:i w:val="0"/>
          <w:color w:val="000000"/>
          <w:sz w:val="22"/>
        </w:rPr>
        <w:t>Have you heard the chatter?</w:t>
      </w:r>
      <w:bookmarkEnd w:id="2926"/>
    </w:p>
    <w:p>
      <w:pPr>
        <w:pStyle w:val="TWTRevisedBody"/>
        <w:spacing w:before="0" w:after="0" w:line="240" w:lineRule="auto"/>
        <w:ind w:firstLine="216"/>
      </w:pPr>
      <w:bookmarkStart w:id="2927" w:name="S4149"/>
      <w:r>
        <w:rPr>
          <w:rFonts w:ascii="Garamond" w:hAnsi="Garamond" w:eastAsia="Garamond" w:cs="Garamond"/>
          <w:b w:val="0"/>
          <w:i w:val="0"/>
          <w:color w:val="000000"/>
          <w:sz w:val="22"/>
        </w:rPr>
        <w:t>Lately, it seems like everywhere we turn—social media, videos, podcasts—people are circling two dates on the calendar: September 23rd and 24th, 2025.</w:t>
      </w:r>
      <w:bookmarkEnd w:id="2927"/>
    </w:p>
    <w:p>
      <w:pPr>
        <w:pStyle w:val="TWTRevisedBody"/>
        <w:spacing w:before="0" w:after="0" w:line="240" w:lineRule="auto"/>
        <w:ind w:firstLine="216"/>
      </w:pPr>
      <w:bookmarkStart w:id="2928" w:name="S4150"/>
      <w:r>
        <w:rPr>
          <w:rFonts w:ascii="Garamond" w:hAnsi="Garamond" w:eastAsia="Garamond" w:cs="Garamond"/>
          <w:b w:val="0"/>
          <w:i w:val="0"/>
          <w:color w:val="000000"/>
          <w:sz w:val="22"/>
        </w:rPr>
        <w:t>Some speak with quiet urgency. Others with bold certainty. But the message is the same:</w:t>
      </w:r>
      <w:bookmarkEnd w:id="2928"/>
    </w:p>
    <w:p>
      <w:pPr>
        <w:pStyle w:val="TWTRevisedBody"/>
        <w:spacing w:before="0" w:after="0" w:line="240" w:lineRule="auto"/>
        <w:ind w:firstLine="0"/>
      </w:pPr>
      <w:bookmarkStart w:id="2929" w:name="S4151"/>
      <w:r>
        <w:rPr>
          <w:rFonts w:ascii="Garamond" w:hAnsi="Garamond" w:eastAsia="Garamond" w:cs="Garamond"/>
          <w:b w:val="0"/>
          <w:i w:val="0"/>
          <w:color w:val="000000"/>
          <w:sz w:val="22"/>
        </w:rPr>
        <w:t>Jesus is coming back on those days.</w:t>
      </w:r>
      <w:bookmarkEnd w:id="2929"/>
    </w:p>
    <w:p>
      <w:pPr>
        <w:pStyle w:val="TWTRevisedBody"/>
        <w:spacing w:before="0" w:after="0" w:line="240" w:lineRule="auto"/>
        <w:ind w:firstLine="0"/>
      </w:pPr>
      <w:bookmarkStart w:id="2930" w:name="S4152"/>
      <w:r>
        <w:rPr>
          <w:rFonts w:ascii="Garamond" w:hAnsi="Garamond" w:eastAsia="Garamond" w:cs="Garamond"/>
          <w:b w:val="0"/>
          <w:i w:val="0"/>
          <w:color w:val="000000"/>
          <w:sz w:val="22"/>
        </w:rPr>
        <w:t>Why those dates?</w:t>
      </w:r>
      <w:bookmarkEnd w:id="2930"/>
    </w:p>
    <w:p>
      <w:pPr>
        <w:pStyle w:val="TWTRevisedBody"/>
        <w:spacing w:before="0" w:after="0" w:line="240" w:lineRule="auto"/>
        <w:ind w:firstLine="216"/>
      </w:pPr>
      <w:bookmarkStart w:id="2931" w:name="S4153"/>
      <w:r>
        <w:rPr>
          <w:rFonts w:ascii="Garamond" w:hAnsi="Garamond" w:eastAsia="Garamond" w:cs="Garamond"/>
          <w:b w:val="0"/>
          <w:i w:val="0"/>
          <w:color w:val="000000"/>
          <w:sz w:val="22"/>
        </w:rPr>
        <w:t>Some point to the Feast of Trumpets, which in 2025 falls exactly on September 23rd–24th. It’s the only Jewish feast that doesn’t begin on a fixed day. It starts only when the new moon is sighted. That element of mystery has led many to connect it with what Jesus said:</w:t>
      </w:r>
      <w:bookmarkEnd w:id="2931"/>
    </w:p>
    <w:p>
      <w:pPr>
        <w:pStyle w:val="TWTRevisedBody"/>
        <w:spacing w:before="0" w:after="0" w:line="240" w:lineRule="auto"/>
        <w:ind w:firstLine="0"/>
      </w:pPr>
      <w:bookmarkStart w:id="2932" w:name="S4155"/>
      <w:r>
        <w:rPr>
          <w:rFonts w:ascii="Garamond" w:hAnsi="Garamond" w:eastAsia="Garamond" w:cs="Garamond"/>
          <w:b w:val="0"/>
          <w:i w:val="0"/>
          <w:color w:val="000000"/>
          <w:sz w:val="22"/>
        </w:rPr>
        <w:t>“</w:t>
      </w:r>
      <w:r>
        <w:rPr>
          <w:rFonts w:ascii="Garamond" w:hAnsi="Garamond" w:eastAsia="Garamond" w:cs="Garamond"/>
          <w:b w:val="0"/>
          <w:i w:val="0"/>
          <w:color w:val="000000"/>
          <w:sz w:val="22"/>
        </w:rPr>
        <w:t>But concerning that day and hour no one knows, not even the angels of heaven, nor the Son, but the Father only.</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(Matthew 24:36 ESV)</w:t>
      </w:r>
      <w:r>
        <w:rPr>
          <w:rFonts w:ascii="Garamond" w:hAnsi="Garamond" w:eastAsia="Garamond" w:cs="Garamond"/>
          <w:b w:val="0"/>
          <w:i w:val="0"/>
          <w:color w:val="000000"/>
          <w:sz w:val="22"/>
        </w:rPr>
        <w:t>.</w:t>
      </w:r>
      <w:bookmarkEnd w:id="2932"/>
    </w:p>
    <w:p>
      <w:pPr>
        <w:pStyle w:val="TWTRevisedBody"/>
        <w:spacing w:before="0" w:after="0" w:line="240" w:lineRule="auto"/>
        <w:ind w:firstLine="216"/>
      </w:pPr>
      <w:bookmarkStart w:id="2933" w:name="S4157"/>
      <w:r>
        <w:rPr>
          <w:rFonts w:ascii="Garamond" w:hAnsi="Garamond" w:eastAsia="Garamond" w:cs="Garamond"/>
          <w:b w:val="0"/>
          <w:i w:val="0"/>
          <w:color w:val="000000"/>
          <w:sz w:val="22"/>
        </w:rPr>
        <w:t>Others try to tie 2025 to the Year of Jubilee. But here’s the truth: in Judaism, the Jubilee year—Yovel—isn’t currently observed. According to rabbinic teaching, Yovel depends on all twelve tribes of Israel dwelling in the land together. Until that restoration happens, the countdown is paused. What is still kept is the Shemitah cycle, and the next Shemitah year won’t arrive until 2028–2029.</w:t>
      </w:r>
      <w:bookmarkEnd w:id="2933"/>
    </w:p>
    <w:p>
      <w:pPr>
        <w:pStyle w:val="TWTRevisedBody"/>
        <w:spacing w:before="0" w:after="0" w:line="240" w:lineRule="auto"/>
        <w:ind w:firstLine="216"/>
      </w:pPr>
      <w:bookmarkStart w:id="2934" w:name="S4158"/>
      <w:r>
        <w:rPr>
          <w:rFonts w:ascii="Garamond" w:hAnsi="Garamond" w:eastAsia="Garamond" w:cs="Garamond"/>
          <w:b w:val="0"/>
          <w:i w:val="0"/>
          <w:color w:val="000000"/>
          <w:sz w:val="22"/>
        </w:rPr>
        <w:t>Then there’s confusion with the Catholic Church’s “Jubilee 2025,” a Holy Year celebrated every 25 years. But that’s a modern church observance—not the biblical Yovel—and it has no prophetic significance.</w:t>
      </w:r>
      <w:bookmarkEnd w:id="2934"/>
    </w:p>
    <w:p>
      <w:pPr>
        <w:pStyle w:val="TWTRevisedBody"/>
        <w:spacing w:before="0" w:after="0" w:line="240" w:lineRule="auto"/>
        <w:ind w:firstLine="0"/>
      </w:pPr>
      <w:bookmarkStart w:id="2935" w:name="S4159"/>
      <w:r>
        <w:rPr>
          <w:rFonts w:ascii="Garamond" w:hAnsi="Garamond" w:eastAsia="Garamond" w:cs="Garamond"/>
          <w:b w:val="0"/>
          <w:i w:val="0"/>
          <w:color w:val="000000"/>
          <w:sz w:val="22"/>
        </w:rPr>
        <w:t>So what are we left with?</w:t>
      </w:r>
      <w:bookmarkEnd w:id="2935"/>
    </w:p>
    <w:p>
      <w:pPr>
        <w:pStyle w:val="TWTRevisedBody"/>
        <w:spacing w:before="0" w:after="0" w:line="240" w:lineRule="auto"/>
        <w:ind w:firstLine="0"/>
      </w:pPr>
      <w:bookmarkStart w:id="2936" w:name="S4160"/>
      <w:r>
        <w:rPr>
          <w:rFonts w:ascii="Garamond" w:hAnsi="Garamond" w:eastAsia="Garamond" w:cs="Garamond"/>
          <w:b w:val="0"/>
          <w:i w:val="0"/>
          <w:color w:val="000000"/>
          <w:sz w:val="22"/>
        </w:rPr>
        <w:t>A feast that happens every year.</w:t>
      </w:r>
      <w:bookmarkEnd w:id="2936"/>
    </w:p>
    <w:p>
      <w:pPr>
        <w:pStyle w:val="TWTRevisedBody"/>
        <w:spacing w:before="0" w:after="0" w:line="240" w:lineRule="auto"/>
        <w:ind w:firstLine="0"/>
      </w:pPr>
      <w:bookmarkStart w:id="2937" w:name="S4161"/>
      <w:r>
        <w:rPr>
          <w:rFonts w:ascii="Garamond" w:hAnsi="Garamond" w:eastAsia="Garamond" w:cs="Garamond"/>
          <w:b w:val="0"/>
          <w:i w:val="0"/>
          <w:color w:val="000000"/>
          <w:sz w:val="22"/>
        </w:rPr>
        <w:t>A Jubilee that isn’t counted.</w:t>
      </w:r>
      <w:bookmarkEnd w:id="2937"/>
    </w:p>
    <w:p>
      <w:pPr>
        <w:pStyle w:val="TWTRevisedBody"/>
        <w:spacing w:before="0" w:after="0" w:line="240" w:lineRule="auto"/>
        <w:ind w:firstLine="0"/>
      </w:pPr>
      <w:bookmarkStart w:id="2938" w:name="S4162"/>
      <w:r>
        <w:rPr>
          <w:rFonts w:ascii="Garamond" w:hAnsi="Garamond" w:eastAsia="Garamond" w:cs="Garamond"/>
          <w:b w:val="0"/>
          <w:i w:val="0"/>
          <w:color w:val="000000"/>
          <w:sz w:val="22"/>
        </w:rPr>
        <w:t>A Catholic tradition unrelated to prophecy.</w:t>
      </w:r>
      <w:bookmarkEnd w:id="2938"/>
    </w:p>
    <w:p>
      <w:pPr>
        <w:pStyle w:val="TWTRevisedBody"/>
        <w:spacing w:before="0" w:after="0" w:line="240" w:lineRule="auto"/>
        <w:ind w:firstLine="216"/>
      </w:pPr>
      <w:bookmarkStart w:id="2939" w:name="S4163"/>
      <w:r>
        <w:rPr>
          <w:rFonts w:ascii="Garamond" w:hAnsi="Garamond" w:eastAsia="Garamond" w:cs="Garamond"/>
          <w:b w:val="0"/>
          <w:i w:val="0"/>
          <w:color w:val="000000"/>
          <w:sz w:val="22"/>
        </w:rPr>
        <w:t>And a swirl of charts, timelines, and confident voices declaring that the calendar is about to run out.</w:t>
      </w:r>
      <w:bookmarkEnd w:id="2939"/>
    </w:p>
    <w:p>
      <w:pPr>
        <w:pStyle w:val="TWTRevisedBody"/>
        <w:spacing w:before="0" w:after="0" w:line="240" w:lineRule="auto"/>
        <w:ind w:firstLine="0"/>
      </w:pPr>
      <w:bookmarkStart w:id="2940" w:name="S4164"/>
      <w:r>
        <w:rPr>
          <w:rFonts w:ascii="Garamond" w:hAnsi="Garamond" w:eastAsia="Garamond" w:cs="Garamond"/>
          <w:b w:val="0"/>
          <w:i w:val="0"/>
          <w:color w:val="000000"/>
          <w:sz w:val="22"/>
        </w:rPr>
        <w:t>But here’s what we must not forget: the day belongs to God.</w:t>
      </w:r>
      <w:bookmarkEnd w:id="2940"/>
    </w:p>
    <w:p>
      <w:pPr>
        <w:pStyle w:val="TWTRevisedBody"/>
        <w:spacing w:before="0" w:after="0" w:line="240" w:lineRule="auto"/>
        <w:ind w:firstLine="216"/>
      </w:pPr>
      <w:bookmarkStart w:id="2941" w:name="S4165"/>
      <w:r>
        <w:rPr>
          <w:rFonts w:ascii="Garamond" w:hAnsi="Garamond" w:eastAsia="Garamond" w:cs="Garamond"/>
          <w:b w:val="0"/>
          <w:i w:val="0"/>
          <w:color w:val="000000"/>
          <w:sz w:val="22"/>
        </w:rPr>
        <w:t>Yes, Jesus will return. Yes, there is a day already circled on the Father’s calendar. And if it is September 23rd or 24th, 2025? Then glory to His name. That is His sovereign prerogative.</w:t>
      </w:r>
      <w:bookmarkEnd w:id="2941"/>
    </w:p>
    <w:p>
      <w:pPr>
        <w:pStyle w:val="TWTRevisedBody"/>
        <w:spacing w:before="0" w:after="0" w:line="240" w:lineRule="auto"/>
        <w:ind w:firstLine="0"/>
      </w:pPr>
      <w:bookmarkStart w:id="2942" w:name="S4166"/>
      <w:r>
        <w:rPr>
          <w:rFonts w:ascii="Garamond" w:hAnsi="Garamond" w:eastAsia="Garamond" w:cs="Garamond"/>
          <w:b w:val="0"/>
          <w:i w:val="0"/>
          <w:color w:val="000000"/>
          <w:sz w:val="22"/>
        </w:rPr>
        <w:t>But our calling isn’t to predict it—it’s to be prepared for it.</w:t>
      </w:r>
      <w:bookmarkEnd w:id="2942"/>
    </w:p>
    <w:p>
      <w:pPr>
        <w:pStyle w:val="TWTRevisedBody"/>
        <w:spacing w:before="0" w:after="0" w:line="240" w:lineRule="auto"/>
        <w:ind w:firstLine="0"/>
      </w:pPr>
      <w:bookmarkStart w:id="2943" w:name="S4168"/>
      <w:bookmarkStart w:id="2944" w:name="F178"/>
      <w:bookmarkEnd w:id="2944"/>
      <w:r>
        <w:rPr>
          <w:rFonts w:ascii="Garamond" w:hAnsi="Garamond" w:eastAsia="Garamond" w:cs="Garamond"/>
          <w:b w:val="0"/>
          <w:i w:val="0"/>
          <w:color w:val="000000"/>
          <w:sz w:val="22"/>
        </w:rPr>
        <w:t>“</w:t>
      </w:r>
      <w:r>
        <w:rPr>
          <w:rFonts w:ascii="Garamond" w:hAnsi="Garamond" w:eastAsia="Garamond" w:cs="Garamond"/>
          <w:b w:val="0"/>
          <w:i w:val="0"/>
          <w:color w:val="000000"/>
          <w:sz w:val="22"/>
        </w:rPr>
        <w:t>The Lord is not slow to fulfill his promise as some count slowness, but is patient toward you, not wishing that any should perish, but that all should reach repentance.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(2 Peter 3:9 ESV)</w:t>
      </w:r>
      <w:r>
        <w:rPr>
          <w:rFonts w:ascii="Garamond" w:hAnsi="Garamond" w:eastAsia="Garamond" w:cs="Garamond"/>
          <w:b w:val="0"/>
          <w:i w:val="0"/>
          <w:color w:val="000000"/>
          <w:sz w:val="22"/>
        </w:rPr>
        <w:t>.</w:t>
      </w:r>
      <w:bookmarkEnd w:id="2943"/>
    </w:p>
    <w:p>
      <w:pPr>
        <w:pStyle w:val="TWTRevisedBody"/>
        <w:spacing w:before="0" w:after="0" w:line="240" w:lineRule="auto"/>
        <w:ind w:firstLine="216"/>
      </w:pPr>
      <w:bookmarkStart w:id="2945" w:name="S4170"/>
      <w:r>
        <w:rPr>
          <w:rFonts w:ascii="Garamond" w:hAnsi="Garamond" w:eastAsia="Garamond" w:cs="Garamond"/>
          <w:b w:val="0"/>
          <w:i w:val="0"/>
          <w:color w:val="000000"/>
          <w:sz w:val="22"/>
        </w:rPr>
        <w:t>Every day that God waits is not delay—it’s mercy. It’s another day for someone to repent. Another chance for the gospel to be heard. Another heartbeat of grace.</w:t>
      </w:r>
      <w:bookmarkEnd w:id="2945"/>
    </w:p>
    <w:p>
      <w:pPr>
        <w:pStyle w:val="TWTRevisedBody"/>
        <w:spacing w:before="0" w:after="0" w:line="240" w:lineRule="auto"/>
        <w:ind w:firstLine="216"/>
      </w:pPr>
      <w:bookmarkStart w:id="2946" w:name="S4171"/>
      <w:r>
        <w:rPr>
          <w:rFonts w:ascii="Garamond" w:hAnsi="Garamond" w:eastAsia="Garamond" w:cs="Garamond"/>
          <w:b w:val="0"/>
          <w:i w:val="0"/>
          <w:color w:val="000000"/>
          <w:sz w:val="22"/>
        </w:rPr>
        <w:t>And honestly? Something even more striking to me is this: we are less than ten years away from the 2000th anniversary of the death, resurrection, and ascension of King Jesus.</w:t>
      </w:r>
      <w:bookmarkEnd w:id="2946"/>
    </w:p>
    <w:p>
      <w:pPr>
        <w:pStyle w:val="TWTRevisedBody"/>
        <w:spacing w:before="0" w:after="0" w:line="240" w:lineRule="auto"/>
        <w:ind w:firstLine="0"/>
      </w:pPr>
      <w:bookmarkStart w:id="2947" w:name="S4172"/>
      <w:r>
        <w:rPr>
          <w:rFonts w:ascii="Garamond" w:hAnsi="Garamond" w:eastAsia="Garamond" w:cs="Garamond"/>
          <w:b w:val="0"/>
          <w:i w:val="0"/>
          <w:color w:val="000000"/>
          <w:sz w:val="22"/>
        </w:rPr>
        <w:t>Let that sink in.</w:t>
      </w:r>
      <w:bookmarkEnd w:id="2947"/>
    </w:p>
    <w:p>
      <w:pPr>
        <w:pStyle w:val="TWTRevisedBody"/>
        <w:spacing w:before="0" w:after="0" w:line="240" w:lineRule="auto"/>
        <w:ind w:firstLine="216"/>
      </w:pPr>
      <w:bookmarkStart w:id="2948" w:name="S4173"/>
      <w:r>
        <w:rPr>
          <w:rFonts w:ascii="Garamond" w:hAnsi="Garamond" w:eastAsia="Garamond" w:cs="Garamond"/>
          <w:b w:val="0"/>
          <w:i w:val="0"/>
          <w:color w:val="000000"/>
          <w:sz w:val="22"/>
        </w:rPr>
        <w:t>In the first 2000 years of history, God created man, judged the world through the flood, and scattered the nations at Babel.</w:t>
      </w:r>
      <w:bookmarkEnd w:id="2948"/>
    </w:p>
    <w:p>
      <w:pPr>
        <w:pStyle w:val="TWTRevisedBody"/>
        <w:spacing w:before="0" w:after="0" w:line="240" w:lineRule="auto"/>
        <w:ind w:firstLine="216"/>
      </w:pPr>
      <w:bookmarkStart w:id="2949" w:name="S4174"/>
      <w:r>
        <w:rPr>
          <w:rFonts w:ascii="Garamond" w:hAnsi="Garamond" w:eastAsia="Garamond" w:cs="Garamond"/>
          <w:b w:val="0"/>
          <w:i w:val="0"/>
          <w:color w:val="000000"/>
          <w:sz w:val="22"/>
        </w:rPr>
        <w:t>In the next 2000 years, He called Abraham, gave Moses the Law, spoke through the prophets, and established Israel as His people.</w:t>
      </w:r>
      <w:bookmarkEnd w:id="2949"/>
    </w:p>
    <w:p>
      <w:pPr>
        <w:pStyle w:val="TWTRevisedBody"/>
        <w:spacing w:before="0" w:after="0" w:line="240" w:lineRule="auto"/>
        <w:ind w:firstLine="216"/>
      </w:pPr>
      <w:bookmarkStart w:id="2950" w:name="S4175"/>
      <w:r>
        <w:rPr>
          <w:rFonts w:ascii="Garamond" w:hAnsi="Garamond" w:eastAsia="Garamond" w:cs="Garamond"/>
          <w:b w:val="0"/>
          <w:i w:val="0"/>
          <w:color w:val="000000"/>
          <w:sz w:val="22"/>
        </w:rPr>
        <w:t>And for the past 2000 years? Jesus has reigned as King. The gospel has gone to the nations. The Church has carried His name to the ends of the earth.</w:t>
      </w:r>
      <w:bookmarkEnd w:id="2950"/>
    </w:p>
    <w:p>
      <w:pPr>
        <w:pStyle w:val="TWTRevisedBody"/>
        <w:spacing w:before="0" w:after="0" w:line="240" w:lineRule="auto"/>
        <w:ind w:firstLine="216"/>
      </w:pPr>
      <w:bookmarkStart w:id="2951" w:name="S4176"/>
      <w:r>
        <w:rPr>
          <w:rFonts w:ascii="Garamond" w:hAnsi="Garamond" w:eastAsia="Garamond" w:cs="Garamond"/>
          <w:b w:val="0"/>
          <w:i w:val="0"/>
          <w:color w:val="000000"/>
          <w:sz w:val="22"/>
        </w:rPr>
        <w:t>Now here we stand—on the brink of the next great turn. The early 2030s are coming. Most of us will live to see them.</w:t>
      </w:r>
      <w:bookmarkEnd w:id="2951"/>
    </w:p>
    <w:p>
      <w:pPr>
        <w:pStyle w:val="TWTRevisedBody"/>
        <w:spacing w:before="0" w:after="0" w:line="240" w:lineRule="auto"/>
        <w:ind w:firstLine="216"/>
      </w:pPr>
      <w:bookmarkStart w:id="2952" w:name="S4177"/>
      <w:r>
        <w:rPr>
          <w:rFonts w:ascii="Garamond" w:hAnsi="Garamond" w:eastAsia="Garamond" w:cs="Garamond"/>
          <w:b w:val="0"/>
          <w:i w:val="0"/>
          <w:color w:val="000000"/>
          <w:sz w:val="22"/>
        </w:rPr>
        <w:t>Will Jesus return 2000 years after His death, resurrection, and enthronement? We have no biblical reason to say He must. But we have every reason to live ready.</w:t>
      </w:r>
      <w:bookmarkEnd w:id="2952"/>
    </w:p>
    <w:p>
      <w:pPr>
        <w:pStyle w:val="TWTRevisedBody"/>
        <w:spacing w:before="0" w:after="0" w:line="240" w:lineRule="auto"/>
        <w:ind w:firstLine="216"/>
      </w:pPr>
      <w:bookmarkStart w:id="2953" w:name="S4178"/>
      <w:r>
        <w:rPr>
          <w:rFonts w:ascii="Garamond" w:hAnsi="Garamond" w:eastAsia="Garamond" w:cs="Garamond"/>
          <w:b w:val="0"/>
          <w:i w:val="0"/>
          <w:color w:val="000000"/>
          <w:sz w:val="22"/>
        </w:rPr>
        <w:t>Because if history has shown us anything, it’s this: we need to have our lamps trimmed and bright, ready for the Bridegroom—because no one knows the day or the hour.</w:t>
      </w:r>
      <w:bookmarkEnd w:id="2953"/>
    </w:p>
    <w:p>
      <w:pPr>
        <w:pStyle w:val="TWTRevisedBody"/>
        <w:spacing w:before="0" w:after="0" w:line="240" w:lineRule="auto"/>
        <w:ind w:firstLine="216"/>
      </w:pPr>
      <w:bookmarkStart w:id="2954" w:name="S4179"/>
      <w:r>
        <w:rPr>
          <w:rFonts w:ascii="Garamond" w:hAnsi="Garamond" w:eastAsia="Garamond" w:cs="Garamond"/>
          <w:b w:val="0"/>
          <w:i w:val="0"/>
          <w:color w:val="000000"/>
          <w:sz w:val="22"/>
        </w:rPr>
        <w:t>And if our lives are lived in readiness, then the exact date won’t matter.</w:t>
      </w:r>
      <w:bookmarkEnd w:id="2954"/>
    </w:p>
    <w:p>
      <w:pPr>
        <w:pStyle w:val="TWTRevisedBody"/>
        <w:spacing w:before="0" w:after="0" w:line="240" w:lineRule="auto"/>
        <w:ind w:firstLine="0"/>
      </w:pPr>
      <w:bookmarkStart w:id="2955" w:name="S4180"/>
      <w:r>
        <w:rPr>
          <w:rFonts w:ascii="Garamond" w:hAnsi="Garamond" w:eastAsia="Garamond" w:cs="Garamond"/>
          <w:b w:val="0"/>
          <w:i w:val="0"/>
          <w:color w:val="000000"/>
          <w:sz w:val="22"/>
        </w:rPr>
        <w:t>The trumpet will sound.</w:t>
      </w:r>
      <w:bookmarkEnd w:id="2955"/>
    </w:p>
    <w:p>
      <w:pPr>
        <w:pStyle w:val="TWTRevisedBody"/>
        <w:spacing w:before="0" w:after="0" w:line="240" w:lineRule="auto"/>
        <w:ind w:firstLine="0"/>
      </w:pPr>
      <w:bookmarkStart w:id="2956" w:name="S4181"/>
      <w:r>
        <w:rPr>
          <w:rFonts w:ascii="Garamond" w:hAnsi="Garamond" w:eastAsia="Garamond" w:cs="Garamond"/>
          <w:b w:val="0"/>
          <w:i w:val="0"/>
          <w:color w:val="000000"/>
          <w:sz w:val="22"/>
        </w:rPr>
        <w:t>The sky will split.</w:t>
      </w:r>
      <w:bookmarkEnd w:id="2956"/>
    </w:p>
    <w:p>
      <w:pPr>
        <w:pStyle w:val="TWTRevisedBody"/>
        <w:spacing w:before="0" w:after="0" w:line="240" w:lineRule="auto"/>
        <w:ind w:firstLine="0"/>
      </w:pPr>
      <w:bookmarkStart w:id="2957" w:name="S4182"/>
      <w:r>
        <w:rPr>
          <w:rFonts w:ascii="Garamond" w:hAnsi="Garamond" w:eastAsia="Garamond" w:cs="Garamond"/>
          <w:b w:val="0"/>
          <w:i w:val="0"/>
          <w:color w:val="000000"/>
          <w:sz w:val="22"/>
        </w:rPr>
        <w:t>And the King will return.</w:t>
      </w:r>
      <w:bookmarkEnd w:id="2957"/>
    </w:p>
    <w:p>
      <w:pPr>
        <w:pStyle w:val="TWTRevisedBody"/>
        <w:spacing w:before="0" w:after="0" w:line="240" w:lineRule="auto"/>
        <w:ind w:firstLine="0"/>
      </w:pPr>
      <w:bookmarkStart w:id="2958" w:name="S4183"/>
      <w:r>
        <w:rPr>
          <w:rFonts w:ascii="Garamond" w:hAnsi="Garamond" w:eastAsia="Garamond" w:cs="Garamond"/>
          <w:b w:val="0"/>
          <w:i w:val="0"/>
          <w:color w:val="000000"/>
          <w:sz w:val="22"/>
        </w:rPr>
        <w:t>May He find us not calculating, but trusting.</w:t>
      </w:r>
      <w:bookmarkEnd w:id="2958"/>
    </w:p>
    <w:p>
      <w:pPr>
        <w:pStyle w:val="TWTRevisedBody"/>
        <w:spacing w:before="0" w:after="0" w:line="240" w:lineRule="auto"/>
        <w:ind w:firstLine="0"/>
      </w:pPr>
      <w:bookmarkStart w:id="2959" w:name="S4184"/>
      <w:r>
        <w:rPr>
          <w:rFonts w:ascii="Garamond" w:hAnsi="Garamond" w:eastAsia="Garamond" w:cs="Garamond"/>
          <w:b w:val="0"/>
          <w:i w:val="0"/>
          <w:color w:val="000000"/>
          <w:sz w:val="22"/>
        </w:rPr>
        <w:t>Not predicting, but preparing.</w:t>
      </w:r>
      <w:bookmarkEnd w:id="2959"/>
    </w:p>
    <w:p>
      <w:pPr>
        <w:pStyle w:val="TWTRevisedBody"/>
        <w:spacing w:before="0" w:after="0" w:line="240" w:lineRule="auto"/>
        <w:ind w:firstLine="0"/>
      </w:pPr>
      <w:bookmarkStart w:id="2960" w:name="S4185"/>
      <w:r>
        <w:rPr>
          <w:rFonts w:ascii="Garamond" w:hAnsi="Garamond" w:eastAsia="Garamond" w:cs="Garamond"/>
          <w:b w:val="0"/>
          <w:i w:val="0"/>
          <w:color w:val="000000"/>
          <w:sz w:val="22"/>
        </w:rPr>
        <w:t>Not guessing, but shining bright with faith and hope.</w:t>
      </w:r>
      <w:bookmarkEnd w:id="2960"/>
    </w:p>
    <w:p>
      <w:pPr>
        <w:pStyle w:val="TWTRevisedBody"/>
        <w:spacing w:before="0" w:after="0" w:line="240" w:lineRule="auto"/>
        <w:ind w:firstLine="216"/>
        <w:sectPr>
          <w:headerReference w:type="default" r:id="rId160"/>
          <w:headerReference w:type="even" r:id="rId161"/>
          <w:headerReference w:type="first" r:id="rId162"/>
          <w:footerReference w:type="default" r:id="rId163"/>
          <w:footerReference w:type="even" r:id="rId164"/>
          <w:footerReference w:type="first" r:id="rId165"/>
          <w:pgSz w:w="8640" w:h="12960"/>
          <w:pgMar w:top="1080" w:right="864" w:bottom="1080" w:left="1296" w:header="504" w:footer="504" w:gutter="0"/>
          <w:cols w:space="720"/>
          <w:titlePg/>
          <w:docGrid w:linePitch="360"/>
        </w:sectPr>
      </w:pPr>
      <w:bookmarkStart w:id="2961" w:name="S4186"/>
      <w:r>
        <w:rPr>
          <w:rFonts w:ascii="Garamond" w:hAnsi="Garamond" w:eastAsia="Garamond" w:cs="Garamond"/>
          <w:b w:val="0"/>
          <w:i w:val="0"/>
          <w:color w:val="000000"/>
          <w:sz w:val="22"/>
        </w:rPr>
        <w:t xml:space="preserve">What are your thoughts on this? Have you heard the buzz? Let’s talk in the comments. </w:t>
      </w:r>
      <w:bookmarkEnd w:id="2961"/>
    </w:p>
    <w:p>
      <w:pPr>
        <w:pStyle w:val="TWTOpeningSpacer"/>
        <w:keepNext/>
        <w:pageBreakBefore w:val="0"/>
        <w:spacing w:lineRule="exact" w:line="1478" w:before="0" w:after="0"/>
      </w:pPr>
    </w:p>
    <w:p>
      <w:pPr>
        <w:pStyle w:val="Heading1"/>
      </w:pPr>
      <w:bookmarkStart w:id="2962" w:name="S4193"/>
      <w:bookmarkStart w:id="2963" w:name="F179"/>
      <w:bookmarkEnd w:id="2963"/>
      <w:r>
        <w:rPr>
          <w:rFonts w:ascii="Garamond" w:hAnsi="Garamond" w:eastAsia="Garamond" w:cs="Garamond"/>
          <w:color w:val="000000"/>
          <w:sz w:val="36"/>
        </w:rPr>
        <w:t>What Am I Willing to Sacrifice for Love?</w:t>
      </w:r>
      <w:bookmarkEnd w:id="2962"/>
    </w:p>
    <w:p>
      <w:pPr>
        <w:pStyle w:val="TWTRevisedBody"/>
        <w:spacing w:before="0" w:after="0" w:line="240" w:lineRule="auto"/>
        <w:ind w:firstLine="0"/>
      </w:pPr>
      <w:bookmarkStart w:id="2964" w:name="S4195"/>
      <w:r>
        <w:rPr>
          <w:rFonts w:ascii="Garamond" w:hAnsi="Garamond" w:eastAsia="Garamond" w:cs="Garamond"/>
          <w:b w:val="0"/>
          <w:i w:val="0"/>
          <w:color w:val="000000"/>
          <w:sz w:val="22"/>
        </w:rPr>
        <w:t>I’m in 1 Corinthians in my daily Bible reading.</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In 1 Corinthians 8, Paul tackles a complicated issue in the early church: eating meat that had been offered to idols. In Corinth, this wasn’t just hypothetical. The marketplace was filled with meat that had been sacrificed in idol temples before landing on the vendor’s table. This was their grocery store.</w:t>
      </w:r>
      <w:bookmarkEnd w:id="2964"/>
    </w:p>
    <w:p>
      <w:pPr>
        <w:pStyle w:val="TWTRevisedBody"/>
        <w:spacing w:before="0" w:after="0" w:line="240" w:lineRule="auto"/>
        <w:ind w:firstLine="216"/>
      </w:pPr>
      <w:bookmarkStart w:id="2965" w:name="S4196"/>
      <w:r>
        <w:rPr>
          <w:rFonts w:ascii="Garamond" w:hAnsi="Garamond" w:eastAsia="Garamond" w:cs="Garamond"/>
          <w:b w:val="0"/>
          <w:i w:val="0"/>
          <w:color w:val="000000"/>
          <w:sz w:val="22"/>
        </w:rPr>
        <w:t>Some Christians had no problem buying and eating this meat. They weren’t offering it to a false god, weren’t participating in idolatry. To them, it was just dinner. But others in the church couldn’t shake the past. Maybe they were Jews who had always believed this was unclean. Or Gentiles who had once bowed to those idols and now associated that meat with their former way of life. For them, it stirred something deep.</w:t>
      </w:r>
      <w:bookmarkEnd w:id="2965"/>
    </w:p>
    <w:p>
      <w:pPr>
        <w:pStyle w:val="TWTRevisedBody"/>
        <w:spacing w:before="0" w:after="0" w:line="240" w:lineRule="auto"/>
        <w:ind w:firstLine="0"/>
      </w:pPr>
      <w:bookmarkStart w:id="2966" w:name="S4197"/>
      <w:r>
        <w:rPr>
          <w:rFonts w:ascii="Garamond" w:hAnsi="Garamond" w:eastAsia="Garamond" w:cs="Garamond"/>
          <w:b w:val="0"/>
          <w:i w:val="0"/>
          <w:color w:val="000000"/>
          <w:sz w:val="22"/>
        </w:rPr>
        <w:t>So, the church found itself divided.</w:t>
      </w:r>
      <w:bookmarkEnd w:id="2966"/>
    </w:p>
    <w:p>
      <w:pPr>
        <w:pStyle w:val="TWTRevisedBody"/>
        <w:spacing w:before="0" w:after="0" w:line="240" w:lineRule="auto"/>
        <w:ind w:firstLine="216"/>
      </w:pPr>
      <w:bookmarkStart w:id="2967" w:name="S4198"/>
      <w:r>
        <w:rPr>
          <w:rFonts w:ascii="Garamond" w:hAnsi="Garamond" w:eastAsia="Garamond" w:cs="Garamond"/>
          <w:b w:val="0"/>
          <w:i w:val="0"/>
          <w:color w:val="000000"/>
          <w:sz w:val="22"/>
        </w:rPr>
        <w:t>And Paul, as he so often does, doesn’t take the easy route. He doesn’t give a black-and-white answer. Instead, he invites us to think bigger—not just about meat, but about love.</w:t>
      </w:r>
      <w:bookmarkEnd w:id="2967"/>
    </w:p>
    <w:p>
      <w:pPr>
        <w:pStyle w:val="TWTRevisedBody"/>
        <w:spacing w:before="0" w:after="0" w:line="240" w:lineRule="auto"/>
        <w:ind w:firstLine="0"/>
      </w:pPr>
      <w:bookmarkStart w:id="2968" w:name="S4199"/>
      <w:r>
        <w:rPr>
          <w:rFonts w:ascii="Garamond" w:hAnsi="Garamond" w:eastAsia="Garamond" w:cs="Garamond"/>
          <w:b w:val="0"/>
          <w:i w:val="0"/>
          <w:color w:val="000000"/>
          <w:sz w:val="22"/>
        </w:rPr>
        <w:t>He begins with this unshakable truth:</w:t>
      </w:r>
      <w:bookmarkEnd w:id="2968"/>
    </w:p>
    <w:p>
      <w:pPr>
        <w:pStyle w:val="TWTRevisedBody"/>
        <w:spacing w:before="0" w:after="0" w:line="240" w:lineRule="auto"/>
        <w:ind w:firstLine="0"/>
      </w:pPr>
      <w:bookmarkStart w:id="2969" w:name="S4201"/>
      <w:r>
        <w:rPr>
          <w:rFonts w:ascii="Garamond" w:hAnsi="Garamond" w:eastAsia="Garamond" w:cs="Garamond"/>
          <w:b w:val="0"/>
          <w:i w:val="0"/>
          <w:color w:val="000000"/>
          <w:sz w:val="22"/>
        </w:rPr>
        <w:t>“Therefore, as to the eating of food offered to idols, we know that ‘an idol has no real existence,’ and that ‘there is no God but one.’” (1 Corinthians 8:4 ESV).</w:t>
      </w:r>
      <w:bookmarkEnd w:id="2969"/>
    </w:p>
    <w:p>
      <w:pPr>
        <w:pStyle w:val="TWTRevisedBody"/>
        <w:spacing w:before="0" w:after="0" w:line="240" w:lineRule="auto"/>
        <w:ind w:firstLine="216"/>
      </w:pPr>
      <w:bookmarkStart w:id="2970" w:name="S4203"/>
      <w:r>
        <w:rPr>
          <w:rFonts w:ascii="Garamond" w:hAnsi="Garamond" w:eastAsia="Garamond" w:cs="Garamond"/>
          <w:b w:val="0"/>
          <w:i w:val="0"/>
          <w:color w:val="000000"/>
          <w:sz w:val="22"/>
        </w:rPr>
        <w:t>That’s the foundation. An idol is nothing. God is everything. And yet… not everyone is in the same place with that understanding.</w:t>
      </w:r>
      <w:bookmarkEnd w:id="2970"/>
    </w:p>
    <w:p>
      <w:pPr>
        <w:pStyle w:val="TWTRevisedBody"/>
        <w:spacing w:before="0" w:after="0" w:line="240" w:lineRule="auto"/>
        <w:ind w:firstLine="0"/>
      </w:pPr>
      <w:bookmarkStart w:id="2971" w:name="S4205"/>
      <w:r>
        <w:rPr>
          <w:rFonts w:ascii="Garamond" w:hAnsi="Garamond" w:eastAsia="Garamond" w:cs="Garamond"/>
          <w:b w:val="0"/>
          <w:i w:val="0"/>
          <w:color w:val="000000"/>
          <w:sz w:val="22"/>
        </w:rPr>
        <w:t>“However, not all possess this knowledge. But some, through former association with idols, eat food as really offered to an idol, and their conscience, being weak, is defiled.” (1 Corinthians 8:7 ESV).</w:t>
      </w:r>
      <w:bookmarkEnd w:id="2971"/>
    </w:p>
    <w:p>
      <w:pPr>
        <w:pStyle w:val="TWTRevisedBody"/>
        <w:spacing w:before="0" w:after="0" w:line="240" w:lineRule="auto"/>
        <w:ind w:firstLine="0"/>
      </w:pPr>
      <w:bookmarkStart w:id="2972" w:name="S4207"/>
      <w:r>
        <w:rPr>
          <w:rFonts w:ascii="Garamond" w:hAnsi="Garamond" w:eastAsia="Garamond" w:cs="Garamond"/>
          <w:b w:val="0"/>
          <w:i w:val="0"/>
          <w:color w:val="000000"/>
          <w:sz w:val="22"/>
        </w:rPr>
        <w:t>So what should we do? Paul tells us plainly:</w:t>
      </w:r>
      <w:bookmarkEnd w:id="2972"/>
    </w:p>
    <w:p>
      <w:pPr>
        <w:pStyle w:val="TWTRevisedBody"/>
        <w:spacing w:before="0" w:after="0" w:line="240" w:lineRule="auto"/>
        <w:ind w:firstLine="0"/>
      </w:pPr>
      <w:bookmarkStart w:id="2973" w:name="S4209"/>
      <w:r>
        <w:rPr>
          <w:rFonts w:ascii="Garamond" w:hAnsi="Garamond" w:eastAsia="Garamond" w:cs="Garamond"/>
          <w:b w:val="0"/>
          <w:i w:val="0"/>
          <w:color w:val="000000"/>
          <w:sz w:val="22"/>
        </w:rPr>
        <w:t>“Food will not commend us to God. We are no worse off if we do not eat, and no better off if we do.” (1 Corinthians 8:8 ESV).</w:t>
      </w:r>
      <w:bookmarkEnd w:id="2973"/>
    </w:p>
    <w:p>
      <w:pPr>
        <w:pStyle w:val="TWTRevisedBody"/>
        <w:spacing w:before="0" w:after="0" w:line="240" w:lineRule="auto"/>
        <w:ind w:firstLine="216"/>
      </w:pPr>
      <w:bookmarkStart w:id="2974" w:name="S4211"/>
      <w:r>
        <w:rPr>
          <w:rFonts w:ascii="Garamond" w:hAnsi="Garamond" w:eastAsia="Garamond" w:cs="Garamond"/>
          <w:b w:val="0"/>
          <w:i w:val="0"/>
          <w:color w:val="000000"/>
          <w:sz w:val="22"/>
        </w:rPr>
        <w:t>In other words, the meat itself isn’t the issue. But here</w:t>
      </w:r>
      <w:r>
        <w:rPr>
          <w:rFonts w:ascii="Garamond" w:hAnsi="Garamond" w:eastAsia="Garamond" w:cs="Garamond"/>
          <w:b w:val="0"/>
          <w:i w:val="0"/>
          <w:color w:val="000000"/>
          <w:sz w:val="22"/>
        </w:rPr>
        <w:t>’</w:t>
      </w:r>
      <w:r>
        <w:rPr>
          <w:rFonts w:ascii="Garamond" w:hAnsi="Garamond" w:eastAsia="Garamond" w:cs="Garamond"/>
          <w:b w:val="0"/>
          <w:i w:val="0"/>
          <w:color w:val="000000"/>
          <w:sz w:val="22"/>
        </w:rPr>
        <w:t>s where the real challenge begins:</w:t>
      </w:r>
      <w:bookmarkEnd w:id="2974"/>
    </w:p>
    <w:p>
      <w:pPr>
        <w:pStyle w:val="TWTRevisedBody"/>
        <w:spacing w:before="0" w:after="0" w:line="240" w:lineRule="auto"/>
        <w:ind w:firstLine="0"/>
      </w:pPr>
      <w:bookmarkStart w:id="2975" w:name="S4213"/>
      <w:r>
        <w:rPr>
          <w:rFonts w:ascii="Garamond" w:hAnsi="Garamond" w:eastAsia="Garamond" w:cs="Garamond"/>
          <w:b w:val="0"/>
          <w:i w:val="0"/>
          <w:color w:val="000000"/>
          <w:sz w:val="22"/>
        </w:rPr>
        <w:t>“But take care that this right of yours does not somehow become a stumbling block to the weak.” (1 Corinthians 8:9 ESV).</w:t>
      </w:r>
      <w:bookmarkEnd w:id="2975"/>
    </w:p>
    <w:p>
      <w:pPr>
        <w:pStyle w:val="TWTRevisedBody"/>
        <w:spacing w:before="0" w:after="0" w:line="240" w:lineRule="auto"/>
        <w:ind w:firstLine="216"/>
      </w:pPr>
      <w:bookmarkStart w:id="2976" w:name="S4215"/>
      <w:r>
        <w:rPr>
          <w:rFonts w:ascii="Garamond" w:hAnsi="Garamond" w:eastAsia="Garamond" w:cs="Garamond"/>
          <w:b w:val="0"/>
          <w:i w:val="0"/>
          <w:color w:val="000000"/>
          <w:sz w:val="22"/>
        </w:rPr>
        <w:t xml:space="preserve">It’s not just about what you’re free to do—it’s about how your actions </w:t>
      </w:r>
      <w:r>
        <w:rPr>
          <w:rFonts w:ascii="Garamond" w:hAnsi="Garamond" w:eastAsia="Garamond" w:cs="Garamond"/>
          <w:b w:val="0"/>
          <w:i w:val="0"/>
          <w:color w:val="000000"/>
          <w:sz w:val="22"/>
        </w:rPr>
        <w:t xml:space="preserve">affect your brother. If you, with knowledge, eat in a way that causes </w:t>
      </w:r>
      <w:bookmarkStart w:id="2977" w:name="F180"/>
      <w:bookmarkEnd w:id="2977"/>
      <w:r>
        <w:rPr>
          <w:rFonts w:ascii="Garamond" w:hAnsi="Garamond" w:eastAsia="Garamond" w:cs="Garamond"/>
          <w:b w:val="0"/>
          <w:i w:val="0"/>
          <w:color w:val="000000"/>
          <w:sz w:val="22"/>
        </w:rPr>
        <w:t>someone else to stumble, that’s not strength. That’s harm. And worse—it’s sin.</w:t>
      </w:r>
      <w:bookmarkEnd w:id="2976"/>
    </w:p>
    <w:p>
      <w:pPr>
        <w:pStyle w:val="TWTRevisedBody"/>
        <w:spacing w:before="0" w:after="0" w:line="240" w:lineRule="auto"/>
        <w:ind w:firstLine="0"/>
      </w:pPr>
      <w:bookmarkStart w:id="2978" w:name="S4217"/>
      <w:r>
        <w:rPr>
          <w:rFonts w:ascii="Garamond" w:hAnsi="Garamond" w:eastAsia="Garamond" w:cs="Garamond"/>
          <w:b w:val="0"/>
          <w:i w:val="0"/>
          <w:color w:val="000000"/>
          <w:sz w:val="22"/>
        </w:rPr>
        <w:t>“Thus, sinning against your brothers and wounding their conscience when it is weak, you sin against Christ.” (1 Corinthians 8:12 ESV).</w:t>
      </w:r>
      <w:bookmarkEnd w:id="2978"/>
    </w:p>
    <w:p>
      <w:pPr>
        <w:pStyle w:val="TWTRevisedBody"/>
        <w:spacing w:before="0" w:after="0" w:line="240" w:lineRule="auto"/>
        <w:ind w:firstLine="0"/>
      </w:pPr>
      <w:bookmarkStart w:id="2979" w:name="S4219"/>
      <w:r>
        <w:rPr>
          <w:rFonts w:ascii="Garamond" w:hAnsi="Garamond" w:eastAsia="Garamond" w:cs="Garamond"/>
          <w:b w:val="0"/>
          <w:i w:val="0"/>
          <w:color w:val="000000"/>
          <w:sz w:val="22"/>
        </w:rPr>
        <w:t>That’s heavy. It’s no longer about meat. It’s about love.</w:t>
      </w:r>
      <w:bookmarkEnd w:id="2979"/>
    </w:p>
    <w:p>
      <w:pPr>
        <w:pStyle w:val="TWTRevisedBody"/>
        <w:spacing w:before="0" w:after="0" w:line="240" w:lineRule="auto"/>
        <w:ind w:firstLine="0"/>
      </w:pPr>
      <w:bookmarkStart w:id="2980" w:name="S4221"/>
      <w:r>
        <w:rPr>
          <w:rFonts w:ascii="Garamond" w:hAnsi="Garamond" w:eastAsia="Garamond" w:cs="Garamond"/>
          <w:b w:val="0"/>
          <w:i w:val="0"/>
          <w:color w:val="000000"/>
          <w:sz w:val="22"/>
        </w:rPr>
        <w:t>“Therefore, if food makes my brother stumble, I will never eat meat, lest I make my brother stumble.” (1 Corinthians 8:13 ESV).</w:t>
      </w:r>
      <w:bookmarkEnd w:id="2980"/>
    </w:p>
    <w:p>
      <w:pPr>
        <w:pStyle w:val="TWTRevisedBody"/>
        <w:spacing w:before="0" w:after="0" w:line="240" w:lineRule="auto"/>
        <w:ind w:firstLine="216"/>
      </w:pPr>
      <w:bookmarkStart w:id="2981" w:name="S4223"/>
      <w:r>
        <w:rPr>
          <w:rFonts w:ascii="Garamond" w:hAnsi="Garamond" w:eastAsia="Garamond" w:cs="Garamond"/>
          <w:b w:val="0"/>
          <w:i w:val="0"/>
          <w:color w:val="000000"/>
          <w:sz w:val="22"/>
        </w:rPr>
        <w:t>That’s Kingdom living. That’s what love looks like when it’s not just words—it’s sacrifice. Paul doesn</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t appeal to rights. He appeals to love. And in doing so, he echoes Jesus: </w:t>
      </w:r>
      <w:r>
        <w:rPr>
          <w:rFonts w:ascii="Garamond" w:hAnsi="Garamond" w:eastAsia="Garamond" w:cs="Garamond"/>
          <w:b w:val="0"/>
          <w:i w:val="0"/>
          <w:color w:val="000000"/>
          <w:sz w:val="22"/>
        </w:rPr>
        <w:t>“</w:t>
      </w:r>
      <w:r>
        <w:rPr>
          <w:rFonts w:ascii="Garamond" w:hAnsi="Garamond" w:eastAsia="Garamond" w:cs="Garamond"/>
          <w:b w:val="0"/>
          <w:i w:val="0"/>
          <w:color w:val="000000"/>
          <w:sz w:val="22"/>
        </w:rPr>
        <w:t>The first shall be last.</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w:t>
      </w:r>
      <w:r>
        <w:rPr>
          <w:rFonts w:ascii="Garamond" w:hAnsi="Garamond" w:eastAsia="Garamond" w:cs="Garamond"/>
          <w:b w:val="0"/>
          <w:i w:val="0"/>
          <w:color w:val="000000"/>
          <w:sz w:val="22"/>
        </w:rPr>
        <w:t>“</w:t>
      </w:r>
      <w:r>
        <w:rPr>
          <w:rFonts w:ascii="Garamond" w:hAnsi="Garamond" w:eastAsia="Garamond" w:cs="Garamond"/>
          <w:b w:val="0"/>
          <w:i w:val="0"/>
          <w:color w:val="000000"/>
          <w:sz w:val="22"/>
        </w:rPr>
        <w:t>The greatest shall be your servant.</w:t>
      </w:r>
      <w:r>
        <w:rPr>
          <w:rFonts w:ascii="Garamond" w:hAnsi="Garamond" w:eastAsia="Garamond" w:cs="Garamond"/>
          <w:b w:val="0"/>
          <w:i w:val="0"/>
          <w:color w:val="000000"/>
          <w:sz w:val="22"/>
        </w:rPr>
        <w:t>”</w:t>
      </w:r>
      <w:bookmarkEnd w:id="2981"/>
    </w:p>
    <w:p>
      <w:pPr>
        <w:pStyle w:val="TWTRevisedBody"/>
        <w:spacing w:before="0" w:after="0" w:line="240" w:lineRule="auto"/>
        <w:ind w:firstLine="216"/>
      </w:pPr>
      <w:bookmarkStart w:id="2982" w:name="S4224"/>
      <w:r>
        <w:rPr>
          <w:rFonts w:ascii="Garamond" w:hAnsi="Garamond" w:eastAsia="Garamond" w:cs="Garamond"/>
          <w:b w:val="0"/>
          <w:i w:val="0"/>
          <w:color w:val="000000"/>
          <w:sz w:val="22"/>
        </w:rPr>
        <w:t>We may not be arguing about meat sacrificed to idols today, but we have our own versions—modern issues that divide us because we elevate personal freedom over mutual love.</w:t>
      </w:r>
      <w:bookmarkEnd w:id="2982"/>
    </w:p>
    <w:p>
      <w:pPr>
        <w:pStyle w:val="TWTRevisedBody"/>
        <w:spacing w:before="0" w:after="0" w:line="240" w:lineRule="auto"/>
        <w:ind w:firstLine="0"/>
      </w:pPr>
      <w:bookmarkStart w:id="2983" w:name="S4225"/>
      <w:r>
        <w:rPr>
          <w:rFonts w:ascii="Garamond" w:hAnsi="Garamond" w:eastAsia="Garamond" w:cs="Garamond"/>
          <w:b w:val="0"/>
          <w:i w:val="0"/>
          <w:color w:val="000000"/>
          <w:sz w:val="22"/>
        </w:rPr>
        <w:t>So the same question comes to us:</w:t>
      </w:r>
      <w:bookmarkEnd w:id="2983"/>
    </w:p>
    <w:p>
      <w:pPr>
        <w:pStyle w:val="TWTRevisedBody"/>
        <w:spacing w:before="0" w:after="0" w:line="240" w:lineRule="auto"/>
        <w:ind w:firstLine="0"/>
      </w:pPr>
      <w:bookmarkStart w:id="2984" w:name="S4226"/>
      <w:r>
        <w:rPr>
          <w:rFonts w:ascii="Garamond" w:hAnsi="Garamond" w:eastAsia="Garamond" w:cs="Garamond"/>
          <w:b w:val="0"/>
          <w:i w:val="0"/>
          <w:color w:val="000000"/>
          <w:sz w:val="22"/>
        </w:rPr>
        <w:t>Is my freedom worth the cost of my brother’s stumbling?</w:t>
      </w:r>
      <w:bookmarkEnd w:id="2984"/>
    </w:p>
    <w:p>
      <w:pPr>
        <w:pStyle w:val="TWTRevisedBody"/>
        <w:spacing w:before="0" w:after="0" w:line="240" w:lineRule="auto"/>
        <w:ind w:firstLine="216"/>
      </w:pPr>
      <w:bookmarkStart w:id="2985" w:name="S4227"/>
      <w:r>
        <w:rPr>
          <w:rFonts w:ascii="Garamond" w:hAnsi="Garamond" w:eastAsia="Garamond" w:cs="Garamond"/>
          <w:b w:val="0"/>
          <w:i w:val="0"/>
          <w:color w:val="000000"/>
          <w:sz w:val="22"/>
        </w:rPr>
        <w:t>You have to answer that for yourself. I have to answer it for myself. But one day, we’ll both answer it before the King whose Kingdom we claim to serve.</w:t>
      </w:r>
      <w:bookmarkEnd w:id="2985"/>
    </w:p>
    <w:p>
      <w:pPr>
        <w:pStyle w:val="TWTRevisedBody"/>
        <w:spacing w:before="0" w:after="0" w:line="240" w:lineRule="auto"/>
        <w:ind w:firstLine="216"/>
      </w:pPr>
      <w:bookmarkStart w:id="2986" w:name="S4228"/>
      <w:r>
        <w:rPr>
          <w:rFonts w:ascii="Garamond" w:hAnsi="Garamond" w:eastAsia="Garamond" w:cs="Garamond"/>
          <w:b w:val="0"/>
          <w:i w:val="0"/>
          <w:color w:val="000000"/>
          <w:sz w:val="22"/>
        </w:rPr>
        <w:t>Maybe the better question in those moments isn’t “Am I right?” but “Is this worth the cost?”</w:t>
      </w:r>
      <w:bookmarkEnd w:id="2986"/>
    </w:p>
    <w:p>
      <w:pPr>
        <w:pStyle w:val="TWTRevisedBody"/>
        <w:spacing w:before="0" w:after="0" w:line="240" w:lineRule="auto"/>
        <w:ind w:firstLine="216"/>
        <w:sectPr>
          <w:headerReference w:type="default" r:id="rId166"/>
          <w:headerReference w:type="even" r:id="rId167"/>
          <w:headerReference w:type="first" r:id="rId168"/>
          <w:footerReference w:type="default" r:id="rId169"/>
          <w:footerReference w:type="even" r:id="rId170"/>
          <w:footerReference w:type="first" r:id="rId171"/>
          <w:pgSz w:w="8640" w:h="12960"/>
          <w:pgMar w:top="1080" w:right="864" w:bottom="1080" w:left="1296" w:header="504" w:footer="504" w:gutter="0"/>
          <w:cols w:space="720"/>
          <w:titlePg/>
          <w:docGrid w:linePitch="360"/>
        </w:sectPr>
      </w:pPr>
      <w:bookmarkStart w:id="2987" w:name="S4229"/>
      <w:r>
        <w:rPr>
          <w:rFonts w:ascii="Garamond" w:hAnsi="Garamond" w:eastAsia="Garamond" w:cs="Garamond"/>
          <w:b w:val="0"/>
          <w:i w:val="0"/>
          <w:color w:val="000000"/>
          <w:sz w:val="22"/>
        </w:rPr>
        <w:t>What does this passage stir in you about the way we love and serve one another? Share your reflections in the comments so we can grow together.</w:t>
      </w:r>
      <w:bookmarkEnd w:id="2987"/>
    </w:p>
    <w:p>
      <w:pPr>
        <w:pStyle w:val="TWTOpeningSpacer"/>
        <w:keepNext/>
        <w:pageBreakBefore w:val="0"/>
        <w:spacing w:lineRule="exact" w:line="1478" w:before="0" w:after="0"/>
      </w:pPr>
    </w:p>
    <w:p>
      <w:pPr>
        <w:pStyle w:val="Heading1"/>
      </w:pPr>
      <w:bookmarkStart w:id="2988" w:name="S4235"/>
      <w:bookmarkStart w:id="2989" w:name="F181"/>
      <w:bookmarkEnd w:id="2989"/>
      <w:r>
        <w:rPr>
          <w:rFonts w:ascii="Garamond" w:hAnsi="Garamond" w:eastAsia="Garamond" w:cs="Garamond"/>
          <w:color w:val="000000"/>
          <w:sz w:val="36"/>
        </w:rPr>
        <w:t>Are Your Rights Getting in the Way of the Mission?</w:t>
      </w:r>
      <w:bookmarkEnd w:id="2988"/>
    </w:p>
    <w:p>
      <w:pPr>
        <w:pStyle w:val="TWTRevisedBody"/>
        <w:spacing w:before="0" w:after="0" w:line="240" w:lineRule="auto"/>
        <w:ind w:firstLine="0"/>
      </w:pPr>
      <w:bookmarkStart w:id="2990" w:name="S4237"/>
      <w:r>
        <w:rPr>
          <w:rFonts w:ascii="Garamond" w:hAnsi="Garamond" w:eastAsia="Garamond" w:cs="Garamond"/>
          <w:b w:val="0"/>
          <w:i w:val="0"/>
          <w:color w:val="000000"/>
          <w:sz w:val="22"/>
        </w:rPr>
        <w:t>I am in the book of 1 Corinthians in my daily Bible reading. In chapter 9, Paul talks about all he is willing to do to win others over to Jesus. This comes right after the chapter where he urges believers not to let their freedom become a stumbling block. Whether you eat the meat or refrain from it, the point is love. We’re called to lay down our freedoms for the sake of our brothers and sisters in Christ.</w:t>
      </w:r>
      <w:bookmarkEnd w:id="2990"/>
    </w:p>
    <w:p>
      <w:pPr>
        <w:pStyle w:val="TWTRevisedBody"/>
        <w:spacing w:before="0" w:after="0" w:line="240" w:lineRule="auto"/>
        <w:ind w:firstLine="216"/>
      </w:pPr>
      <w:bookmarkStart w:id="2991" w:name="S4238"/>
      <w:r>
        <w:rPr>
          <w:rFonts w:ascii="Garamond" w:hAnsi="Garamond" w:eastAsia="Garamond" w:cs="Garamond"/>
          <w:b w:val="0"/>
          <w:i w:val="0"/>
          <w:color w:val="000000"/>
          <w:sz w:val="22"/>
        </w:rPr>
        <w:t>In chapter 9, Paul shows us how he does exactly that. He had the right to live off the gospel. He had the right to take a believing wife. But he chose not to exercise those freedoms—for the sake of those he came to serve.</w:t>
      </w:r>
      <w:bookmarkEnd w:id="2991"/>
    </w:p>
    <w:p>
      <w:pPr>
        <w:pStyle w:val="TWTRevisedBody"/>
        <w:spacing w:before="0" w:after="0" w:line="240" w:lineRule="auto"/>
        <w:ind w:firstLine="0"/>
      </w:pPr>
      <w:bookmarkStart w:id="2992" w:name="S4240"/>
      <w:r>
        <w:rPr>
          <w:rFonts w:ascii="Garamond" w:hAnsi="Garamond" w:eastAsia="Garamond" w:cs="Garamond"/>
          <w:b w:val="0"/>
          <w:i w:val="0"/>
          <w:color w:val="000000"/>
          <w:sz w:val="22"/>
        </w:rPr>
        <w:t>“</w:t>
      </w:r>
      <w:r>
        <w:rPr>
          <w:rFonts w:ascii="Garamond" w:hAnsi="Garamond" w:eastAsia="Garamond" w:cs="Garamond"/>
          <w:b w:val="0"/>
          <w:i w:val="0"/>
          <w:color w:val="000000"/>
          <w:sz w:val="22"/>
        </w:rPr>
        <w:t>Do we not have the right to eat and drink? Do we not have the right to take along a believing wife, as do the other apostles and the brothers of the Lord and Cephas? Or is it only Barnabas and I who have no right to refrain from working for a living?</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9:4–6 ESV).</w:t>
      </w:r>
      <w:bookmarkEnd w:id="2992"/>
    </w:p>
    <w:p>
      <w:pPr>
        <w:pStyle w:val="TWTRevisedBody"/>
        <w:spacing w:before="0" w:after="0" w:line="240" w:lineRule="auto"/>
        <w:ind w:firstLine="0"/>
      </w:pPr>
      <w:bookmarkStart w:id="2993" w:name="S4242"/>
      <w:r>
        <w:rPr>
          <w:rFonts w:ascii="Garamond" w:hAnsi="Garamond" w:eastAsia="Garamond" w:cs="Garamond"/>
          <w:b w:val="0"/>
          <w:i w:val="0"/>
          <w:color w:val="000000"/>
          <w:sz w:val="22"/>
        </w:rPr>
        <w:t>After laying out a strong case for his rights, Paul says this:</w:t>
      </w:r>
      <w:bookmarkEnd w:id="2993"/>
    </w:p>
    <w:p>
      <w:pPr>
        <w:pStyle w:val="TWTRevisedBody"/>
        <w:spacing w:before="0" w:after="0" w:line="240" w:lineRule="auto"/>
        <w:ind w:firstLine="0"/>
      </w:pPr>
      <w:bookmarkStart w:id="2994" w:name="S4244"/>
      <w:r>
        <w:rPr>
          <w:rFonts w:ascii="Garamond" w:hAnsi="Garamond" w:eastAsia="Garamond" w:cs="Garamond"/>
          <w:b w:val="0"/>
          <w:i w:val="0"/>
          <w:color w:val="000000"/>
          <w:sz w:val="22"/>
        </w:rPr>
        <w:t>“</w:t>
      </w:r>
      <w:r>
        <w:rPr>
          <w:rFonts w:ascii="Garamond" w:hAnsi="Garamond" w:eastAsia="Garamond" w:cs="Garamond"/>
          <w:b w:val="0"/>
          <w:i w:val="0"/>
          <w:color w:val="000000"/>
          <w:sz w:val="22"/>
        </w:rPr>
        <w:t>For though I am free from all, I have made myself a servant to all, that I might win more of them.</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9:19 ESV).</w:t>
      </w:r>
      <w:bookmarkEnd w:id="2994"/>
    </w:p>
    <w:p>
      <w:pPr>
        <w:pStyle w:val="TWTRevisedBody"/>
        <w:spacing w:before="0" w:after="0" w:line="240" w:lineRule="auto"/>
        <w:ind w:firstLine="216"/>
      </w:pPr>
      <w:bookmarkStart w:id="2995" w:name="S4246"/>
      <w:r>
        <w:rPr>
          <w:rFonts w:ascii="Garamond" w:hAnsi="Garamond" w:eastAsia="Garamond" w:cs="Garamond"/>
          <w:b w:val="0"/>
          <w:i w:val="0"/>
          <w:color w:val="000000"/>
          <w:sz w:val="22"/>
        </w:rPr>
        <w:t>This is what it looks like to live for others: asking not what you are free to do, but what you can do for the good of someone else.</w:t>
      </w:r>
      <w:bookmarkEnd w:id="2995"/>
    </w:p>
    <w:p>
      <w:pPr>
        <w:pStyle w:val="TWTRevisedBody"/>
        <w:spacing w:before="0" w:after="0" w:line="240" w:lineRule="auto"/>
        <w:ind w:firstLine="0"/>
      </w:pPr>
      <w:bookmarkStart w:id="2996" w:name="S4247"/>
      <w:r>
        <w:rPr>
          <w:rFonts w:ascii="Garamond" w:hAnsi="Garamond" w:eastAsia="Garamond" w:cs="Garamond"/>
          <w:b w:val="0"/>
          <w:i w:val="0"/>
          <w:color w:val="000000"/>
          <w:sz w:val="22"/>
        </w:rPr>
        <w:t>Paul spells it out:</w:t>
      </w:r>
      <w:bookmarkEnd w:id="2996"/>
    </w:p>
    <w:p>
      <w:pPr>
        <w:pStyle w:val="TWTRevisedBody"/>
        <w:spacing w:before="0" w:after="0" w:line="240" w:lineRule="auto"/>
        <w:ind w:firstLine="0"/>
      </w:pPr>
      <w:bookmarkStart w:id="2997" w:name="S4249"/>
      <w:r>
        <w:rPr>
          <w:rFonts w:ascii="Garamond" w:hAnsi="Garamond" w:eastAsia="Garamond" w:cs="Garamond"/>
          <w:b w:val="0"/>
          <w:i w:val="0"/>
          <w:color w:val="000000"/>
          <w:sz w:val="22"/>
        </w:rPr>
        <w:t>“</w:t>
      </w:r>
      <w:r>
        <w:rPr>
          <w:rFonts w:ascii="Garamond" w:hAnsi="Garamond" w:eastAsia="Garamond" w:cs="Garamond"/>
          <w:b w:val="0"/>
          <w:i w:val="0"/>
          <w:color w:val="000000"/>
          <w:sz w:val="22"/>
        </w:rPr>
        <w:t>To the Jews I became as a Jew, in order to win Jews. To those under the law I became as one under the law (though not being myself under the law) that I might win those under the law. To those outside the law I became as one outside the law (not being outside the law of God but under the law of Christ) that I might win those outside the law. To the weak I became weak, that I might win the weak. I have become all things to all people, that by all means I might save some. I do it all for the sake of the gospel, that I may share with them in its blessings.</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9:20–23 ESV).</w:t>
      </w:r>
      <w:bookmarkEnd w:id="2997"/>
    </w:p>
    <w:p>
      <w:pPr>
        <w:pStyle w:val="TWTRevisedBody"/>
        <w:spacing w:before="0" w:after="0" w:line="240" w:lineRule="auto"/>
        <w:ind w:firstLine="216"/>
      </w:pPr>
      <w:bookmarkStart w:id="2998" w:name="S4251"/>
      <w:r>
        <w:rPr>
          <w:rFonts w:ascii="Garamond" w:hAnsi="Garamond" w:eastAsia="Garamond" w:cs="Garamond"/>
          <w:b w:val="0"/>
          <w:i w:val="0"/>
          <w:color w:val="000000"/>
          <w:sz w:val="22"/>
        </w:rPr>
        <w:t>I do it all for the sake of the gospel. Can we say the same?</w:t>
      </w:r>
      <w:bookmarkEnd w:id="2998"/>
    </w:p>
    <w:p>
      <w:pPr>
        <w:pStyle w:val="TWTRevisedBody"/>
        <w:spacing w:before="0" w:after="0" w:line="240" w:lineRule="auto"/>
        <w:ind w:firstLine="216"/>
      </w:pPr>
      <w:bookmarkStart w:id="2999" w:name="S4252"/>
      <w:r>
        <w:rPr>
          <w:rFonts w:ascii="Garamond" w:hAnsi="Garamond" w:eastAsia="Garamond" w:cs="Garamond"/>
          <w:b w:val="0"/>
          <w:i w:val="0"/>
          <w:color w:val="000000"/>
          <w:sz w:val="22"/>
        </w:rPr>
        <w:t>Are we willing to lay down our freedoms in Christ to reach someone else—or do we cling to our rights no matter how it affects those around us? Do we prefer others over ourselves?</w:t>
      </w:r>
      <w:bookmarkEnd w:id="2999"/>
    </w:p>
    <w:p>
      <w:pPr>
        <w:pStyle w:val="TWTRevisedBody"/>
        <w:spacing w:before="0" w:after="0" w:line="240" w:lineRule="auto"/>
        <w:ind w:firstLine="216"/>
      </w:pPr>
      <w:bookmarkStart w:id="3000" w:name="S4253"/>
      <w:bookmarkStart w:id="3001" w:name="F182"/>
      <w:bookmarkEnd w:id="3001"/>
      <w:r>
        <w:rPr>
          <w:rFonts w:ascii="Garamond" w:hAnsi="Garamond" w:eastAsia="Garamond" w:cs="Garamond"/>
          <w:b w:val="0"/>
          <w:i w:val="0"/>
          <w:color w:val="000000"/>
          <w:sz w:val="22"/>
        </w:rPr>
        <w:t>This is deep Kingdom living. The choices we make each day should reflect Jesus. As image bearers of God, we’re meant to reflect the heart of the Creator to everyone we encounter.</w:t>
      </w:r>
      <w:bookmarkEnd w:id="3000"/>
    </w:p>
    <w:p>
      <w:pPr>
        <w:pStyle w:val="TWTRevisedBody"/>
        <w:spacing w:before="0" w:after="0" w:line="240" w:lineRule="auto"/>
        <w:ind w:firstLine="0"/>
      </w:pPr>
      <w:bookmarkStart w:id="3002" w:name="S4254"/>
      <w:r>
        <w:rPr>
          <w:rFonts w:ascii="Garamond" w:hAnsi="Garamond" w:eastAsia="Garamond" w:cs="Garamond"/>
          <w:b w:val="0"/>
          <w:i w:val="0"/>
          <w:color w:val="000000"/>
          <w:sz w:val="22"/>
        </w:rPr>
        <w:t>Then Paul gives us a sports metaphor to make it plain:</w:t>
      </w:r>
      <w:bookmarkEnd w:id="3002"/>
    </w:p>
    <w:p>
      <w:pPr>
        <w:pStyle w:val="TWTRevisedBody"/>
        <w:spacing w:before="0" w:after="0" w:line="240" w:lineRule="auto"/>
        <w:ind w:firstLine="0"/>
      </w:pPr>
      <w:bookmarkStart w:id="3003" w:name="S4256"/>
      <w:r>
        <w:rPr>
          <w:rFonts w:ascii="Garamond" w:hAnsi="Garamond" w:eastAsia="Garamond" w:cs="Garamond"/>
          <w:b w:val="0"/>
          <w:i w:val="0"/>
          <w:color w:val="000000"/>
          <w:sz w:val="22"/>
        </w:rPr>
        <w:t>“</w:t>
      </w:r>
      <w:r>
        <w:rPr>
          <w:rFonts w:ascii="Garamond" w:hAnsi="Garamond" w:eastAsia="Garamond" w:cs="Garamond"/>
          <w:b w:val="0"/>
          <w:i w:val="0"/>
          <w:color w:val="000000"/>
          <w:sz w:val="22"/>
        </w:rPr>
        <w:t>Do you not know that in a race all the runners run, but only one receives the prize? So run that you may obtain it. Every athlete exercises self-control in all things. They do it to receive a perishable wreath, but we an imperishable.</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9:24–25 ESV).</w:t>
      </w:r>
      <w:bookmarkEnd w:id="3003"/>
    </w:p>
    <w:p>
      <w:pPr>
        <w:pStyle w:val="TWTRevisedBody"/>
        <w:spacing w:before="0" w:after="0" w:line="240" w:lineRule="auto"/>
        <w:ind w:firstLine="216"/>
      </w:pPr>
      <w:bookmarkStart w:id="3004" w:name="S4258"/>
      <w:r>
        <w:rPr>
          <w:rFonts w:ascii="Garamond" w:hAnsi="Garamond" w:eastAsia="Garamond" w:cs="Garamond"/>
          <w:b w:val="0"/>
          <w:i w:val="0"/>
          <w:color w:val="000000"/>
          <w:sz w:val="22"/>
        </w:rPr>
        <w:t xml:space="preserve">We can drift through life doing only what’s comfortable, or we can choose </w:t>
      </w:r>
      <w:r>
        <w:rPr>
          <w:rFonts w:ascii="Garamond" w:hAnsi="Garamond" w:eastAsia="Garamond" w:cs="Garamond"/>
          <w:b w:val="0"/>
          <w:i w:val="0"/>
          <w:color w:val="000000"/>
          <w:sz w:val="22"/>
        </w:rPr>
        <w:t>to live with a fixed purpose: What can I do today to win as many as possible for Jesus?</w:t>
      </w:r>
      <w:bookmarkEnd w:id="3004"/>
    </w:p>
    <w:p>
      <w:pPr>
        <w:pStyle w:val="TWTRevisedBody"/>
        <w:spacing w:before="0" w:after="0" w:line="240" w:lineRule="auto"/>
        <w:ind w:firstLine="0"/>
      </w:pPr>
      <w:bookmarkStart w:id="3005" w:name="S4260"/>
      <w:r>
        <w:rPr>
          <w:rFonts w:ascii="Garamond" w:hAnsi="Garamond" w:eastAsia="Garamond" w:cs="Garamond"/>
          <w:b w:val="0"/>
          <w:i w:val="0"/>
          <w:color w:val="000000"/>
          <w:sz w:val="22"/>
        </w:rPr>
        <w:t>“</w:t>
      </w:r>
      <w:r>
        <w:rPr>
          <w:rFonts w:ascii="Garamond" w:hAnsi="Garamond" w:eastAsia="Garamond" w:cs="Garamond"/>
          <w:b w:val="0"/>
          <w:i w:val="0"/>
          <w:color w:val="000000"/>
          <w:sz w:val="22"/>
        </w:rPr>
        <w:t>So I do not run aimlessly; I do not box as one beating the air. But I discipline my body and keep it under control, lest after preaching to others I myself should be disqualified.</w:t>
      </w:r>
      <w:r>
        <w:rPr>
          <w:rFonts w:ascii="Garamond" w:hAnsi="Garamond" w:eastAsia="Garamond" w:cs="Garamond"/>
          <w:b w:val="0"/>
          <w:i w:val="0"/>
          <w:color w:val="000000"/>
          <w:sz w:val="22"/>
        </w:rPr>
        <w:t>”</w:t>
      </w:r>
      <w:r>
        <w:rPr>
          <w:rFonts w:ascii="Garamond" w:hAnsi="Garamond" w:eastAsia="Garamond" w:cs="Garamond"/>
          <w:b w:val="0"/>
          <w:i w:val="0"/>
          <w:color w:val="000000"/>
          <w:sz w:val="22"/>
        </w:rPr>
        <w:t xml:space="preserve"> (1 Corinthians 9:26–27 ESV).</w:t>
      </w:r>
      <w:bookmarkEnd w:id="3005"/>
    </w:p>
    <w:p>
      <w:pPr>
        <w:pStyle w:val="TWTRevisedBody"/>
        <w:spacing w:before="0" w:after="0" w:line="240" w:lineRule="auto"/>
        <w:ind w:firstLine="216"/>
      </w:pPr>
      <w:bookmarkStart w:id="3006" w:name="S4262"/>
      <w:r>
        <w:rPr>
          <w:rFonts w:ascii="Garamond" w:hAnsi="Garamond" w:eastAsia="Garamond" w:cs="Garamond"/>
          <w:b w:val="0"/>
          <w:i w:val="0"/>
          <w:color w:val="000000"/>
          <w:sz w:val="22"/>
        </w:rPr>
        <w:t>We’ve all heard the phrase “win the battle but lose the war.” That’s what Paul warns us about here.</w:t>
      </w:r>
      <w:bookmarkEnd w:id="3006"/>
    </w:p>
    <w:p>
      <w:pPr>
        <w:pStyle w:val="TWTRevisedBody"/>
        <w:spacing w:before="0" w:after="0" w:line="240" w:lineRule="auto"/>
        <w:ind w:firstLine="216"/>
      </w:pPr>
      <w:bookmarkStart w:id="3007" w:name="S4263"/>
      <w:r>
        <w:rPr>
          <w:rFonts w:ascii="Garamond" w:hAnsi="Garamond" w:eastAsia="Garamond" w:cs="Garamond"/>
          <w:b w:val="0"/>
          <w:i w:val="0"/>
          <w:color w:val="000000"/>
          <w:sz w:val="22"/>
        </w:rPr>
        <w:t>You might win the debate about your freedoms in Christ. You might enjoy every liberty the gospel gives. But if you cling to those freedoms in a way that turns others away from Jesus, you’re losing the race.</w:t>
      </w:r>
      <w:bookmarkEnd w:id="3007"/>
    </w:p>
    <w:p>
      <w:pPr>
        <w:pStyle w:val="TWTRevisedBody"/>
        <w:spacing w:before="0" w:after="0" w:line="240" w:lineRule="auto"/>
        <w:ind w:firstLine="216"/>
      </w:pPr>
      <w:bookmarkStart w:id="3008" w:name="S4264"/>
      <w:r>
        <w:rPr>
          <w:rFonts w:ascii="Garamond" w:hAnsi="Garamond" w:eastAsia="Garamond" w:cs="Garamond"/>
          <w:b w:val="0"/>
          <w:i w:val="0"/>
          <w:color w:val="000000"/>
          <w:sz w:val="22"/>
        </w:rPr>
        <w:t>Paul is afraid of losing his purpose—of being disqualified from the very mission he’s preaching: to win people to Christ.</w:t>
      </w:r>
      <w:bookmarkEnd w:id="3008"/>
    </w:p>
    <w:p>
      <w:pPr>
        <w:pStyle w:val="TWTRevisedBody"/>
        <w:spacing w:before="0" w:after="0" w:line="240" w:lineRule="auto"/>
        <w:ind w:firstLine="216"/>
      </w:pPr>
      <w:bookmarkStart w:id="3009" w:name="S4265"/>
      <w:r>
        <w:rPr>
          <w:rFonts w:ascii="Garamond" w:hAnsi="Garamond" w:eastAsia="Garamond" w:cs="Garamond"/>
          <w:b w:val="0"/>
          <w:i w:val="0"/>
          <w:color w:val="000000"/>
          <w:sz w:val="22"/>
        </w:rPr>
        <w:t>So he disciplines himself. He runs with focus. He lays down whatever he must—so he doesn’t miss the prize.</w:t>
      </w:r>
      <w:bookmarkEnd w:id="3009"/>
    </w:p>
    <w:p>
      <w:pPr>
        <w:pStyle w:val="TWTRevisedBody"/>
        <w:spacing w:before="0" w:after="0" w:line="240" w:lineRule="auto"/>
        <w:ind w:firstLine="0"/>
      </w:pPr>
      <w:bookmarkStart w:id="3010" w:name="S4266"/>
      <w:r>
        <w:rPr>
          <w:rFonts w:ascii="Garamond" w:hAnsi="Garamond" w:eastAsia="Garamond" w:cs="Garamond"/>
          <w:b w:val="0"/>
          <w:i w:val="0"/>
          <w:color w:val="000000"/>
          <w:sz w:val="22"/>
        </w:rPr>
        <w:t>And what’s the prize?</w:t>
      </w:r>
      <w:bookmarkEnd w:id="3010"/>
    </w:p>
    <w:p>
      <w:pPr>
        <w:pStyle w:val="TWTRevisedBody"/>
        <w:spacing w:before="0" w:after="0" w:line="240" w:lineRule="auto"/>
        <w:ind w:firstLine="0"/>
      </w:pPr>
      <w:bookmarkStart w:id="3011" w:name="S4267"/>
      <w:r>
        <w:rPr>
          <w:rFonts w:ascii="Garamond" w:hAnsi="Garamond" w:eastAsia="Garamond" w:cs="Garamond"/>
          <w:b w:val="0"/>
          <w:i w:val="0"/>
          <w:color w:val="000000"/>
          <w:sz w:val="22"/>
        </w:rPr>
        <w:t>It’s not comfort.</w:t>
      </w:r>
      <w:bookmarkEnd w:id="3011"/>
    </w:p>
    <w:p>
      <w:pPr>
        <w:pStyle w:val="TWTRevisedBody"/>
        <w:spacing w:before="0" w:after="0" w:line="240" w:lineRule="auto"/>
        <w:ind w:firstLine="0"/>
      </w:pPr>
      <w:bookmarkStart w:id="3012" w:name="S4268"/>
      <w:r>
        <w:rPr>
          <w:rFonts w:ascii="Garamond" w:hAnsi="Garamond" w:eastAsia="Garamond" w:cs="Garamond"/>
          <w:b w:val="0"/>
          <w:i w:val="0"/>
          <w:color w:val="000000"/>
          <w:sz w:val="22"/>
        </w:rPr>
        <w:t>It’s not applause.</w:t>
      </w:r>
      <w:bookmarkEnd w:id="3012"/>
    </w:p>
    <w:p>
      <w:pPr>
        <w:pStyle w:val="TWTRevisedBody"/>
        <w:spacing w:before="0" w:after="0" w:line="240" w:lineRule="auto"/>
        <w:ind w:firstLine="0"/>
      </w:pPr>
      <w:bookmarkStart w:id="3013" w:name="S4269"/>
      <w:r>
        <w:rPr>
          <w:rFonts w:ascii="Garamond" w:hAnsi="Garamond" w:eastAsia="Garamond" w:cs="Garamond"/>
          <w:b w:val="0"/>
          <w:i w:val="0"/>
          <w:color w:val="000000"/>
          <w:sz w:val="22"/>
        </w:rPr>
        <w:t>It’s not even a heavenly crown.</w:t>
      </w:r>
      <w:bookmarkEnd w:id="3013"/>
    </w:p>
    <w:p>
      <w:pPr>
        <w:pStyle w:val="TWTRevisedBody"/>
        <w:spacing w:before="0" w:after="0" w:line="240" w:lineRule="auto"/>
        <w:ind w:firstLine="0"/>
      </w:pPr>
      <w:bookmarkStart w:id="3014" w:name="S4270"/>
      <w:r>
        <w:rPr>
          <w:rFonts w:ascii="Garamond" w:hAnsi="Garamond" w:eastAsia="Garamond" w:cs="Garamond"/>
          <w:b w:val="0"/>
          <w:i w:val="0"/>
          <w:color w:val="000000"/>
          <w:sz w:val="22"/>
        </w:rPr>
        <w:t>The prize is people.</w:t>
      </w:r>
      <w:bookmarkEnd w:id="3014"/>
    </w:p>
    <w:p>
      <w:pPr>
        <w:pStyle w:val="TWTRevisedBody"/>
        <w:spacing w:before="0" w:after="0" w:line="240" w:lineRule="auto"/>
        <w:ind w:firstLine="0"/>
      </w:pPr>
      <w:bookmarkStart w:id="3015" w:name="S4271"/>
      <w:r>
        <w:rPr>
          <w:rFonts w:ascii="Garamond" w:hAnsi="Garamond" w:eastAsia="Garamond" w:cs="Garamond"/>
          <w:b w:val="0"/>
          <w:i w:val="0"/>
          <w:color w:val="000000"/>
          <w:sz w:val="22"/>
        </w:rPr>
        <w:t>Souls.</w:t>
      </w:r>
      <w:bookmarkEnd w:id="3015"/>
    </w:p>
    <w:p>
      <w:pPr>
        <w:pStyle w:val="TWTRevisedBody"/>
        <w:spacing w:before="0" w:after="0" w:line="240" w:lineRule="auto"/>
        <w:ind w:firstLine="0"/>
      </w:pPr>
      <w:bookmarkStart w:id="3016" w:name="S4272"/>
      <w:r>
        <w:rPr>
          <w:rFonts w:ascii="Garamond" w:hAnsi="Garamond" w:eastAsia="Garamond" w:cs="Garamond"/>
          <w:b w:val="0"/>
          <w:i w:val="0"/>
          <w:color w:val="000000"/>
          <w:sz w:val="22"/>
        </w:rPr>
        <w:t>Lives changed by Jesus.</w:t>
      </w:r>
      <w:bookmarkEnd w:id="3016"/>
    </w:p>
    <w:p>
      <w:pPr>
        <w:pStyle w:val="TWTRevisedBody"/>
        <w:spacing w:before="0" w:after="0" w:line="240" w:lineRule="auto"/>
        <w:ind w:firstLine="0"/>
      </w:pPr>
      <w:bookmarkStart w:id="3017" w:name="S4273"/>
      <w:r>
        <w:rPr>
          <w:rFonts w:ascii="Garamond" w:hAnsi="Garamond" w:eastAsia="Garamond" w:cs="Garamond"/>
          <w:b w:val="0"/>
          <w:i w:val="0"/>
          <w:color w:val="000000"/>
          <w:sz w:val="22"/>
        </w:rPr>
        <w:t>Let’s not be disqualified from that.</w:t>
      </w:r>
      <w:bookmarkEnd w:id="3017"/>
    </w:p>
    <w:p>
      <w:pPr>
        <w:pStyle w:val="TWTRevisedBody"/>
        <w:spacing w:before="0" w:after="0" w:line="240" w:lineRule="auto"/>
        <w:ind w:firstLine="216"/>
      </w:pPr>
      <w:bookmarkStart w:id="3018" w:name="S4274"/>
      <w:r>
        <w:rPr>
          <w:rFonts w:ascii="Garamond" w:hAnsi="Garamond" w:eastAsia="Garamond" w:cs="Garamond"/>
          <w:b w:val="0"/>
          <w:i w:val="0"/>
          <w:color w:val="000000"/>
          <w:sz w:val="22"/>
        </w:rPr>
        <w:t>Let’s live every day with the kind of love and discipline that says: I’ll lay down anything if it means someone else finds Jesus.</w:t>
      </w:r>
      <w:bookmarkEnd w:id="3018"/>
    </w:p>
    <w:p>
      <w:pPr>
        <w:pStyle w:val="TWTRevisedBody"/>
        <w:spacing w:before="0" w:after="0" w:line="240" w:lineRule="auto"/>
        <w:ind w:firstLine="216"/>
      </w:pPr>
      <w:bookmarkStart w:id="3019" w:name="S4275"/>
      <w:r>
        <w:rPr>
          <w:rFonts w:ascii="Garamond" w:hAnsi="Garamond" w:eastAsia="Garamond" w:cs="Garamond"/>
          <w:b w:val="0"/>
          <w:i w:val="0"/>
          <w:color w:val="000000"/>
          <w:sz w:val="22"/>
        </w:rPr>
        <w:t>What’s one area where God might be inviting you to lay something down for the sake of someone else? Share your thoughts in the comments so we can grow together.</w:t>
      </w:r>
      <w:bookmarkEnd w:id="3019"/>
    </w:p>
    <w:p>
      <w:pPr>
        <w:pStyle w:val="TWTRevisedBody"/>
        <w:keepNext/>
        <w:spacing w:before="100" w:after="100" w:line="240" w:lineRule="auto"/>
        <w:ind w:firstLine="0"/>
        <w:jc w:val="center"/>
      </w:pPr>
      <w:bookmarkStart w:id="3020" w:name="S4278"/>
      <w:r>
        <w:rPr>
          <w:rFonts w:ascii="Garamond" w:hAnsi="Garamond" w:eastAsia="Garamond" w:cs="Garamond"/>
          <w:b w:val="0"/>
          <w:i w:val="0"/>
          <w:color w:val="000000"/>
          <w:sz w:val="22"/>
        </w:rPr>
        <w:t>***</w:t>
      </w:r>
      <w:bookmarkEnd w:id="3020"/>
    </w:p>
    <w:p>
      <w:pPr>
        <w:pStyle w:val="TWTRevisedBody"/>
        <w:spacing w:before="0" w:after="0" w:line="240" w:lineRule="auto"/>
        <w:ind w:firstLine="0"/>
      </w:pPr>
      <w:bookmarkStart w:id="3021" w:name="S4281"/>
      <w:r>
        <w:rPr>
          <w:rFonts w:ascii="Garamond" w:hAnsi="Garamond" w:eastAsia="Garamond" w:cs="Garamond"/>
          <w:b w:val="0"/>
          <w:i w:val="0"/>
          <w:color w:val="000000"/>
          <w:sz w:val="22"/>
        </w:rPr>
        <w:t xml:space="preserve">Assume the Lord will </w:t>
      </w:r>
      <w:r>
        <w:rPr>
          <w:rFonts w:ascii="Garamond" w:hAnsi="Garamond" w:eastAsia="Garamond" w:cs="Garamond"/>
          <w:b w:val="0"/>
          <w:i w:val="0"/>
          <w:color w:val="000000"/>
          <w:sz w:val="22"/>
        </w:rPr>
        <w:t>return at 5 PM today… and live each hour acco</w:t>
      </w:r>
      <w:r>
        <w:rPr>
          <w:rFonts w:ascii="Garamond" w:hAnsi="Garamond" w:eastAsia="Garamond" w:cs="Garamond"/>
          <w:b w:val="0"/>
          <w:i w:val="0"/>
          <w:color w:val="000000"/>
          <w:sz w:val="22"/>
        </w:rPr>
        <w:t>rdingly.</w:t>
      </w:r>
      <w:bookmarkEnd w:id="3021"/>
    </w:p>
    <w:p>
      <w:pPr>
        <w:pStyle w:val="TWTRevisedBody"/>
        <w:keepNext/>
        <w:spacing w:before="100" w:after="100" w:line="240" w:lineRule="auto"/>
        <w:ind w:firstLine="0"/>
        <w:jc w:val="center"/>
      </w:pPr>
      <w:bookmarkStart w:id="3022" w:name="S4284"/>
      <w:bookmarkStart w:id="3023" w:name="F183"/>
      <w:bookmarkEnd w:id="3023"/>
      <w:r>
        <w:rPr>
          <w:rFonts w:ascii="Garamond" w:hAnsi="Garamond" w:eastAsia="Garamond" w:cs="Garamond"/>
          <w:b w:val="0"/>
          <w:i w:val="0"/>
          <w:color w:val="000000"/>
          <w:sz w:val="22"/>
        </w:rPr>
        <w:t>***</w:t>
      </w:r>
      <w:bookmarkEnd w:id="3022"/>
    </w:p>
    <w:p>
      <w:pPr>
        <w:pStyle w:val="TWTRevisedBody"/>
        <w:spacing w:before="0" w:after="0" w:line="240" w:lineRule="auto"/>
        <w:ind w:firstLine="0"/>
      </w:pPr>
      <w:bookmarkStart w:id="3024" w:name="S4287"/>
      <w:r>
        <w:rPr>
          <w:rFonts w:ascii="Garamond" w:hAnsi="Garamond" w:eastAsia="Garamond" w:cs="Garamond"/>
          <w:b w:val="0"/>
          <w:i w:val="0"/>
          <w:color w:val="000000"/>
          <w:sz w:val="22"/>
        </w:rPr>
        <w:t xml:space="preserve">God has given us another day to enjoy His blessings and to live as faithful stewards for His glory. The little choices we make—at work, at home, in how </w:t>
      </w:r>
      <w:r>
        <w:rPr>
          <w:rFonts w:ascii="Garamond" w:hAnsi="Garamond" w:eastAsia="Garamond" w:cs="Garamond"/>
          <w:b w:val="0"/>
          <w:i w:val="0"/>
          <w:color w:val="000000"/>
          <w:sz w:val="22"/>
        </w:rPr>
        <w:t>we speak—are all opportunities to honor Him.</w:t>
      </w:r>
      <w:bookmarkEnd w:id="3024"/>
    </w:p>
    <w:p>
      <w:pPr>
        <w:pStyle w:val="TWTRevisedBody"/>
        <w:spacing w:before="0" w:after="0" w:line="240" w:lineRule="auto"/>
        <w:ind w:firstLine="216"/>
        <w:sectPr>
          <w:headerReference w:type="default" r:id="rId172"/>
          <w:headerReference w:type="even" r:id="rId173"/>
          <w:headerReference w:type="first" r:id="rId174"/>
          <w:footerReference w:type="default" r:id="rId175"/>
          <w:footerReference w:type="even" r:id="rId176"/>
          <w:footerReference w:type="first" r:id="rId177"/>
          <w:pgSz w:w="8640" w:h="12960"/>
          <w:pgMar w:top="1080" w:right="864" w:bottom="1080" w:left="1296" w:header="504" w:footer="504" w:gutter="0"/>
          <w:cols w:space="720"/>
          <w:titlePg/>
          <w:docGrid w:linePitch="360"/>
        </w:sectPr>
      </w:pPr>
      <w:bookmarkStart w:id="3025" w:name="S4288"/>
      <w:r>
        <w:rPr>
          <w:rFonts w:ascii="Garamond" w:hAnsi="Garamond" w:eastAsia="Garamond" w:cs="Garamond"/>
          <w:b w:val="0"/>
          <w:i w:val="0"/>
          <w:color w:val="000000"/>
          <w:sz w:val="22"/>
        </w:rPr>
        <w:t>What step can you take today so that you might hear God say, “Well done”? Share your thoughts in the comments so we can encourage one another and grow together.</w:t>
      </w:r>
      <w:bookmarkEnd w:id="3025"/>
    </w:p>
    <w:p>
      <w:pPr>
        <w:pStyle w:val="TWTOpeningSpacer"/>
        <w:keepNext/>
        <w:pageBreakBefore w:val="0"/>
        <w:spacing w:lineRule="exact" w:line="1478" w:before="0" w:after="0"/>
      </w:pPr>
    </w:p>
    <w:p>
      <w:pPr>
        <w:pStyle w:val="Heading1"/>
      </w:pPr>
      <w:bookmarkStart w:id="3026" w:name="S4294"/>
      <w:bookmarkStart w:id="3027" w:name="F184"/>
      <w:bookmarkEnd w:id="3027"/>
      <w:r>
        <w:rPr>
          <w:rFonts w:ascii="Garamond" w:hAnsi="Garamond" w:eastAsia="Garamond" w:cs="Garamond"/>
          <w:color w:val="000000"/>
          <w:sz w:val="36"/>
        </w:rPr>
        <w:t>Driven. Led. Sent.</w:t>
      </w:r>
      <w:bookmarkEnd w:id="3026"/>
    </w:p>
    <w:p>
      <w:pPr>
        <w:pStyle w:val="TWTRevisedBody"/>
        <w:spacing w:before="0" w:after="0" w:line="240" w:lineRule="auto"/>
        <w:ind w:firstLine="0"/>
      </w:pPr>
      <w:bookmarkStart w:id="3028" w:name="S4296"/>
      <w:r>
        <w:rPr>
          <w:rFonts w:ascii="Garamond" w:hAnsi="Garamond" w:eastAsia="Garamond" w:cs="Garamond"/>
          <w:b w:val="0"/>
          <w:i w:val="0"/>
          <w:color w:val="000000"/>
          <w:sz w:val="22"/>
        </w:rPr>
        <w:t>I am in the Gospel of Mark in my daily Bible reading. Mark writes with a kind of breathless urgency. One of the most noticeable features of his Gospel is how quickly everything moves. Scenes shift. Action builds. Over and over, we see the word “immediately.” In fact, Mark uses it more than 40 times—far more than any other Gospel writer. His storytelling pulls us along with a sense of momentum, as if there’s no time to waste.</w:t>
      </w:r>
      <w:bookmarkEnd w:id="3028"/>
    </w:p>
    <w:p>
      <w:pPr>
        <w:pStyle w:val="TWTRevisedBody"/>
        <w:spacing w:before="0" w:after="0" w:line="240" w:lineRule="auto"/>
        <w:ind w:firstLine="0"/>
      </w:pPr>
      <w:bookmarkStart w:id="3029" w:name="S4297"/>
      <w:r>
        <w:rPr>
          <w:rFonts w:ascii="Garamond" w:hAnsi="Garamond" w:eastAsia="Garamond" w:cs="Garamond"/>
          <w:b w:val="0"/>
          <w:i w:val="0"/>
          <w:color w:val="000000"/>
          <w:sz w:val="22"/>
        </w:rPr>
        <w:t>And then we come to this moment:</w:t>
      </w:r>
      <w:bookmarkEnd w:id="3029"/>
    </w:p>
    <w:p>
      <w:pPr>
        <w:pStyle w:val="TWTRevisedBody"/>
        <w:spacing w:before="0" w:after="0" w:line="240" w:lineRule="auto"/>
        <w:ind w:firstLine="0"/>
      </w:pPr>
      <w:bookmarkStart w:id="3030" w:name="S4298"/>
      <w:r>
        <w:rPr>
          <w:rFonts w:ascii="Garamond" w:hAnsi="Garamond" w:eastAsia="Garamond" w:cs="Garamond"/>
          <w:b w:val="0"/>
          <w:i w:val="0"/>
          <w:color w:val="000000"/>
          <w:sz w:val="22"/>
        </w:rPr>
        <w:t>“The Spirit immediately drove him out into the wilderness.” (Mark 1:12 ESV)</w:t>
      </w:r>
      <w:bookmarkEnd w:id="3030"/>
    </w:p>
    <w:p>
      <w:pPr>
        <w:pStyle w:val="TWTRevisedBody"/>
        <w:spacing w:before="0" w:after="0" w:line="240" w:lineRule="auto"/>
        <w:ind w:firstLine="216"/>
      </w:pPr>
      <w:bookmarkStart w:id="3031" w:name="S4299"/>
      <w:r>
        <w:rPr>
          <w:rFonts w:ascii="Garamond" w:hAnsi="Garamond" w:eastAsia="Garamond" w:cs="Garamond"/>
          <w:b w:val="0"/>
          <w:i w:val="0"/>
          <w:color w:val="000000"/>
          <w:sz w:val="22"/>
        </w:rPr>
        <w:t>That word drove gives us pause. It’s the same Greek verb—ekballō—used when Jesus casts out demons. It’s intense. Forceful. Even violent. The Spirit didn’t gently nudge Jesus into the wilderness. He compelled Him. Hurled Him. Sent Him.</w:t>
      </w:r>
      <w:bookmarkEnd w:id="3031"/>
    </w:p>
    <w:p>
      <w:pPr>
        <w:pStyle w:val="TWTRevisedBody"/>
        <w:spacing w:before="0" w:after="0" w:line="240" w:lineRule="auto"/>
        <w:ind w:firstLine="0"/>
      </w:pPr>
      <w:bookmarkStart w:id="3032" w:name="S4300"/>
      <w:r>
        <w:rPr>
          <w:rFonts w:ascii="Garamond" w:hAnsi="Garamond" w:eastAsia="Garamond" w:cs="Garamond"/>
          <w:b w:val="0"/>
          <w:i w:val="0"/>
          <w:color w:val="000000"/>
          <w:sz w:val="22"/>
        </w:rPr>
        <w:t>But when we turn to Matthew and Luke, the tone changes:</w:t>
      </w:r>
      <w:bookmarkEnd w:id="3032"/>
    </w:p>
    <w:p>
      <w:pPr>
        <w:pStyle w:val="TWTRevisedBody"/>
        <w:spacing w:before="0" w:after="0" w:line="240" w:lineRule="auto"/>
        <w:ind w:firstLine="0"/>
      </w:pPr>
      <w:bookmarkStart w:id="3033" w:name="S4301"/>
      <w:r>
        <w:rPr>
          <w:rFonts w:ascii="Garamond" w:hAnsi="Garamond" w:eastAsia="Garamond" w:cs="Garamond"/>
          <w:b w:val="0"/>
          <w:i w:val="0"/>
          <w:color w:val="000000"/>
          <w:sz w:val="22"/>
        </w:rPr>
        <w:t>“Then Jesus was led up by the Spirit into the wilderness to be tempted by the devil.” (Matthew 4:1 ESV)</w:t>
      </w:r>
      <w:bookmarkEnd w:id="3033"/>
    </w:p>
    <w:p>
      <w:pPr>
        <w:pStyle w:val="TWTRevisedBody"/>
        <w:spacing w:before="0" w:after="0" w:line="240" w:lineRule="auto"/>
        <w:ind w:firstLine="0"/>
      </w:pPr>
      <w:bookmarkStart w:id="3034" w:name="S4302"/>
      <w:r>
        <w:rPr>
          <w:rFonts w:ascii="Garamond" w:hAnsi="Garamond" w:eastAsia="Garamond" w:cs="Garamond"/>
          <w:b w:val="0"/>
          <w:i w:val="0"/>
          <w:color w:val="000000"/>
          <w:sz w:val="22"/>
        </w:rPr>
        <w:t>“And Jesus, full of the Holy Spirit, returned from the Jordan and was led by the Spirit in the wilderness.” (Luke 4:1 ESV)</w:t>
      </w:r>
      <w:bookmarkEnd w:id="3034"/>
    </w:p>
    <w:p>
      <w:pPr>
        <w:pStyle w:val="TWTRevisedBody"/>
        <w:spacing w:before="0" w:after="0" w:line="240" w:lineRule="auto"/>
        <w:ind w:firstLine="0"/>
      </w:pPr>
      <w:bookmarkStart w:id="3035" w:name="S4303"/>
      <w:r>
        <w:rPr>
          <w:rFonts w:ascii="Garamond" w:hAnsi="Garamond" w:eastAsia="Garamond" w:cs="Garamond"/>
          <w:b w:val="0"/>
          <w:i w:val="0"/>
          <w:color w:val="000000"/>
          <w:sz w:val="22"/>
        </w:rPr>
        <w:t>Led. Guided. Carried along.</w:t>
      </w:r>
      <w:bookmarkEnd w:id="3035"/>
    </w:p>
    <w:p>
      <w:pPr>
        <w:pStyle w:val="TWTRevisedBody"/>
        <w:spacing w:before="0" w:after="0" w:line="240" w:lineRule="auto"/>
        <w:ind w:firstLine="0"/>
      </w:pPr>
      <w:bookmarkStart w:id="3036" w:name="S4304"/>
      <w:r>
        <w:rPr>
          <w:rFonts w:ascii="Garamond" w:hAnsi="Garamond" w:eastAsia="Garamond" w:cs="Garamond"/>
          <w:b w:val="0"/>
          <w:i w:val="0"/>
          <w:color w:val="000000"/>
          <w:sz w:val="22"/>
        </w:rPr>
        <w:t>So which is it? Was Jesus driven—or was He led?</w:t>
      </w:r>
      <w:bookmarkEnd w:id="3036"/>
    </w:p>
    <w:p>
      <w:pPr>
        <w:pStyle w:val="TWTRevisedBody"/>
        <w:spacing w:before="0" w:after="0" w:line="240" w:lineRule="auto"/>
        <w:ind w:firstLine="0"/>
      </w:pPr>
      <w:bookmarkStart w:id="3037" w:name="S4305"/>
      <w:r>
        <w:rPr>
          <w:rFonts w:ascii="Garamond" w:hAnsi="Garamond" w:eastAsia="Garamond" w:cs="Garamond"/>
          <w:b w:val="0"/>
          <w:i w:val="0"/>
          <w:color w:val="000000"/>
          <w:sz w:val="22"/>
        </w:rPr>
        <w:t>Yes.</w:t>
      </w:r>
      <w:bookmarkEnd w:id="3037"/>
    </w:p>
    <w:p>
      <w:pPr>
        <w:pStyle w:val="TWTRevisedBody"/>
        <w:spacing w:before="0" w:after="0" w:line="240" w:lineRule="auto"/>
        <w:ind w:firstLine="216"/>
      </w:pPr>
      <w:bookmarkStart w:id="3038" w:name="S4306"/>
      <w:r>
        <w:rPr>
          <w:rFonts w:ascii="Garamond" w:hAnsi="Garamond" w:eastAsia="Garamond" w:cs="Garamond"/>
          <w:b w:val="0"/>
          <w:i w:val="0"/>
          <w:color w:val="000000"/>
          <w:sz w:val="22"/>
        </w:rPr>
        <w:t>Mark wants us to feel the urgency. The same Spirit who descended like a dove doesn’t let Jesus linger at the water’s edge. Immediately He is driven into the desert, into enemy territory, into the fire of testing. There’s no delay because the battle begins now. That message would hit home for Mark’s audience in Rome—believers who were themselves being driven from homes, jobs, and even life itself for the sake of Christ.</w:t>
      </w:r>
      <w:bookmarkEnd w:id="3038"/>
    </w:p>
    <w:p>
      <w:pPr>
        <w:pStyle w:val="TWTRevisedBody"/>
        <w:spacing w:before="0" w:after="0" w:line="240" w:lineRule="auto"/>
        <w:ind w:firstLine="216"/>
      </w:pPr>
      <w:bookmarkStart w:id="3039" w:name="S4307"/>
      <w:r>
        <w:rPr>
          <w:rFonts w:ascii="Garamond" w:hAnsi="Garamond" w:eastAsia="Garamond" w:cs="Garamond"/>
          <w:b w:val="0"/>
          <w:i w:val="0"/>
          <w:color w:val="000000"/>
          <w:sz w:val="22"/>
        </w:rPr>
        <w:t>Matthew and Luke show us a different side. The gentleness of the Spirit’s hand. Jesus wasn’t thrown to the wolves. He wasn’t abandoned to suffering. He was led—step by step—by the same Spirit. Not just into the wilderness, but through it.</w:t>
      </w:r>
      <w:bookmarkEnd w:id="3039"/>
    </w:p>
    <w:p>
      <w:pPr>
        <w:pStyle w:val="TWTRevisedBody"/>
        <w:spacing w:before="0" w:after="0" w:line="240" w:lineRule="auto"/>
        <w:ind w:firstLine="0"/>
      </w:pPr>
      <w:bookmarkStart w:id="3040" w:name="S4308"/>
      <w:r>
        <w:rPr>
          <w:rFonts w:ascii="Garamond" w:hAnsi="Garamond" w:eastAsia="Garamond" w:cs="Garamond"/>
          <w:b w:val="0"/>
          <w:i w:val="0"/>
          <w:color w:val="000000"/>
          <w:sz w:val="22"/>
        </w:rPr>
        <w:t>And both are true.</w:t>
      </w:r>
      <w:bookmarkEnd w:id="3040"/>
    </w:p>
    <w:p>
      <w:pPr>
        <w:pStyle w:val="TWTRevisedBody"/>
        <w:spacing w:before="0" w:after="0" w:line="240" w:lineRule="auto"/>
        <w:ind w:firstLine="216"/>
      </w:pPr>
      <w:bookmarkStart w:id="3041" w:name="S4309"/>
      <w:bookmarkStart w:id="3042" w:name="F185"/>
      <w:bookmarkEnd w:id="3042"/>
      <w:r>
        <w:rPr>
          <w:rFonts w:ascii="Garamond" w:hAnsi="Garamond" w:eastAsia="Garamond" w:cs="Garamond"/>
          <w:b w:val="0"/>
          <w:i w:val="0"/>
          <w:color w:val="000000"/>
          <w:sz w:val="22"/>
        </w:rPr>
        <w:t>The Spirit may drive us into seasons we would never choose. And yet, He also leads us through those seasons with tender presence. Force and comfort. Urgency and companionship.</w:t>
      </w:r>
      <w:bookmarkEnd w:id="3041"/>
    </w:p>
    <w:p>
      <w:pPr>
        <w:pStyle w:val="TWTRevisedBody"/>
        <w:spacing w:before="0" w:after="0" w:line="240" w:lineRule="auto"/>
        <w:ind w:firstLine="0"/>
      </w:pPr>
      <w:bookmarkStart w:id="3043" w:name="S4310"/>
      <w:r>
        <w:rPr>
          <w:rFonts w:ascii="Garamond" w:hAnsi="Garamond" w:eastAsia="Garamond" w:cs="Garamond"/>
          <w:b w:val="0"/>
          <w:i w:val="0"/>
          <w:color w:val="000000"/>
          <w:sz w:val="22"/>
        </w:rPr>
        <w:t>This is the gift for us:</w:t>
      </w:r>
      <w:bookmarkEnd w:id="3043"/>
    </w:p>
    <w:p>
      <w:pPr>
        <w:pStyle w:val="TWTRevisedBody"/>
        <w:spacing w:before="0" w:after="0" w:line="240" w:lineRule="auto"/>
        <w:ind w:firstLine="216"/>
      </w:pPr>
      <w:bookmarkStart w:id="3044" w:name="S4311"/>
      <w:r>
        <w:rPr>
          <w:rFonts w:ascii="Garamond" w:hAnsi="Garamond" w:eastAsia="Garamond" w:cs="Garamond"/>
          <w:b w:val="0"/>
          <w:i w:val="0"/>
          <w:color w:val="000000"/>
          <w:sz w:val="22"/>
        </w:rPr>
        <w:t>When we find ourselves in a wilderness, it isn’t aimless wandering. The same Spirit who thrust Jesus into the desert also walked with Him through it. What feels like being pushed out is, in truth, being led forward.</w:t>
      </w:r>
      <w:bookmarkEnd w:id="3044"/>
    </w:p>
    <w:p>
      <w:pPr>
        <w:pStyle w:val="TWTRevisedBody"/>
        <w:spacing w:before="0" w:after="0" w:line="240" w:lineRule="auto"/>
        <w:ind w:firstLine="0"/>
      </w:pPr>
      <w:bookmarkStart w:id="3045" w:name="S4312"/>
      <w:r>
        <w:rPr>
          <w:rFonts w:ascii="Garamond" w:hAnsi="Garamond" w:eastAsia="Garamond" w:cs="Garamond"/>
          <w:b w:val="0"/>
          <w:i w:val="0"/>
          <w:color w:val="000000"/>
          <w:sz w:val="22"/>
        </w:rPr>
        <w:t>The Gospel writers give us different angles, but one shared truth:</w:t>
      </w:r>
      <w:bookmarkEnd w:id="3045"/>
    </w:p>
    <w:p>
      <w:pPr>
        <w:pStyle w:val="TWTRevisedBody"/>
        <w:spacing w:before="0" w:after="0" w:line="240" w:lineRule="auto"/>
        <w:ind w:firstLine="0"/>
      </w:pPr>
      <w:bookmarkStart w:id="3046" w:name="S4313"/>
      <w:r>
        <w:rPr>
          <w:rFonts w:ascii="Garamond" w:hAnsi="Garamond" w:eastAsia="Garamond" w:cs="Garamond"/>
          <w:b w:val="0"/>
          <w:i w:val="0"/>
          <w:color w:val="000000"/>
          <w:sz w:val="22"/>
        </w:rPr>
        <w:t>Our wilderness isn’t punishment. It’s preparation.</w:t>
      </w:r>
      <w:bookmarkEnd w:id="3046"/>
    </w:p>
    <w:p>
      <w:pPr>
        <w:pStyle w:val="TWTRevisedBody"/>
        <w:spacing w:before="0" w:after="0" w:line="240" w:lineRule="auto"/>
        <w:ind w:firstLine="0"/>
      </w:pPr>
      <w:bookmarkStart w:id="3047" w:name="S4314"/>
      <w:r>
        <w:rPr>
          <w:rFonts w:ascii="Garamond" w:hAnsi="Garamond" w:eastAsia="Garamond" w:cs="Garamond"/>
          <w:b w:val="0"/>
          <w:i w:val="0"/>
          <w:color w:val="000000"/>
          <w:sz w:val="22"/>
        </w:rPr>
        <w:t>And we are never alone in it.</w:t>
      </w:r>
      <w:bookmarkEnd w:id="3047"/>
    </w:p>
    <w:p>
      <w:pPr>
        <w:pStyle w:val="TWTRevisedBody"/>
        <w:spacing w:before="0" w:after="0" w:line="240" w:lineRule="auto"/>
        <w:ind w:firstLine="216"/>
      </w:pPr>
      <w:bookmarkStart w:id="3048" w:name="S4315"/>
      <w:r>
        <w:rPr>
          <w:rFonts w:ascii="Garamond" w:hAnsi="Garamond" w:eastAsia="Garamond" w:cs="Garamond"/>
          <w:b w:val="0"/>
          <w:i w:val="0"/>
          <w:color w:val="000000"/>
          <w:sz w:val="22"/>
        </w:rPr>
        <w:t>So whether you feel driven or led right now—trust the Spirit’s hand. The urgency is real. But so is His presence.</w:t>
      </w:r>
      <w:bookmarkEnd w:id="3048"/>
    </w:p>
    <w:p>
      <w:pPr>
        <w:pStyle w:val="TWTRevisedBody"/>
        <w:spacing w:before="0" w:after="0" w:line="240" w:lineRule="auto"/>
        <w:ind w:firstLine="0"/>
      </w:pPr>
      <w:bookmarkStart w:id="3049" w:name="S4316"/>
      <w:r>
        <w:rPr>
          <w:rFonts w:ascii="Garamond" w:hAnsi="Garamond" w:eastAsia="Garamond" w:cs="Garamond"/>
          <w:b w:val="0"/>
          <w:i w:val="0"/>
          <w:color w:val="000000"/>
          <w:sz w:val="22"/>
        </w:rPr>
        <w:t>And on the other side of the wilderness? Victory.</w:t>
      </w:r>
      <w:bookmarkEnd w:id="3049"/>
    </w:p>
    <w:p>
      <w:pPr>
        <w:pStyle w:val="TWTRevisedBody"/>
        <w:spacing w:before="0" w:after="0" w:line="240" w:lineRule="auto"/>
        <w:ind w:firstLine="216"/>
        <w:sectPr>
          <w:headerReference w:type="default" r:id="rId178"/>
          <w:headerReference w:type="even" r:id="rId179"/>
          <w:headerReference w:type="first" r:id="rId180"/>
          <w:footerReference w:type="default" r:id="rId181"/>
          <w:footerReference w:type="even" r:id="rId182"/>
          <w:footerReference w:type="first" r:id="rId183"/>
          <w:pgSz w:w="8640" w:h="12960"/>
          <w:pgMar w:top="1080" w:right="864" w:bottom="1080" w:left="1296" w:header="504" w:footer="504" w:gutter="0"/>
          <w:cols w:space="720"/>
          <w:titlePg/>
          <w:docGrid w:linePitch="360"/>
        </w:sectPr>
      </w:pPr>
      <w:bookmarkStart w:id="3050" w:name="S4317"/>
      <w:r>
        <w:rPr>
          <w:rFonts w:ascii="Garamond" w:hAnsi="Garamond" w:eastAsia="Garamond" w:cs="Garamond"/>
          <w:b w:val="0"/>
          <w:i w:val="0"/>
          <w:color w:val="000000"/>
          <w:sz w:val="22"/>
        </w:rPr>
        <w:t xml:space="preserve">Where do you feel the Spirit’s pressure in your life right now—like you’ve been pushed out, when maybe you’re actually being led forward? I’d love to hear your reflections in the comments. </w:t>
      </w:r>
      <w:bookmarkEnd w:id="3050"/>
    </w:p>
    <w:p>
      <w:pPr>
        <w:pStyle w:val="TWTOpeningSpacer"/>
        <w:keepNext/>
        <w:pageBreakBefore w:val="0"/>
        <w:spacing w:lineRule="exact" w:line="1478" w:before="0" w:after="0"/>
      </w:pPr>
    </w:p>
    <w:p>
      <w:pPr>
        <w:pStyle w:val="Heading1"/>
      </w:pPr>
      <w:bookmarkStart w:id="3051" w:name="S4324"/>
      <w:bookmarkStart w:id="3052" w:name="F186"/>
      <w:bookmarkEnd w:id="3052"/>
      <w:r>
        <w:rPr>
          <w:rFonts w:ascii="Garamond" w:hAnsi="Garamond" w:eastAsia="Garamond" w:cs="Garamond"/>
          <w:color w:val="000000"/>
          <w:sz w:val="36"/>
        </w:rPr>
        <w:t>From Grief to Hope: Rethinking Thomas</w:t>
      </w:r>
      <w:bookmarkEnd w:id="3051"/>
    </w:p>
    <w:p>
      <w:pPr>
        <w:pStyle w:val="TWTRevisedBody"/>
        <w:spacing w:before="0" w:after="0" w:line="240" w:lineRule="auto"/>
        <w:ind w:firstLine="0"/>
      </w:pPr>
      <w:bookmarkStart w:id="3053" w:name="S4326"/>
      <w:r>
        <w:rPr>
          <w:rFonts w:ascii="Garamond" w:hAnsi="Garamond" w:eastAsia="Garamond" w:cs="Garamond"/>
          <w:b w:val="0"/>
          <w:i w:val="0"/>
          <w:color w:val="000000"/>
          <w:sz w:val="22"/>
        </w:rPr>
        <w:t>We’ve been hard on Thomas. For two thousand years we’ve called him “Doubting Thomas,” as though his whole identity is summed up in one moment of hesitation. But if we slow down and look closer, we see a man whose story is not about cynical unbelief—it’s about grief, love, and the God who meets us in both.</w:t>
      </w:r>
      <w:bookmarkEnd w:id="3053"/>
    </w:p>
    <w:p>
      <w:pPr>
        <w:pStyle w:val="TWTRevisedBody"/>
        <w:spacing w:before="0" w:after="0" w:line="240" w:lineRule="auto"/>
        <w:ind w:firstLine="216"/>
      </w:pPr>
      <w:bookmarkStart w:id="3054" w:name="S4327"/>
      <w:r>
        <w:rPr>
          <w:rFonts w:ascii="Garamond" w:hAnsi="Garamond" w:eastAsia="Garamond" w:cs="Garamond"/>
          <w:b w:val="0"/>
          <w:i w:val="0"/>
          <w:color w:val="000000"/>
          <w:sz w:val="22"/>
        </w:rPr>
        <w:t>When Jesus spoke of going back to Judea, where enemies lay in wait, it was Thomas who stood up and said, “Let us also go, that we may die with him.” (John 11:16 ESV). That doesn’t sound like a skeptic. That sounds like a man fully loyal, willing to lay his life down for his Lord.</w:t>
      </w:r>
      <w:bookmarkEnd w:id="3054"/>
    </w:p>
    <w:p>
      <w:pPr>
        <w:pStyle w:val="TWTRevisedBody"/>
        <w:spacing w:before="0" w:after="0" w:line="240" w:lineRule="auto"/>
        <w:ind w:firstLine="216"/>
      </w:pPr>
      <w:bookmarkStart w:id="3055" w:name="S4328"/>
      <w:r>
        <w:rPr>
          <w:rFonts w:ascii="Garamond" w:hAnsi="Garamond" w:eastAsia="Garamond" w:cs="Garamond"/>
          <w:b w:val="0"/>
          <w:i w:val="0"/>
          <w:color w:val="000000"/>
          <w:sz w:val="22"/>
        </w:rPr>
        <w:t>But when the cross came—when the nails tore through flesh and the body was laid in the tomb—Thomas’ world collapsed. The one he was willing to die beside was gone. And when his friends came with news that Jesus was alive, his heart could not leap to belief. It was too broken.</w:t>
      </w:r>
      <w:bookmarkEnd w:id="3055"/>
    </w:p>
    <w:p>
      <w:pPr>
        <w:pStyle w:val="TWTRevisedBody"/>
        <w:spacing w:before="0" w:after="0" w:line="240" w:lineRule="auto"/>
        <w:ind w:firstLine="0"/>
      </w:pPr>
      <w:bookmarkStart w:id="3056" w:name="S4329"/>
      <w:r>
        <w:rPr>
          <w:rFonts w:ascii="Garamond" w:hAnsi="Garamond" w:eastAsia="Garamond" w:cs="Garamond"/>
          <w:b w:val="0"/>
          <w:i w:val="0"/>
          <w:color w:val="000000"/>
          <w:sz w:val="22"/>
        </w:rPr>
        <w:t>“Unless I see in his hands the mark of the nails, and place my finger into the mark of the nails, and place my hand into his side, I will never believe.” (John 20:25 ESV).</w:t>
      </w:r>
      <w:bookmarkEnd w:id="3056"/>
    </w:p>
    <w:p>
      <w:pPr>
        <w:pStyle w:val="TWTRevisedBody"/>
        <w:spacing w:before="0" w:after="0" w:line="240" w:lineRule="auto"/>
        <w:ind w:firstLine="216"/>
      </w:pPr>
      <w:bookmarkStart w:id="3057" w:name="S4330"/>
      <w:r>
        <w:rPr>
          <w:rFonts w:ascii="Garamond" w:hAnsi="Garamond" w:eastAsia="Garamond" w:cs="Garamond"/>
          <w:b w:val="0"/>
          <w:i w:val="0"/>
          <w:color w:val="000000"/>
          <w:sz w:val="22"/>
        </w:rPr>
        <w:t xml:space="preserve">That wasn’t the voice of a cold skeptic. That was the cry of a grieving </w:t>
      </w:r>
      <w:r>
        <w:rPr>
          <w:rFonts w:ascii="Garamond" w:hAnsi="Garamond" w:eastAsia="Garamond" w:cs="Garamond"/>
          <w:b w:val="0"/>
          <w:i w:val="0"/>
          <w:color w:val="000000"/>
          <w:sz w:val="22"/>
        </w:rPr>
        <w:t>friend. Imagine a mother who has buried her child, only to be told days later, “Your child is alive.” Her first instinct would not be instant belief, but desperate resistance: Show me. Prove it. Don’t give me false hope.</w:t>
      </w:r>
      <w:bookmarkEnd w:id="3057"/>
    </w:p>
    <w:p>
      <w:pPr>
        <w:pStyle w:val="TWTRevisedBody"/>
        <w:spacing w:before="0" w:after="0" w:line="240" w:lineRule="auto"/>
        <w:ind w:firstLine="0"/>
      </w:pPr>
      <w:bookmarkStart w:id="3058" w:name="S4331"/>
      <w:r>
        <w:rPr>
          <w:rFonts w:ascii="Garamond" w:hAnsi="Garamond" w:eastAsia="Garamond" w:cs="Garamond"/>
          <w:b w:val="0"/>
          <w:i w:val="0"/>
          <w:color w:val="000000"/>
          <w:sz w:val="22"/>
        </w:rPr>
        <w:t>And that’s exactly where Jesus met Thomas.</w:t>
      </w:r>
      <w:bookmarkEnd w:id="3058"/>
    </w:p>
    <w:p>
      <w:pPr>
        <w:pStyle w:val="TWTRevisedBody"/>
        <w:spacing w:before="0" w:after="0" w:line="240" w:lineRule="auto"/>
        <w:ind w:firstLine="216"/>
      </w:pPr>
      <w:bookmarkStart w:id="3059" w:name="S4332"/>
      <w:r>
        <w:rPr>
          <w:rFonts w:ascii="Garamond" w:hAnsi="Garamond" w:eastAsia="Garamond" w:cs="Garamond"/>
          <w:b w:val="0"/>
          <w:i w:val="0"/>
          <w:color w:val="000000"/>
          <w:sz w:val="22"/>
        </w:rPr>
        <w:t>Eight days later, Jesus stood before him and said, “Put your finger here, and see my hands; and put out your hand, and place it in my side. Do not disbelieve, but believe.” (John 20:27 ESV).</w:t>
      </w:r>
      <w:bookmarkEnd w:id="3059"/>
    </w:p>
    <w:p>
      <w:pPr>
        <w:pStyle w:val="TWTRevisedBody"/>
        <w:spacing w:before="0" w:after="0" w:line="240" w:lineRule="auto"/>
        <w:ind w:firstLine="216"/>
      </w:pPr>
      <w:bookmarkStart w:id="3060" w:name="S4333"/>
      <w:r>
        <w:rPr>
          <w:rFonts w:ascii="Garamond" w:hAnsi="Garamond" w:eastAsia="Garamond" w:cs="Garamond"/>
          <w:b w:val="0"/>
          <w:i w:val="0"/>
          <w:color w:val="000000"/>
          <w:sz w:val="22"/>
        </w:rPr>
        <w:t>No scolding. No dismissal. Just compassion. The Savior gave Thomas the very evidence he longed for—not because Thomas was stubborn, but because Thomas was broken. And in that moment, the grief gave way to the greatest confession of all: “My Lord and my God!” (John 20:28 ESV).</w:t>
      </w:r>
      <w:bookmarkEnd w:id="3060"/>
    </w:p>
    <w:p>
      <w:pPr>
        <w:pStyle w:val="TWTRevisedBody"/>
        <w:spacing w:before="0" w:after="0" w:line="240" w:lineRule="auto"/>
        <w:ind w:firstLine="216"/>
      </w:pPr>
      <w:bookmarkStart w:id="3061" w:name="S4334"/>
      <w:r>
        <w:rPr>
          <w:rFonts w:ascii="Garamond" w:hAnsi="Garamond" w:eastAsia="Garamond" w:cs="Garamond"/>
          <w:b w:val="0"/>
          <w:i w:val="0"/>
          <w:color w:val="000000"/>
          <w:sz w:val="22"/>
        </w:rPr>
        <w:t xml:space="preserve">Like Thomas, we’ve all faced moments when grief makes belief feel impossible. We’ve stood at gravesides with hearts so heavy we thought they would never lift. And in that place, faith feels out of reach. That’s why Paul tells us, “But we do not want you to be uninformed, brothers, about those who are asleep, that you may not grieve as others do who have no hope. For since we believe that Jesus died and rose again, even so, through Jesus, </w:t>
      </w:r>
      <w:bookmarkStart w:id="3062" w:name="F187"/>
      <w:bookmarkEnd w:id="3062"/>
      <w:r>
        <w:rPr>
          <w:rFonts w:ascii="Garamond" w:hAnsi="Garamond" w:eastAsia="Garamond" w:cs="Garamond"/>
          <w:b w:val="0"/>
          <w:i w:val="0"/>
          <w:color w:val="000000"/>
          <w:sz w:val="22"/>
        </w:rPr>
        <w:t>God will bring with him those who have fallen asleep.” (1 Thessalonians 4:13–14 ESV).</w:t>
      </w:r>
      <w:bookmarkEnd w:id="3061"/>
    </w:p>
    <w:p>
      <w:pPr>
        <w:pStyle w:val="TWTRevisedBody"/>
        <w:spacing w:before="0" w:after="0" w:line="240" w:lineRule="auto"/>
        <w:ind w:firstLine="216"/>
      </w:pPr>
      <w:bookmarkStart w:id="3063" w:name="S4335"/>
      <w:r>
        <w:rPr>
          <w:rFonts w:ascii="Garamond" w:hAnsi="Garamond" w:eastAsia="Garamond" w:cs="Garamond"/>
          <w:b w:val="0"/>
          <w:i w:val="0"/>
          <w:color w:val="000000"/>
          <w:sz w:val="22"/>
        </w:rPr>
        <w:t>We need assurance when we’re grieving. We need the reminder that death is not the end. And that’s what Jesus gave Thomas.</w:t>
      </w:r>
      <w:bookmarkEnd w:id="3063"/>
    </w:p>
    <w:p>
      <w:pPr>
        <w:pStyle w:val="TWTRevisedBody"/>
        <w:spacing w:before="0" w:after="0" w:line="240" w:lineRule="auto"/>
        <w:ind w:firstLine="216"/>
      </w:pPr>
      <w:bookmarkStart w:id="3064" w:name="S4336"/>
      <w:r>
        <w:rPr>
          <w:rFonts w:ascii="Garamond" w:hAnsi="Garamond" w:eastAsia="Garamond" w:cs="Garamond"/>
          <w:b w:val="0"/>
          <w:i w:val="0"/>
          <w:color w:val="000000"/>
          <w:sz w:val="22"/>
        </w:rPr>
        <w:t>Thomas shows us that doubt in the middle of grief is not unbelief—it’s the human cry for comfort. And Jesus answers that cry, not with shame, but with scars. With proof that the grave does not win. With hope that turns our mourning into joy.</w:t>
      </w:r>
      <w:bookmarkEnd w:id="3064"/>
    </w:p>
    <w:p>
      <w:pPr>
        <w:pStyle w:val="TWTRevisedBody"/>
        <w:spacing w:before="0" w:after="0" w:line="240" w:lineRule="auto"/>
        <w:ind w:firstLine="216"/>
      </w:pPr>
      <w:bookmarkStart w:id="3065" w:name="S4337"/>
      <w:r>
        <w:rPr>
          <w:rFonts w:ascii="Garamond" w:hAnsi="Garamond" w:eastAsia="Garamond" w:cs="Garamond"/>
          <w:b w:val="0"/>
          <w:i w:val="0"/>
          <w:color w:val="000000"/>
          <w:sz w:val="22"/>
        </w:rPr>
        <w:t>So maybe Thomas shouldn’t be remembered as “Doubting Thomas” at all. Maybe we should remember him as “Grieving Thomas”—and rejoice with him, because the wounds he touched are the same wounds that heal us. And that same Jesus still meets us in our grief today.</w:t>
      </w:r>
      <w:bookmarkEnd w:id="3065"/>
    </w:p>
    <w:p>
      <w:pPr>
        <w:pStyle w:val="TWTRevisedBody"/>
        <w:spacing w:before="0" w:after="0" w:line="240" w:lineRule="auto"/>
        <w:ind w:firstLine="0"/>
      </w:pPr>
      <w:bookmarkStart w:id="3066" w:name="S4338"/>
      <w:r>
        <w:rPr>
          <w:rFonts w:ascii="Garamond" w:hAnsi="Garamond" w:eastAsia="Garamond" w:cs="Garamond"/>
          <w:b w:val="0"/>
          <w:i w:val="0"/>
          <w:color w:val="000000"/>
          <w:sz w:val="22"/>
        </w:rPr>
        <w:t>And that’s where our hope rests.</w:t>
      </w:r>
      <w:bookmarkEnd w:id="3066"/>
    </w:p>
    <w:p>
      <w:pPr>
        <w:pStyle w:val="TWTRevisedBody"/>
        <w:spacing w:before="0" w:after="0" w:line="240" w:lineRule="auto"/>
        <w:ind w:firstLine="216"/>
        <w:sectPr>
          <w:headerReference w:type="default" r:id="rId184"/>
          <w:headerReference w:type="even" r:id="rId185"/>
          <w:headerReference w:type="first" r:id="rId186"/>
          <w:footerReference w:type="default" r:id="rId187"/>
          <w:footerReference w:type="even" r:id="rId188"/>
          <w:footerReference w:type="first" r:id="rId189"/>
          <w:pgSz w:w="8640" w:h="12960"/>
          <w:pgMar w:top="1080" w:right="864" w:bottom="1080" w:left="1296" w:header="504" w:footer="504" w:gutter="0"/>
          <w:cols w:space="720"/>
          <w:titlePg/>
          <w:docGrid w:linePitch="360"/>
        </w:sectPr>
      </w:pPr>
      <w:bookmarkStart w:id="3067" w:name="S4339"/>
      <w:r>
        <w:rPr>
          <w:rFonts w:ascii="Garamond" w:hAnsi="Garamond" w:eastAsia="Garamond" w:cs="Garamond"/>
          <w:b w:val="0"/>
          <w:i w:val="0"/>
          <w:color w:val="000000"/>
          <w:sz w:val="22"/>
        </w:rPr>
        <w:t>How does Thomas’ story encourage you when you walk through grief or loss? I’d love to hear your reflections below.</w:t>
      </w:r>
      <w:bookmarkEnd w:id="3067"/>
    </w:p>
    <w:p>
      <w:pPr>
        <w:pStyle w:val="TWTOpeningSpacer"/>
        <w:keepNext/>
        <w:pageBreakBefore w:val="0"/>
        <w:spacing w:lineRule="exact" w:line="1478" w:before="0" w:after="0"/>
      </w:pPr>
    </w:p>
    <w:p>
      <w:pPr>
        <w:pStyle w:val="Heading1"/>
      </w:pPr>
      <w:bookmarkStart w:id="3068" w:name="S4345"/>
      <w:bookmarkStart w:id="3069" w:name="F188"/>
      <w:bookmarkEnd w:id="3069"/>
      <w:r>
        <w:rPr>
          <w:rFonts w:ascii="Garamond" w:hAnsi="Garamond" w:eastAsia="Garamond" w:cs="Garamond"/>
          <w:color w:val="000000"/>
          <w:sz w:val="36"/>
        </w:rPr>
        <w:t>The Danger of Doing What Is Right in Our Own Eyes</w:t>
      </w:r>
      <w:bookmarkEnd w:id="3068"/>
    </w:p>
    <w:p>
      <w:pPr>
        <w:pStyle w:val="TWTRevisedBody"/>
        <w:spacing w:before="0" w:after="0" w:line="240" w:lineRule="auto"/>
        <w:ind w:firstLine="0"/>
      </w:pPr>
      <w:bookmarkStart w:id="3070" w:name="S4347"/>
      <w:r>
        <w:rPr>
          <w:rFonts w:ascii="Garamond" w:hAnsi="Garamond" w:eastAsia="Garamond" w:cs="Garamond"/>
          <w:b w:val="0"/>
          <w:i w:val="0"/>
          <w:color w:val="000000"/>
          <w:sz w:val="22"/>
        </w:rPr>
        <w:t xml:space="preserve">I am in the book of Judges in my daily Bible reading, and those who have </w:t>
      </w:r>
      <w:r>
        <w:rPr>
          <w:rFonts w:ascii="Garamond" w:hAnsi="Garamond" w:eastAsia="Garamond" w:cs="Garamond"/>
          <w:b w:val="0"/>
          <w:i w:val="0"/>
          <w:color w:val="000000"/>
          <w:sz w:val="22"/>
        </w:rPr>
        <w:t>studied this book see the downward cycle of Israel's obedience and disobedience to God. When they obeyed God, they prospered in the land He gave them. But when they went after the gods of the nations, God turned them over to the hands of their enemies. Then the people cried out in their distress. God heard them and had pity on them, so He sent a judge to free them from the bondage of their enemies.</w:t>
      </w:r>
      <w:bookmarkEnd w:id="3070"/>
    </w:p>
    <w:p>
      <w:pPr>
        <w:pStyle w:val="TWTRevisedBody"/>
        <w:spacing w:before="0" w:after="0" w:line="240" w:lineRule="auto"/>
        <w:ind w:firstLine="216"/>
      </w:pPr>
      <w:bookmarkStart w:id="3071" w:name="S4348"/>
      <w:r>
        <w:rPr>
          <w:rFonts w:ascii="Garamond" w:hAnsi="Garamond" w:eastAsia="Garamond" w:cs="Garamond"/>
          <w:b w:val="0"/>
          <w:i w:val="0"/>
          <w:color w:val="000000"/>
          <w:sz w:val="22"/>
        </w:rPr>
        <w:t>This cycle repeated itself over and over throughout the 400 years between Joshua and King Saul. During this time, Israel had no king but God. Yet this period ends with a heartbreaking realization. What should have been paradise on earth was anything but.</w:t>
      </w:r>
      <w:bookmarkEnd w:id="3071"/>
    </w:p>
    <w:p>
      <w:pPr>
        <w:pStyle w:val="TWTRevisedBody"/>
        <w:spacing w:before="0" w:after="0" w:line="240" w:lineRule="auto"/>
        <w:ind w:firstLine="0"/>
      </w:pPr>
      <w:bookmarkStart w:id="3072" w:name="S4349"/>
      <w:r>
        <w:rPr>
          <w:rFonts w:ascii="Garamond" w:hAnsi="Garamond" w:eastAsia="Garamond" w:cs="Garamond"/>
          <w:b w:val="0"/>
          <w:i w:val="0"/>
          <w:color w:val="000000"/>
          <w:sz w:val="22"/>
        </w:rPr>
        <w:t>“In those days there was no king in Israel. Everyone did what was right in his own eyes.” (Judges 21:25 ESV).</w:t>
      </w:r>
      <w:bookmarkEnd w:id="3072"/>
    </w:p>
    <w:p>
      <w:pPr>
        <w:pStyle w:val="TWTRevisedBody"/>
        <w:spacing w:before="0" w:after="0" w:line="240" w:lineRule="auto"/>
        <w:ind w:firstLine="216"/>
      </w:pPr>
      <w:bookmarkStart w:id="3073" w:name="S4350"/>
      <w:r>
        <w:rPr>
          <w:rFonts w:ascii="Garamond" w:hAnsi="Garamond" w:eastAsia="Garamond" w:cs="Garamond"/>
          <w:b w:val="0"/>
          <w:i w:val="0"/>
          <w:color w:val="000000"/>
          <w:sz w:val="22"/>
        </w:rPr>
        <w:t>Because the people refused to live under God's rule alone, they gave up the promised blessings found in the covenant God made to them under Moses and Joshua. It is in this period of Israel's existence that we witness some of the most disgusting and evil acts men commit against other men. While Israel had high moments during the days of the judges, their low moments grew lower and lower. Why? Because everyone did what was right in their own eyes.</w:t>
      </w:r>
      <w:bookmarkEnd w:id="3073"/>
    </w:p>
    <w:p>
      <w:pPr>
        <w:pStyle w:val="TWTRevisedBody"/>
        <w:spacing w:before="0" w:after="0" w:line="240" w:lineRule="auto"/>
        <w:ind w:firstLine="216"/>
      </w:pPr>
      <w:bookmarkStart w:id="3074" w:name="S4351"/>
      <w:r>
        <w:rPr>
          <w:rFonts w:ascii="Garamond" w:hAnsi="Garamond" w:eastAsia="Garamond" w:cs="Garamond"/>
          <w:b w:val="0"/>
          <w:i w:val="0"/>
          <w:color w:val="000000"/>
          <w:sz w:val="22"/>
        </w:rPr>
        <w:t>Not only did God send judges to the people, He also sent prophets. He did not leave them to their own understanding. God told them what they needed to do.</w:t>
      </w:r>
      <w:bookmarkEnd w:id="3074"/>
    </w:p>
    <w:p>
      <w:pPr>
        <w:pStyle w:val="TWTRevisedBody"/>
        <w:spacing w:before="0" w:after="0" w:line="240" w:lineRule="auto"/>
        <w:ind w:firstLine="0"/>
      </w:pPr>
      <w:bookmarkStart w:id="3075" w:name="S4352"/>
      <w:r>
        <w:rPr>
          <w:rFonts w:ascii="Garamond" w:hAnsi="Garamond" w:eastAsia="Garamond" w:cs="Garamond"/>
          <w:b w:val="0"/>
          <w:i w:val="0"/>
          <w:color w:val="000000"/>
          <w:sz w:val="22"/>
        </w:rPr>
        <w:t>“When the people of Israel cried out to the LORD on account of the Midianites, the LORD sent a prophet to the people of Israel. And he said to them, ‘Thus says the LORD, the God of Israel: I led you up from Egypt and brought you out of the house of slavery. And I delivered you from the hand of the Egyptians and from the hand of all who oppressed you, and drove them out before you and gave you their land. And I said to you, “I am the LORD your God; you shall not fear the gods of the Amorites in whose land you dwell.” But you have not obeyed my voice.’” (Judges 6:7–10 ESV).</w:t>
      </w:r>
      <w:bookmarkEnd w:id="3075"/>
    </w:p>
    <w:p>
      <w:pPr>
        <w:pStyle w:val="TWTRevisedBody"/>
        <w:spacing w:before="0" w:after="0" w:line="240" w:lineRule="auto"/>
        <w:ind w:firstLine="216"/>
      </w:pPr>
      <w:bookmarkStart w:id="3076" w:name="S4353"/>
      <w:bookmarkStart w:id="3077" w:name="F189"/>
      <w:bookmarkEnd w:id="3077"/>
      <w:r>
        <w:rPr>
          <w:rFonts w:ascii="Garamond" w:hAnsi="Garamond" w:eastAsia="Garamond" w:cs="Garamond"/>
          <w:b w:val="0"/>
          <w:i w:val="0"/>
          <w:color w:val="000000"/>
          <w:sz w:val="22"/>
        </w:rPr>
        <w:t>Yet the people soon forgot the messages of God's prophets. So we see that the moral downward spiral of the Israelites under the judges wasn’t a deficiency on God's part. It stemmed from a heart problem of the people. God was moved, not only with anger because of their disobedience, but with His love for them. He was not willing to let them continue without Him. He acted to wake them from their moral sleep and bring them back to Himself. Indeed, God had pity on them.</w:t>
      </w:r>
      <w:bookmarkEnd w:id="3076"/>
    </w:p>
    <w:p>
      <w:pPr>
        <w:pStyle w:val="TWTRevisedBody"/>
        <w:spacing w:before="0" w:after="0" w:line="240" w:lineRule="auto"/>
        <w:ind w:firstLine="216"/>
      </w:pPr>
      <w:bookmarkStart w:id="3078" w:name="S4354"/>
      <w:r>
        <w:rPr>
          <w:rFonts w:ascii="Garamond" w:hAnsi="Garamond" w:eastAsia="Garamond" w:cs="Garamond"/>
          <w:b w:val="0"/>
          <w:i w:val="0"/>
          <w:color w:val="000000"/>
          <w:sz w:val="22"/>
        </w:rPr>
        <w:t>What is the lesson for us? While we live under the rule of King Jesus, we must not follow the path of the Israelites in the book of Judges. Satan will tempt us to do what is right in our own eyes and still hold on to the benefits of Kingdom living. If we do that, however, we will learn the same lesson the Israelites learned under the judges. Jesus will not allow us to do what is right in our own eyes and still receive the grace that comes from His hand.</w:t>
      </w:r>
      <w:bookmarkEnd w:id="3078"/>
    </w:p>
    <w:p>
      <w:pPr>
        <w:pStyle w:val="TWTRevisedBody"/>
        <w:spacing w:before="0" w:after="0" w:line="240" w:lineRule="auto"/>
        <w:ind w:firstLine="0"/>
      </w:pPr>
      <w:bookmarkStart w:id="3079" w:name="S4355"/>
      <w:r>
        <w:rPr>
          <w:rFonts w:ascii="Garamond" w:hAnsi="Garamond" w:eastAsia="Garamond" w:cs="Garamond"/>
          <w:b w:val="0"/>
          <w:i w:val="0"/>
          <w:color w:val="000000"/>
          <w:sz w:val="22"/>
        </w:rPr>
        <w:t>“You adulterous people! Do you not know that friendship with the world is enmity with God? Therefore whoever wishes to be a friend of the world makes himself an enemy of God.” (James 4:4 ESV).</w:t>
      </w:r>
      <w:bookmarkEnd w:id="3079"/>
    </w:p>
    <w:p>
      <w:pPr>
        <w:pStyle w:val="TWTRevisedBody"/>
        <w:spacing w:before="0" w:after="0" w:line="240" w:lineRule="auto"/>
        <w:ind w:firstLine="216"/>
      </w:pPr>
      <w:bookmarkStart w:id="3080" w:name="S4356"/>
      <w:r>
        <w:rPr>
          <w:rFonts w:ascii="Garamond" w:hAnsi="Garamond" w:eastAsia="Garamond" w:cs="Garamond"/>
          <w:b w:val="0"/>
          <w:i w:val="0"/>
          <w:color w:val="000000"/>
          <w:sz w:val="22"/>
        </w:rPr>
        <w:t>Just like in the days of the judges, God gives us a clear choice. Live under the rule of King Jesus, or live in the world. There is no circumstance where we can have one foot in the world and the other in the Kingdom. We must decide in our hearts where our loyalty lies and give our pistis, our faith, fully to that Kingdom.</w:t>
      </w:r>
      <w:bookmarkEnd w:id="3080"/>
    </w:p>
    <w:p>
      <w:pPr>
        <w:pStyle w:val="TWTRevisedBody"/>
        <w:spacing w:before="0" w:after="0" w:line="240" w:lineRule="auto"/>
        <w:ind w:firstLine="216"/>
      </w:pPr>
      <w:bookmarkStart w:id="3081" w:name="S4357"/>
      <w:r>
        <w:rPr>
          <w:rFonts w:ascii="Garamond" w:hAnsi="Garamond" w:eastAsia="Garamond" w:cs="Garamond"/>
          <w:b w:val="0"/>
          <w:i w:val="0"/>
          <w:color w:val="000000"/>
          <w:sz w:val="22"/>
        </w:rPr>
        <w:t>Will we serve King Jesus in loyalty to Him, or will we follow the gods of this world? The choice is ours, but Jesus makes it clear. He is the Way, the Truth, and the Life. No one comes to the Father but through Him.</w:t>
      </w:r>
      <w:bookmarkEnd w:id="3081"/>
    </w:p>
    <w:p>
      <w:pPr>
        <w:pStyle w:val="TWTRevisedBody"/>
        <w:spacing w:before="0" w:after="0" w:line="240" w:lineRule="auto"/>
        <w:ind w:firstLine="0"/>
      </w:pPr>
      <w:bookmarkStart w:id="3082" w:name="S4358"/>
      <w:r>
        <w:rPr>
          <w:rFonts w:ascii="Garamond" w:hAnsi="Garamond" w:eastAsia="Garamond" w:cs="Garamond"/>
          <w:b w:val="0"/>
          <w:i w:val="0"/>
          <w:color w:val="000000"/>
          <w:sz w:val="22"/>
        </w:rPr>
        <w:t>“Jesus said to him, ‘No one who puts his hand to the plow and looks back is fit for the kingdom of God.’” (Luke 9:62 ESV).</w:t>
      </w:r>
      <w:bookmarkEnd w:id="3082"/>
    </w:p>
    <w:p>
      <w:pPr>
        <w:pStyle w:val="TWTRevisedBody"/>
        <w:spacing w:before="0" w:after="0" w:line="240" w:lineRule="auto"/>
        <w:ind w:firstLine="216"/>
      </w:pPr>
      <w:bookmarkStart w:id="3083" w:name="S4359"/>
      <w:r>
        <w:rPr>
          <w:rFonts w:ascii="Garamond" w:hAnsi="Garamond" w:eastAsia="Garamond" w:cs="Garamond"/>
          <w:b w:val="0"/>
          <w:i w:val="0"/>
          <w:color w:val="000000"/>
          <w:sz w:val="22"/>
        </w:rPr>
        <w:t>Are we ready to live under the rule of King Jesus alone, or do we still love this world too much? May we all live under the grace of Jesus from this day forward lest we provoke Him as the Israelites did.</w:t>
      </w:r>
      <w:bookmarkEnd w:id="3083"/>
    </w:p>
    <w:p>
      <w:pPr>
        <w:pStyle w:val="TWTRevisedBody"/>
        <w:spacing w:before="0" w:after="0" w:line="240" w:lineRule="auto"/>
        <w:ind w:firstLine="0"/>
      </w:pPr>
      <w:bookmarkStart w:id="3084" w:name="S4360"/>
      <w:r>
        <w:rPr>
          <w:rFonts w:ascii="Garamond" w:hAnsi="Garamond" w:eastAsia="Garamond" w:cs="Garamond"/>
          <w:b w:val="0"/>
          <w:i w:val="0"/>
          <w:color w:val="000000"/>
          <w:sz w:val="22"/>
        </w:rPr>
        <w:t>“Go and cry out to the gods whom you have chosen; let them save you in the time of your distress.” (Judges 10:14 ESV).</w:t>
      </w:r>
      <w:bookmarkEnd w:id="3084"/>
    </w:p>
    <w:p>
      <w:pPr>
        <w:pStyle w:val="TWTRevisedBody"/>
        <w:spacing w:before="0" w:after="0" w:line="240" w:lineRule="auto"/>
        <w:ind w:firstLine="216"/>
      </w:pPr>
      <w:bookmarkStart w:id="3085" w:name="S4361"/>
      <w:r>
        <w:rPr>
          <w:rFonts w:ascii="Garamond" w:hAnsi="Garamond" w:eastAsia="Garamond" w:cs="Garamond"/>
          <w:b w:val="0"/>
          <w:i w:val="0"/>
          <w:color w:val="000000"/>
          <w:sz w:val="22"/>
        </w:rPr>
        <w:t>What a terrible place to be. God will not be mocked. We cannot expect good from Him while living in our own way. If we do, God will turn us over to our own way as well.</w:t>
      </w:r>
      <w:bookmarkEnd w:id="3085"/>
    </w:p>
    <w:p>
      <w:pPr>
        <w:pStyle w:val="TWTRevisedBody"/>
        <w:spacing w:before="0" w:after="0" w:line="240" w:lineRule="auto"/>
        <w:ind w:firstLine="0"/>
      </w:pPr>
      <w:bookmarkStart w:id="3086" w:name="S4362"/>
      <w:r>
        <w:rPr>
          <w:rFonts w:ascii="Garamond" w:hAnsi="Garamond" w:eastAsia="Garamond" w:cs="Garamond"/>
          <w:b w:val="0"/>
          <w:i w:val="0"/>
          <w:color w:val="000000"/>
          <w:sz w:val="22"/>
        </w:rPr>
        <w:t>“And since they did not see fit to acknowledge God, God gave them up to a debased mind to do what ought not to be done.” (Romans 1:28 ESV).</w:t>
      </w:r>
      <w:bookmarkEnd w:id="3086"/>
    </w:p>
    <w:p>
      <w:pPr>
        <w:pStyle w:val="TWTRevisedBody"/>
        <w:spacing w:before="0" w:after="0" w:line="240" w:lineRule="auto"/>
        <w:ind w:firstLine="216"/>
      </w:pPr>
      <w:bookmarkStart w:id="3087" w:name="S4363"/>
      <w:r>
        <w:rPr>
          <w:rFonts w:ascii="Garamond" w:hAnsi="Garamond" w:eastAsia="Garamond" w:cs="Garamond"/>
          <w:b w:val="0"/>
          <w:i w:val="0"/>
          <w:color w:val="000000"/>
          <w:sz w:val="22"/>
        </w:rPr>
        <w:t>Are we bending the knee to King Jesus in faith, or are we doing what is good in our own eyes?</w:t>
      </w:r>
      <w:bookmarkEnd w:id="3087"/>
    </w:p>
    <w:p>
      <w:pPr>
        <w:pStyle w:val="TWTRevisedBody"/>
        <w:spacing w:before="0" w:after="0" w:line="240" w:lineRule="auto"/>
        <w:ind w:firstLine="216"/>
        <w:sectPr>
          <w:headerReference w:type="default" r:id="rId190"/>
          <w:headerReference w:type="even" r:id="rId191"/>
          <w:headerReference w:type="first" r:id="rId192"/>
          <w:footerReference w:type="default" r:id="rId193"/>
          <w:footerReference w:type="even" r:id="rId194"/>
          <w:footerReference w:type="first" r:id="rId195"/>
          <w:pgSz w:w="8640" w:h="12960"/>
          <w:pgMar w:top="1080" w:right="864" w:bottom="1080" w:left="1296" w:header="504" w:footer="504" w:gutter="0"/>
          <w:cols w:space="720"/>
          <w:titlePg/>
          <w:docGrid w:linePitch="360"/>
        </w:sectPr>
      </w:pPr>
      <w:bookmarkStart w:id="3088" w:name="S4364"/>
      <w:r>
        <w:rPr>
          <w:rFonts w:ascii="Garamond" w:hAnsi="Garamond" w:eastAsia="Garamond" w:cs="Garamond"/>
          <w:b w:val="0"/>
          <w:i w:val="0"/>
          <w:color w:val="000000"/>
          <w:sz w:val="22"/>
        </w:rPr>
        <w:t xml:space="preserve">The story of Judges calls each of us to look honestly at our own hearts. Where are we tempted to live by what seems right in our own eyes instead of trusting the way of Christ? Take time today to reflect on this question, </w:t>
      </w:r>
      <w:bookmarkStart w:id="3089" w:name="F190"/>
      <w:bookmarkEnd w:id="3089"/>
      <w:r>
        <w:rPr>
          <w:rFonts w:ascii="Garamond" w:hAnsi="Garamond" w:eastAsia="Garamond" w:cs="Garamond"/>
          <w:b w:val="0"/>
          <w:i w:val="0"/>
          <w:color w:val="000000"/>
          <w:sz w:val="22"/>
        </w:rPr>
        <w:t>and then share your thoughts in the comments so we can walk in Kingdom living together.</w:t>
      </w:r>
      <w:bookmarkEnd w:id="3088"/>
    </w:p>
    <w:p>
      <w:pPr>
        <w:pStyle w:val="TWTOpeningSpacer"/>
        <w:keepNext/>
        <w:pageBreakBefore w:val="0"/>
        <w:spacing w:lineRule="exact" w:line="1478" w:before="0" w:after="0"/>
      </w:pPr>
    </w:p>
    <w:p>
      <w:pPr>
        <w:pStyle w:val="Heading1"/>
      </w:pPr>
      <w:bookmarkStart w:id="3090" w:name="S4370"/>
      <w:bookmarkStart w:id="3091" w:name="F191"/>
      <w:bookmarkEnd w:id="3091"/>
      <w:r>
        <w:rPr>
          <w:rFonts w:ascii="Garamond" w:hAnsi="Garamond" w:eastAsia="Garamond" w:cs="Garamond"/>
          <w:color w:val="000000"/>
          <w:sz w:val="36"/>
        </w:rPr>
        <w:t>Where Are Ephraim and Dan?</w:t>
      </w:r>
      <w:bookmarkEnd w:id="3090"/>
    </w:p>
    <w:p>
      <w:pPr>
        <w:pStyle w:val="TWTRevisedBody"/>
        <w:spacing w:before="0" w:after="0" w:line="240" w:lineRule="auto"/>
        <w:ind w:firstLine="0"/>
      </w:pPr>
      <w:bookmarkStart w:id="3092" w:name="S4372"/>
      <w:r>
        <w:rPr>
          <w:rFonts w:ascii="Garamond" w:hAnsi="Garamond" w:eastAsia="Garamond" w:cs="Garamond"/>
          <w:b w:val="0"/>
          <w:i w:val="0"/>
          <w:color w:val="000000"/>
          <w:sz w:val="22"/>
        </w:rPr>
        <w:t>I’m in the book of Revelation in my daily Bible reading.</w:t>
      </w:r>
      <w:bookmarkEnd w:id="3092"/>
    </w:p>
    <w:p>
      <w:pPr>
        <w:pStyle w:val="TWTRevisedBody"/>
        <w:spacing w:before="0" w:after="0" w:line="240" w:lineRule="auto"/>
        <w:ind w:firstLine="216"/>
      </w:pPr>
      <w:bookmarkStart w:id="3093" w:name="S4373"/>
      <w:r>
        <w:rPr>
          <w:rFonts w:ascii="Garamond" w:hAnsi="Garamond" w:eastAsia="Garamond" w:cs="Garamond"/>
          <w:b w:val="0"/>
          <w:i w:val="0"/>
          <w:color w:val="000000"/>
          <w:sz w:val="22"/>
        </w:rPr>
        <w:t>In chapter 7, John gives us a list of the twelve tribes sealed by God. But if we slow down, something feels off.</w:t>
      </w:r>
      <w:bookmarkEnd w:id="3093"/>
    </w:p>
    <w:p>
      <w:pPr>
        <w:pStyle w:val="TWTRevisedBody"/>
        <w:spacing w:before="0" w:after="0" w:line="240" w:lineRule="auto"/>
        <w:ind w:firstLine="0"/>
      </w:pPr>
      <w:bookmarkStart w:id="3094" w:name="S4374"/>
      <w:r>
        <w:rPr>
          <w:rFonts w:ascii="Garamond" w:hAnsi="Garamond" w:eastAsia="Garamond" w:cs="Garamond"/>
          <w:b w:val="0"/>
          <w:i w:val="0"/>
          <w:color w:val="000000"/>
          <w:sz w:val="22"/>
        </w:rPr>
        <w:t>Ephraim isn’t named. Dan isn’t named.</w:t>
      </w:r>
      <w:bookmarkEnd w:id="3094"/>
    </w:p>
    <w:p>
      <w:pPr>
        <w:pStyle w:val="TWTRevisedBody"/>
        <w:spacing w:before="0" w:after="0" w:line="240" w:lineRule="auto"/>
        <w:ind w:firstLine="0"/>
      </w:pPr>
      <w:bookmarkStart w:id="3095" w:name="S4375"/>
      <w:r>
        <w:rPr>
          <w:rFonts w:ascii="Garamond" w:hAnsi="Garamond" w:eastAsia="Garamond" w:cs="Garamond"/>
          <w:b w:val="0"/>
          <w:i w:val="0"/>
          <w:color w:val="000000"/>
          <w:sz w:val="22"/>
        </w:rPr>
        <w:t xml:space="preserve">"Of the tribe of Judah twelve thousand were sealed… Of the tribe of </w:t>
      </w:r>
      <w:r>
        <w:rPr>
          <w:rFonts w:ascii="Garamond" w:hAnsi="Garamond" w:eastAsia="Garamond" w:cs="Garamond"/>
          <w:b w:val="0"/>
          <w:i w:val="0"/>
          <w:color w:val="000000"/>
          <w:sz w:val="22"/>
        </w:rPr>
        <w:t>Joseph twelve thousand were sealed, of the tribe of Benjamin twelve thousand were sealed." (Revelation 7:5, 8 ESV).</w:t>
      </w:r>
      <w:bookmarkEnd w:id="3095"/>
    </w:p>
    <w:p>
      <w:pPr>
        <w:pStyle w:val="TWTRevisedBody"/>
        <w:spacing w:before="0" w:after="0" w:line="240" w:lineRule="auto"/>
        <w:ind w:firstLine="216"/>
      </w:pPr>
      <w:bookmarkStart w:id="3096" w:name="S4376"/>
      <w:r>
        <w:rPr>
          <w:rFonts w:ascii="Garamond" w:hAnsi="Garamond" w:eastAsia="Garamond" w:cs="Garamond"/>
          <w:b w:val="0"/>
          <w:i w:val="0"/>
          <w:color w:val="000000"/>
          <w:sz w:val="22"/>
        </w:rPr>
        <w:t>Ephraim is folded under Joseph’s name—still counted, but hidden. Dan is missing altogether.</w:t>
      </w:r>
      <w:bookmarkEnd w:id="3096"/>
    </w:p>
    <w:p>
      <w:pPr>
        <w:pStyle w:val="TWTRevisedBody"/>
        <w:spacing w:before="0" w:after="0" w:line="240" w:lineRule="auto"/>
        <w:ind w:firstLine="0"/>
      </w:pPr>
      <w:bookmarkStart w:id="3097" w:name="S4377"/>
      <w:r>
        <w:rPr>
          <w:rFonts w:ascii="Garamond" w:hAnsi="Garamond" w:eastAsia="Garamond" w:cs="Garamond"/>
          <w:b w:val="0"/>
          <w:i w:val="0"/>
          <w:color w:val="000000"/>
          <w:sz w:val="22"/>
        </w:rPr>
        <w:t>Why?</w:t>
      </w:r>
      <w:bookmarkEnd w:id="3097"/>
    </w:p>
    <w:p>
      <w:pPr>
        <w:pStyle w:val="TWTRevisedBody"/>
        <w:spacing w:before="0" w:after="0" w:line="240" w:lineRule="auto"/>
        <w:ind w:firstLine="216"/>
      </w:pPr>
      <w:bookmarkStart w:id="3098" w:name="S4378"/>
      <w:r>
        <w:rPr>
          <w:rFonts w:ascii="Garamond" w:hAnsi="Garamond" w:eastAsia="Garamond" w:cs="Garamond"/>
          <w:b w:val="0"/>
          <w:i w:val="0"/>
          <w:color w:val="000000"/>
          <w:sz w:val="22"/>
        </w:rPr>
        <w:t>Ephraim’s story was marked by idolatry. The prophets often used “Ephraim” as shorthand for rebellion:</w:t>
      </w:r>
      <w:bookmarkEnd w:id="3098"/>
    </w:p>
    <w:p>
      <w:pPr>
        <w:pStyle w:val="TWTRevisedBody"/>
        <w:spacing w:before="0" w:after="0" w:line="240" w:lineRule="auto"/>
        <w:ind w:firstLine="0"/>
      </w:pPr>
      <w:bookmarkStart w:id="3099" w:name="S4379"/>
      <w:r>
        <w:rPr>
          <w:rFonts w:ascii="Garamond" w:hAnsi="Garamond" w:eastAsia="Garamond" w:cs="Garamond"/>
          <w:b w:val="0"/>
          <w:i w:val="0"/>
          <w:color w:val="000000"/>
          <w:sz w:val="22"/>
        </w:rPr>
        <w:t>"Ephraim is joined to idols; leave him alone." (Hosea 4:17 ESV).</w:t>
      </w:r>
      <w:bookmarkEnd w:id="3099"/>
    </w:p>
    <w:p>
      <w:pPr>
        <w:pStyle w:val="TWTRevisedBody"/>
        <w:spacing w:before="0" w:after="0" w:line="240" w:lineRule="auto"/>
        <w:ind w:firstLine="216"/>
      </w:pPr>
      <w:bookmarkStart w:id="3100" w:name="S4380"/>
      <w:r>
        <w:rPr>
          <w:rFonts w:ascii="Garamond" w:hAnsi="Garamond" w:eastAsia="Garamond" w:cs="Garamond"/>
          <w:b w:val="0"/>
          <w:i w:val="0"/>
          <w:color w:val="000000"/>
          <w:sz w:val="22"/>
        </w:rPr>
        <w:t>Dan’s history was even darker. Judges 18 tells us how the tribe stole idols and set up false worship. Jacob’s words over Dan sound like a prophecy of betrayal:</w:t>
      </w:r>
      <w:bookmarkEnd w:id="3100"/>
    </w:p>
    <w:p>
      <w:pPr>
        <w:pStyle w:val="TWTRevisedBody"/>
        <w:spacing w:before="0" w:after="0" w:line="240" w:lineRule="auto"/>
        <w:ind w:firstLine="0"/>
      </w:pPr>
      <w:bookmarkStart w:id="3101" w:name="S4381"/>
      <w:r>
        <w:rPr>
          <w:rFonts w:ascii="Garamond" w:hAnsi="Garamond" w:eastAsia="Garamond" w:cs="Garamond"/>
          <w:b w:val="0"/>
          <w:i w:val="0"/>
          <w:color w:val="000000"/>
          <w:sz w:val="22"/>
        </w:rPr>
        <w:t>"Dan shall be a serpent in the way, a viper by the path, that bites the horse’s heels so that his rider falls backward." (Genesis 49:17 ESV).</w:t>
      </w:r>
      <w:bookmarkEnd w:id="3101"/>
    </w:p>
    <w:p>
      <w:pPr>
        <w:pStyle w:val="TWTRevisedBody"/>
        <w:spacing w:before="0" w:after="0" w:line="240" w:lineRule="auto"/>
        <w:ind w:firstLine="216"/>
      </w:pPr>
      <w:bookmarkStart w:id="3102" w:name="S4382"/>
      <w:r>
        <w:rPr>
          <w:rFonts w:ascii="Garamond" w:hAnsi="Garamond" w:eastAsia="Garamond" w:cs="Garamond"/>
          <w:b w:val="0"/>
          <w:i w:val="0"/>
          <w:color w:val="000000"/>
          <w:sz w:val="22"/>
        </w:rPr>
        <w:t>Some early church writers connected Dan’s omission with the Antichrist. Writing in the second century, Irenaeus appealed to Jeremiah’s reference to Dan and linked it with the tribe’s absence from Revelation’s list of the saved (Against Heresies 5.30.2).</w:t>
      </w:r>
      <w:bookmarkEnd w:id="3102"/>
    </w:p>
    <w:p>
      <w:pPr>
        <w:pStyle w:val="TWTRevisedBody"/>
        <w:spacing w:before="0" w:after="0" w:line="240" w:lineRule="auto"/>
        <w:ind w:firstLine="0"/>
      </w:pPr>
      <w:bookmarkStart w:id="3103" w:name="S4383"/>
      <w:r>
        <w:rPr>
          <w:rFonts w:ascii="Garamond" w:hAnsi="Garamond" w:eastAsia="Garamond" w:cs="Garamond"/>
          <w:b w:val="0"/>
          <w:i w:val="0"/>
          <w:color w:val="000000"/>
          <w:sz w:val="22"/>
        </w:rPr>
        <w:t>Hippolytus made the connection explicitly:</w:t>
      </w:r>
      <w:bookmarkEnd w:id="3103"/>
    </w:p>
    <w:p>
      <w:pPr>
        <w:pStyle w:val="TWTRevisedBody"/>
        <w:spacing w:before="0" w:after="0" w:line="240" w:lineRule="auto"/>
        <w:ind w:firstLine="0"/>
      </w:pPr>
      <w:bookmarkStart w:id="3104" w:name="S4384"/>
      <w:r>
        <w:rPr>
          <w:rFonts w:ascii="Garamond" w:hAnsi="Garamond" w:eastAsia="Garamond" w:cs="Garamond"/>
          <w:b w:val="0"/>
          <w:i w:val="0"/>
          <w:color w:val="000000"/>
          <w:sz w:val="22"/>
        </w:rPr>
        <w:t>“For as Christ springs from the tribe of Judah, so Antichrist is to spring from the tribe of Dan.” (On Christ and Antichrist 14).</w:t>
      </w:r>
      <w:bookmarkEnd w:id="3104"/>
    </w:p>
    <w:p>
      <w:pPr>
        <w:pStyle w:val="TWTRevisedBody"/>
        <w:spacing w:before="0" w:after="0" w:line="240" w:lineRule="auto"/>
        <w:ind w:firstLine="216"/>
      </w:pPr>
      <w:bookmarkStart w:id="3105" w:name="S4385"/>
      <w:r>
        <w:rPr>
          <w:rFonts w:ascii="Garamond" w:hAnsi="Garamond" w:eastAsia="Garamond" w:cs="Garamond"/>
          <w:b w:val="0"/>
          <w:i w:val="0"/>
          <w:color w:val="000000"/>
          <w:sz w:val="22"/>
        </w:rPr>
        <w:t>Now, am I convinced Revelation 7 is literally telling us the Antichrist will come from Dan? No. But I am convinced the fathers were right to see in this omission a chilling picture of apostasy and falling away.</w:t>
      </w:r>
      <w:bookmarkEnd w:id="3105"/>
    </w:p>
    <w:p>
      <w:pPr>
        <w:pStyle w:val="TWTRevisedBody"/>
        <w:spacing w:before="0" w:after="0" w:line="240" w:lineRule="auto"/>
        <w:ind w:firstLine="216"/>
      </w:pPr>
      <w:bookmarkStart w:id="3106" w:name="S4389"/>
      <w:r>
        <w:rPr>
          <w:rFonts w:ascii="Garamond" w:hAnsi="Garamond" w:eastAsia="Garamond" w:cs="Garamond"/>
          <w:b w:val="0"/>
          <w:i w:val="0"/>
          <w:color w:val="000000"/>
          <w:sz w:val="22"/>
        </w:rPr>
        <w:t>Think of it: Dan and Ephraim were heirs of the promise, sons of Abraham, part of the covenant people. Yet they abandoned it. They walked away from grace. They remind us that having the name does not guarantee having the faith.</w:t>
      </w:r>
      <w:bookmarkEnd w:id="3106"/>
    </w:p>
    <w:p>
      <w:pPr>
        <w:pStyle w:val="TWTRevisedBody"/>
        <w:spacing w:before="0" w:after="0" w:line="240" w:lineRule="auto"/>
        <w:ind w:firstLine="216"/>
      </w:pPr>
      <w:bookmarkStart w:id="3107" w:name="S4390"/>
      <w:r>
        <w:rPr>
          <w:rFonts w:ascii="Garamond" w:hAnsi="Garamond" w:eastAsia="Garamond" w:cs="Garamond"/>
          <w:b w:val="0"/>
          <w:i w:val="0"/>
          <w:color w:val="000000"/>
          <w:sz w:val="22"/>
        </w:rPr>
        <w:t>That’s the warning. Apostasy is real. Idolatry can still scar. Falling away is not just theory.</w:t>
      </w:r>
      <w:bookmarkEnd w:id="3107"/>
    </w:p>
    <w:p>
      <w:pPr>
        <w:pStyle w:val="TWTRevisedBody"/>
        <w:spacing w:before="0" w:after="0" w:line="240" w:lineRule="auto"/>
        <w:ind w:firstLine="216"/>
      </w:pPr>
      <w:bookmarkStart w:id="3108" w:name="S4391"/>
      <w:bookmarkStart w:id="3109" w:name="F192"/>
      <w:bookmarkEnd w:id="3109"/>
      <w:r>
        <w:rPr>
          <w:rFonts w:ascii="Garamond" w:hAnsi="Garamond" w:eastAsia="Garamond" w:cs="Garamond"/>
          <w:b w:val="0"/>
          <w:i w:val="0"/>
          <w:color w:val="000000"/>
          <w:sz w:val="22"/>
        </w:rPr>
        <w:t>But the grace is just as real. Look at the other names on the list—Reuben, who defiled his father’s bed (Genesis 35:22). Levi, who shed blood in anger (Genesis 34:25–26). Judah, who betrayed his family (Genesis 38). And yet—sealed. Counted. Named.</w:t>
      </w:r>
      <w:bookmarkEnd w:id="3108"/>
    </w:p>
    <w:p>
      <w:pPr>
        <w:pStyle w:val="TWTRevisedBody"/>
        <w:spacing w:before="0" w:after="0" w:line="240" w:lineRule="auto"/>
        <w:ind w:firstLine="0"/>
      </w:pPr>
      <w:bookmarkStart w:id="3110" w:name="S4392"/>
      <w:r>
        <w:rPr>
          <w:rFonts w:ascii="Garamond" w:hAnsi="Garamond" w:eastAsia="Garamond" w:cs="Garamond"/>
          <w:b w:val="0"/>
          <w:i w:val="0"/>
          <w:color w:val="000000"/>
          <w:sz w:val="22"/>
        </w:rPr>
        <w:t>Grace covered their failures. Mercy sealed their names.</w:t>
      </w:r>
      <w:bookmarkEnd w:id="3110"/>
    </w:p>
    <w:p>
      <w:pPr>
        <w:pStyle w:val="TWTRevisedBody"/>
        <w:spacing w:before="0" w:after="0" w:line="240" w:lineRule="auto"/>
        <w:ind w:firstLine="0"/>
      </w:pPr>
      <w:bookmarkStart w:id="3111" w:name="S4393"/>
      <w:r>
        <w:rPr>
          <w:rFonts w:ascii="Garamond" w:hAnsi="Garamond" w:eastAsia="Garamond" w:cs="Garamond"/>
          <w:b w:val="0"/>
          <w:i w:val="0"/>
          <w:color w:val="000000"/>
          <w:sz w:val="22"/>
        </w:rPr>
        <w:t>So where does that leave us?</w:t>
      </w:r>
      <w:bookmarkEnd w:id="3111"/>
    </w:p>
    <w:p>
      <w:pPr>
        <w:pStyle w:val="TWTRevisedBody"/>
        <w:spacing w:before="0" w:after="0" w:line="240" w:lineRule="auto"/>
        <w:ind w:firstLine="216"/>
      </w:pPr>
      <w:bookmarkStart w:id="3112" w:name="S4394"/>
      <w:r>
        <w:rPr>
          <w:rFonts w:ascii="Garamond" w:hAnsi="Garamond" w:eastAsia="Garamond" w:cs="Garamond"/>
          <w:b w:val="0"/>
          <w:i w:val="0"/>
          <w:color w:val="000000"/>
          <w:sz w:val="22"/>
        </w:rPr>
        <w:t>It leaves us trembling at the warning: Don’t walk away from the seal of God. Don’t trade the promise for idols. Don’t drift into rebellion.</w:t>
      </w:r>
      <w:bookmarkEnd w:id="3112"/>
    </w:p>
    <w:p>
      <w:pPr>
        <w:pStyle w:val="TWTRevisedBody"/>
        <w:spacing w:before="0" w:after="0" w:line="240" w:lineRule="auto"/>
        <w:ind w:firstLine="216"/>
      </w:pPr>
      <w:bookmarkStart w:id="3113" w:name="S4395"/>
      <w:r>
        <w:rPr>
          <w:rFonts w:ascii="Garamond" w:hAnsi="Garamond" w:eastAsia="Garamond" w:cs="Garamond"/>
          <w:b w:val="0"/>
          <w:i w:val="0"/>
          <w:color w:val="000000"/>
          <w:sz w:val="22"/>
        </w:rPr>
        <w:t xml:space="preserve">And it leaves us rejoicing in the grace: If God sealed Reuben, Levi, and </w:t>
      </w:r>
      <w:r>
        <w:rPr>
          <w:rFonts w:ascii="Garamond" w:hAnsi="Garamond" w:eastAsia="Garamond" w:cs="Garamond"/>
          <w:b w:val="0"/>
          <w:i w:val="0"/>
          <w:color w:val="000000"/>
          <w:sz w:val="22"/>
        </w:rPr>
        <w:t>Judah despite their failures, He can seal us too.</w:t>
      </w:r>
      <w:bookmarkEnd w:id="3113"/>
    </w:p>
    <w:p>
      <w:pPr>
        <w:pStyle w:val="TWTRevisedBody"/>
        <w:spacing w:before="0" w:after="0" w:line="240" w:lineRule="auto"/>
        <w:ind w:firstLine="216"/>
      </w:pPr>
      <w:bookmarkStart w:id="3114" w:name="S4396"/>
      <w:r>
        <w:rPr>
          <w:rFonts w:ascii="Garamond" w:hAnsi="Garamond" w:eastAsia="Garamond" w:cs="Garamond"/>
          <w:b w:val="0"/>
          <w:i w:val="0"/>
          <w:color w:val="000000"/>
          <w:sz w:val="22"/>
        </w:rPr>
        <w:t>Ephraim is a scar wrapped in mercy. Dan is a silence that warns of apostasy. The rest of the tribes are a testimony that God’s grace is greater than our sin.</w:t>
      </w:r>
      <w:bookmarkEnd w:id="3114"/>
    </w:p>
    <w:p>
      <w:pPr>
        <w:pStyle w:val="TWTRevisedBody"/>
        <w:spacing w:before="0" w:after="0" w:line="240" w:lineRule="auto"/>
        <w:ind w:firstLine="216"/>
      </w:pPr>
      <w:bookmarkStart w:id="3115" w:name="S4397"/>
      <w:r>
        <w:rPr>
          <w:rFonts w:ascii="Garamond" w:hAnsi="Garamond" w:eastAsia="Garamond" w:cs="Garamond"/>
          <w:b w:val="0"/>
          <w:i w:val="0"/>
          <w:color w:val="000000"/>
          <w:sz w:val="22"/>
        </w:rPr>
        <w:t>So let’s be faithful. Let’s be sealed, not scarred. Counted, not cut off.</w:t>
      </w:r>
      <w:bookmarkEnd w:id="3115"/>
    </w:p>
    <w:p>
      <w:pPr>
        <w:pStyle w:val="TWTRevisedBody"/>
        <w:spacing w:before="0" w:after="0" w:line="240" w:lineRule="auto"/>
        <w:ind w:firstLine="216"/>
      </w:pPr>
      <w:bookmarkStart w:id="3116" w:name="S4398"/>
      <w:r>
        <w:rPr>
          <w:rFonts w:ascii="Garamond" w:hAnsi="Garamond" w:eastAsia="Garamond" w:cs="Garamond"/>
          <w:b w:val="0"/>
          <w:i w:val="0"/>
          <w:color w:val="000000"/>
          <w:sz w:val="22"/>
        </w:rPr>
        <w:t>As you reflect on this passage, where do you see the warning most clearly in your own walk? And where do you see the grace? Share in the comments so we can encourage one another and strengthen each other in faith.</w:t>
      </w:r>
      <w:bookmarkEnd w:id="3116"/>
    </w:p>
    <w:p>
      <w:pPr>
        <w:pStyle w:val="TWTRevisedBody"/>
        <w:keepNext/>
        <w:spacing w:before="100" w:after="100" w:line="240" w:lineRule="auto"/>
        <w:ind w:firstLine="0"/>
        <w:jc w:val="center"/>
      </w:pPr>
      <w:bookmarkStart w:id="3117" w:name="S4402"/>
      <w:r>
        <w:rPr>
          <w:rFonts w:ascii="Garamond" w:hAnsi="Garamond" w:eastAsia="Garamond" w:cs="Garamond"/>
          <w:b w:val="0"/>
          <w:i w:val="0"/>
          <w:color w:val="000000"/>
          <w:sz w:val="22"/>
        </w:rPr>
        <w:t>***</w:t>
      </w:r>
      <w:bookmarkEnd w:id="3117"/>
    </w:p>
    <w:p>
      <w:pPr>
        <w:pStyle w:val="TWTRevisedBody"/>
        <w:spacing w:before="0" w:after="0" w:line="240" w:lineRule="auto"/>
        <w:ind w:firstLine="0"/>
        <w:sectPr>
          <w:headerReference w:type="default" r:id="rId196"/>
          <w:headerReference w:type="even" r:id="rId197"/>
          <w:headerReference w:type="first" r:id="rId198"/>
          <w:footerReference w:type="default" r:id="rId199"/>
          <w:footerReference w:type="even" r:id="rId200"/>
          <w:footerReference w:type="first" r:id="rId201"/>
          <w:pgSz w:w="8640" w:h="12960"/>
          <w:pgMar w:top="1080" w:right="864" w:bottom="1080" w:left="1296" w:header="504" w:footer="504" w:gutter="0"/>
          <w:cols w:space="720"/>
          <w:titlePg/>
          <w:docGrid w:linePitch="360"/>
        </w:sectPr>
      </w:pPr>
      <w:bookmarkStart w:id="3118" w:name="S4405"/>
      <w:r>
        <w:rPr>
          <w:rFonts w:ascii="Garamond" w:hAnsi="Garamond" w:eastAsia="Garamond" w:cs="Garamond"/>
          <w:b w:val="0"/>
          <w:i w:val="0"/>
          <w:color w:val="000000"/>
          <w:sz w:val="22"/>
        </w:rPr>
        <w:t>Jesus</w:t>
      </w:r>
      <w:r>
        <w:rPr>
          <w:rFonts w:ascii="Garamond" w:hAnsi="Garamond" w:eastAsia="Garamond" w:cs="Garamond"/>
          <w:b w:val="0"/>
          <w:i w:val="0"/>
          <w:color w:val="000000"/>
          <w:sz w:val="22"/>
        </w:rPr>
        <w:t xml:space="preserve"> didn’t call us to understand everything. He called us to follow. </w:t>
      </w:r>
      <w:bookmarkEnd w:id="3118"/>
    </w:p>
    <w:p>
      <w:pPr>
        <w:pStyle w:val="TWTOpeningSpacer"/>
        <w:keepNext/>
        <w:pageBreakBefore w:val="0"/>
        <w:spacing w:lineRule="exact" w:line="1478" w:before="0" w:after="0"/>
      </w:pPr>
    </w:p>
    <w:p>
      <w:pPr>
        <w:pStyle w:val="Heading1"/>
      </w:pPr>
      <w:bookmarkStart w:id="3119" w:name="S4411"/>
      <w:bookmarkStart w:id="3120" w:name="F193"/>
      <w:bookmarkEnd w:id="3120"/>
      <w:r>
        <w:rPr>
          <w:rFonts w:ascii="Garamond" w:hAnsi="Garamond" w:eastAsia="Garamond" w:cs="Garamond"/>
          <w:color w:val="000000"/>
          <w:sz w:val="36"/>
        </w:rPr>
        <w:t>Are You Fighting a War You Cannot Win?</w:t>
      </w:r>
      <w:bookmarkEnd w:id="3119"/>
    </w:p>
    <w:p>
      <w:pPr>
        <w:pStyle w:val="TWTRevisedBody"/>
        <w:spacing w:before="0" w:after="0" w:line="240" w:lineRule="auto"/>
        <w:ind w:firstLine="0"/>
      </w:pPr>
      <w:bookmarkStart w:id="3121" w:name="S4413"/>
      <w:r>
        <w:rPr>
          <w:rFonts w:ascii="Garamond" w:hAnsi="Garamond" w:eastAsia="Garamond" w:cs="Garamond"/>
          <w:b w:val="0"/>
          <w:i w:val="0"/>
          <w:color w:val="000000"/>
          <w:sz w:val="22"/>
        </w:rPr>
        <w:t>I am in the book of Revelation in my daily Bible reading. In chapter 12, we read about the great war in Heaven. Think about that for a moment—war in Heaven. Heaven is the dwelling place of God’s presence. Every living being, no matter how mighty or powerful, was created by the one true God. And yet, the handiwork of God rebelled and started this war.</w:t>
      </w:r>
      <w:bookmarkEnd w:id="3121"/>
    </w:p>
    <w:p>
      <w:pPr>
        <w:pStyle w:val="TWTRevisedBody"/>
        <w:spacing w:before="0" w:after="0" w:line="240" w:lineRule="auto"/>
        <w:ind w:firstLine="216"/>
      </w:pPr>
      <w:bookmarkStart w:id="3122" w:name="S4414"/>
      <w:r>
        <w:rPr>
          <w:rFonts w:ascii="Garamond" w:hAnsi="Garamond" w:eastAsia="Garamond" w:cs="Garamond"/>
          <w:b w:val="0"/>
          <w:i w:val="0"/>
          <w:color w:val="000000"/>
          <w:sz w:val="22"/>
        </w:rPr>
        <w:t>This was, in a sense, a civil war. No foreign power invaded. No rival sovereignty crossed into God’s land. It was war from within—instigated by the very creation of God. Just as Absalom rose up from within David’s household to seize his father’s throne, the war in Heaven was launched by God’s own handiwork.</w:t>
      </w:r>
      <w:bookmarkEnd w:id="3122"/>
    </w:p>
    <w:p>
      <w:pPr>
        <w:pStyle w:val="TWTRevisedBody"/>
        <w:spacing w:before="0" w:after="0" w:line="240" w:lineRule="auto"/>
        <w:ind w:firstLine="0"/>
      </w:pPr>
      <w:bookmarkStart w:id="3123" w:name="S4415"/>
      <w:r>
        <w:rPr>
          <w:rFonts w:ascii="Garamond" w:hAnsi="Garamond" w:eastAsia="Garamond" w:cs="Garamond"/>
          <w:b w:val="0"/>
          <w:i w:val="0"/>
          <w:color w:val="000000"/>
          <w:sz w:val="22"/>
        </w:rPr>
        <w:t>This matters deeply for us to remember.</w:t>
      </w:r>
      <w:bookmarkEnd w:id="3123"/>
    </w:p>
    <w:p>
      <w:pPr>
        <w:pStyle w:val="TWTRevisedBody"/>
        <w:spacing w:before="0" w:after="0" w:line="240" w:lineRule="auto"/>
        <w:ind w:firstLine="216"/>
      </w:pPr>
      <w:bookmarkStart w:id="3124" w:name="S4416"/>
      <w:r>
        <w:rPr>
          <w:rFonts w:ascii="Garamond" w:hAnsi="Garamond" w:eastAsia="Garamond" w:cs="Garamond"/>
          <w:b w:val="0"/>
          <w:i w:val="0"/>
          <w:color w:val="000000"/>
          <w:sz w:val="22"/>
        </w:rPr>
        <w:t xml:space="preserve">First, we must never view God as one of many competing sovereigns vying for our allegiance. He is not one ruler among others. He alone is God. “All things were made through him, and without him was not </w:t>
      </w:r>
      <w:r>
        <w:rPr>
          <w:rFonts w:ascii="Garamond" w:hAnsi="Garamond" w:eastAsia="Garamond" w:cs="Garamond"/>
          <w:b w:val="0"/>
          <w:i w:val="0"/>
          <w:color w:val="000000"/>
          <w:sz w:val="22"/>
        </w:rPr>
        <w:t>anything</w:t>
      </w:r>
      <w:r>
        <w:rPr>
          <w:rFonts w:ascii="Garamond" w:hAnsi="Garamond" w:eastAsia="Garamond" w:cs="Garamond"/>
          <w:b w:val="0"/>
          <w:i w:val="0"/>
          <w:color w:val="000000"/>
          <w:sz w:val="22"/>
        </w:rPr>
        <w:t xml:space="preserve"> made that was made.” (John 1:3 ESV). Everything exists because of Him. Nothing stands apart from Him. That reality alone demands our worship and loyalty.</w:t>
      </w:r>
      <w:bookmarkEnd w:id="3124"/>
    </w:p>
    <w:p>
      <w:pPr>
        <w:pStyle w:val="TWTRevisedBody"/>
        <w:spacing w:before="0" w:after="0" w:line="240" w:lineRule="auto"/>
        <w:ind w:firstLine="216"/>
      </w:pPr>
      <w:bookmarkStart w:id="3125" w:name="S4417"/>
      <w:r>
        <w:rPr>
          <w:rFonts w:ascii="Garamond" w:hAnsi="Garamond" w:eastAsia="Garamond" w:cs="Garamond"/>
          <w:b w:val="0"/>
          <w:i w:val="0"/>
          <w:color w:val="000000"/>
          <w:sz w:val="22"/>
        </w:rPr>
        <w:t xml:space="preserve">Second, as Creator, no one can rise against God with impunity. No matter what His creation may attempt, no being has the power to overthrow the One who spoke the universe into existence. Free will may give us the illusion of independence, but we can never truly stand apart from God. One day </w:t>
      </w:r>
      <w:r>
        <w:rPr>
          <w:rFonts w:ascii="Garamond" w:hAnsi="Garamond" w:eastAsia="Garamond" w:cs="Garamond"/>
          <w:b w:val="0"/>
          <w:i w:val="0"/>
          <w:color w:val="000000"/>
          <w:sz w:val="22"/>
        </w:rPr>
        <w:t>every creature will give an account before Him as Judge.</w:t>
      </w:r>
      <w:bookmarkEnd w:id="3125"/>
    </w:p>
    <w:p>
      <w:pPr>
        <w:pStyle w:val="TWTRevisedBody"/>
        <w:spacing w:before="0" w:after="0" w:line="240" w:lineRule="auto"/>
        <w:ind w:firstLine="216"/>
      </w:pPr>
      <w:bookmarkStart w:id="3126" w:name="S4418"/>
      <w:r>
        <w:rPr>
          <w:rFonts w:ascii="Garamond" w:hAnsi="Garamond" w:eastAsia="Garamond" w:cs="Garamond"/>
          <w:b w:val="0"/>
          <w:i w:val="0"/>
          <w:color w:val="000000"/>
          <w:sz w:val="22"/>
        </w:rPr>
        <w:t>Free will does not free us from consequences. To reject the purpose for which we were made is to rebel against the very One who gave us life. Esau traded his inheritance for a bowl of stew. We do the same when we exchange our eternal calling for temporary satisfactions.</w:t>
      </w:r>
      <w:bookmarkEnd w:id="3126"/>
    </w:p>
    <w:p>
      <w:pPr>
        <w:pStyle w:val="TWTRevisedBody"/>
        <w:spacing w:before="0" w:after="0" w:line="240" w:lineRule="auto"/>
        <w:ind w:firstLine="0"/>
      </w:pPr>
      <w:bookmarkStart w:id="3127" w:name="S4419"/>
      <w:r>
        <w:rPr>
          <w:rFonts w:ascii="Garamond" w:hAnsi="Garamond" w:eastAsia="Garamond" w:cs="Garamond"/>
          <w:b w:val="0"/>
          <w:i w:val="0"/>
          <w:color w:val="000000"/>
          <w:sz w:val="22"/>
        </w:rPr>
        <w:t>“Now war arose in heaven, Michael and his angels fighting against the dragon. And the dragon and his angels fought back, but he was defeated, and there was no longer any place for them in heaven. And the great dragon was thrown down, that ancient serpent, who is called the devil and Satan, the deceiver of the whole world—he was thrown down to the earth, and his angels were thrown down with him.” (Revelation 12:7–9 ESV).</w:t>
      </w:r>
      <w:bookmarkEnd w:id="3127"/>
    </w:p>
    <w:p>
      <w:pPr>
        <w:pStyle w:val="TWTRevisedBody"/>
        <w:spacing w:before="0" w:after="0" w:line="240" w:lineRule="auto"/>
        <w:ind w:firstLine="216"/>
      </w:pPr>
      <w:bookmarkStart w:id="3128" w:name="S4420"/>
      <w:bookmarkStart w:id="3129" w:name="F194"/>
      <w:bookmarkEnd w:id="3129"/>
      <w:r>
        <w:rPr>
          <w:rFonts w:ascii="Garamond" w:hAnsi="Garamond" w:eastAsia="Garamond" w:cs="Garamond"/>
          <w:b w:val="0"/>
          <w:i w:val="0"/>
          <w:color w:val="000000"/>
          <w:sz w:val="22"/>
        </w:rPr>
        <w:t>But he was defeated. That is the inevitable outcome of all who rise against the Creator. There is no universe in which God can be dethroned. There is no rival sovereign waiting in the wings to challenge Him. He alone is God, and all things exist by His will.</w:t>
      </w:r>
      <w:bookmarkEnd w:id="3128"/>
    </w:p>
    <w:p>
      <w:pPr>
        <w:pStyle w:val="TWTRevisedBody"/>
        <w:spacing w:before="0" w:after="0" w:line="240" w:lineRule="auto"/>
        <w:ind w:firstLine="216"/>
      </w:pPr>
      <w:bookmarkStart w:id="3130" w:name="S4421"/>
      <w:r>
        <w:rPr>
          <w:rFonts w:ascii="Garamond" w:hAnsi="Garamond" w:eastAsia="Garamond" w:cs="Garamond"/>
          <w:b w:val="0"/>
          <w:i w:val="0"/>
          <w:color w:val="000000"/>
          <w:sz w:val="22"/>
        </w:rPr>
        <w:t>Revelation reminds us that rebellion against God is futile. To fight Him is to guarantee defeat. When we resist His rule, we wage a war we cannot win. And yet, the same book also shows us hope: those who yield to Him will reign with Him forever.</w:t>
      </w:r>
      <w:bookmarkEnd w:id="3130"/>
    </w:p>
    <w:p>
      <w:pPr>
        <w:pStyle w:val="TWTRevisedBody"/>
        <w:spacing w:before="0" w:after="0" w:line="240" w:lineRule="auto"/>
        <w:ind w:firstLine="0"/>
      </w:pPr>
      <w:bookmarkStart w:id="3131" w:name="S4422"/>
      <w:r>
        <w:rPr>
          <w:rFonts w:ascii="Garamond" w:hAnsi="Garamond" w:eastAsia="Garamond" w:cs="Garamond"/>
          <w:b w:val="0"/>
          <w:i w:val="0"/>
          <w:color w:val="000000"/>
          <w:sz w:val="22"/>
        </w:rPr>
        <w:t>“Then I saw a great white throne and him who was seated on it. From his presence earth and sky fled away, and no place was found for them. And I saw the dead, great and small, standing before the throne, and books were opened. Then another book was opened, which is the book of life. And the dead were judged by what was written in the books, according to what they had done.” (Revelation 20:11–12 ESV).</w:t>
      </w:r>
      <w:bookmarkEnd w:id="3131"/>
    </w:p>
    <w:p>
      <w:pPr>
        <w:pStyle w:val="TWTRevisedBody"/>
        <w:spacing w:before="0" w:after="0" w:line="240" w:lineRule="auto"/>
        <w:ind w:firstLine="216"/>
      </w:pPr>
      <w:bookmarkStart w:id="3132" w:name="S4423"/>
      <w:r>
        <w:rPr>
          <w:rFonts w:ascii="Garamond" w:hAnsi="Garamond" w:eastAsia="Garamond" w:cs="Garamond"/>
          <w:b w:val="0"/>
          <w:i w:val="0"/>
          <w:color w:val="000000"/>
          <w:sz w:val="22"/>
        </w:rPr>
        <w:t>Every life will be judged. Those who refuse their Creator’s purpose will share the fate of the dragon and his angels. But those who belong to the Lamb will inherit a kingdom beyond imagination.</w:t>
      </w:r>
      <w:bookmarkEnd w:id="3132"/>
    </w:p>
    <w:p>
      <w:pPr>
        <w:pStyle w:val="TWTRevisedBody"/>
        <w:spacing w:before="0" w:after="0" w:line="240" w:lineRule="auto"/>
        <w:ind w:firstLine="0"/>
      </w:pPr>
      <w:bookmarkStart w:id="3133" w:name="S4424"/>
      <w:r>
        <w:rPr>
          <w:rFonts w:ascii="Garamond" w:hAnsi="Garamond" w:eastAsia="Garamond" w:cs="Garamond"/>
          <w:b w:val="0"/>
          <w:i w:val="0"/>
          <w:color w:val="000000"/>
          <w:sz w:val="22"/>
        </w:rPr>
        <w:t>“And the devil who had deceived them was thrown into the lake of fire and sulfur where the beast and the false prophet were, and they will be tormented day and night forever and ever.” (Revelation 20:10 ESV).</w:t>
      </w:r>
      <w:bookmarkEnd w:id="3133"/>
    </w:p>
    <w:p>
      <w:pPr>
        <w:pStyle w:val="TWTRevisedBody"/>
        <w:spacing w:before="0" w:after="0" w:line="240" w:lineRule="auto"/>
        <w:ind w:firstLine="0"/>
      </w:pPr>
      <w:bookmarkStart w:id="3134" w:name="S4425"/>
      <w:r>
        <w:rPr>
          <w:rFonts w:ascii="Garamond" w:hAnsi="Garamond" w:eastAsia="Garamond" w:cs="Garamond"/>
          <w:b w:val="0"/>
          <w:i w:val="0"/>
          <w:color w:val="000000"/>
          <w:sz w:val="22"/>
        </w:rPr>
        <w:t>Yet for the faithful, God’s victory is our hope:</w:t>
      </w:r>
      <w:bookmarkEnd w:id="3134"/>
    </w:p>
    <w:p>
      <w:pPr>
        <w:pStyle w:val="TWTRevisedBody"/>
        <w:spacing w:before="0" w:after="0" w:line="240" w:lineRule="auto"/>
        <w:ind w:firstLine="0"/>
      </w:pPr>
      <w:bookmarkStart w:id="3135" w:name="S4426"/>
      <w:r>
        <w:rPr>
          <w:rFonts w:ascii="Garamond" w:hAnsi="Garamond" w:eastAsia="Garamond" w:cs="Garamond"/>
          <w:b w:val="0"/>
          <w:i w:val="0"/>
          <w:color w:val="000000"/>
          <w:sz w:val="22"/>
        </w:rPr>
        <w:t>“And I heard a loud voice from the throne saying, ‘Behold, the dwelling place of God is with man. He will dwell with them, and they will be his people, and God himself will be with them as their God. He will wipe away every tear from their eyes, and death shall be no more, neither shall there be mourning, nor crying, nor pain anymore, for the former things have passed away.’” (Revelation 21:3–4 ESV).</w:t>
      </w:r>
      <w:bookmarkEnd w:id="3135"/>
    </w:p>
    <w:p>
      <w:pPr>
        <w:pStyle w:val="TWTRevisedBody"/>
        <w:spacing w:before="0" w:after="0" w:line="240" w:lineRule="auto"/>
        <w:ind w:firstLine="216"/>
      </w:pPr>
      <w:bookmarkStart w:id="3136" w:name="S4427"/>
      <w:r>
        <w:rPr>
          <w:rFonts w:ascii="Garamond" w:hAnsi="Garamond" w:eastAsia="Garamond" w:cs="Garamond"/>
          <w:b w:val="0"/>
          <w:i w:val="0"/>
          <w:color w:val="000000"/>
          <w:sz w:val="22"/>
        </w:rPr>
        <w:t>The war has been waged. The victory was won at Calvary, when Jesus rose from the dead and ascended to the right hand of the Father to rule over all creation. The question is: what will you do with your royal inheritance? Will you claim it in Christ, or trade it away for something that cannot last?</w:t>
      </w:r>
      <w:bookmarkEnd w:id="3136"/>
    </w:p>
    <w:p>
      <w:pPr>
        <w:pStyle w:val="TWTRevisedBody"/>
        <w:spacing w:before="0" w:after="0" w:line="240" w:lineRule="auto"/>
        <w:ind w:firstLine="216"/>
      </w:pPr>
      <w:bookmarkStart w:id="3137" w:name="S4428"/>
      <w:r>
        <w:rPr>
          <w:rFonts w:ascii="Garamond" w:hAnsi="Garamond" w:eastAsia="Garamond" w:cs="Garamond"/>
          <w:b w:val="0"/>
          <w:i w:val="0"/>
          <w:color w:val="000000"/>
          <w:sz w:val="22"/>
        </w:rPr>
        <w:t xml:space="preserve">May we walk in the purpose we were created for. The reward that awaits </w:t>
      </w:r>
      <w:r>
        <w:rPr>
          <w:rFonts w:ascii="Garamond" w:hAnsi="Garamond" w:eastAsia="Garamond" w:cs="Garamond"/>
          <w:b w:val="0"/>
          <w:i w:val="0"/>
          <w:color w:val="000000"/>
          <w:sz w:val="22"/>
        </w:rPr>
        <w:t>us is greater than we can imagine.</w:t>
      </w:r>
      <w:bookmarkEnd w:id="3137"/>
    </w:p>
    <w:p>
      <w:pPr>
        <w:pStyle w:val="TWTRevisedBody"/>
        <w:spacing w:before="0" w:after="0" w:line="240" w:lineRule="auto"/>
        <w:ind w:firstLine="216"/>
        <w:sectPr>
          <w:headerReference w:type="default" r:id="rId202"/>
          <w:headerReference w:type="even" r:id="rId203"/>
          <w:headerReference w:type="first" r:id="rId204"/>
          <w:footerReference w:type="default" r:id="rId205"/>
          <w:footerReference w:type="even" r:id="rId206"/>
          <w:footerReference w:type="first" r:id="rId207"/>
          <w:pgSz w:w="8640" w:h="12960"/>
          <w:pgMar w:top="1080" w:right="864" w:bottom="1080" w:left="1296" w:header="504" w:footer="504" w:gutter="0"/>
          <w:cols w:space="720"/>
          <w:titlePg/>
          <w:docGrid w:linePitch="360"/>
        </w:sectPr>
      </w:pPr>
      <w:bookmarkStart w:id="3138" w:name="S4429"/>
      <w:r>
        <w:rPr>
          <w:rFonts w:ascii="Garamond" w:hAnsi="Garamond" w:eastAsia="Garamond" w:cs="Garamond"/>
          <w:b w:val="0"/>
          <w:i w:val="0"/>
          <w:color w:val="000000"/>
          <w:sz w:val="22"/>
        </w:rPr>
        <w:t>How does this truth encourage you today? In what ways does it challenge you to think differently about your purpose and your loyalty to Jesus? Share your thoughts below so we can strengthen and encourage one another in our walk with Him.</w:t>
      </w:r>
      <w:bookmarkEnd w:id="3138"/>
    </w:p>
    <w:p>
      <w:pPr>
        <w:pStyle w:val="TWTOpeningSpacer"/>
        <w:keepNext/>
        <w:pageBreakBefore w:val="0"/>
        <w:spacing w:lineRule="exact" w:line="1478" w:before="0" w:after="0"/>
      </w:pPr>
    </w:p>
    <w:p>
      <w:pPr>
        <w:pStyle w:val="Heading1"/>
      </w:pPr>
      <w:bookmarkStart w:id="3139" w:name="S4435"/>
      <w:bookmarkStart w:id="3140" w:name="F195"/>
      <w:bookmarkEnd w:id="3140"/>
      <w:r>
        <w:rPr>
          <w:rFonts w:ascii="Garamond" w:hAnsi="Garamond" w:eastAsia="Garamond" w:cs="Garamond"/>
          <w:color w:val="000000"/>
          <w:sz w:val="36"/>
        </w:rPr>
        <w:t>God’s Hand in the Halls of Power</w:t>
      </w:r>
      <w:bookmarkEnd w:id="3139"/>
    </w:p>
    <w:p>
      <w:pPr>
        <w:pStyle w:val="TWTRevisedBody"/>
        <w:spacing w:before="0" w:after="0" w:line="240" w:lineRule="auto"/>
        <w:ind w:firstLine="0"/>
      </w:pPr>
      <w:bookmarkStart w:id="3141" w:name="S4437"/>
      <w:r>
        <w:rPr>
          <w:rFonts w:ascii="Garamond" w:hAnsi="Garamond" w:eastAsia="Garamond" w:cs="Garamond"/>
          <w:b w:val="0"/>
          <w:i w:val="0"/>
          <w:color w:val="000000"/>
          <w:sz w:val="22"/>
        </w:rPr>
        <w:t>When we open Luke’s Gospel and the book of Acts, we tend to see them as straightforward history—stories of Jesus’ ministry and the birth of the church. And they are. But what if Luke was doing more? What if his words were carefully shaped for the ears of Rome itself?</w:t>
      </w:r>
      <w:bookmarkEnd w:id="3141"/>
    </w:p>
    <w:p>
      <w:pPr>
        <w:pStyle w:val="TWTRevisedBody"/>
        <w:spacing w:before="0" w:after="0" w:line="240" w:lineRule="auto"/>
        <w:ind w:firstLine="216"/>
      </w:pPr>
      <w:bookmarkStart w:id="3142" w:name="S4438"/>
      <w:r>
        <w:rPr>
          <w:rFonts w:ascii="Garamond" w:hAnsi="Garamond" w:eastAsia="Garamond" w:cs="Garamond"/>
          <w:b w:val="0"/>
          <w:i w:val="0"/>
          <w:color w:val="000000"/>
          <w:sz w:val="22"/>
        </w:rPr>
        <w:t>Both books begin with a dedication to a man named Theophilus. Luke calls him “most excellent Theophilus” (Luke 1:3; Acts 1:1), a title used in the first century for Roman officials of rank and status. Some have wondered if Theophilus was more than just a curious friend. Could he have been a Roman magistrate, or even legal counsel, preparing to defend Paul before Caesar?</w:t>
      </w:r>
      <w:bookmarkEnd w:id="3142"/>
    </w:p>
    <w:p>
      <w:pPr>
        <w:pStyle w:val="TWTRevisedBody"/>
        <w:spacing w:before="0" w:after="0" w:line="240" w:lineRule="auto"/>
        <w:ind w:firstLine="216"/>
      </w:pPr>
      <w:bookmarkStart w:id="3143" w:name="S4439"/>
      <w:r>
        <w:rPr>
          <w:rFonts w:ascii="Garamond" w:hAnsi="Garamond" w:eastAsia="Garamond" w:cs="Garamond"/>
          <w:b w:val="0"/>
          <w:i w:val="0"/>
          <w:color w:val="000000"/>
          <w:sz w:val="22"/>
        </w:rPr>
        <w:t>If so, Luke’s careful writing takes on a new depth. It becomes more than record-keeping. It becomes testimony. A defense brief. A way of showing that the gospel was no threat to the empire—and that God Himself was guiding the story through Rome’s very halls of power.</w:t>
      </w:r>
      <w:bookmarkEnd w:id="3143"/>
    </w:p>
    <w:p>
      <w:pPr>
        <w:pStyle w:val="TWTRevisedBody"/>
        <w:spacing w:before="0" w:after="0" w:line="240" w:lineRule="auto"/>
        <w:ind w:firstLine="216"/>
      </w:pPr>
      <w:bookmarkStart w:id="3144" w:name="S4440"/>
      <w:r>
        <w:rPr>
          <w:rFonts w:ascii="Garamond" w:hAnsi="Garamond" w:eastAsia="Garamond" w:cs="Garamond"/>
          <w:b w:val="0"/>
          <w:i w:val="0"/>
          <w:color w:val="000000"/>
          <w:sz w:val="22"/>
        </w:rPr>
        <w:t>Think about Pilate. Other Gospels show his hesitation, but Luke presses the point again and again. Pilate declares Jesus innocent three times.</w:t>
      </w:r>
      <w:bookmarkEnd w:id="3144"/>
    </w:p>
    <w:p>
      <w:pPr>
        <w:pStyle w:val="TWTRevisedBody"/>
        <w:spacing w:before="0" w:after="0" w:line="240" w:lineRule="auto"/>
        <w:ind w:firstLine="0"/>
      </w:pPr>
      <w:bookmarkStart w:id="3145" w:name="S4441"/>
      <w:r>
        <w:rPr>
          <w:rFonts w:ascii="Garamond" w:hAnsi="Garamond" w:eastAsia="Garamond" w:cs="Garamond"/>
          <w:b w:val="0"/>
          <w:i w:val="0"/>
          <w:color w:val="000000"/>
          <w:sz w:val="22"/>
        </w:rPr>
        <w:t>"After examining him before you, behold, I did not find this man guilty of any of your charges against him." (Luke 23:14 ESV).</w:t>
      </w:r>
      <w:bookmarkEnd w:id="3145"/>
    </w:p>
    <w:p>
      <w:pPr>
        <w:pStyle w:val="TWTRevisedBody"/>
        <w:spacing w:before="0" w:after="0" w:line="240" w:lineRule="auto"/>
        <w:ind w:firstLine="216"/>
      </w:pPr>
      <w:bookmarkStart w:id="3146" w:name="S4442"/>
      <w:r>
        <w:rPr>
          <w:rFonts w:ascii="Garamond" w:hAnsi="Garamond" w:eastAsia="Garamond" w:cs="Garamond"/>
          <w:b w:val="0"/>
          <w:i w:val="0"/>
          <w:color w:val="000000"/>
          <w:sz w:val="22"/>
        </w:rPr>
        <w:t>Pilate is portrayed as reluctant, pressured by the mob, almost sympathetic. The guilt rests squarely on the religious leaders. Rome, Luke seems to say, was not the true villain here.</w:t>
      </w:r>
      <w:bookmarkEnd w:id="3146"/>
    </w:p>
    <w:p>
      <w:pPr>
        <w:pStyle w:val="TWTRevisedBody"/>
        <w:spacing w:before="0" w:after="0" w:line="240" w:lineRule="auto"/>
        <w:ind w:firstLine="216"/>
      </w:pPr>
      <w:bookmarkStart w:id="3147" w:name="S4443"/>
      <w:r>
        <w:rPr>
          <w:rFonts w:ascii="Garamond" w:hAnsi="Garamond" w:eastAsia="Garamond" w:cs="Garamond"/>
          <w:b w:val="0"/>
          <w:i w:val="0"/>
          <w:color w:val="000000"/>
          <w:sz w:val="22"/>
        </w:rPr>
        <w:t>And then we walk into Acts, and something surprising happens. Rome’s centurions keep showing up—and not as enemies.</w:t>
      </w:r>
      <w:bookmarkEnd w:id="3147"/>
    </w:p>
    <w:p>
      <w:pPr>
        <w:pStyle w:val="TWTRevisedBody"/>
        <w:spacing w:before="0" w:after="0" w:line="240" w:lineRule="auto"/>
        <w:ind w:firstLine="216"/>
      </w:pPr>
      <w:bookmarkStart w:id="3148" w:name="S4444"/>
      <w:r>
        <w:rPr>
          <w:rFonts w:ascii="Garamond" w:hAnsi="Garamond" w:eastAsia="Garamond" w:cs="Garamond"/>
          <w:b w:val="0"/>
          <w:i w:val="0"/>
          <w:color w:val="000000"/>
          <w:sz w:val="22"/>
        </w:rPr>
        <w:t>Cornelius, a centurion of the Italian Cohort, is the first Gentile to hear the gospel and be baptized into Christ. A man respected, disciplined, loyal to Caesar—and yet humble enough to fall at Peter’s feet in reverence. God chose him as the doorway for the nations.</w:t>
      </w:r>
      <w:bookmarkEnd w:id="3148"/>
    </w:p>
    <w:p>
      <w:pPr>
        <w:pStyle w:val="TWTRevisedBody"/>
        <w:spacing w:before="0" w:after="0" w:line="240" w:lineRule="auto"/>
        <w:ind w:firstLine="216"/>
      </w:pPr>
      <w:bookmarkStart w:id="3149" w:name="S4445"/>
      <w:r>
        <w:rPr>
          <w:rFonts w:ascii="Garamond" w:hAnsi="Garamond" w:eastAsia="Garamond" w:cs="Garamond"/>
          <w:b w:val="0"/>
          <w:i w:val="0"/>
          <w:color w:val="000000"/>
          <w:sz w:val="22"/>
        </w:rPr>
        <w:t>Later, when Paul is seized in Jerusalem, it is a centurion who stops the unlawful beating and runs to tell the commander about Paul’s Roman citizenship. That single word—civis Romanus—was enough to halt the lash. Roman law stepped in to protect God’s servant.</w:t>
      </w:r>
      <w:bookmarkEnd w:id="3149"/>
    </w:p>
    <w:p>
      <w:pPr>
        <w:pStyle w:val="TWTRevisedBody"/>
        <w:spacing w:before="0" w:after="0" w:line="240" w:lineRule="auto"/>
        <w:ind w:firstLine="216"/>
      </w:pPr>
      <w:bookmarkStart w:id="3150" w:name="S4446"/>
      <w:r>
        <w:rPr>
          <w:rFonts w:ascii="Garamond" w:hAnsi="Garamond" w:eastAsia="Garamond" w:cs="Garamond"/>
          <w:b w:val="0"/>
          <w:i w:val="0"/>
          <w:color w:val="000000"/>
          <w:sz w:val="22"/>
        </w:rPr>
        <w:t xml:space="preserve">When a plot to kill Paul was uncovered, the commander called for two centurions and ordered them to prepare nearly five hundred men to escort </w:t>
      </w:r>
      <w:bookmarkStart w:id="3151" w:name="F196"/>
      <w:bookmarkEnd w:id="3151"/>
      <w:r>
        <w:rPr>
          <w:rFonts w:ascii="Garamond" w:hAnsi="Garamond" w:eastAsia="Garamond" w:cs="Garamond"/>
          <w:b w:val="0"/>
          <w:i w:val="0"/>
          <w:color w:val="000000"/>
          <w:sz w:val="22"/>
        </w:rPr>
        <w:t>him safely to Caesarea. Picture that: assassins in the shadows, but Paul guarded by Rome’s finest. Providence wearing Roman armor.</w:t>
      </w:r>
      <w:bookmarkEnd w:id="3150"/>
    </w:p>
    <w:p>
      <w:pPr>
        <w:pStyle w:val="TWTRevisedBody"/>
        <w:spacing w:before="0" w:after="0" w:line="240" w:lineRule="auto"/>
        <w:ind w:firstLine="216"/>
      </w:pPr>
      <w:bookmarkStart w:id="3152" w:name="S4447"/>
      <w:r>
        <w:rPr>
          <w:rFonts w:ascii="Garamond" w:hAnsi="Garamond" w:eastAsia="Garamond" w:cs="Garamond"/>
          <w:b w:val="0"/>
          <w:i w:val="0"/>
          <w:color w:val="000000"/>
          <w:sz w:val="22"/>
        </w:rPr>
        <w:t>And then Julius, the centurion of the Augustan Cohort, enters the story. He is no ordinary soldier. Centurions were the backbone of the Roman army—men promoted for loyalty, courage, and steadiness. They commanded about a hundred men and were respected as men who held the line when others faltered. Julius was such a man. He treated Paul kindly, allowing him to visit friends along the journey. And when the storm came and the ship splintered on the rocks, Julius prevented the soldiers from killing the prisoners. His decision spared Paul’s life and fulfilled God’s promise that not one would be lost.</w:t>
      </w:r>
      <w:bookmarkEnd w:id="3152"/>
    </w:p>
    <w:p>
      <w:pPr>
        <w:pStyle w:val="TWTRevisedBody"/>
        <w:spacing w:before="0" w:after="0" w:line="240" w:lineRule="auto"/>
        <w:ind w:firstLine="216"/>
      </w:pPr>
      <w:bookmarkStart w:id="3153" w:name="S4448"/>
      <w:r>
        <w:rPr>
          <w:rFonts w:ascii="Garamond" w:hAnsi="Garamond" w:eastAsia="Garamond" w:cs="Garamond"/>
          <w:b w:val="0"/>
          <w:i w:val="0"/>
          <w:color w:val="000000"/>
          <w:sz w:val="22"/>
        </w:rPr>
        <w:t>Not once in Acts do we find a centurion opposing the gospel. Instead, they are protectors, allies, converts.</w:t>
      </w:r>
      <w:bookmarkEnd w:id="3153"/>
    </w:p>
    <w:p>
      <w:pPr>
        <w:pStyle w:val="TWTRevisedBody"/>
        <w:spacing w:before="0" w:after="0" w:line="240" w:lineRule="auto"/>
        <w:ind w:firstLine="216"/>
      </w:pPr>
      <w:bookmarkStart w:id="3154" w:name="S4449"/>
      <w:r>
        <w:rPr>
          <w:rFonts w:ascii="Garamond" w:hAnsi="Garamond" w:eastAsia="Garamond" w:cs="Garamond"/>
          <w:b w:val="0"/>
          <w:i w:val="0"/>
          <w:color w:val="000000"/>
          <w:sz w:val="22"/>
        </w:rPr>
        <w:t>And the governors? Gallio, Felix, Festus, Agrippa—all of them repeat the same refrain: Paul is not guilty. Again and again, Rome itself is declaring the innocence of Christ’s servants.</w:t>
      </w:r>
      <w:bookmarkEnd w:id="3154"/>
    </w:p>
    <w:p>
      <w:pPr>
        <w:pStyle w:val="TWTRevisedBody"/>
        <w:spacing w:before="0" w:after="0" w:line="240" w:lineRule="auto"/>
        <w:ind w:firstLine="216"/>
      </w:pPr>
      <w:bookmarkStart w:id="3155" w:name="S4450"/>
      <w:r>
        <w:rPr>
          <w:rFonts w:ascii="Garamond" w:hAnsi="Garamond" w:eastAsia="Garamond" w:cs="Garamond"/>
          <w:b w:val="0"/>
          <w:i w:val="0"/>
          <w:color w:val="000000"/>
          <w:sz w:val="22"/>
        </w:rPr>
        <w:t>Of course, we need to remember—Rome was no gentle friend of the gospel. This same empire that shielded Paul in Acts would soon unleash brutal waves of persecution. The same halls of power that declared him innocent would one day thunder with verdicts against his brothers and sisters. Rome was merciless. Rome was cruel.</w:t>
      </w:r>
      <w:bookmarkEnd w:id="3155"/>
    </w:p>
    <w:p>
      <w:pPr>
        <w:pStyle w:val="TWTRevisedBody"/>
        <w:spacing w:before="0" w:after="0" w:line="240" w:lineRule="auto"/>
        <w:ind w:firstLine="216"/>
      </w:pPr>
      <w:bookmarkStart w:id="3156" w:name="S4451"/>
      <w:r>
        <w:rPr>
          <w:rFonts w:ascii="Garamond" w:hAnsi="Garamond" w:eastAsia="Garamond" w:cs="Garamond"/>
          <w:b w:val="0"/>
          <w:i w:val="0"/>
          <w:color w:val="000000"/>
          <w:sz w:val="22"/>
        </w:rPr>
        <w:t>But Luke isn’t painting Rome as the hero. Far from it. What he shows us is something greater—that God can use even a brutal empire to accomplish His purposes. Rome thought it was enforcing order. God was opening doors for the gospel.</w:t>
      </w:r>
      <w:bookmarkEnd w:id="3156"/>
    </w:p>
    <w:p>
      <w:pPr>
        <w:pStyle w:val="TWTRevisedBody"/>
        <w:spacing w:before="0" w:after="0" w:line="240" w:lineRule="auto"/>
        <w:ind w:firstLine="216"/>
      </w:pPr>
      <w:bookmarkStart w:id="3157" w:name="S4452"/>
      <w:r>
        <w:rPr>
          <w:rFonts w:ascii="Garamond" w:hAnsi="Garamond" w:eastAsia="Garamond" w:cs="Garamond"/>
          <w:b w:val="0"/>
          <w:i w:val="0"/>
          <w:color w:val="000000"/>
          <w:sz w:val="22"/>
        </w:rPr>
        <w:t>And that irony still makes us stop and marvel. The empire that crucified Jesus also carried Paul safely to Caesar’s court. The empire that would one day persecute the church was, for a season, the unwitting shield of the apostle. That’s not Rome’s goodness—it’s God’s providence.</w:t>
      </w:r>
      <w:bookmarkEnd w:id="3157"/>
    </w:p>
    <w:p>
      <w:pPr>
        <w:pStyle w:val="TWTRevisedBody"/>
        <w:spacing w:before="0" w:after="0" w:line="240" w:lineRule="auto"/>
        <w:ind w:firstLine="216"/>
      </w:pPr>
      <w:bookmarkStart w:id="3158" w:name="S4453"/>
      <w:r>
        <w:rPr>
          <w:rFonts w:ascii="Garamond" w:hAnsi="Garamond" w:eastAsia="Garamond" w:cs="Garamond"/>
          <w:b w:val="0"/>
          <w:i w:val="0"/>
          <w:color w:val="000000"/>
          <w:sz w:val="22"/>
        </w:rPr>
        <w:t>The very empire that seemed immovable became the stage for God’s unstoppable plan.</w:t>
      </w:r>
      <w:bookmarkEnd w:id="3158"/>
    </w:p>
    <w:p>
      <w:pPr>
        <w:pStyle w:val="TWTRevisedBody"/>
        <w:spacing w:before="0" w:after="0" w:line="240" w:lineRule="auto"/>
        <w:ind w:firstLine="216"/>
      </w:pPr>
      <w:bookmarkStart w:id="3159" w:name="S4454"/>
      <w:r>
        <w:rPr>
          <w:rFonts w:ascii="Garamond" w:hAnsi="Garamond" w:eastAsia="Garamond" w:cs="Garamond"/>
          <w:b w:val="0"/>
          <w:i w:val="0"/>
          <w:color w:val="000000"/>
          <w:sz w:val="22"/>
        </w:rPr>
        <w:t>And if He could move through Rome’s halls of power, He can move through the systems and structures of our lives too. Through your workplace. Through your community. Even through governments and courts. His providence has not grown weak. His hand has not grown short.</w:t>
      </w:r>
      <w:bookmarkEnd w:id="3159"/>
    </w:p>
    <w:p>
      <w:pPr>
        <w:pStyle w:val="TWTRevisedBody"/>
        <w:spacing w:before="0" w:after="0" w:line="240" w:lineRule="auto"/>
        <w:ind w:firstLine="216"/>
      </w:pPr>
      <w:bookmarkStart w:id="3160" w:name="S4455"/>
      <w:r>
        <w:rPr>
          <w:rFonts w:ascii="Garamond" w:hAnsi="Garamond" w:eastAsia="Garamond" w:cs="Garamond"/>
          <w:b w:val="0"/>
          <w:i w:val="0"/>
          <w:color w:val="000000"/>
          <w:sz w:val="22"/>
        </w:rPr>
        <w:t>The God who brought Paul before Caesar is the same God guiding you today.</w:t>
      </w:r>
      <w:bookmarkEnd w:id="3160"/>
    </w:p>
    <w:p>
      <w:pPr>
        <w:pStyle w:val="TWTRevisedBody"/>
        <w:spacing w:before="0" w:after="0" w:line="240" w:lineRule="auto"/>
        <w:ind w:firstLine="216"/>
        <w:sectPr>
          <w:headerReference w:type="default" r:id="rId208"/>
          <w:headerReference w:type="even" r:id="rId209"/>
          <w:headerReference w:type="first" r:id="rId210"/>
          <w:footerReference w:type="default" r:id="rId211"/>
          <w:footerReference w:type="even" r:id="rId212"/>
          <w:footerReference w:type="first" r:id="rId213"/>
          <w:pgSz w:w="8640" w:h="12960"/>
          <w:pgMar w:top="1080" w:right="864" w:bottom="1080" w:left="1296" w:header="504" w:footer="504" w:gutter="0"/>
          <w:cols w:space="720"/>
          <w:titlePg/>
          <w:docGrid w:linePitch="360"/>
        </w:sectPr>
      </w:pPr>
      <w:bookmarkStart w:id="3161" w:name="S4456"/>
      <w:r>
        <w:rPr>
          <w:rFonts w:ascii="Garamond" w:hAnsi="Garamond" w:eastAsia="Garamond" w:cs="Garamond"/>
          <w:b w:val="0"/>
          <w:i w:val="0"/>
          <w:color w:val="000000"/>
          <w:sz w:val="22"/>
        </w:rPr>
        <w:t>Where do you see His providence weaving through places you never expected? Share it—I’d love to hear how He’s working in your story.</w:t>
      </w:r>
      <w:bookmarkEnd w:id="3161"/>
    </w:p>
    <w:p>
      <w:pPr>
        <w:pStyle w:val="TWTOpeningSpacer"/>
        <w:keepNext/>
        <w:pageBreakBefore w:val="0"/>
        <w:spacing w:lineRule="exact" w:line="1478" w:before="0" w:after="0"/>
      </w:pPr>
    </w:p>
    <w:p>
      <w:pPr>
        <w:pStyle w:val="Heading1"/>
      </w:pPr>
      <w:bookmarkStart w:id="3162" w:name="S4462"/>
      <w:bookmarkStart w:id="3163" w:name="F197"/>
      <w:bookmarkEnd w:id="3163"/>
      <w:r>
        <w:rPr>
          <w:rFonts w:ascii="Garamond" w:hAnsi="Garamond" w:eastAsia="Garamond" w:cs="Garamond"/>
          <w:color w:val="000000"/>
          <w:sz w:val="36"/>
        </w:rPr>
        <w:t>Micah’s Warning to a Comfortable People</w:t>
      </w:r>
      <w:bookmarkEnd w:id="3162"/>
    </w:p>
    <w:p>
      <w:pPr>
        <w:pStyle w:val="TWTRevisedBody"/>
        <w:spacing w:before="0" w:after="0" w:line="240" w:lineRule="auto"/>
        <w:ind w:firstLine="0"/>
      </w:pPr>
      <w:bookmarkStart w:id="3164" w:name="S4464"/>
      <w:r>
        <w:rPr>
          <w:rFonts w:ascii="Garamond" w:hAnsi="Garamond" w:eastAsia="Garamond" w:cs="Garamond"/>
          <w:b w:val="0"/>
          <w:i w:val="0"/>
          <w:color w:val="000000"/>
          <w:sz w:val="22"/>
        </w:rPr>
        <w:t>I am in the book of Micah in my daily Bible reading. God sends Micah to Judah during a time of prosperity. Israel has already fallen to Assyria, but Judah—by God’s help—has been spared. Yet instead of leaning on the Lord who delivered them, they fall deeper into sin.</w:t>
      </w:r>
      <w:bookmarkEnd w:id="3164"/>
    </w:p>
    <w:p>
      <w:pPr>
        <w:pStyle w:val="TWTRevisedBody"/>
        <w:spacing w:before="0" w:after="0" w:line="240" w:lineRule="auto"/>
        <w:ind w:firstLine="0"/>
      </w:pPr>
      <w:bookmarkStart w:id="3165" w:name="S4465"/>
      <w:r>
        <w:rPr>
          <w:rFonts w:ascii="Garamond" w:hAnsi="Garamond" w:eastAsia="Garamond" w:cs="Garamond"/>
          <w:b w:val="0"/>
          <w:i w:val="0"/>
          <w:color w:val="000000"/>
          <w:sz w:val="22"/>
        </w:rPr>
        <w:t>"And I said: Hear, you heads of Jacob and rulers of the house of Israel! Is it not for you to know justice?— you who hate the good and love the evil, who tear the skin from off my people and their flesh from off their bones." (Micah 3:1–2 ESV).</w:t>
      </w:r>
      <w:bookmarkEnd w:id="3165"/>
    </w:p>
    <w:p>
      <w:pPr>
        <w:pStyle w:val="TWTRevisedBody"/>
        <w:spacing w:before="0" w:after="0" w:line="240" w:lineRule="auto"/>
        <w:ind w:firstLine="216"/>
      </w:pPr>
      <w:bookmarkStart w:id="3166" w:name="S4466"/>
      <w:r>
        <w:rPr>
          <w:rFonts w:ascii="Garamond" w:hAnsi="Garamond" w:eastAsia="Garamond" w:cs="Garamond"/>
          <w:b w:val="0"/>
          <w:i w:val="0"/>
          <w:color w:val="000000"/>
          <w:sz w:val="22"/>
        </w:rPr>
        <w:t>Micah begins with a stinging condemnation. The leaders are bold in their evil, yet arrogant enough to claim God is on their side. He calls out the rulers directly:</w:t>
      </w:r>
      <w:bookmarkEnd w:id="3166"/>
    </w:p>
    <w:p>
      <w:pPr>
        <w:pStyle w:val="TWTRevisedBody"/>
        <w:spacing w:before="0" w:after="0" w:line="240" w:lineRule="auto"/>
        <w:ind w:firstLine="0"/>
      </w:pPr>
      <w:bookmarkStart w:id="3167" w:name="S4467"/>
      <w:r>
        <w:rPr>
          <w:rFonts w:ascii="Garamond" w:hAnsi="Garamond" w:eastAsia="Garamond" w:cs="Garamond"/>
          <w:b w:val="0"/>
          <w:i w:val="0"/>
          <w:color w:val="000000"/>
          <w:sz w:val="22"/>
        </w:rPr>
        <w:t>"Hear this, you heads of the house of Jacob and rulers of the house of Israel, who detest justice and make crooked all that is straight, who build Zion with blood and Jerusalem with iniquity." (Micah 3:9–10 ESV).</w:t>
      </w:r>
      <w:bookmarkEnd w:id="3167"/>
    </w:p>
    <w:p>
      <w:pPr>
        <w:pStyle w:val="TWTRevisedBody"/>
        <w:spacing w:before="0" w:after="0" w:line="240" w:lineRule="auto"/>
        <w:ind w:firstLine="216"/>
      </w:pPr>
      <w:bookmarkStart w:id="3168" w:name="S4468"/>
      <w:r>
        <w:rPr>
          <w:rFonts w:ascii="Garamond" w:hAnsi="Garamond" w:eastAsia="Garamond" w:cs="Garamond"/>
          <w:b w:val="0"/>
          <w:i w:val="0"/>
          <w:color w:val="000000"/>
          <w:sz w:val="22"/>
        </w:rPr>
        <w:t>God sees His leaders—His shepherds—the very ones He ordained to guide His people in righteousness. Instead of teaching justice, they despise it. Instead of walking straight, they twist everything to their own advantage. And God says, “Enough!”</w:t>
      </w:r>
      <w:bookmarkEnd w:id="3168"/>
    </w:p>
    <w:p>
      <w:pPr>
        <w:pStyle w:val="TWTRevisedBody"/>
        <w:spacing w:before="0" w:after="0" w:line="240" w:lineRule="auto"/>
        <w:ind w:firstLine="0"/>
      </w:pPr>
      <w:bookmarkStart w:id="3169" w:name="S4469"/>
      <w:r>
        <w:rPr>
          <w:rFonts w:ascii="Garamond" w:hAnsi="Garamond" w:eastAsia="Garamond" w:cs="Garamond"/>
          <w:b w:val="0"/>
          <w:i w:val="0"/>
          <w:color w:val="000000"/>
          <w:sz w:val="22"/>
        </w:rPr>
        <w:t>"Its heads give judgment for a bribe; its priests teach for a price; its prophets practice divination for money; yet they lean on the LORD and say, 'Is not the LORD in the midst of us? No disaster shall come upon us.' Therefore because of you Zion shall be plowed as a field; Jerusalem shall become a heap of ruins, and the mountain of the house a wooded height." (Micah 3:11–12 ESV).</w:t>
      </w:r>
      <w:bookmarkEnd w:id="3169"/>
    </w:p>
    <w:p>
      <w:pPr>
        <w:pStyle w:val="TWTRevisedBody"/>
        <w:spacing w:before="0" w:after="0" w:line="240" w:lineRule="auto"/>
        <w:ind w:firstLine="216"/>
      </w:pPr>
      <w:bookmarkStart w:id="3170" w:name="S4470"/>
      <w:r>
        <w:rPr>
          <w:rFonts w:ascii="Garamond" w:hAnsi="Garamond" w:eastAsia="Garamond" w:cs="Garamond"/>
          <w:b w:val="0"/>
          <w:i w:val="0"/>
          <w:color w:val="000000"/>
          <w:sz w:val="22"/>
        </w:rPr>
        <w:t>History tells us what happened. The leaders did not listen. They oppressed the weak, profited from lies, and comforted themselves with the false assurance: “The Lord is with us—no harm will come.” But they were wrong.</w:t>
      </w:r>
      <w:bookmarkEnd w:id="3170"/>
    </w:p>
    <w:p>
      <w:pPr>
        <w:pStyle w:val="TWTRevisedBody"/>
        <w:spacing w:before="0" w:after="0" w:line="240" w:lineRule="auto"/>
        <w:ind w:firstLine="216"/>
      </w:pPr>
      <w:bookmarkStart w:id="3171" w:name="S4471"/>
      <w:r>
        <w:rPr>
          <w:rFonts w:ascii="Garamond" w:hAnsi="Garamond" w:eastAsia="Garamond" w:cs="Garamond"/>
          <w:b w:val="0"/>
          <w:i w:val="0"/>
          <w:color w:val="000000"/>
          <w:sz w:val="22"/>
        </w:rPr>
        <w:t>And Micah’s warning is not locked in the past—it still speaks. We, too, live in a land of prosperity. We, too, are tempted to chase money, comfort, and approval rather than justice, mercy, and truth. It’s not just the leaders who are accountable. Those who crave messages that soothe their ears instead of piercing their hearts share in the guilt (2 Timothy 4:3 echoes this).</w:t>
      </w:r>
      <w:bookmarkEnd w:id="3171"/>
    </w:p>
    <w:p>
      <w:pPr>
        <w:pStyle w:val="TWTRevisedBody"/>
        <w:spacing w:before="0" w:after="0" w:line="240" w:lineRule="auto"/>
        <w:ind w:firstLine="216"/>
      </w:pPr>
      <w:bookmarkStart w:id="3172" w:name="S4472"/>
      <w:bookmarkStart w:id="3173" w:name="F198"/>
      <w:bookmarkEnd w:id="3173"/>
      <w:r>
        <w:rPr>
          <w:rFonts w:ascii="Garamond" w:hAnsi="Garamond" w:eastAsia="Garamond" w:cs="Garamond"/>
          <w:b w:val="0"/>
          <w:i w:val="0"/>
          <w:color w:val="000000"/>
          <w:sz w:val="22"/>
        </w:rPr>
        <w:t>Together, leaders and followers alike can conspire to silence God’s truth—and still claim, “The Lord is with us.” But God will not be mocked. He sees. He waits in patience. Yet if we persist in twisting His name to justify our sin, we walk toward judgment, not safety.</w:t>
      </w:r>
      <w:bookmarkEnd w:id="3172"/>
    </w:p>
    <w:p>
      <w:pPr>
        <w:pStyle w:val="TWTRevisedBody"/>
        <w:spacing w:before="0" w:after="0" w:line="240" w:lineRule="auto"/>
        <w:ind w:firstLine="216"/>
      </w:pPr>
      <w:bookmarkStart w:id="3174" w:name="S4473"/>
      <w:r>
        <w:rPr>
          <w:rFonts w:ascii="Garamond" w:hAnsi="Garamond" w:eastAsia="Garamond" w:cs="Garamond"/>
          <w:b w:val="0"/>
          <w:i w:val="0"/>
          <w:color w:val="000000"/>
          <w:sz w:val="22"/>
        </w:rPr>
        <w:t xml:space="preserve">So today, let’s take stock. Are we surrounding ourselves with voices that </w:t>
      </w:r>
      <w:r>
        <w:rPr>
          <w:rFonts w:ascii="Garamond" w:hAnsi="Garamond" w:eastAsia="Garamond" w:cs="Garamond"/>
          <w:b w:val="0"/>
          <w:i w:val="0"/>
          <w:color w:val="000000"/>
          <w:sz w:val="22"/>
        </w:rPr>
        <w:t>merely tell us what we want to hear? Are we resting at ease in our prosperity while turning a blind eye to justice and compassion? Or are we bending the knee to King Jesus—asking Him for wisdom, humility, and a heart that reflects His kingdom?</w:t>
      </w:r>
      <w:bookmarkEnd w:id="3174"/>
    </w:p>
    <w:p>
      <w:pPr>
        <w:pStyle w:val="TWTRevisedBody"/>
        <w:spacing w:before="0" w:after="0" w:line="240" w:lineRule="auto"/>
        <w:ind w:firstLine="216"/>
      </w:pPr>
      <w:bookmarkStart w:id="3175" w:name="S4474"/>
      <w:r>
        <w:rPr>
          <w:rFonts w:ascii="Garamond" w:hAnsi="Garamond" w:eastAsia="Garamond" w:cs="Garamond"/>
          <w:b w:val="0"/>
          <w:i w:val="0"/>
          <w:color w:val="000000"/>
          <w:sz w:val="22"/>
        </w:rPr>
        <w:t>Micah speaks across the centuries: God sent him to wake up a people who were too comfortable in their sin, too sure that God was on their side, too blind to see how far they had drifted. His message still wakes us up today.</w:t>
      </w:r>
      <w:bookmarkEnd w:id="3175"/>
    </w:p>
    <w:p>
      <w:pPr>
        <w:pStyle w:val="TWTRevisedBody"/>
        <w:spacing w:before="0" w:after="0" w:line="240" w:lineRule="auto"/>
        <w:ind w:firstLine="216"/>
        <w:sectPr>
          <w:headerReference w:type="default" r:id="rId214"/>
          <w:headerReference w:type="even" r:id="rId215"/>
          <w:headerReference w:type="first" r:id="rId216"/>
          <w:footerReference w:type="default" r:id="rId217"/>
          <w:footerReference w:type="even" r:id="rId218"/>
          <w:footerReference w:type="first" r:id="rId219"/>
          <w:pgSz w:w="8640" w:h="12960"/>
          <w:pgMar w:top="1080" w:right="864" w:bottom="1080" w:left="1296" w:header="504" w:footer="504" w:gutter="0"/>
          <w:cols w:space="720"/>
          <w:titlePg/>
          <w:docGrid w:linePitch="360"/>
        </w:sectPr>
      </w:pPr>
      <w:bookmarkStart w:id="3176" w:name="S4475"/>
      <w:r>
        <w:rPr>
          <w:rFonts w:ascii="Garamond" w:hAnsi="Garamond" w:eastAsia="Garamond" w:cs="Garamond"/>
          <w:b w:val="0"/>
          <w:i w:val="0"/>
          <w:color w:val="000000"/>
          <w:sz w:val="22"/>
        </w:rPr>
        <w:t>What part of Micah’s warning do you most need to hear right now? Let’s share with one another so we can encourage each other to keep our hearts soft before the Lord.</w:t>
      </w:r>
      <w:bookmarkEnd w:id="3176"/>
    </w:p>
    <w:p>
      <w:pPr>
        <w:pStyle w:val="TWTOpeningSpacer"/>
        <w:keepNext/>
        <w:pageBreakBefore w:val="0"/>
        <w:spacing w:lineRule="exact" w:line="1478" w:before="0" w:after="0"/>
      </w:pPr>
    </w:p>
    <w:p>
      <w:pPr>
        <w:pStyle w:val="Heading1"/>
      </w:pPr>
      <w:bookmarkStart w:id="3177" w:name="S4481"/>
      <w:bookmarkStart w:id="3178" w:name="F199"/>
      <w:bookmarkEnd w:id="3178"/>
      <w:r>
        <w:rPr>
          <w:rFonts w:ascii="Garamond" w:hAnsi="Garamond" w:eastAsia="Garamond" w:cs="Garamond"/>
          <w:color w:val="000000"/>
          <w:sz w:val="36"/>
        </w:rPr>
        <w:t>Is Jesus Just Savior or Truly Lord?</w:t>
      </w:r>
      <w:bookmarkEnd w:id="3177"/>
    </w:p>
    <w:p>
      <w:pPr>
        <w:pStyle w:val="TWTRevisedBody"/>
        <w:spacing w:before="0" w:after="0" w:line="240" w:lineRule="auto"/>
        <w:ind w:firstLine="0"/>
      </w:pPr>
      <w:bookmarkStart w:id="3179" w:name="S4483"/>
      <w:r>
        <w:rPr>
          <w:rFonts w:ascii="Garamond" w:hAnsi="Garamond" w:eastAsia="Garamond" w:cs="Garamond"/>
          <w:b w:val="0"/>
          <w:i w:val="0"/>
          <w:color w:val="000000"/>
          <w:sz w:val="22"/>
        </w:rPr>
        <w:t>I am in the book of 2 Corinthians in my daily Bible reading. What a turn-around this former blasphemer made in his life. This is what life in Jesus does for those who follow Him. There is nothing so evil, so shameful, so broken that we cannot put it behind us—not simply to forget our past, but because Jesus washes it away by His blood.</w:t>
      </w:r>
      <w:bookmarkEnd w:id="3179"/>
    </w:p>
    <w:p>
      <w:pPr>
        <w:pStyle w:val="TWTRevisedBody"/>
        <w:spacing w:before="0" w:after="0" w:line="240" w:lineRule="auto"/>
        <w:ind w:firstLine="216"/>
      </w:pPr>
      <w:bookmarkStart w:id="3180" w:name="S4484"/>
      <w:r>
        <w:rPr>
          <w:rFonts w:ascii="Garamond" w:hAnsi="Garamond" w:eastAsia="Garamond" w:cs="Garamond"/>
          <w:b w:val="0"/>
          <w:i w:val="0"/>
          <w:color w:val="000000"/>
          <w:sz w:val="22"/>
        </w:rPr>
        <w:t>In chapter five, Paul talks about the hope we have beyond this life—that one day we will lay aside our broken, earthly bodies and put on a perfect, imperishable one. Listen to how he puts it:</w:t>
      </w:r>
      <w:bookmarkEnd w:id="3180"/>
    </w:p>
    <w:p>
      <w:pPr>
        <w:pStyle w:val="TWTRevisedBody"/>
        <w:spacing w:before="0" w:after="0" w:line="240" w:lineRule="auto"/>
        <w:ind w:firstLine="0"/>
      </w:pPr>
      <w:bookmarkStart w:id="3181" w:name="S4485"/>
      <w:r>
        <w:rPr>
          <w:rFonts w:ascii="Garamond" w:hAnsi="Garamond" w:eastAsia="Garamond" w:cs="Garamond"/>
          <w:b w:val="0"/>
          <w:i w:val="0"/>
          <w:color w:val="000000"/>
          <w:sz w:val="22"/>
        </w:rPr>
        <w:t>"For while we are still in this tent, we groan, being burdened—not that we would be unclothed, but that we would be further clothed, so that what is mortal may be swallowed up by life.</w:t>
      </w:r>
      <w:bookmarkEnd w:id="3181"/>
    </w:p>
    <w:p>
      <w:pPr>
        <w:pStyle w:val="TWTRevisedBody"/>
        <w:spacing w:before="0" w:after="0" w:line="240" w:lineRule="auto"/>
        <w:ind w:firstLine="0"/>
      </w:pPr>
      <w:bookmarkStart w:id="3182" w:name="S4486"/>
      <w:r>
        <w:rPr>
          <w:rFonts w:ascii="Garamond" w:hAnsi="Garamond" w:eastAsia="Garamond" w:cs="Garamond"/>
          <w:b w:val="0"/>
          <w:i w:val="0"/>
          <w:color w:val="000000"/>
          <w:sz w:val="22"/>
        </w:rPr>
        <w:t>He who has prepared us for this very thing is God, who has given us the Spirit as a guarantee.</w:t>
      </w:r>
      <w:bookmarkEnd w:id="3182"/>
    </w:p>
    <w:p>
      <w:pPr>
        <w:pStyle w:val="TWTRevisedBody"/>
        <w:spacing w:before="0" w:after="0" w:line="240" w:lineRule="auto"/>
        <w:ind w:firstLine="0"/>
      </w:pPr>
      <w:bookmarkStart w:id="3183" w:name="S4487"/>
      <w:r>
        <w:rPr>
          <w:rFonts w:ascii="Garamond" w:hAnsi="Garamond" w:eastAsia="Garamond" w:cs="Garamond"/>
          <w:b w:val="0"/>
          <w:i w:val="0"/>
          <w:color w:val="000000"/>
          <w:sz w:val="22"/>
        </w:rPr>
        <w:t>So we are always of good courage. We know that while we are at home in the body we are away from the Lord,</w:t>
      </w:r>
      <w:bookmarkEnd w:id="3183"/>
    </w:p>
    <w:p>
      <w:pPr>
        <w:pStyle w:val="TWTRevisedBody"/>
        <w:spacing w:before="0" w:after="0" w:line="240" w:lineRule="auto"/>
        <w:ind w:firstLine="0"/>
      </w:pPr>
      <w:bookmarkStart w:id="3184" w:name="S4488"/>
      <w:r>
        <w:rPr>
          <w:rFonts w:ascii="Garamond" w:hAnsi="Garamond" w:eastAsia="Garamond" w:cs="Garamond"/>
          <w:b w:val="0"/>
          <w:i w:val="0"/>
          <w:color w:val="000000"/>
          <w:sz w:val="22"/>
        </w:rPr>
        <w:t>for we walk by faith, not by sight.</w:t>
      </w:r>
      <w:bookmarkEnd w:id="3184"/>
    </w:p>
    <w:p>
      <w:pPr>
        <w:pStyle w:val="TWTRevisedBody"/>
        <w:spacing w:before="0" w:after="0" w:line="240" w:lineRule="auto"/>
        <w:ind w:firstLine="0"/>
      </w:pPr>
      <w:bookmarkStart w:id="3185" w:name="S4489"/>
      <w:r>
        <w:rPr>
          <w:rFonts w:ascii="Garamond" w:hAnsi="Garamond" w:eastAsia="Garamond" w:cs="Garamond"/>
          <w:b w:val="0"/>
          <w:i w:val="0"/>
          <w:color w:val="000000"/>
          <w:sz w:val="22"/>
        </w:rPr>
        <w:t>Yes, we are of good courage, and we would rather be away from the body and at home with the Lord." (2 Corinthians 5:4–8 ESV).</w:t>
      </w:r>
      <w:bookmarkEnd w:id="3185"/>
    </w:p>
    <w:p>
      <w:pPr>
        <w:pStyle w:val="TWTRevisedBody"/>
        <w:spacing w:before="0" w:after="0" w:line="240" w:lineRule="auto"/>
        <w:ind w:firstLine="216"/>
      </w:pPr>
      <w:bookmarkStart w:id="3186" w:name="S4490"/>
      <w:r>
        <w:rPr>
          <w:rFonts w:ascii="Garamond" w:hAnsi="Garamond" w:eastAsia="Garamond" w:cs="Garamond"/>
          <w:b w:val="0"/>
          <w:i w:val="0"/>
          <w:color w:val="000000"/>
          <w:sz w:val="22"/>
        </w:rPr>
        <w:t>As amazing as the promise of a new body is, what Paul says about Jesus strikes me even more deeply. For Paul, Jesus went from being a blasphemed name to being Lord.</w:t>
      </w:r>
      <w:bookmarkEnd w:id="3186"/>
    </w:p>
    <w:p>
      <w:pPr>
        <w:pStyle w:val="TWTRevisedBody"/>
        <w:spacing w:before="0" w:after="0" w:line="240" w:lineRule="auto"/>
        <w:ind w:firstLine="0"/>
      </w:pPr>
      <w:bookmarkStart w:id="3187" w:name="S4491"/>
      <w:r>
        <w:rPr>
          <w:rFonts w:ascii="Garamond" w:hAnsi="Garamond" w:eastAsia="Garamond" w:cs="Garamond"/>
          <w:b w:val="0"/>
          <w:i w:val="0"/>
          <w:color w:val="000000"/>
          <w:sz w:val="22"/>
        </w:rPr>
        <w:t>Lord.</w:t>
      </w:r>
      <w:bookmarkEnd w:id="3187"/>
    </w:p>
    <w:p>
      <w:pPr>
        <w:pStyle w:val="TWTRevisedBody"/>
        <w:spacing w:before="0" w:after="0" w:line="240" w:lineRule="auto"/>
        <w:ind w:firstLine="0"/>
      </w:pPr>
      <w:bookmarkStart w:id="3188" w:name="S4492"/>
      <w:r>
        <w:rPr>
          <w:rFonts w:ascii="Garamond" w:hAnsi="Garamond" w:eastAsia="Garamond" w:cs="Garamond"/>
          <w:b w:val="0"/>
          <w:i w:val="0"/>
          <w:color w:val="000000"/>
          <w:sz w:val="22"/>
        </w:rPr>
        <w:t>Kyrios.</w:t>
      </w:r>
      <w:bookmarkEnd w:id="3188"/>
    </w:p>
    <w:p>
      <w:pPr>
        <w:pStyle w:val="TWTRevisedBody"/>
        <w:spacing w:before="0" w:after="0" w:line="240" w:lineRule="auto"/>
        <w:ind w:firstLine="0"/>
      </w:pPr>
      <w:bookmarkStart w:id="3189" w:name="S4493"/>
      <w:r>
        <w:rPr>
          <w:rFonts w:ascii="Garamond" w:hAnsi="Garamond" w:eastAsia="Garamond" w:cs="Garamond"/>
          <w:b w:val="0"/>
          <w:i w:val="0"/>
          <w:color w:val="000000"/>
          <w:sz w:val="22"/>
        </w:rPr>
        <w:t>The Master to whom all things and all people belong.</w:t>
      </w:r>
      <w:bookmarkEnd w:id="3189"/>
    </w:p>
    <w:p>
      <w:pPr>
        <w:pStyle w:val="TWTRevisedBody"/>
        <w:spacing w:before="0" w:after="0" w:line="240" w:lineRule="auto"/>
        <w:ind w:firstLine="216"/>
      </w:pPr>
      <w:bookmarkStart w:id="3190" w:name="S4494"/>
      <w:r>
        <w:rPr>
          <w:rFonts w:ascii="Garamond" w:hAnsi="Garamond" w:eastAsia="Garamond" w:cs="Garamond"/>
          <w:b w:val="0"/>
          <w:i w:val="0"/>
          <w:color w:val="000000"/>
          <w:sz w:val="22"/>
        </w:rPr>
        <w:t xml:space="preserve">When Paul called Jesus Lord, he was declaring complete submission. His </w:t>
      </w:r>
      <w:r>
        <w:rPr>
          <w:rFonts w:ascii="Garamond" w:hAnsi="Garamond" w:eastAsia="Garamond" w:cs="Garamond"/>
          <w:b w:val="0"/>
          <w:i w:val="0"/>
          <w:color w:val="000000"/>
          <w:sz w:val="22"/>
        </w:rPr>
        <w:t>life, his actions, his words—all came under the authority of the crucified and risen Savior. Over and over in this letter, Paul calls Him Lord, and here he even says that departing this life to be with the Lord is far better than remaining here apart from Him.</w:t>
      </w:r>
      <w:bookmarkEnd w:id="3190"/>
    </w:p>
    <w:p>
      <w:pPr>
        <w:pStyle w:val="TWTRevisedBody"/>
        <w:spacing w:before="0" w:after="0" w:line="240" w:lineRule="auto"/>
        <w:ind w:firstLine="216"/>
      </w:pPr>
      <w:bookmarkStart w:id="3191" w:name="S4495"/>
      <w:r>
        <w:rPr>
          <w:rFonts w:ascii="Garamond" w:hAnsi="Garamond" w:eastAsia="Garamond" w:cs="Garamond"/>
          <w:b w:val="0"/>
          <w:i w:val="0"/>
          <w:color w:val="000000"/>
          <w:sz w:val="22"/>
        </w:rPr>
        <w:t>That’s the posture of someone who has been washed in the blood of the Lamb. That’s the heart of a man who has given his allegiance fully to King Jesus.</w:t>
      </w:r>
      <w:bookmarkEnd w:id="3191"/>
    </w:p>
    <w:p>
      <w:pPr>
        <w:pStyle w:val="TWTRevisedBody"/>
        <w:spacing w:before="0" w:after="0" w:line="240" w:lineRule="auto"/>
        <w:ind w:firstLine="216"/>
      </w:pPr>
      <w:bookmarkStart w:id="3192" w:name="S4496"/>
      <w:bookmarkStart w:id="3193" w:name="F200"/>
      <w:bookmarkEnd w:id="3193"/>
      <w:r>
        <w:rPr>
          <w:rFonts w:ascii="Garamond" w:hAnsi="Garamond" w:eastAsia="Garamond" w:cs="Garamond"/>
          <w:b w:val="0"/>
          <w:i w:val="0"/>
          <w:color w:val="000000"/>
          <w:sz w:val="22"/>
        </w:rPr>
        <w:t>But what about us? Does our relationship with Jesus stop at “Savior,” or do we also confess Him as Lord? Are we content to receive forgiveness and eternal life without bowing our knees to the One who gave His life for us?</w:t>
      </w:r>
      <w:bookmarkEnd w:id="3192"/>
    </w:p>
    <w:p>
      <w:pPr>
        <w:pStyle w:val="TWTRevisedBody"/>
        <w:spacing w:before="0" w:after="0" w:line="240" w:lineRule="auto"/>
        <w:ind w:firstLine="216"/>
      </w:pPr>
      <w:bookmarkStart w:id="3194" w:name="S4497"/>
      <w:r>
        <w:rPr>
          <w:rFonts w:ascii="Garamond" w:hAnsi="Garamond" w:eastAsia="Garamond" w:cs="Garamond"/>
          <w:b w:val="0"/>
          <w:i w:val="0"/>
          <w:color w:val="000000"/>
          <w:sz w:val="22"/>
        </w:rPr>
        <w:t>Paul’s testimony reminds us: the One who forgives our sins also reigns as Lord of all. To call Him Savior without submitting to Him as Lord is to miss the fullness of the gospel.</w:t>
      </w:r>
      <w:bookmarkEnd w:id="3194"/>
    </w:p>
    <w:p>
      <w:pPr>
        <w:pStyle w:val="TWTRevisedBody"/>
        <w:spacing w:before="0" w:after="0" w:line="240" w:lineRule="auto"/>
        <w:ind w:firstLine="0"/>
      </w:pPr>
      <w:bookmarkStart w:id="3195" w:name="S4498"/>
      <w:r>
        <w:rPr>
          <w:rFonts w:ascii="Garamond" w:hAnsi="Garamond" w:eastAsia="Garamond" w:cs="Garamond"/>
          <w:b w:val="0"/>
          <w:i w:val="0"/>
          <w:color w:val="000000"/>
          <w:sz w:val="22"/>
        </w:rPr>
        <w:t>That’s why Paul later appeals so urgently:</w:t>
      </w:r>
      <w:bookmarkEnd w:id="3195"/>
    </w:p>
    <w:p>
      <w:pPr>
        <w:pStyle w:val="TWTRevisedBody"/>
        <w:spacing w:before="0" w:after="0" w:line="240" w:lineRule="auto"/>
        <w:ind w:firstLine="0"/>
      </w:pPr>
      <w:bookmarkStart w:id="3196" w:name="S4499"/>
      <w:r>
        <w:rPr>
          <w:rFonts w:ascii="Garamond" w:hAnsi="Garamond" w:eastAsia="Garamond" w:cs="Garamond"/>
          <w:b w:val="0"/>
          <w:i w:val="0"/>
          <w:color w:val="000000"/>
          <w:sz w:val="22"/>
        </w:rPr>
        <w:t>"Working together with him, then, we appeal to you not to receive the grace of God in vain. For he says,</w:t>
      </w:r>
      <w:bookmarkEnd w:id="3196"/>
    </w:p>
    <w:p>
      <w:pPr>
        <w:pStyle w:val="TWTRevisedBody"/>
        <w:spacing w:before="0" w:after="0" w:line="240" w:lineRule="auto"/>
        <w:ind w:firstLine="0"/>
      </w:pPr>
      <w:bookmarkStart w:id="3197" w:name="S4500"/>
      <w:r>
        <w:rPr>
          <w:rFonts w:ascii="Garamond" w:hAnsi="Garamond" w:eastAsia="Garamond" w:cs="Garamond"/>
          <w:b w:val="0"/>
          <w:i w:val="0"/>
          <w:color w:val="000000"/>
          <w:sz w:val="22"/>
        </w:rPr>
        <w:t>'In a favorable time I listened to you, and in a day of salvation I have helped you.'</w:t>
      </w:r>
      <w:bookmarkEnd w:id="3197"/>
    </w:p>
    <w:p>
      <w:pPr>
        <w:pStyle w:val="TWTRevisedBody"/>
        <w:spacing w:before="0" w:after="0" w:line="240" w:lineRule="auto"/>
        <w:ind w:firstLine="0"/>
      </w:pPr>
      <w:bookmarkStart w:id="3198" w:name="S4501"/>
      <w:r>
        <w:rPr>
          <w:rFonts w:ascii="Garamond" w:hAnsi="Garamond" w:eastAsia="Garamond" w:cs="Garamond"/>
          <w:b w:val="0"/>
          <w:i w:val="0"/>
          <w:color w:val="000000"/>
          <w:sz w:val="22"/>
        </w:rPr>
        <w:t>Behold, now is the favorable time; behold, now is the day of salvation." (2 Corinthians 6:1–2 ESV).</w:t>
      </w:r>
      <w:bookmarkEnd w:id="3198"/>
    </w:p>
    <w:p>
      <w:pPr>
        <w:pStyle w:val="TWTRevisedBody"/>
        <w:spacing w:before="0" w:after="0" w:line="240" w:lineRule="auto"/>
        <w:ind w:firstLine="216"/>
      </w:pPr>
      <w:bookmarkStart w:id="3199" w:name="S4502"/>
      <w:r>
        <w:rPr>
          <w:rFonts w:ascii="Garamond" w:hAnsi="Garamond" w:eastAsia="Garamond" w:cs="Garamond"/>
          <w:b w:val="0"/>
          <w:i w:val="0"/>
          <w:color w:val="000000"/>
          <w:sz w:val="22"/>
        </w:rPr>
        <w:t>So let me ask you: Is Jesus truly Lord of your life today? Not just in words, but in the choices you make, the way you speak, the way you love, the way you surrender? Do you live as though your life belongs to Him—or do you still try to serve two masters?</w:t>
      </w:r>
      <w:bookmarkEnd w:id="3199"/>
    </w:p>
    <w:p>
      <w:pPr>
        <w:pStyle w:val="TWTRevisedBody"/>
        <w:spacing w:before="0" w:after="0" w:line="240" w:lineRule="auto"/>
        <w:ind w:firstLine="216"/>
      </w:pPr>
      <w:bookmarkStart w:id="3200" w:name="S4503"/>
      <w:r>
        <w:rPr>
          <w:rFonts w:ascii="Garamond" w:hAnsi="Garamond" w:eastAsia="Garamond" w:cs="Garamond"/>
          <w:b w:val="0"/>
          <w:i w:val="0"/>
          <w:color w:val="000000"/>
          <w:sz w:val="22"/>
        </w:rPr>
        <w:t>The transformation our souls long for comes only when Jesus is Lord in every part of our lives. When we kneel before Him daily, when we give up our own way to follow His way, then we discover that to be with Him is always better—not simply because of what He gives us, but because of who He is.</w:t>
      </w:r>
      <w:bookmarkEnd w:id="3200"/>
    </w:p>
    <w:p>
      <w:pPr>
        <w:pStyle w:val="TWTRevisedBody"/>
        <w:spacing w:before="0" w:after="0" w:line="240" w:lineRule="auto"/>
        <w:ind w:firstLine="216"/>
      </w:pPr>
      <w:bookmarkStart w:id="3201" w:name="S4504"/>
      <w:r>
        <w:rPr>
          <w:rFonts w:ascii="Garamond" w:hAnsi="Garamond" w:eastAsia="Garamond" w:cs="Garamond"/>
          <w:b w:val="0"/>
          <w:i w:val="0"/>
          <w:color w:val="000000"/>
          <w:sz w:val="22"/>
        </w:rPr>
        <w:t>May we all declare with Paul: Jesus is Lord. Kyrios. Master. King. And may we live today as those who truly belong to Him.</w:t>
      </w:r>
      <w:bookmarkEnd w:id="3201"/>
    </w:p>
    <w:p>
      <w:pPr>
        <w:pStyle w:val="TWTRevisedBody"/>
        <w:spacing w:before="0" w:after="0" w:line="240" w:lineRule="auto"/>
        <w:ind w:firstLine="216"/>
        <w:sectPr>
          <w:headerReference w:type="default" r:id="rId220"/>
          <w:headerReference w:type="even" r:id="rId221"/>
          <w:headerReference w:type="first" r:id="rId222"/>
          <w:footerReference w:type="default" r:id="rId223"/>
          <w:footerReference w:type="even" r:id="rId224"/>
          <w:footerReference w:type="first" r:id="rId225"/>
          <w:pgSz w:w="8640" w:h="12960"/>
          <w:pgMar w:top="1080" w:right="864" w:bottom="1080" w:left="1296" w:header="504" w:footer="504" w:gutter="0"/>
          <w:cols w:space="720"/>
          <w:titlePg/>
          <w:docGrid w:linePitch="360"/>
        </w:sectPr>
      </w:pPr>
      <w:bookmarkStart w:id="3202" w:name="S4505"/>
      <w:r>
        <w:rPr>
          <w:rFonts w:ascii="Garamond" w:hAnsi="Garamond" w:eastAsia="Garamond" w:cs="Garamond"/>
          <w:b w:val="0"/>
          <w:i w:val="0"/>
          <w:color w:val="000000"/>
          <w:sz w:val="22"/>
        </w:rPr>
        <w:t>Take a moment today to reflect: in what area of your life do you need to kneel more fully before Jesus as Lord? Share your thoughts, your prayers, or even a testimony of His Lordship in the comments—we grow stronger as we encourage one another.</w:t>
      </w:r>
      <w:bookmarkEnd w:id="3202"/>
    </w:p>
    <w:p>
      <w:pPr>
        <w:pStyle w:val="TWTOpeningSpacer"/>
        <w:keepNext/>
        <w:pageBreakBefore w:val="0"/>
        <w:spacing w:lineRule="exact" w:line="1478" w:before="0" w:after="0"/>
      </w:pPr>
    </w:p>
    <w:p>
      <w:pPr>
        <w:pStyle w:val="Heading1"/>
      </w:pPr>
      <w:bookmarkStart w:id="3203" w:name="S4510"/>
      <w:bookmarkStart w:id="3204" w:name="F201"/>
      <w:bookmarkEnd w:id="3204"/>
      <w:r>
        <w:rPr>
          <w:rFonts w:ascii="Garamond" w:hAnsi="Garamond" w:eastAsia="Garamond" w:cs="Garamond"/>
          <w:color w:val="000000"/>
          <w:sz w:val="36"/>
        </w:rPr>
        <w:t>Who Gave You the Right?</w:t>
      </w:r>
      <w:bookmarkEnd w:id="3203"/>
    </w:p>
    <w:p>
      <w:pPr>
        <w:pStyle w:val="TWTRevisedBody"/>
        <w:spacing w:before="0" w:after="0" w:line="240" w:lineRule="auto"/>
        <w:ind w:firstLine="0"/>
      </w:pPr>
      <w:bookmarkStart w:id="3205" w:name="S4512"/>
      <w:r>
        <w:rPr>
          <w:rFonts w:ascii="Garamond" w:hAnsi="Garamond" w:eastAsia="Garamond" w:cs="Garamond"/>
          <w:b w:val="0"/>
          <w:i w:val="0"/>
          <w:color w:val="000000"/>
          <w:sz w:val="22"/>
        </w:rPr>
        <w:t xml:space="preserve">I am in the book of John in my daily Bible reading. When priests and </w:t>
      </w:r>
      <w:r>
        <w:rPr>
          <w:rFonts w:ascii="Garamond" w:hAnsi="Garamond" w:eastAsia="Garamond" w:cs="Garamond"/>
          <w:b w:val="0"/>
          <w:i w:val="0"/>
          <w:color w:val="000000"/>
          <w:sz w:val="22"/>
        </w:rPr>
        <w:t>Levites came from Jerusalem to question John the Baptist, the conversation quickly turned to authority. They asked him who he was. Was he the Messiah? No. Was he Elijah, returned to prepare the people for the day of the Lord? No. Was he the Prophet Moses had promised? Again, no.</w:t>
      </w:r>
      <w:bookmarkEnd w:id="3205"/>
    </w:p>
    <w:p>
      <w:pPr>
        <w:pStyle w:val="TWTRevisedBody"/>
        <w:spacing w:before="0" w:after="0" w:line="240" w:lineRule="auto"/>
        <w:ind w:firstLine="216"/>
      </w:pPr>
      <w:bookmarkStart w:id="3206" w:name="S4513"/>
      <w:r>
        <w:rPr>
          <w:rFonts w:ascii="Garamond" w:hAnsi="Garamond" w:eastAsia="Garamond" w:cs="Garamond"/>
          <w:b w:val="0"/>
          <w:i w:val="0"/>
          <w:color w:val="000000"/>
          <w:sz w:val="22"/>
        </w:rPr>
        <w:t>Then came the real concern: “Then why are you baptizing, if you are neither the Christ, nor Elijah, nor the Prophet?” (John 1:25 ESV).</w:t>
      </w:r>
      <w:bookmarkEnd w:id="3206"/>
    </w:p>
    <w:p>
      <w:pPr>
        <w:pStyle w:val="TWTRevisedBody"/>
        <w:spacing w:before="0" w:after="0" w:line="240" w:lineRule="auto"/>
        <w:ind w:firstLine="216"/>
      </w:pPr>
      <w:bookmarkStart w:id="3207" w:name="S4514"/>
      <w:r>
        <w:rPr>
          <w:rFonts w:ascii="Garamond" w:hAnsi="Garamond" w:eastAsia="Garamond" w:cs="Garamond"/>
          <w:b w:val="0"/>
          <w:i w:val="0"/>
          <w:color w:val="000000"/>
          <w:sz w:val="22"/>
        </w:rPr>
        <w:t>To our ears it may sound like curiosity, but in their world it was deadly serious. Baptism and washing weren’t new. Priests washed before serving in the temple. Gentiles were baptized when they entered God’s covenant people. But John was calling Israel itself to repent and be baptized. He was declaring that God’s chosen people were no different from outsiders in their need for cleansing. And he was doing this outside the temple, without priestly approval. That was bold. That was unsettling. And for the Pharisees, it was a direct challenge.</w:t>
      </w:r>
      <w:bookmarkEnd w:id="3207"/>
    </w:p>
    <w:p>
      <w:pPr>
        <w:pStyle w:val="TWTRevisedBody"/>
        <w:spacing w:before="0" w:after="0" w:line="240" w:lineRule="auto"/>
        <w:ind w:firstLine="216"/>
      </w:pPr>
      <w:bookmarkStart w:id="3208" w:name="S4515"/>
      <w:r>
        <w:rPr>
          <w:rFonts w:ascii="Garamond" w:hAnsi="Garamond" w:eastAsia="Garamond" w:cs="Garamond"/>
          <w:b w:val="0"/>
          <w:i w:val="0"/>
          <w:color w:val="000000"/>
          <w:sz w:val="22"/>
        </w:rPr>
        <w:t>In their minds, only someone with divine authority could call Israel to such a radical act. Elijah was expected to come before the day of the Lord. The Prophet promised in Deuteronomy 18 would speak God’s words directly to His people. The Messiah Himself would restore and purify Israel. If John was none of these, then what gave him the right?</w:t>
      </w:r>
      <w:bookmarkEnd w:id="3208"/>
    </w:p>
    <w:p>
      <w:pPr>
        <w:pStyle w:val="TWTRevisedBody"/>
        <w:spacing w:before="0" w:after="0" w:line="240" w:lineRule="auto"/>
        <w:ind w:firstLine="216"/>
      </w:pPr>
      <w:bookmarkStart w:id="3209" w:name="S4516"/>
      <w:r>
        <w:rPr>
          <w:rFonts w:ascii="Garamond" w:hAnsi="Garamond" w:eastAsia="Garamond" w:cs="Garamond"/>
          <w:b w:val="0"/>
          <w:i w:val="0"/>
          <w:color w:val="000000"/>
          <w:sz w:val="22"/>
        </w:rPr>
        <w:t>John’s reply pointed away from himself: “I baptize with water, but among you stands one you do not know, even he who comes after me, the strap of whose sandal I am not worthy to untie.” (John 1:26–27 ESV). In other words, “I’m not the authority. I’m preparing the way for the One who is.”</w:t>
      </w:r>
      <w:bookmarkEnd w:id="3209"/>
    </w:p>
    <w:p>
      <w:pPr>
        <w:pStyle w:val="TWTRevisedBody"/>
        <w:spacing w:before="0" w:after="0" w:line="240" w:lineRule="auto"/>
        <w:ind w:firstLine="216"/>
      </w:pPr>
      <w:bookmarkStart w:id="3210" w:name="S4517"/>
      <w:r>
        <w:rPr>
          <w:rFonts w:ascii="Garamond" w:hAnsi="Garamond" w:eastAsia="Garamond" w:cs="Garamond"/>
          <w:b w:val="0"/>
          <w:i w:val="0"/>
          <w:color w:val="000000"/>
          <w:sz w:val="22"/>
        </w:rPr>
        <w:t>This moment in the wilderness foreshadowed what would come later with Jesus. Just as John baptized outside the temple, Jesus forgave sins apart from sacrifices. He healed on the Sabbath and declared Himself Lord over it. He pronounced foods clean, He overturned purity laws, and He even cleansed the temple itself. And just as they pressed John with questions of authority, they pressed Jesus too: “By what authority are you doing these things, and who gave you this authority?” (Mark 11:28 ESV).</w:t>
      </w:r>
      <w:bookmarkEnd w:id="3210"/>
    </w:p>
    <w:p>
      <w:pPr>
        <w:pStyle w:val="TWTRevisedBody"/>
        <w:spacing w:before="0" w:after="0" w:line="240" w:lineRule="auto"/>
        <w:ind w:firstLine="216"/>
      </w:pPr>
      <w:bookmarkStart w:id="3211" w:name="S4518"/>
      <w:r>
        <w:rPr>
          <w:rFonts w:ascii="Garamond" w:hAnsi="Garamond" w:eastAsia="Garamond" w:cs="Garamond"/>
          <w:b w:val="0"/>
          <w:i w:val="0"/>
          <w:color w:val="000000"/>
          <w:sz w:val="22"/>
        </w:rPr>
        <w:t xml:space="preserve">The issue then—and now—is authority. Who has the right to rule? God’s kingdom does not come through human systems or traditions but </w:t>
      </w:r>
      <w:bookmarkStart w:id="3212" w:name="F202"/>
      <w:bookmarkEnd w:id="3212"/>
      <w:r>
        <w:rPr>
          <w:rFonts w:ascii="Garamond" w:hAnsi="Garamond" w:eastAsia="Garamond" w:cs="Garamond"/>
          <w:b w:val="0"/>
          <w:i w:val="0"/>
          <w:color w:val="000000"/>
          <w:sz w:val="22"/>
        </w:rPr>
        <w:t>through the presence of Jesus standing among us. The real question is: Will we see Him for who He is and surrender to His authority?</w:t>
      </w:r>
      <w:bookmarkEnd w:id="3211"/>
    </w:p>
    <w:p>
      <w:pPr>
        <w:pStyle w:val="TWTRevisedBody"/>
        <w:spacing w:before="0" w:after="0" w:line="240" w:lineRule="auto"/>
        <w:ind w:firstLine="216"/>
      </w:pPr>
      <w:bookmarkStart w:id="3213" w:name="S4519"/>
      <w:r>
        <w:rPr>
          <w:rFonts w:ascii="Garamond" w:hAnsi="Garamond" w:eastAsia="Garamond" w:cs="Garamond"/>
          <w:b w:val="0"/>
          <w:i w:val="0"/>
          <w:color w:val="000000"/>
          <w:sz w:val="22"/>
        </w:rPr>
        <w:t>And that same question comes to you today. When Jesus calls you to repent… when He convicts you of sin you’d rather excuse… when He lays claim to the areas of life you’d rather protect… how do you respond? Do you resist Him and ask, “Who gave You the right?” Or do you bow before Him as Lord—trusting not only His authority but also His grace?</w:t>
      </w:r>
      <w:bookmarkEnd w:id="3213"/>
    </w:p>
    <w:p>
      <w:pPr>
        <w:pStyle w:val="TWTRevisedBody"/>
        <w:spacing w:before="0" w:after="0" w:line="240" w:lineRule="auto"/>
        <w:ind w:firstLine="216"/>
      </w:pPr>
      <w:bookmarkStart w:id="3214" w:name="S4520"/>
      <w:r>
        <w:rPr>
          <w:rFonts w:ascii="Garamond" w:hAnsi="Garamond" w:eastAsia="Garamond" w:cs="Garamond"/>
          <w:b w:val="0"/>
          <w:i w:val="0"/>
          <w:color w:val="000000"/>
          <w:sz w:val="22"/>
        </w:rPr>
        <w:t xml:space="preserve">John’s baptism was only with water, but it pointed forward to the greater baptism of the Spirit. The Pharisees missed it because they clung to their systems. May we not make the same mistake. Instead, may we behold the Lamb of God who takes away the sin of the world, and let His authority </w:t>
      </w:r>
      <w:r>
        <w:rPr>
          <w:rFonts w:ascii="Garamond" w:hAnsi="Garamond" w:eastAsia="Garamond" w:cs="Garamond"/>
          <w:b w:val="0"/>
          <w:i w:val="0"/>
          <w:color w:val="000000"/>
          <w:sz w:val="22"/>
        </w:rPr>
        <w:t>cleanse us and rule us.</w:t>
      </w:r>
      <w:bookmarkEnd w:id="3214"/>
    </w:p>
    <w:p>
      <w:pPr>
        <w:pStyle w:val="TWTRevisedBody"/>
        <w:spacing w:before="0" w:after="0" w:line="240" w:lineRule="auto"/>
        <w:ind w:firstLine="0"/>
      </w:pPr>
      <w:bookmarkStart w:id="3215" w:name="S4521"/>
      <w:r>
        <w:rPr>
          <w:rFonts w:ascii="Garamond" w:hAnsi="Garamond" w:eastAsia="Garamond" w:cs="Garamond"/>
          <w:b w:val="0"/>
          <w:i w:val="0"/>
          <w:color w:val="000000"/>
          <w:sz w:val="22"/>
        </w:rPr>
        <w:t>“Behold, the Lamb of God, who takes away the sin of the world!” (John 1:29 ESV).</w:t>
      </w:r>
      <w:bookmarkEnd w:id="3215"/>
    </w:p>
    <w:p>
      <w:pPr>
        <w:pStyle w:val="TWTRevisedBody"/>
        <w:spacing w:before="0" w:after="0" w:line="240" w:lineRule="auto"/>
        <w:ind w:firstLine="216"/>
      </w:pPr>
      <w:bookmarkStart w:id="3216" w:name="S4522"/>
      <w:r>
        <w:rPr>
          <w:rFonts w:ascii="Garamond" w:hAnsi="Garamond" w:eastAsia="Garamond" w:cs="Garamond"/>
          <w:b w:val="0"/>
          <w:i w:val="0"/>
          <w:color w:val="000000"/>
          <w:sz w:val="22"/>
        </w:rPr>
        <w:t>Where is Jesus pressing His authority in your life right now? Is He convicting you of sin, calling you to turn from something you’ve been clinging to, or asking you to lay down what you’ve been protecting? Don’t push Him away with, “Who gave You the right?” Instead, bow before Him in repentance, and trust the One whose authority is always joined with grace. Share in the comments how His call to repentance has convicted and changed your life, as we spur one another on toward Kingdom living.</w:t>
      </w:r>
      <w:bookmarkEnd w:id="3216"/>
    </w:p>
    <w:p>
      <w:pPr>
        <w:pStyle w:val="TWTRevisedBody"/>
        <w:keepNext/>
        <w:spacing w:before="100" w:after="100" w:line="240" w:lineRule="auto"/>
        <w:ind w:firstLine="0"/>
        <w:jc w:val="center"/>
      </w:pPr>
      <w:bookmarkStart w:id="3217" w:name="S4525"/>
      <w:r>
        <w:rPr>
          <w:rFonts w:ascii="Garamond" w:hAnsi="Garamond" w:eastAsia="Garamond" w:cs="Garamond"/>
          <w:b w:val="0"/>
          <w:i w:val="0"/>
          <w:color w:val="000000"/>
          <w:sz w:val="22"/>
        </w:rPr>
        <w:t>***</w:t>
      </w:r>
      <w:bookmarkEnd w:id="3217"/>
    </w:p>
    <w:p>
      <w:pPr>
        <w:pStyle w:val="TWTRevisedBody"/>
        <w:spacing w:before="0" w:after="0" w:line="240" w:lineRule="auto"/>
        <w:ind w:firstLine="0"/>
        <w:sectPr>
          <w:headerReference w:type="default" r:id="rId226"/>
          <w:headerReference w:type="even" r:id="rId227"/>
          <w:headerReference w:type="first" r:id="rId228"/>
          <w:footerReference w:type="default" r:id="rId229"/>
          <w:footerReference w:type="even" r:id="rId230"/>
          <w:footerReference w:type="first" r:id="rId231"/>
          <w:pgSz w:w="8640" w:h="12960"/>
          <w:pgMar w:top="1080" w:right="864" w:bottom="1080" w:left="1296" w:header="504" w:footer="504" w:gutter="0"/>
          <w:cols w:space="720"/>
          <w:titlePg/>
          <w:docGrid w:linePitch="360"/>
        </w:sectPr>
      </w:pPr>
      <w:bookmarkStart w:id="3218" w:name="S4528"/>
      <w:r>
        <w:rPr>
          <w:rFonts w:ascii="Garamond" w:hAnsi="Garamond" w:eastAsia="Garamond" w:cs="Garamond"/>
          <w:b w:val="0"/>
          <w:i w:val="0"/>
          <w:color w:val="000000"/>
          <w:sz w:val="22"/>
        </w:rPr>
        <w:t>He sees the whole picture</w:t>
      </w:r>
      <w:r>
        <w:rPr>
          <w:rFonts w:ascii="Garamond" w:hAnsi="Garamond" w:eastAsia="Garamond" w:cs="Garamond"/>
          <w:b w:val="0"/>
          <w:i w:val="0"/>
          <w:color w:val="000000"/>
          <w:sz w:val="22"/>
        </w:rPr>
        <w:t>, so we trust Him in the unfinished strokes.</w:t>
      </w:r>
      <w:bookmarkEnd w:id="3218"/>
    </w:p>
    <w:p>
      <w:pPr>
        <w:pStyle w:val="TWTOpeningSpacer"/>
        <w:keepNext/>
        <w:pageBreakBefore w:val="0"/>
        <w:spacing w:lineRule="exact" w:line="1478" w:before="0" w:after="0"/>
      </w:pPr>
    </w:p>
    <w:p>
      <w:pPr>
        <w:pStyle w:val="Heading1"/>
      </w:pPr>
      <w:bookmarkStart w:id="3219" w:name="S4534"/>
      <w:bookmarkStart w:id="3220" w:name="F203"/>
      <w:bookmarkEnd w:id="3220"/>
      <w:r>
        <w:rPr>
          <w:rFonts w:ascii="Garamond" w:hAnsi="Garamond" w:eastAsia="Garamond" w:cs="Garamond"/>
          <w:color w:val="000000"/>
          <w:sz w:val="36"/>
        </w:rPr>
        <w:t>I Find No Guilt In Him</w:t>
      </w:r>
      <w:bookmarkEnd w:id="3219"/>
    </w:p>
    <w:p>
      <w:pPr>
        <w:pStyle w:val="TWTRevisedBody"/>
        <w:spacing w:before="0" w:after="0" w:line="240" w:lineRule="auto"/>
        <w:ind w:firstLine="0"/>
      </w:pPr>
      <w:bookmarkStart w:id="3221" w:name="S4536"/>
      <w:r>
        <w:rPr>
          <w:rFonts w:ascii="Garamond" w:hAnsi="Garamond" w:eastAsia="Garamond" w:cs="Garamond"/>
          <w:b w:val="0"/>
          <w:i w:val="0"/>
          <w:color w:val="000000"/>
          <w:sz w:val="22"/>
        </w:rPr>
        <w:t>I’m in the book of John in my daily Bible reading. In chapters 18 and 19, Jesus is before Annas, Caiaphas, and Pilate. The Jews were dead-set on killing Him, but the Romans wanted to release Him because they saw through the envy behind the charges.</w:t>
      </w:r>
      <w:bookmarkEnd w:id="3221"/>
    </w:p>
    <w:p>
      <w:pPr>
        <w:pStyle w:val="TWTRevisedBody"/>
        <w:spacing w:before="0" w:after="0" w:line="240" w:lineRule="auto"/>
        <w:ind w:firstLine="0"/>
      </w:pPr>
      <w:bookmarkStart w:id="3222" w:name="S4537"/>
      <w:r>
        <w:rPr>
          <w:rFonts w:ascii="Garamond" w:hAnsi="Garamond" w:eastAsia="Garamond" w:cs="Garamond"/>
          <w:b w:val="0"/>
          <w:i w:val="0"/>
          <w:color w:val="000000"/>
          <w:sz w:val="22"/>
        </w:rPr>
        <w:t>On two occasions, Pilate declared Jesus innocent.</w:t>
      </w:r>
      <w:bookmarkEnd w:id="3222"/>
    </w:p>
    <w:p>
      <w:pPr>
        <w:pStyle w:val="TWTRevisedBody"/>
        <w:spacing w:before="0" w:after="0" w:line="240" w:lineRule="auto"/>
        <w:ind w:firstLine="0"/>
      </w:pPr>
      <w:bookmarkStart w:id="3223" w:name="S4538"/>
      <w:r>
        <w:rPr>
          <w:rFonts w:ascii="Garamond" w:hAnsi="Garamond" w:eastAsia="Garamond" w:cs="Garamond"/>
          <w:b w:val="0"/>
          <w:i w:val="0"/>
          <w:color w:val="000000"/>
          <w:sz w:val="22"/>
        </w:rPr>
        <w:t>“Pilate said to him, ‘What is truth?’ After he had said this, he went back outside to the Jews and told them, ‘I find no guilt in him.’” (John 18:38 ESV).</w:t>
      </w:r>
      <w:bookmarkEnd w:id="3223"/>
    </w:p>
    <w:p>
      <w:pPr>
        <w:pStyle w:val="TWTRevisedBody"/>
        <w:spacing w:before="0" w:after="0" w:line="240" w:lineRule="auto"/>
        <w:ind w:firstLine="216"/>
      </w:pPr>
      <w:bookmarkStart w:id="3224" w:name="S4539"/>
      <w:r>
        <w:rPr>
          <w:rFonts w:ascii="Garamond" w:hAnsi="Garamond" w:eastAsia="Garamond" w:cs="Garamond"/>
          <w:b w:val="0"/>
          <w:i w:val="0"/>
          <w:color w:val="000000"/>
          <w:sz w:val="22"/>
        </w:rPr>
        <w:t>Then, in hopes of satisfying their bloodlust, Pilate had Jesus flogged. What they did to Him was inhumane. It was demonic. And when Pilate brought a broken, mangled Jesus before the mob, he said, “Behold, the man!” But even then, he repeated his judgment:</w:t>
      </w:r>
      <w:bookmarkEnd w:id="3224"/>
    </w:p>
    <w:p>
      <w:pPr>
        <w:pStyle w:val="TWTRevisedBody"/>
        <w:spacing w:before="0" w:after="0" w:line="240" w:lineRule="auto"/>
        <w:ind w:firstLine="0"/>
      </w:pPr>
      <w:bookmarkStart w:id="3225" w:name="S4540"/>
      <w:r>
        <w:rPr>
          <w:rFonts w:ascii="Garamond" w:hAnsi="Garamond" w:eastAsia="Garamond" w:cs="Garamond"/>
          <w:b w:val="0"/>
          <w:i w:val="0"/>
          <w:color w:val="000000"/>
          <w:sz w:val="22"/>
        </w:rPr>
        <w:t>“Pilate went out again and said to them, ‘See, I am bringing him out to you that you may know that I find no guilt in him.’” (John 19:4 ESV).</w:t>
      </w:r>
      <w:bookmarkEnd w:id="3225"/>
    </w:p>
    <w:p>
      <w:pPr>
        <w:pStyle w:val="TWTRevisedBody"/>
        <w:spacing w:before="0" w:after="0" w:line="240" w:lineRule="auto"/>
        <w:ind w:firstLine="216"/>
      </w:pPr>
      <w:bookmarkStart w:id="3226" w:name="S4541"/>
      <w:r>
        <w:rPr>
          <w:rFonts w:ascii="Garamond" w:hAnsi="Garamond" w:eastAsia="Garamond" w:cs="Garamond"/>
          <w:b w:val="0"/>
          <w:i w:val="0"/>
          <w:color w:val="000000"/>
          <w:sz w:val="22"/>
        </w:rPr>
        <w:t>On both of these occasions, Pilate pronounced Him not guilty. No sin was found in Jesus. He was innocent.</w:t>
      </w:r>
      <w:bookmarkEnd w:id="3226"/>
    </w:p>
    <w:p>
      <w:pPr>
        <w:pStyle w:val="TWTRevisedBody"/>
        <w:spacing w:before="0" w:after="0" w:line="240" w:lineRule="auto"/>
        <w:ind w:firstLine="0"/>
      </w:pPr>
      <w:bookmarkStart w:id="3227" w:name="S4542"/>
      <w:r>
        <w:rPr>
          <w:rFonts w:ascii="Garamond" w:hAnsi="Garamond" w:eastAsia="Garamond" w:cs="Garamond"/>
          <w:b w:val="0"/>
          <w:i w:val="0"/>
          <w:color w:val="000000"/>
          <w:sz w:val="22"/>
        </w:rPr>
        <w:t>But this was His mission. Jesus had already said:</w:t>
      </w:r>
      <w:bookmarkEnd w:id="3227"/>
    </w:p>
    <w:p>
      <w:pPr>
        <w:pStyle w:val="TWTRevisedBody"/>
        <w:spacing w:before="0" w:after="0" w:line="240" w:lineRule="auto"/>
        <w:ind w:firstLine="0"/>
      </w:pPr>
      <w:bookmarkStart w:id="3228" w:name="S4543"/>
      <w:r>
        <w:rPr>
          <w:rFonts w:ascii="Garamond" w:hAnsi="Garamond" w:eastAsia="Garamond" w:cs="Garamond"/>
          <w:b w:val="0"/>
          <w:i w:val="0"/>
          <w:color w:val="000000"/>
          <w:sz w:val="22"/>
        </w:rPr>
        <w:t>“Now is my soul troubled. And what shall I say? ‘Father, save me from this hour’? But for this purpose I have come to this hour.” (John 12:27 ESV).</w:t>
      </w:r>
      <w:bookmarkEnd w:id="3228"/>
    </w:p>
    <w:p>
      <w:pPr>
        <w:pStyle w:val="TWTRevisedBody"/>
        <w:spacing w:before="0" w:after="0" w:line="240" w:lineRule="auto"/>
        <w:ind w:firstLine="216"/>
      </w:pPr>
      <w:bookmarkStart w:id="3229" w:name="S4544"/>
      <w:r>
        <w:rPr>
          <w:rFonts w:ascii="Garamond" w:hAnsi="Garamond" w:eastAsia="Garamond" w:cs="Garamond"/>
          <w:b w:val="0"/>
          <w:i w:val="0"/>
          <w:color w:val="000000"/>
          <w:sz w:val="22"/>
        </w:rPr>
        <w:t xml:space="preserve">He came to be the perfect sacrificial Lamb. It was the High Priest’s </w:t>
      </w:r>
      <w:r>
        <w:rPr>
          <w:rFonts w:ascii="Garamond" w:hAnsi="Garamond" w:eastAsia="Garamond" w:cs="Garamond"/>
          <w:b w:val="0"/>
          <w:i w:val="0"/>
          <w:color w:val="000000"/>
          <w:sz w:val="22"/>
        </w:rPr>
        <w:t>responsibility to declare the lamb spotless, without blemish. But Annas and Caiaphas would not. So the Father moved a Gentile governor to give the testimony the priesthood refused:</w:t>
      </w:r>
      <w:bookmarkEnd w:id="3229"/>
    </w:p>
    <w:p>
      <w:pPr>
        <w:pStyle w:val="TWTRevisedBody"/>
        <w:spacing w:before="0" w:after="0" w:line="240" w:lineRule="auto"/>
        <w:ind w:firstLine="0"/>
      </w:pPr>
      <w:bookmarkStart w:id="3230" w:name="S4545"/>
      <w:r>
        <w:rPr>
          <w:rFonts w:ascii="Garamond" w:hAnsi="Garamond" w:eastAsia="Garamond" w:cs="Garamond"/>
          <w:b w:val="0"/>
          <w:i w:val="0"/>
          <w:color w:val="000000"/>
          <w:sz w:val="22"/>
        </w:rPr>
        <w:t>“I find no guilt in this man.”</w:t>
      </w:r>
      <w:bookmarkEnd w:id="3230"/>
    </w:p>
    <w:p>
      <w:pPr>
        <w:pStyle w:val="TWTRevisedBody"/>
        <w:spacing w:before="0" w:after="0" w:line="240" w:lineRule="auto"/>
        <w:ind w:firstLine="216"/>
      </w:pPr>
      <w:bookmarkStart w:id="3231" w:name="S4546"/>
      <w:r>
        <w:rPr>
          <w:rFonts w:ascii="Garamond" w:hAnsi="Garamond" w:eastAsia="Garamond" w:cs="Garamond"/>
          <w:b w:val="0"/>
          <w:i w:val="0"/>
          <w:color w:val="000000"/>
          <w:sz w:val="22"/>
        </w:rPr>
        <w:t>The Lamb was declared spotless. The sacrifice was ready. And once that declaration was made, the cross was certain.</w:t>
      </w:r>
      <w:bookmarkEnd w:id="3231"/>
    </w:p>
    <w:p>
      <w:pPr>
        <w:pStyle w:val="TWTRevisedBody"/>
        <w:spacing w:before="0" w:after="0" w:line="240" w:lineRule="auto"/>
        <w:ind w:firstLine="0"/>
      </w:pPr>
      <w:bookmarkStart w:id="3232" w:name="S4547"/>
      <w:r>
        <w:rPr>
          <w:rFonts w:ascii="Garamond" w:hAnsi="Garamond" w:eastAsia="Garamond" w:cs="Garamond"/>
          <w:b w:val="0"/>
          <w:i w:val="0"/>
          <w:color w:val="000000"/>
          <w:sz w:val="22"/>
        </w:rPr>
        <w:t>What was done to Jesus that day was despicable.</w:t>
      </w:r>
      <w:bookmarkEnd w:id="3232"/>
    </w:p>
    <w:p>
      <w:pPr>
        <w:pStyle w:val="TWTRevisedBody"/>
        <w:spacing w:before="0" w:after="0" w:line="240" w:lineRule="auto"/>
        <w:ind w:firstLine="0"/>
      </w:pPr>
      <w:bookmarkStart w:id="3233" w:name="S4548"/>
      <w:r>
        <w:rPr>
          <w:rFonts w:ascii="Garamond" w:hAnsi="Garamond" w:eastAsia="Garamond" w:cs="Garamond"/>
          <w:b w:val="0"/>
          <w:i w:val="0"/>
          <w:color w:val="000000"/>
          <w:sz w:val="22"/>
        </w:rPr>
        <w:t>It was unfair.</w:t>
      </w:r>
      <w:bookmarkEnd w:id="3233"/>
    </w:p>
    <w:p>
      <w:pPr>
        <w:pStyle w:val="TWTRevisedBody"/>
        <w:spacing w:before="0" w:after="0" w:line="240" w:lineRule="auto"/>
        <w:ind w:firstLine="0"/>
      </w:pPr>
      <w:bookmarkStart w:id="3234" w:name="S4549"/>
      <w:r>
        <w:rPr>
          <w:rFonts w:ascii="Garamond" w:hAnsi="Garamond" w:eastAsia="Garamond" w:cs="Garamond"/>
          <w:b w:val="0"/>
          <w:i w:val="0"/>
          <w:color w:val="000000"/>
          <w:sz w:val="22"/>
        </w:rPr>
        <w:t>It was the ultimate injustice.</w:t>
      </w:r>
      <w:bookmarkEnd w:id="3234"/>
    </w:p>
    <w:p>
      <w:pPr>
        <w:pStyle w:val="TWTRevisedBody"/>
        <w:spacing w:before="0" w:after="0" w:line="240" w:lineRule="auto"/>
        <w:ind w:firstLine="0"/>
      </w:pPr>
      <w:bookmarkStart w:id="3235" w:name="S4550"/>
      <w:r>
        <w:rPr>
          <w:rFonts w:ascii="Garamond" w:hAnsi="Garamond" w:eastAsia="Garamond" w:cs="Garamond"/>
          <w:b w:val="0"/>
          <w:i w:val="0"/>
          <w:color w:val="000000"/>
          <w:sz w:val="22"/>
        </w:rPr>
        <w:t>But it was amazing love.</w:t>
      </w:r>
      <w:bookmarkEnd w:id="3235"/>
    </w:p>
    <w:p>
      <w:pPr>
        <w:pStyle w:val="TWTRevisedBody"/>
        <w:spacing w:before="0" w:after="0" w:line="240" w:lineRule="auto"/>
        <w:ind w:firstLine="216"/>
      </w:pPr>
      <w:bookmarkStart w:id="3236" w:name="S4551"/>
      <w:r>
        <w:rPr>
          <w:rFonts w:ascii="Garamond" w:hAnsi="Garamond" w:eastAsia="Garamond" w:cs="Garamond"/>
          <w:b w:val="0"/>
          <w:i w:val="0"/>
          <w:color w:val="000000"/>
          <w:sz w:val="22"/>
        </w:rPr>
        <w:t>No one took His life. He laid it down for us. The guiltless One stepped in for the guilty, so that through His blood we could be cleansed, forgiven, and found guiltless before God.</w:t>
      </w:r>
      <w:bookmarkEnd w:id="3236"/>
    </w:p>
    <w:p>
      <w:pPr>
        <w:pStyle w:val="TWTRevisedBody"/>
        <w:spacing w:before="0" w:after="0" w:line="240" w:lineRule="auto"/>
        <w:ind w:firstLine="216"/>
      </w:pPr>
      <w:bookmarkStart w:id="3237" w:name="S4552"/>
      <w:bookmarkStart w:id="3238" w:name="F204"/>
      <w:bookmarkEnd w:id="3238"/>
      <w:r>
        <w:rPr>
          <w:rFonts w:ascii="Garamond" w:hAnsi="Garamond" w:eastAsia="Garamond" w:cs="Garamond"/>
          <w:b w:val="0"/>
          <w:i w:val="0"/>
          <w:color w:val="000000"/>
          <w:sz w:val="22"/>
        </w:rPr>
        <w:t>The one good thing Pilate did on that dark day was to declare Jesus guiltless. And God ensured that verdict was written into history so that the whole world would know—the Son of God was innocent, the spotless Lamb, the worthy sacrifice.</w:t>
      </w:r>
      <w:bookmarkEnd w:id="3237"/>
    </w:p>
    <w:p>
      <w:pPr>
        <w:pStyle w:val="TWTRevisedBody"/>
        <w:spacing w:before="0" w:after="0" w:line="240" w:lineRule="auto"/>
        <w:ind w:firstLine="216"/>
        <w:sectPr>
          <w:headerReference w:type="default" r:id="rId232"/>
          <w:headerReference w:type="even" r:id="rId233"/>
          <w:headerReference w:type="first" r:id="rId234"/>
          <w:footerReference w:type="default" r:id="rId235"/>
          <w:footerReference w:type="even" r:id="rId236"/>
          <w:footerReference w:type="first" r:id="rId237"/>
          <w:pgSz w:w="8640" w:h="12960"/>
          <w:pgMar w:top="1080" w:right="864" w:bottom="1080" w:left="1296" w:header="504" w:footer="504" w:gutter="0"/>
          <w:cols w:space="720"/>
          <w:titlePg/>
          <w:docGrid w:linePitch="360"/>
        </w:sectPr>
      </w:pPr>
      <w:bookmarkStart w:id="3239" w:name="S4553"/>
      <w:r>
        <w:rPr>
          <w:rFonts w:ascii="Garamond" w:hAnsi="Garamond" w:eastAsia="Garamond" w:cs="Garamond"/>
          <w:b w:val="0"/>
          <w:i w:val="0"/>
          <w:color w:val="000000"/>
          <w:sz w:val="22"/>
        </w:rPr>
        <w:t>Take a moment today to reflect on this love. Sit with it. Let it move your heart. And if this truth speaks to you, I’d love to hear your thoughts in the comments.</w:t>
      </w:r>
      <w:bookmarkEnd w:id="3239"/>
    </w:p>
    <w:p>
      <w:pPr>
        <w:pStyle w:val="TWTOpeningSpacer"/>
        <w:keepNext/>
        <w:pageBreakBefore w:val="0"/>
        <w:spacing w:lineRule="exact" w:line="1478" w:before="0" w:after="0"/>
      </w:pPr>
    </w:p>
    <w:p>
      <w:pPr>
        <w:pStyle w:val="Heading1"/>
      </w:pPr>
      <w:bookmarkStart w:id="3240" w:name="S4558"/>
      <w:bookmarkStart w:id="3241" w:name="F205"/>
      <w:bookmarkEnd w:id="3241"/>
      <w:r>
        <w:rPr>
          <w:rFonts w:ascii="Garamond" w:hAnsi="Garamond" w:eastAsia="Garamond" w:cs="Garamond"/>
          <w:color w:val="000000"/>
          <w:sz w:val="36"/>
        </w:rPr>
        <w:t>When God Joined Our Family Line</w:t>
      </w:r>
      <w:bookmarkEnd w:id="3240"/>
    </w:p>
    <w:p>
      <w:pPr>
        <w:pStyle w:val="TWTRevisedBody"/>
        <w:spacing w:before="0" w:after="0" w:line="240" w:lineRule="auto"/>
        <w:ind w:firstLine="0"/>
      </w:pPr>
      <w:bookmarkStart w:id="3242" w:name="S4560"/>
      <w:r>
        <w:rPr>
          <w:rFonts w:ascii="Garamond" w:hAnsi="Garamond" w:eastAsia="Garamond" w:cs="Garamond"/>
          <w:b w:val="0"/>
          <w:i w:val="0"/>
          <w:color w:val="000000"/>
          <w:sz w:val="22"/>
        </w:rPr>
        <w:t>Have you ever owed more than you could pay back?</w:t>
      </w:r>
      <w:bookmarkEnd w:id="3242"/>
    </w:p>
    <w:p>
      <w:pPr>
        <w:pStyle w:val="TWTRevisedBody"/>
        <w:spacing w:before="0" w:after="0" w:line="240" w:lineRule="auto"/>
        <w:ind w:firstLine="216"/>
      </w:pPr>
      <w:bookmarkStart w:id="3243" w:name="S4561"/>
      <w:r>
        <w:rPr>
          <w:rFonts w:ascii="Garamond" w:hAnsi="Garamond" w:eastAsia="Garamond" w:cs="Garamond"/>
          <w:b w:val="0"/>
          <w:i w:val="0"/>
          <w:color w:val="000000"/>
          <w:sz w:val="22"/>
        </w:rPr>
        <w:t>A debt so heavy it followed you everywhere—reminding you that no matter how hard you tried, you’d never be free of it?</w:t>
      </w:r>
      <w:bookmarkEnd w:id="3243"/>
    </w:p>
    <w:p>
      <w:pPr>
        <w:pStyle w:val="TWTRevisedBody"/>
        <w:spacing w:before="0" w:after="0" w:line="240" w:lineRule="auto"/>
        <w:ind w:firstLine="216"/>
      </w:pPr>
      <w:bookmarkStart w:id="3244" w:name="S4562"/>
      <w:r>
        <w:rPr>
          <w:rFonts w:ascii="Garamond" w:hAnsi="Garamond" w:eastAsia="Garamond" w:cs="Garamond"/>
          <w:b w:val="0"/>
          <w:i w:val="0"/>
          <w:color w:val="000000"/>
          <w:sz w:val="22"/>
        </w:rPr>
        <w:t>That’s where ancient Israel found themselves sometimes. A man could lose his land, his livelihood, even his freedom. In that world, poverty didn’t just mean hardship—it meant bondage. And once you’d sold what you owned, there was no way to buy it back on your own.</w:t>
      </w:r>
      <w:bookmarkEnd w:id="3244"/>
    </w:p>
    <w:p>
      <w:pPr>
        <w:pStyle w:val="TWTRevisedBody"/>
        <w:spacing w:before="0" w:after="0" w:line="240" w:lineRule="auto"/>
        <w:ind w:firstLine="0"/>
      </w:pPr>
      <w:bookmarkStart w:id="3245" w:name="S4563"/>
      <w:r>
        <w:rPr>
          <w:rFonts w:ascii="Garamond" w:hAnsi="Garamond" w:eastAsia="Garamond" w:cs="Garamond"/>
          <w:b w:val="0"/>
          <w:i w:val="0"/>
          <w:color w:val="000000"/>
          <w:sz w:val="22"/>
        </w:rPr>
        <w:t>Unless… someone from your family stepped in.</w:t>
      </w:r>
      <w:bookmarkEnd w:id="3245"/>
    </w:p>
    <w:p>
      <w:pPr>
        <w:pStyle w:val="TWTRevisedBody"/>
        <w:spacing w:before="0" w:after="0" w:line="240" w:lineRule="auto"/>
        <w:ind w:firstLine="0"/>
      </w:pPr>
      <w:bookmarkStart w:id="3246" w:name="S4564"/>
      <w:r>
        <w:rPr>
          <w:rFonts w:ascii="Garamond" w:hAnsi="Garamond" w:eastAsia="Garamond" w:cs="Garamond"/>
          <w:b w:val="0"/>
          <w:i w:val="0"/>
          <w:color w:val="000000"/>
          <w:sz w:val="22"/>
        </w:rPr>
        <w:t>"If your brother becomes poor and sells part of his property, then his nearest redeemer shall come and redeem what his brother has sold." (Leviticus 25:25 ESV).</w:t>
      </w:r>
      <w:bookmarkEnd w:id="3246"/>
    </w:p>
    <w:p>
      <w:pPr>
        <w:pStyle w:val="TWTRevisedBody"/>
        <w:spacing w:before="0" w:after="0" w:line="240" w:lineRule="auto"/>
        <w:ind w:firstLine="216"/>
      </w:pPr>
      <w:bookmarkStart w:id="3247" w:name="S4565"/>
      <w:r>
        <w:rPr>
          <w:rFonts w:ascii="Garamond" w:hAnsi="Garamond" w:eastAsia="Garamond" w:cs="Garamond"/>
          <w:b w:val="0"/>
          <w:i w:val="0"/>
          <w:color w:val="000000"/>
          <w:sz w:val="22"/>
        </w:rPr>
        <w:t>That man was called the kinsman-redeemer. He was family—a blood relative with both the right and the responsibility to rescue what was lost. He could buy back land, free a loved one from slavery, or restore a family’s name. He didn’t have to—but love and loyalty compelled him.</w:t>
      </w:r>
      <w:bookmarkEnd w:id="3247"/>
    </w:p>
    <w:p>
      <w:pPr>
        <w:pStyle w:val="TWTRevisedBody"/>
        <w:spacing w:before="0" w:after="0" w:line="240" w:lineRule="auto"/>
        <w:ind w:firstLine="216"/>
      </w:pPr>
      <w:bookmarkStart w:id="3248" w:name="S4566"/>
      <w:r>
        <w:rPr>
          <w:rFonts w:ascii="Garamond" w:hAnsi="Garamond" w:eastAsia="Garamond" w:cs="Garamond"/>
          <w:b w:val="0"/>
          <w:i w:val="0"/>
          <w:color w:val="000000"/>
          <w:sz w:val="22"/>
        </w:rPr>
        <w:t xml:space="preserve">We see it most clearly in the story of Ruth. When Naomi’s husband and </w:t>
      </w:r>
      <w:r>
        <w:rPr>
          <w:rFonts w:ascii="Garamond" w:hAnsi="Garamond" w:eastAsia="Garamond" w:cs="Garamond"/>
          <w:b w:val="0"/>
          <w:i w:val="0"/>
          <w:color w:val="000000"/>
          <w:sz w:val="22"/>
        </w:rPr>
        <w:t>sons died, she returned to Bethlehem with nothing left—no inheritance, no future. But Boaz, a relative of her late husband, stepped forward. He paid the price to redeem her family’s name and took Ruth as his wife.</w:t>
      </w:r>
      <w:bookmarkEnd w:id="3248"/>
    </w:p>
    <w:p>
      <w:pPr>
        <w:pStyle w:val="TWTRevisedBody"/>
        <w:spacing w:before="0" w:after="0" w:line="240" w:lineRule="auto"/>
        <w:ind w:firstLine="0"/>
      </w:pPr>
      <w:bookmarkStart w:id="3249" w:name="S4567"/>
      <w:r>
        <w:rPr>
          <w:rFonts w:ascii="Garamond" w:hAnsi="Garamond" w:eastAsia="Garamond" w:cs="Garamond"/>
          <w:b w:val="0"/>
          <w:i w:val="0"/>
          <w:color w:val="000000"/>
          <w:sz w:val="22"/>
        </w:rPr>
        <w:t>That’s what a redeemer does.</w:t>
      </w:r>
      <w:bookmarkEnd w:id="3249"/>
    </w:p>
    <w:p>
      <w:pPr>
        <w:pStyle w:val="TWTRevisedBody"/>
        <w:spacing w:before="0" w:after="0" w:line="240" w:lineRule="auto"/>
        <w:ind w:firstLine="0"/>
      </w:pPr>
      <w:bookmarkStart w:id="3250" w:name="S4568"/>
      <w:r>
        <w:rPr>
          <w:rFonts w:ascii="Garamond" w:hAnsi="Garamond" w:eastAsia="Garamond" w:cs="Garamond"/>
          <w:b w:val="0"/>
          <w:i w:val="0"/>
          <w:color w:val="000000"/>
          <w:sz w:val="22"/>
        </w:rPr>
        <w:t>He steps in when there’s no hope left.</w:t>
      </w:r>
      <w:bookmarkEnd w:id="3250"/>
    </w:p>
    <w:p>
      <w:pPr>
        <w:pStyle w:val="TWTRevisedBody"/>
        <w:spacing w:before="0" w:after="0" w:line="240" w:lineRule="auto"/>
        <w:ind w:firstLine="0"/>
      </w:pPr>
      <w:bookmarkStart w:id="3251" w:name="S4569"/>
      <w:r>
        <w:rPr>
          <w:rFonts w:ascii="Garamond" w:hAnsi="Garamond" w:eastAsia="Garamond" w:cs="Garamond"/>
          <w:b w:val="0"/>
          <w:i w:val="0"/>
          <w:color w:val="000000"/>
          <w:sz w:val="22"/>
        </w:rPr>
        <w:t>He pays what cannot be paid.</w:t>
      </w:r>
      <w:bookmarkEnd w:id="3251"/>
    </w:p>
    <w:p>
      <w:pPr>
        <w:pStyle w:val="TWTRevisedBody"/>
        <w:spacing w:before="0" w:after="0" w:line="240" w:lineRule="auto"/>
        <w:ind w:firstLine="0"/>
      </w:pPr>
      <w:bookmarkStart w:id="3252" w:name="S4570"/>
      <w:r>
        <w:rPr>
          <w:rFonts w:ascii="Garamond" w:hAnsi="Garamond" w:eastAsia="Garamond" w:cs="Garamond"/>
          <w:b w:val="0"/>
          <w:i w:val="0"/>
          <w:color w:val="000000"/>
          <w:sz w:val="22"/>
        </w:rPr>
        <w:t>He restores what was lost.</w:t>
      </w:r>
      <w:bookmarkEnd w:id="3252"/>
    </w:p>
    <w:p>
      <w:pPr>
        <w:pStyle w:val="TWTRevisedBody"/>
        <w:spacing w:before="0" w:after="0" w:line="240" w:lineRule="auto"/>
        <w:ind w:firstLine="216"/>
      </w:pPr>
      <w:bookmarkStart w:id="3253" w:name="S4571"/>
      <w:r>
        <w:rPr>
          <w:rFonts w:ascii="Garamond" w:hAnsi="Garamond" w:eastAsia="Garamond" w:cs="Garamond"/>
          <w:b w:val="0"/>
          <w:i w:val="0"/>
          <w:color w:val="000000"/>
          <w:sz w:val="22"/>
        </w:rPr>
        <w:t>And now we begin to understand something deeper—something that touches all of us.</w:t>
      </w:r>
      <w:bookmarkEnd w:id="3253"/>
    </w:p>
    <w:p>
      <w:pPr>
        <w:pStyle w:val="TWTRevisedBody"/>
        <w:spacing w:before="0" w:after="0" w:line="240" w:lineRule="auto"/>
        <w:ind w:firstLine="216"/>
      </w:pPr>
      <w:bookmarkStart w:id="3254" w:name="S4572"/>
      <w:r>
        <w:rPr>
          <w:rFonts w:ascii="Garamond" w:hAnsi="Garamond" w:eastAsia="Garamond" w:cs="Garamond"/>
          <w:b w:val="0"/>
          <w:i w:val="0"/>
          <w:color w:val="000000"/>
          <w:sz w:val="22"/>
        </w:rPr>
        <w:t>When Adam sinned, sin entered the world, and every one of us has followed him in that same rebellion. We’ve all sold what we cannot repurchase—our innocence, our peace, our place with God.</w:t>
      </w:r>
      <w:bookmarkEnd w:id="3254"/>
    </w:p>
    <w:p>
      <w:pPr>
        <w:pStyle w:val="TWTRevisedBody"/>
        <w:spacing w:before="0" w:after="0" w:line="240" w:lineRule="auto"/>
        <w:ind w:firstLine="0"/>
      </w:pPr>
      <w:bookmarkStart w:id="3255" w:name="S4573"/>
      <w:r>
        <w:rPr>
          <w:rFonts w:ascii="Garamond" w:hAnsi="Garamond" w:eastAsia="Garamond" w:cs="Garamond"/>
          <w:b w:val="0"/>
          <w:i w:val="0"/>
          <w:color w:val="000000"/>
          <w:sz w:val="22"/>
        </w:rPr>
        <w:t>We are the ones in debt.</w:t>
      </w:r>
      <w:bookmarkEnd w:id="3255"/>
    </w:p>
    <w:p>
      <w:pPr>
        <w:pStyle w:val="TWTRevisedBody"/>
        <w:spacing w:before="0" w:after="0" w:line="240" w:lineRule="auto"/>
        <w:ind w:firstLine="0"/>
      </w:pPr>
      <w:bookmarkStart w:id="3256" w:name="S4574"/>
      <w:r>
        <w:rPr>
          <w:rFonts w:ascii="Garamond" w:hAnsi="Garamond" w:eastAsia="Garamond" w:cs="Garamond"/>
          <w:b w:val="0"/>
          <w:i w:val="0"/>
          <w:color w:val="000000"/>
          <w:sz w:val="22"/>
        </w:rPr>
        <w:t>We are the ones enslaved.</w:t>
      </w:r>
      <w:bookmarkEnd w:id="3256"/>
    </w:p>
    <w:p>
      <w:pPr>
        <w:pStyle w:val="TWTRevisedBody"/>
        <w:spacing w:before="0" w:after="0" w:line="240" w:lineRule="auto"/>
        <w:ind w:firstLine="0"/>
      </w:pPr>
      <w:bookmarkStart w:id="3257" w:name="S4575"/>
      <w:r>
        <w:rPr>
          <w:rFonts w:ascii="Garamond" w:hAnsi="Garamond" w:eastAsia="Garamond" w:cs="Garamond"/>
          <w:b w:val="0"/>
          <w:i w:val="0"/>
          <w:color w:val="000000"/>
          <w:sz w:val="22"/>
        </w:rPr>
        <w:t>We are the ones who need a Redeemer.</w:t>
      </w:r>
      <w:bookmarkEnd w:id="3257"/>
    </w:p>
    <w:p>
      <w:pPr>
        <w:pStyle w:val="TWTRevisedBody"/>
        <w:spacing w:before="0" w:after="0" w:line="240" w:lineRule="auto"/>
        <w:ind w:firstLine="216"/>
      </w:pPr>
      <w:bookmarkStart w:id="3258" w:name="S4576"/>
      <w:r>
        <w:rPr>
          <w:rFonts w:ascii="Garamond" w:hAnsi="Garamond" w:eastAsia="Garamond" w:cs="Garamond"/>
          <w:b w:val="0"/>
          <w:i w:val="0"/>
          <w:color w:val="000000"/>
          <w:sz w:val="22"/>
        </w:rPr>
        <w:t>But according to the law, the redeemer had to be a blood relative.</w:t>
      </w:r>
      <w:bookmarkEnd w:id="3258"/>
    </w:p>
    <w:p>
      <w:pPr>
        <w:pStyle w:val="TWTRevisedBody"/>
        <w:spacing w:before="0" w:after="0" w:line="240" w:lineRule="auto"/>
        <w:ind w:firstLine="0"/>
      </w:pPr>
      <w:bookmarkStart w:id="3259" w:name="S4577"/>
      <w:bookmarkStart w:id="3260" w:name="F206"/>
      <w:bookmarkEnd w:id="3260"/>
      <w:r>
        <w:rPr>
          <w:rFonts w:ascii="Garamond" w:hAnsi="Garamond" w:eastAsia="Garamond" w:cs="Garamond"/>
          <w:b w:val="0"/>
          <w:i w:val="0"/>
          <w:color w:val="000000"/>
          <w:sz w:val="22"/>
        </w:rPr>
        <w:t>“After he is sold he may be redeemed. One of his brothers may redeem him, or his uncle or his cousin may redeem him.” (Leviticus 25:48–49 ESV).</w:t>
      </w:r>
      <w:bookmarkEnd w:id="3259"/>
    </w:p>
    <w:p>
      <w:pPr>
        <w:pStyle w:val="TWTRevisedBody"/>
        <w:spacing w:before="0" w:after="0" w:line="240" w:lineRule="auto"/>
        <w:ind w:firstLine="216"/>
      </w:pPr>
      <w:bookmarkStart w:id="3261" w:name="S4578"/>
      <w:r>
        <w:rPr>
          <w:rFonts w:ascii="Garamond" w:hAnsi="Garamond" w:eastAsia="Garamond" w:cs="Garamond"/>
          <w:b w:val="0"/>
          <w:i w:val="0"/>
          <w:color w:val="000000"/>
          <w:sz w:val="22"/>
        </w:rPr>
        <w:t>So if humanity was to be redeemed, the Redeemer had to be one of us—flesh and blood from Adam’s line.</w:t>
      </w:r>
      <w:bookmarkEnd w:id="3261"/>
    </w:p>
    <w:p>
      <w:pPr>
        <w:pStyle w:val="TWTRevisedBody"/>
        <w:spacing w:before="0" w:after="0" w:line="240" w:lineRule="auto"/>
        <w:ind w:firstLine="0"/>
      </w:pPr>
      <w:bookmarkStart w:id="3262" w:name="S4579"/>
      <w:r>
        <w:rPr>
          <w:rFonts w:ascii="Garamond" w:hAnsi="Garamond" w:eastAsia="Garamond" w:cs="Garamond"/>
          <w:b w:val="0"/>
          <w:i w:val="0"/>
          <w:color w:val="000000"/>
          <w:sz w:val="22"/>
        </w:rPr>
        <w:t>“Since therefore the children share in flesh and blood, he himself likewise partook of the same things, that through death he might destroy the one who has the power of death.” (Hebrews 2:14 ESV).</w:t>
      </w:r>
      <w:bookmarkEnd w:id="3262"/>
    </w:p>
    <w:p>
      <w:pPr>
        <w:pStyle w:val="TWTRevisedBody"/>
        <w:spacing w:before="0" w:after="0" w:line="240" w:lineRule="auto"/>
        <w:ind w:firstLine="0"/>
      </w:pPr>
      <w:bookmarkStart w:id="3263" w:name="S4580"/>
      <w:r>
        <w:rPr>
          <w:rFonts w:ascii="Garamond" w:hAnsi="Garamond" w:eastAsia="Garamond" w:cs="Garamond"/>
          <w:b w:val="0"/>
          <w:i w:val="0"/>
          <w:color w:val="000000"/>
          <w:sz w:val="22"/>
        </w:rPr>
        <w:t>That’s the breathtaking wonder of the incarnation.</w:t>
      </w:r>
      <w:bookmarkEnd w:id="3263"/>
    </w:p>
    <w:p>
      <w:pPr>
        <w:pStyle w:val="TWTRevisedBody"/>
        <w:spacing w:before="0" w:after="0" w:line="240" w:lineRule="auto"/>
        <w:ind w:firstLine="216"/>
      </w:pPr>
      <w:bookmarkStart w:id="3264" w:name="S4581"/>
      <w:r>
        <w:rPr>
          <w:rFonts w:ascii="Garamond" w:hAnsi="Garamond" w:eastAsia="Garamond" w:cs="Garamond"/>
          <w:b w:val="0"/>
          <w:i w:val="0"/>
          <w:color w:val="000000"/>
          <w:sz w:val="22"/>
        </w:rPr>
        <w:t>God didn’t send an angel or a messenger. He stepped into our story Himself. The Creator took on our humanity so He could buy us back.</w:t>
      </w:r>
      <w:bookmarkEnd w:id="3264"/>
    </w:p>
    <w:p>
      <w:pPr>
        <w:pStyle w:val="TWTRevisedBody"/>
        <w:spacing w:before="0" w:after="0" w:line="240" w:lineRule="auto"/>
        <w:ind w:firstLine="0"/>
      </w:pPr>
      <w:bookmarkStart w:id="3265" w:name="S4582"/>
      <w:r>
        <w:rPr>
          <w:rFonts w:ascii="Garamond" w:hAnsi="Garamond" w:eastAsia="Garamond" w:cs="Garamond"/>
          <w:b w:val="0"/>
          <w:i w:val="0"/>
          <w:color w:val="000000"/>
          <w:sz w:val="22"/>
        </w:rPr>
        <w:t>He became our kin—our blood Redeemer.</w:t>
      </w:r>
      <w:bookmarkEnd w:id="3265"/>
    </w:p>
    <w:p>
      <w:pPr>
        <w:pStyle w:val="TWTRevisedBody"/>
        <w:spacing w:before="0" w:after="0" w:line="240" w:lineRule="auto"/>
        <w:ind w:firstLine="0"/>
      </w:pPr>
      <w:bookmarkStart w:id="3266" w:name="S4583"/>
      <w:r>
        <w:rPr>
          <w:rFonts w:ascii="Garamond" w:hAnsi="Garamond" w:eastAsia="Garamond" w:cs="Garamond"/>
          <w:b w:val="0"/>
          <w:i w:val="0"/>
          <w:color w:val="000000"/>
          <w:sz w:val="22"/>
        </w:rPr>
        <w:t>And the price He paid was His own blood.</w:t>
      </w:r>
      <w:bookmarkEnd w:id="3266"/>
    </w:p>
    <w:p>
      <w:pPr>
        <w:pStyle w:val="TWTRevisedBody"/>
        <w:spacing w:before="0" w:after="0" w:line="240" w:lineRule="auto"/>
        <w:ind w:firstLine="0"/>
      </w:pPr>
      <w:bookmarkStart w:id="3267" w:name="S4584"/>
      <w:r>
        <w:rPr>
          <w:rFonts w:ascii="Garamond" w:hAnsi="Garamond" w:eastAsia="Garamond" w:cs="Garamond"/>
          <w:b w:val="0"/>
          <w:i w:val="0"/>
          <w:color w:val="000000"/>
          <w:sz w:val="22"/>
        </w:rPr>
        <w:t>Boaz gave up wealth to redeem Naomi’s family.</w:t>
      </w:r>
      <w:bookmarkEnd w:id="3267"/>
    </w:p>
    <w:p>
      <w:pPr>
        <w:pStyle w:val="TWTRevisedBody"/>
        <w:spacing w:before="0" w:after="0" w:line="240" w:lineRule="auto"/>
        <w:ind w:firstLine="0"/>
      </w:pPr>
      <w:bookmarkStart w:id="3268" w:name="S4585"/>
      <w:r>
        <w:rPr>
          <w:rFonts w:ascii="Garamond" w:hAnsi="Garamond" w:eastAsia="Garamond" w:cs="Garamond"/>
          <w:b w:val="0"/>
          <w:i w:val="0"/>
          <w:color w:val="000000"/>
          <w:sz w:val="22"/>
        </w:rPr>
        <w:t>Jesus gave up heaven to redeem ours.</w:t>
      </w:r>
      <w:bookmarkEnd w:id="3268"/>
    </w:p>
    <w:p>
      <w:pPr>
        <w:pStyle w:val="TWTRevisedBody"/>
        <w:spacing w:before="0" w:after="0" w:line="240" w:lineRule="auto"/>
        <w:ind w:firstLine="0"/>
      </w:pPr>
      <w:bookmarkStart w:id="3269" w:name="S4586"/>
      <w:r>
        <w:rPr>
          <w:rFonts w:ascii="Garamond" w:hAnsi="Garamond" w:eastAsia="Garamond" w:cs="Garamond"/>
          <w:b w:val="0"/>
          <w:i w:val="0"/>
          <w:color w:val="000000"/>
          <w:sz w:val="22"/>
        </w:rPr>
        <w:t>The Redeemer had to be family—and He chose to become ours.</w:t>
      </w:r>
      <w:bookmarkEnd w:id="3269"/>
    </w:p>
    <w:p>
      <w:pPr>
        <w:pStyle w:val="TWTRevisedBody"/>
        <w:spacing w:before="0" w:after="0" w:line="240" w:lineRule="auto"/>
        <w:ind w:firstLine="0"/>
      </w:pPr>
      <w:bookmarkStart w:id="3270" w:name="S4587"/>
      <w:r>
        <w:rPr>
          <w:rFonts w:ascii="Garamond" w:hAnsi="Garamond" w:eastAsia="Garamond" w:cs="Garamond"/>
          <w:b w:val="0"/>
          <w:i w:val="0"/>
          <w:color w:val="000000"/>
          <w:sz w:val="22"/>
        </w:rPr>
        <w:t>He didn’t stand at a distance or send someone else.</w:t>
      </w:r>
      <w:bookmarkEnd w:id="3270"/>
    </w:p>
    <w:p>
      <w:pPr>
        <w:pStyle w:val="TWTRevisedBody"/>
        <w:spacing w:before="0" w:after="0" w:line="240" w:lineRule="auto"/>
        <w:ind w:firstLine="0"/>
      </w:pPr>
      <w:bookmarkStart w:id="3271" w:name="S4588"/>
      <w:r>
        <w:rPr>
          <w:rFonts w:ascii="Garamond" w:hAnsi="Garamond" w:eastAsia="Garamond" w:cs="Garamond"/>
          <w:b w:val="0"/>
          <w:i w:val="0"/>
          <w:color w:val="000000"/>
          <w:sz w:val="22"/>
        </w:rPr>
        <w:t>He came Himself—into our brokenness, into our bloodline, into our story.</w:t>
      </w:r>
      <w:bookmarkEnd w:id="3271"/>
    </w:p>
    <w:p>
      <w:pPr>
        <w:pStyle w:val="TWTRevisedBody"/>
        <w:spacing w:before="0" w:after="0" w:line="240" w:lineRule="auto"/>
        <w:ind w:firstLine="0"/>
      </w:pPr>
      <w:bookmarkStart w:id="3272" w:name="S4589"/>
      <w:r>
        <w:rPr>
          <w:rFonts w:ascii="Garamond" w:hAnsi="Garamond" w:eastAsia="Garamond" w:cs="Garamond"/>
          <w:b w:val="0"/>
          <w:i w:val="0"/>
          <w:color w:val="000000"/>
          <w:sz w:val="22"/>
        </w:rPr>
        <w:t>And in that moment, everything changed.</w:t>
      </w:r>
      <w:bookmarkEnd w:id="3272"/>
    </w:p>
    <w:p>
      <w:pPr>
        <w:pStyle w:val="TWTRevisedBody"/>
        <w:spacing w:before="0" w:after="0" w:line="240" w:lineRule="auto"/>
        <w:ind w:firstLine="0"/>
      </w:pPr>
      <w:bookmarkStart w:id="3273" w:name="S4590"/>
      <w:r>
        <w:rPr>
          <w:rFonts w:ascii="Garamond" w:hAnsi="Garamond" w:eastAsia="Garamond" w:cs="Garamond"/>
          <w:b w:val="0"/>
          <w:i w:val="0"/>
          <w:color w:val="000000"/>
          <w:sz w:val="22"/>
        </w:rPr>
        <w:t>Because when Jesus became our family, redemption became personal.</w:t>
      </w:r>
      <w:bookmarkEnd w:id="3273"/>
    </w:p>
    <w:p>
      <w:pPr>
        <w:pStyle w:val="TWTRevisedBody"/>
        <w:spacing w:before="0" w:after="0" w:line="240" w:lineRule="auto"/>
        <w:ind w:firstLine="0"/>
      </w:pPr>
      <w:bookmarkStart w:id="3274" w:name="S4591"/>
      <w:r>
        <w:rPr>
          <w:rFonts w:ascii="Garamond" w:hAnsi="Garamond" w:eastAsia="Garamond" w:cs="Garamond"/>
          <w:b w:val="0"/>
          <w:i w:val="0"/>
          <w:color w:val="000000"/>
          <w:sz w:val="22"/>
        </w:rPr>
        <w:t>Our debt was paid.</w:t>
      </w:r>
      <w:bookmarkEnd w:id="3274"/>
    </w:p>
    <w:p>
      <w:pPr>
        <w:pStyle w:val="TWTRevisedBody"/>
        <w:spacing w:before="0" w:after="0" w:line="240" w:lineRule="auto"/>
        <w:ind w:firstLine="0"/>
      </w:pPr>
      <w:bookmarkStart w:id="3275" w:name="S4592"/>
      <w:r>
        <w:rPr>
          <w:rFonts w:ascii="Garamond" w:hAnsi="Garamond" w:eastAsia="Garamond" w:cs="Garamond"/>
          <w:b w:val="0"/>
          <w:i w:val="0"/>
          <w:color w:val="000000"/>
          <w:sz w:val="22"/>
        </w:rPr>
        <w:t>Our name restored.</w:t>
      </w:r>
      <w:bookmarkEnd w:id="3275"/>
    </w:p>
    <w:p>
      <w:pPr>
        <w:pStyle w:val="TWTRevisedBody"/>
        <w:spacing w:before="0" w:after="0" w:line="240" w:lineRule="auto"/>
        <w:ind w:firstLine="0"/>
      </w:pPr>
      <w:bookmarkStart w:id="3276" w:name="S4593"/>
      <w:r>
        <w:rPr>
          <w:rFonts w:ascii="Garamond" w:hAnsi="Garamond" w:eastAsia="Garamond" w:cs="Garamond"/>
          <w:b w:val="0"/>
          <w:i w:val="0"/>
          <w:color w:val="000000"/>
          <w:sz w:val="22"/>
        </w:rPr>
        <w:t>Our place secured—forever.</w:t>
      </w:r>
      <w:bookmarkEnd w:id="3276"/>
    </w:p>
    <w:p>
      <w:pPr>
        <w:pStyle w:val="TWTRevisedBody"/>
        <w:spacing w:before="0" w:after="0" w:line="240" w:lineRule="auto"/>
        <w:ind w:firstLine="216"/>
      </w:pPr>
      <w:bookmarkStart w:id="3277" w:name="S4594"/>
      <w:r>
        <w:rPr>
          <w:rFonts w:ascii="Garamond" w:hAnsi="Garamond" w:eastAsia="Garamond" w:cs="Garamond"/>
          <w:b w:val="0"/>
          <w:i w:val="0"/>
          <w:color w:val="000000"/>
          <w:sz w:val="22"/>
        </w:rPr>
        <w:t>But a gift left unopened is still a gift unreceived. He offered redemption, but we must accept it. To ignore it is to walk past one of the greatest acts of love ever given.</w:t>
      </w:r>
      <w:bookmarkEnd w:id="3277"/>
    </w:p>
    <w:p>
      <w:pPr>
        <w:pStyle w:val="TWTRevisedBody"/>
        <w:spacing w:before="0" w:after="0" w:line="240" w:lineRule="auto"/>
        <w:ind w:firstLine="216"/>
      </w:pPr>
      <w:bookmarkStart w:id="3278" w:name="S4595"/>
      <w:r>
        <w:rPr>
          <w:rFonts w:ascii="Garamond" w:hAnsi="Garamond" w:eastAsia="Garamond" w:cs="Garamond"/>
          <w:b w:val="0"/>
          <w:i w:val="0"/>
          <w:color w:val="000000"/>
          <w:sz w:val="22"/>
        </w:rPr>
        <w:t xml:space="preserve">How does it change the way we see Jesus to know that the God who </w:t>
      </w:r>
      <w:r>
        <w:rPr>
          <w:rFonts w:ascii="Garamond" w:hAnsi="Garamond" w:eastAsia="Garamond" w:cs="Garamond"/>
          <w:b w:val="0"/>
          <w:i w:val="0"/>
          <w:color w:val="000000"/>
          <w:sz w:val="22"/>
        </w:rPr>
        <w:t>created us became our kin to redeem us?</w:t>
      </w:r>
      <w:bookmarkEnd w:id="3278"/>
    </w:p>
    <w:p>
      <w:pPr>
        <w:pStyle w:val="TWTRevisedBody"/>
        <w:spacing w:before="0" w:after="0" w:line="240" w:lineRule="auto"/>
        <w:ind w:firstLine="0"/>
        <w:sectPr>
          <w:headerReference w:type="default" r:id="rId238"/>
          <w:headerReference w:type="even" r:id="rId239"/>
          <w:headerReference w:type="first" r:id="rId240"/>
          <w:footerReference w:type="default" r:id="rId241"/>
          <w:footerReference w:type="even" r:id="rId242"/>
          <w:footerReference w:type="first" r:id="rId243"/>
          <w:pgSz w:w="8640" w:h="12960"/>
          <w:pgMar w:top="1080" w:right="864" w:bottom="1080" w:left="1296" w:header="504" w:footer="504" w:gutter="0"/>
          <w:cols w:space="720"/>
          <w:titlePg/>
          <w:docGrid w:linePitch="360"/>
        </w:sectPr>
      </w:pPr>
      <w:bookmarkStart w:id="3279" w:name="S4596"/>
      <w:r>
        <w:rPr>
          <w:rFonts w:ascii="Garamond" w:hAnsi="Garamond" w:eastAsia="Garamond" w:cs="Garamond"/>
          <w:b w:val="0"/>
          <w:i w:val="0"/>
          <w:color w:val="000000"/>
          <w:sz w:val="22"/>
        </w:rPr>
        <w:t>Let’s talk about it in the comments.</w:t>
      </w:r>
      <w:bookmarkEnd w:id="3279"/>
    </w:p>
    <w:p>
      <w:pPr>
        <w:pStyle w:val="TWTOpeningSpacer"/>
        <w:keepNext/>
        <w:pageBreakBefore w:val="0"/>
        <w:spacing w:lineRule="exact" w:line="1478" w:before="0" w:after="0"/>
      </w:pPr>
    </w:p>
    <w:p>
      <w:pPr>
        <w:pStyle w:val="Heading1"/>
      </w:pPr>
      <w:bookmarkStart w:id="3280" w:name="S4602"/>
      <w:bookmarkStart w:id="3281" w:name="F207"/>
      <w:bookmarkEnd w:id="3281"/>
      <w:r>
        <w:rPr>
          <w:rFonts w:ascii="Garamond" w:hAnsi="Garamond" w:eastAsia="Garamond" w:cs="Garamond"/>
          <w:color w:val="000000"/>
          <w:sz w:val="36"/>
        </w:rPr>
        <w:t>Do You Believe God Is With You Wherever You Go?</w:t>
      </w:r>
      <w:bookmarkEnd w:id="3280"/>
    </w:p>
    <w:p>
      <w:pPr>
        <w:pStyle w:val="TWTRevisedBody"/>
        <w:spacing w:before="0" w:after="0" w:line="240" w:lineRule="auto"/>
        <w:ind w:firstLine="0"/>
      </w:pPr>
      <w:bookmarkStart w:id="3282" w:name="S4604"/>
      <w:r>
        <w:rPr>
          <w:rFonts w:ascii="Garamond" w:hAnsi="Garamond" w:eastAsia="Garamond" w:cs="Garamond"/>
          <w:b w:val="0"/>
          <w:i w:val="0"/>
          <w:color w:val="000000"/>
          <w:sz w:val="22"/>
        </w:rPr>
        <w:t>I am in the book of Joshua in my daily Bible reading. Joshua was Israel's great military leader. He led the Israelites into the land of Canaan. He was fearless, single-minded in his mission, and fully trusted in the Lord.</w:t>
      </w:r>
      <w:bookmarkEnd w:id="3282"/>
    </w:p>
    <w:p>
      <w:pPr>
        <w:pStyle w:val="TWTRevisedBody"/>
        <w:spacing w:before="0" w:after="0" w:line="240" w:lineRule="auto"/>
        <w:ind w:firstLine="216"/>
      </w:pPr>
      <w:bookmarkStart w:id="3283" w:name="S4605"/>
      <w:r>
        <w:rPr>
          <w:rFonts w:ascii="Garamond" w:hAnsi="Garamond" w:eastAsia="Garamond" w:cs="Garamond"/>
          <w:b w:val="0"/>
          <w:i w:val="0"/>
          <w:color w:val="000000"/>
          <w:sz w:val="22"/>
        </w:rPr>
        <w:t>As a servant of Moses, Joshua saw many things that secured his faith in God. He was one of the twelve spies, and with Caleb, he brought back a good report, convinced that since God was with them, they could claim their inheritance. Even then, Joshua’s confidence rested not in Israel’s strength but in the Lord’s promise.</w:t>
      </w:r>
      <w:bookmarkEnd w:id="3283"/>
    </w:p>
    <w:p>
      <w:pPr>
        <w:pStyle w:val="TWTRevisedBody"/>
        <w:spacing w:before="0" w:after="0" w:line="240" w:lineRule="auto"/>
        <w:ind w:firstLine="216"/>
      </w:pPr>
      <w:bookmarkStart w:id="3284" w:name="S4606"/>
      <w:r>
        <w:rPr>
          <w:rFonts w:ascii="Garamond" w:hAnsi="Garamond" w:eastAsia="Garamond" w:cs="Garamond"/>
          <w:b w:val="0"/>
          <w:i w:val="0"/>
          <w:color w:val="000000"/>
          <w:sz w:val="22"/>
        </w:rPr>
        <w:t>Joshua and Caleb lived through the wilderness years while the generation that had refused to enter Canaan died. By the time Moses died and God chose Joshua to succeed him, they had witnessed God’s faithfulness for decades. Into this moment God spoke these words of assurance:</w:t>
      </w:r>
      <w:bookmarkEnd w:id="3284"/>
    </w:p>
    <w:p>
      <w:pPr>
        <w:pStyle w:val="TWTRevisedBody"/>
        <w:spacing w:before="0" w:after="0" w:line="240" w:lineRule="auto"/>
        <w:ind w:firstLine="0"/>
      </w:pPr>
      <w:bookmarkStart w:id="3285" w:name="S4607"/>
      <w:r>
        <w:rPr>
          <w:rFonts w:ascii="Garamond" w:hAnsi="Garamond" w:eastAsia="Garamond" w:cs="Garamond"/>
          <w:b w:val="0"/>
          <w:i w:val="0"/>
          <w:color w:val="000000"/>
          <w:sz w:val="22"/>
        </w:rPr>
        <w:t>"No man shall be able to stand before you all the days of your life. Just as I was with Moses, so I will be with you. I will not leave you or forsake you. Be strong and courageous, for you shall cause this people to inherit the land that I swore to their fathers to give them." (Joshua 1:5-6 ESV).</w:t>
      </w:r>
      <w:bookmarkEnd w:id="3285"/>
    </w:p>
    <w:p>
      <w:pPr>
        <w:pStyle w:val="TWTRevisedBody"/>
        <w:spacing w:before="0" w:after="0" w:line="240" w:lineRule="auto"/>
        <w:ind w:firstLine="216"/>
      </w:pPr>
      <w:bookmarkStart w:id="3286" w:name="S4608"/>
      <w:r>
        <w:rPr>
          <w:rFonts w:ascii="Garamond" w:hAnsi="Garamond" w:eastAsia="Garamond" w:cs="Garamond"/>
          <w:b w:val="0"/>
          <w:i w:val="0"/>
          <w:color w:val="000000"/>
          <w:sz w:val="22"/>
        </w:rPr>
        <w:t>This was Joshua's mission. And he knew that when God made a promise, it was as good as done. Can you imagine the confidence this gave him? No enemy could stand against him, not because Joshua was mighty, but because the Lord Almighty was with him.</w:t>
      </w:r>
      <w:bookmarkEnd w:id="3286"/>
    </w:p>
    <w:p>
      <w:pPr>
        <w:pStyle w:val="TWTRevisedBody"/>
        <w:spacing w:before="0" w:after="0" w:line="240" w:lineRule="auto"/>
        <w:ind w:firstLine="216"/>
      </w:pPr>
      <w:bookmarkStart w:id="3287" w:name="S4609"/>
      <w:r>
        <w:rPr>
          <w:rFonts w:ascii="Garamond" w:hAnsi="Garamond" w:eastAsia="Garamond" w:cs="Garamond"/>
          <w:b w:val="0"/>
          <w:i w:val="0"/>
          <w:color w:val="000000"/>
          <w:sz w:val="22"/>
        </w:rPr>
        <w:t>If God said to march around Jericho for six days and shout on the seventh, Joshua didn’t hesitate. Why? Because the victory was already secured by God’s power, not Israel’s might. Forty years earlier, Joshua had believed that his God was greater than the giants, and now he lived it out before all Israel.</w:t>
      </w:r>
      <w:bookmarkEnd w:id="3287"/>
    </w:p>
    <w:p>
      <w:pPr>
        <w:pStyle w:val="TWTRevisedBody"/>
        <w:spacing w:before="0" w:after="0" w:line="240" w:lineRule="auto"/>
        <w:ind w:firstLine="216"/>
      </w:pPr>
      <w:bookmarkStart w:id="3288" w:name="S4610"/>
      <w:r>
        <w:rPr>
          <w:rFonts w:ascii="Garamond" w:hAnsi="Garamond" w:eastAsia="Garamond" w:cs="Garamond"/>
          <w:b w:val="0"/>
          <w:i w:val="0"/>
          <w:color w:val="000000"/>
          <w:sz w:val="22"/>
        </w:rPr>
        <w:t>So let me ask you: What could you do if you truly believed God was with you wherever you set your foot? What giants in your life would you face with courage? What walls would you see come tumbling down?</w:t>
      </w:r>
      <w:bookmarkEnd w:id="3288"/>
    </w:p>
    <w:p>
      <w:pPr>
        <w:pStyle w:val="TWTRevisedBody"/>
        <w:spacing w:before="0" w:after="0" w:line="240" w:lineRule="auto"/>
        <w:ind w:firstLine="216"/>
      </w:pPr>
      <w:bookmarkStart w:id="3289" w:name="S4611"/>
      <w:r>
        <w:rPr>
          <w:rFonts w:ascii="Garamond" w:hAnsi="Garamond" w:eastAsia="Garamond" w:cs="Garamond"/>
          <w:b w:val="0"/>
          <w:i w:val="0"/>
          <w:color w:val="000000"/>
          <w:sz w:val="22"/>
        </w:rPr>
        <w:t xml:space="preserve">This is the promise King Jesus gives us. We are like Joshua, not because we fight earthly battles, but because in the spiritual struggles of life we never stand alone. He is with us. He is our pillar of cloud by day and our pillar of </w:t>
      </w:r>
      <w:r>
        <w:rPr>
          <w:rFonts w:ascii="Garamond" w:hAnsi="Garamond" w:eastAsia="Garamond" w:cs="Garamond"/>
          <w:b w:val="0"/>
          <w:i w:val="0"/>
          <w:color w:val="000000"/>
          <w:sz w:val="22"/>
        </w:rPr>
        <w:t>fire by night. No problem, no challenge, no trial is beyond His reach.</w:t>
      </w:r>
      <w:bookmarkEnd w:id="3289"/>
    </w:p>
    <w:p>
      <w:pPr>
        <w:pStyle w:val="TWTRevisedBody"/>
        <w:spacing w:before="0" w:after="0" w:line="240" w:lineRule="auto"/>
        <w:ind w:firstLine="216"/>
      </w:pPr>
      <w:bookmarkStart w:id="3290" w:name="S4612"/>
      <w:bookmarkStart w:id="3291" w:name="F208"/>
      <w:bookmarkEnd w:id="3291"/>
      <w:r>
        <w:rPr>
          <w:rFonts w:ascii="Garamond" w:hAnsi="Garamond" w:eastAsia="Garamond" w:cs="Garamond"/>
          <w:b w:val="0"/>
          <w:i w:val="0"/>
          <w:color w:val="000000"/>
          <w:sz w:val="22"/>
        </w:rPr>
        <w:t>Joshua’s peers saw only the enemy, and the majority gave in to fear. But Joshua and Caleb fixed their eyes on God and trusted Him when everyone else turned back. Their faith reminds us that the majority is not always right, especially when it counsels against trusting God. It is always better to stand with King Jesus, even if it means standing apart from the crowd.</w:t>
      </w:r>
      <w:bookmarkEnd w:id="3290"/>
    </w:p>
    <w:p>
      <w:pPr>
        <w:pStyle w:val="TWTRevisedBody"/>
        <w:spacing w:before="0" w:after="0" w:line="240" w:lineRule="auto"/>
        <w:ind w:firstLine="216"/>
      </w:pPr>
      <w:bookmarkStart w:id="3292" w:name="S4613"/>
      <w:r>
        <w:rPr>
          <w:rFonts w:ascii="Garamond" w:hAnsi="Garamond" w:eastAsia="Garamond" w:cs="Garamond"/>
          <w:b w:val="0"/>
          <w:i w:val="0"/>
          <w:color w:val="000000"/>
          <w:sz w:val="22"/>
        </w:rPr>
        <w:t>So where will you set your eyes today? On the fears that surround you, or on the Savior who has already secured the victory? Jesus has overcome every enemy, and one day even death itself will be cast into the lake of fire, never to trouble His people again.</w:t>
      </w:r>
      <w:bookmarkEnd w:id="3292"/>
    </w:p>
    <w:p>
      <w:pPr>
        <w:pStyle w:val="TWTRevisedBody"/>
        <w:spacing w:before="0" w:after="0" w:line="240" w:lineRule="auto"/>
        <w:ind w:firstLine="216"/>
      </w:pPr>
      <w:bookmarkStart w:id="3293" w:name="S4614"/>
      <w:r>
        <w:rPr>
          <w:rFonts w:ascii="Garamond" w:hAnsi="Garamond" w:eastAsia="Garamond" w:cs="Garamond"/>
          <w:b w:val="0"/>
          <w:i w:val="0"/>
          <w:color w:val="000000"/>
          <w:sz w:val="22"/>
        </w:rPr>
        <w:t>If we believed with Joshua’s faith that the Lord is with us wherever we go, fear would lose its grip. We could face anything the enemy throws our way with the unshakable confidence that in Christ, the victory is already secure.</w:t>
      </w:r>
      <w:bookmarkEnd w:id="3293"/>
    </w:p>
    <w:p>
      <w:pPr>
        <w:pStyle w:val="TWTRevisedBody"/>
        <w:spacing w:before="0" w:after="0" w:line="240" w:lineRule="auto"/>
        <w:ind w:firstLine="0"/>
      </w:pPr>
      <w:bookmarkStart w:id="3294" w:name="S4615"/>
      <w:r>
        <w:rPr>
          <w:rFonts w:ascii="Garamond" w:hAnsi="Garamond" w:eastAsia="Garamond" w:cs="Garamond"/>
          <w:b w:val="0"/>
          <w:i w:val="0"/>
          <w:color w:val="000000"/>
          <w:sz w:val="22"/>
        </w:rPr>
        <w:t>Not by our power.</w:t>
      </w:r>
      <w:bookmarkEnd w:id="3294"/>
    </w:p>
    <w:p>
      <w:pPr>
        <w:pStyle w:val="TWTRevisedBody"/>
        <w:spacing w:before="0" w:after="0" w:line="240" w:lineRule="auto"/>
        <w:ind w:firstLine="0"/>
      </w:pPr>
      <w:bookmarkStart w:id="3295" w:name="S4616"/>
      <w:r>
        <w:rPr>
          <w:rFonts w:ascii="Garamond" w:hAnsi="Garamond" w:eastAsia="Garamond" w:cs="Garamond"/>
          <w:b w:val="0"/>
          <w:i w:val="0"/>
          <w:color w:val="000000"/>
          <w:sz w:val="22"/>
        </w:rPr>
        <w:t>Not by our strategy.</w:t>
      </w:r>
      <w:bookmarkEnd w:id="3295"/>
    </w:p>
    <w:p>
      <w:pPr>
        <w:pStyle w:val="TWTRevisedBody"/>
        <w:spacing w:before="0" w:after="0" w:line="240" w:lineRule="auto"/>
        <w:ind w:firstLine="0"/>
      </w:pPr>
      <w:bookmarkStart w:id="3296" w:name="S4617"/>
      <w:r>
        <w:rPr>
          <w:rFonts w:ascii="Garamond" w:hAnsi="Garamond" w:eastAsia="Garamond" w:cs="Garamond"/>
          <w:b w:val="0"/>
          <w:i w:val="0"/>
          <w:color w:val="000000"/>
          <w:sz w:val="22"/>
        </w:rPr>
        <w:t>Not by our will.</w:t>
      </w:r>
      <w:bookmarkEnd w:id="3296"/>
    </w:p>
    <w:p>
      <w:pPr>
        <w:pStyle w:val="TWTRevisedBody"/>
        <w:spacing w:before="0" w:after="0" w:line="240" w:lineRule="auto"/>
        <w:ind w:firstLine="0"/>
      </w:pPr>
      <w:bookmarkStart w:id="3297" w:name="S4618"/>
      <w:r>
        <w:rPr>
          <w:rFonts w:ascii="Garamond" w:hAnsi="Garamond" w:eastAsia="Garamond" w:cs="Garamond"/>
          <w:b w:val="0"/>
          <w:i w:val="0"/>
          <w:color w:val="000000"/>
          <w:sz w:val="22"/>
        </w:rPr>
        <w:t>But because King Jesus is with us, wherever we go.</w:t>
      </w:r>
      <w:bookmarkEnd w:id="3297"/>
    </w:p>
    <w:p>
      <w:pPr>
        <w:pStyle w:val="TWTRevisedBody"/>
        <w:spacing w:before="0" w:after="0" w:line="240" w:lineRule="auto"/>
        <w:ind w:firstLine="216"/>
        <w:sectPr>
          <w:headerReference w:type="default" r:id="rId244"/>
          <w:headerReference w:type="even" r:id="rId245"/>
          <w:headerReference w:type="first" r:id="rId246"/>
          <w:footerReference w:type="default" r:id="rId247"/>
          <w:footerReference w:type="even" r:id="rId248"/>
          <w:footerReference w:type="first" r:id="rId249"/>
          <w:pgSz w:w="8640" w:h="12960"/>
          <w:pgMar w:top="1080" w:right="864" w:bottom="1080" w:left="1296" w:header="504" w:footer="504" w:gutter="0"/>
          <w:cols w:space="720"/>
          <w:titlePg/>
          <w:docGrid w:linePitch="360"/>
        </w:sectPr>
      </w:pPr>
      <w:bookmarkStart w:id="3298" w:name="S4619"/>
      <w:r>
        <w:rPr>
          <w:rFonts w:ascii="Garamond" w:hAnsi="Garamond" w:eastAsia="Garamond" w:cs="Garamond"/>
          <w:b w:val="0"/>
          <w:i w:val="0"/>
          <w:color w:val="000000"/>
          <w:sz w:val="22"/>
        </w:rPr>
        <w:t>What about you? Where do you sense God calling you to trust Him when others give in to fear? Share your challenges in the comments so we can pray together for the courage to face them with the faith of Joshua, trusting that King Jesus is with us wherever we go.</w:t>
      </w:r>
      <w:bookmarkEnd w:id="3298"/>
    </w:p>
    <w:p>
      <w:pPr>
        <w:pStyle w:val="TWTOpeningSpacer"/>
        <w:keepNext/>
        <w:pageBreakBefore w:val="0"/>
        <w:spacing w:lineRule="exact" w:line="1478" w:before="0" w:after="0"/>
      </w:pPr>
    </w:p>
    <w:p>
      <w:pPr>
        <w:pStyle w:val="Heading1"/>
      </w:pPr>
      <w:bookmarkStart w:id="3299" w:name="S4625"/>
      <w:bookmarkStart w:id="3300" w:name="F209"/>
      <w:bookmarkEnd w:id="3300"/>
      <w:r>
        <w:rPr>
          <w:rFonts w:ascii="Garamond" w:hAnsi="Garamond" w:eastAsia="Garamond" w:cs="Garamond"/>
          <w:color w:val="000000"/>
          <w:sz w:val="36"/>
        </w:rPr>
        <w:t>How Seriously Does God Take Our Promises?</w:t>
      </w:r>
      <w:bookmarkEnd w:id="3299"/>
    </w:p>
    <w:p>
      <w:pPr>
        <w:pStyle w:val="TWTRevisedBody"/>
        <w:spacing w:before="0" w:after="0" w:line="240" w:lineRule="auto"/>
        <w:ind w:firstLine="0"/>
      </w:pPr>
      <w:bookmarkStart w:id="3301" w:name="S4627"/>
      <w:r>
        <w:rPr>
          <w:rFonts w:ascii="Garamond" w:hAnsi="Garamond" w:eastAsia="Garamond" w:cs="Garamond"/>
          <w:b w:val="0"/>
          <w:i w:val="0"/>
          <w:color w:val="000000"/>
          <w:sz w:val="22"/>
        </w:rPr>
        <w:t>I’m in the book of Joshua in my daily Bible reading. In chapter 9, we read about the deception of Gibeon. This was a mighty city in Canaan, part of the strong defense against Israel’s advance. But the leaders of Gibeon saw the writing on the wall. Israel was moving through the land with the Lord’s power, and they knew they could not stand against them.</w:t>
      </w:r>
      <w:bookmarkEnd w:id="3301"/>
    </w:p>
    <w:p>
      <w:pPr>
        <w:pStyle w:val="TWTRevisedBody"/>
        <w:spacing w:before="0" w:after="0" w:line="240" w:lineRule="auto"/>
        <w:ind w:firstLine="0"/>
      </w:pPr>
      <w:bookmarkStart w:id="3302" w:name="S4628"/>
      <w:r>
        <w:rPr>
          <w:rFonts w:ascii="Garamond" w:hAnsi="Garamond" w:eastAsia="Garamond" w:cs="Garamond"/>
          <w:b w:val="0"/>
          <w:i w:val="0"/>
          <w:color w:val="000000"/>
          <w:sz w:val="22"/>
        </w:rPr>
        <w:t>"But when the inhabitants of Gibeon heard what Joshua had done to Jericho and to Ai, they on their part acted with cunning and went and made ready provisions and took worn-out sacks for their donkeys, and wineskins, worn-out and torn and mended, with worn-out, patched sandals on their feet, and worn-out clothes. And all their provisions were dry and crumbly." (Joshua 9:3–5 ESV).</w:t>
      </w:r>
      <w:bookmarkEnd w:id="3302"/>
    </w:p>
    <w:p>
      <w:pPr>
        <w:pStyle w:val="TWTRevisedBody"/>
        <w:spacing w:before="0" w:after="0" w:line="240" w:lineRule="auto"/>
        <w:ind w:firstLine="216"/>
      </w:pPr>
      <w:bookmarkStart w:id="3303" w:name="S4629"/>
      <w:r>
        <w:rPr>
          <w:rFonts w:ascii="Garamond" w:hAnsi="Garamond" w:eastAsia="Garamond" w:cs="Garamond"/>
          <w:b w:val="0"/>
          <w:i w:val="0"/>
          <w:color w:val="000000"/>
          <w:sz w:val="22"/>
        </w:rPr>
        <w:t>They disguised themselves as weary travelers from a distant land, hoping Israel would make peace with them. And it worked. Joshua and the elders examined their supplies and accepted their story. But then came the critical mistake:</w:t>
      </w:r>
      <w:bookmarkEnd w:id="3303"/>
    </w:p>
    <w:p>
      <w:pPr>
        <w:pStyle w:val="TWTRevisedBody"/>
        <w:spacing w:before="0" w:after="0" w:line="240" w:lineRule="auto"/>
        <w:ind w:firstLine="0"/>
      </w:pPr>
      <w:bookmarkStart w:id="3304" w:name="S4630"/>
      <w:r>
        <w:rPr>
          <w:rFonts w:ascii="Garamond" w:hAnsi="Garamond" w:eastAsia="Garamond" w:cs="Garamond"/>
          <w:b w:val="0"/>
          <w:i w:val="0"/>
          <w:color w:val="000000"/>
          <w:sz w:val="22"/>
        </w:rPr>
        <w:t>"So the men took some of their provisions, but did not ask counsel from the LORD. And Joshua made peace with them and made a covenant with them, to let them live, and the leaders of the congregation swore to them." (Joshua 9:14–15 ESV).</w:t>
      </w:r>
      <w:bookmarkEnd w:id="3304"/>
    </w:p>
    <w:p>
      <w:pPr>
        <w:pStyle w:val="TWTRevisedBody"/>
        <w:spacing w:before="0" w:after="0" w:line="240" w:lineRule="auto"/>
        <w:ind w:firstLine="216"/>
      </w:pPr>
      <w:bookmarkStart w:id="3305" w:name="S4631"/>
      <w:r>
        <w:rPr>
          <w:rFonts w:ascii="Garamond" w:hAnsi="Garamond" w:eastAsia="Garamond" w:cs="Garamond"/>
          <w:b w:val="0"/>
          <w:i w:val="0"/>
          <w:color w:val="000000"/>
          <w:sz w:val="22"/>
        </w:rPr>
        <w:t>That line hits hard, doesn’t it? They did not ask counsel from the LORD. How often do we make the same mistake—rushing into decisions with only human logic and sight, rather than pausing to seek God’s wisdom? How many painful consequences in our lives could have been avoided if we had first asked God before acting?</w:t>
      </w:r>
      <w:bookmarkEnd w:id="3305"/>
    </w:p>
    <w:p>
      <w:pPr>
        <w:pStyle w:val="TWTRevisedBody"/>
        <w:spacing w:before="0" w:after="0" w:line="240" w:lineRule="auto"/>
        <w:ind w:firstLine="216"/>
      </w:pPr>
      <w:bookmarkStart w:id="3306" w:name="S4632"/>
      <w:r>
        <w:rPr>
          <w:rFonts w:ascii="Garamond" w:hAnsi="Garamond" w:eastAsia="Garamond" w:cs="Garamond"/>
          <w:b w:val="0"/>
          <w:i w:val="0"/>
          <w:color w:val="000000"/>
          <w:sz w:val="22"/>
        </w:rPr>
        <w:t>And yet, even in their failure, Joshua and the elders modeled something worth admiring. When they discovered the deception, they did not break their word. They kept their covenant, even though it hurt them.</w:t>
      </w:r>
      <w:bookmarkEnd w:id="3306"/>
    </w:p>
    <w:p>
      <w:pPr>
        <w:pStyle w:val="TWTRevisedBody"/>
        <w:spacing w:before="0" w:after="0" w:line="240" w:lineRule="auto"/>
        <w:ind w:firstLine="216"/>
      </w:pPr>
      <w:bookmarkStart w:id="3307" w:name="S4633"/>
      <w:r>
        <w:rPr>
          <w:rFonts w:ascii="Garamond" w:hAnsi="Garamond" w:eastAsia="Garamond" w:cs="Garamond"/>
          <w:b w:val="0"/>
          <w:i w:val="0"/>
          <w:color w:val="000000"/>
          <w:sz w:val="22"/>
        </w:rPr>
        <w:t>Many of us would have felt justified in backing out. We might have rationalized: Based on new information… God surely wouldn’t hold us to a vow made in error. But Scripture paints a different picture.</w:t>
      </w:r>
      <w:bookmarkEnd w:id="3307"/>
    </w:p>
    <w:p>
      <w:pPr>
        <w:pStyle w:val="TWTRevisedBody"/>
        <w:spacing w:before="0" w:after="0" w:line="240" w:lineRule="auto"/>
        <w:ind w:firstLine="216"/>
      </w:pPr>
      <w:bookmarkStart w:id="3308" w:name="S4634"/>
      <w:r>
        <w:rPr>
          <w:rFonts w:ascii="Garamond" w:hAnsi="Garamond" w:eastAsia="Garamond" w:cs="Garamond"/>
          <w:b w:val="0"/>
          <w:i w:val="0"/>
          <w:color w:val="000000"/>
          <w:sz w:val="22"/>
        </w:rPr>
        <w:t xml:space="preserve">The psalmist describes the blameless person as one "who swears to his own hurt and does not change" (Psalm 15:4 ESV). Numbers reminds us, "If a man vows a vow to the LORD, or swears an oath to bind himself by a </w:t>
      </w:r>
      <w:bookmarkStart w:id="3309" w:name="F210"/>
      <w:bookmarkEnd w:id="3309"/>
      <w:r>
        <w:rPr>
          <w:rFonts w:ascii="Garamond" w:hAnsi="Garamond" w:eastAsia="Garamond" w:cs="Garamond"/>
          <w:b w:val="0"/>
          <w:i w:val="0"/>
          <w:color w:val="000000"/>
          <w:sz w:val="22"/>
        </w:rPr>
        <w:t>pledge, he shall not break his word. He shall do according to all that proceeds out of his mouth." (Numbers 30:2 ESV). And Ecclesiastes warns us not to excuse ourselves from promises by claiming it was a mistake: "Why should God be angry at your voice and destroy the work of your hands?" (Ecclesiastes 5:6 ESV).</w:t>
      </w:r>
      <w:bookmarkEnd w:id="3308"/>
    </w:p>
    <w:p>
      <w:pPr>
        <w:pStyle w:val="TWTRevisedBody"/>
        <w:spacing w:before="0" w:after="0" w:line="240" w:lineRule="auto"/>
        <w:ind w:firstLine="216"/>
      </w:pPr>
      <w:bookmarkStart w:id="3310" w:name="S4635"/>
      <w:r>
        <w:rPr>
          <w:rFonts w:ascii="Garamond" w:hAnsi="Garamond" w:eastAsia="Garamond" w:cs="Garamond"/>
          <w:b w:val="0"/>
          <w:i w:val="0"/>
          <w:color w:val="000000"/>
          <w:sz w:val="22"/>
        </w:rPr>
        <w:t>Joshua and the elders stood firm. Even when the people grumbled, they said:</w:t>
      </w:r>
      <w:bookmarkEnd w:id="3310"/>
    </w:p>
    <w:p>
      <w:pPr>
        <w:pStyle w:val="TWTRevisedBody"/>
        <w:spacing w:before="0" w:after="0" w:line="240" w:lineRule="auto"/>
        <w:ind w:firstLine="0"/>
      </w:pPr>
      <w:bookmarkStart w:id="3311" w:name="S4636"/>
      <w:r>
        <w:rPr>
          <w:rFonts w:ascii="Garamond" w:hAnsi="Garamond" w:eastAsia="Garamond" w:cs="Garamond"/>
          <w:b w:val="0"/>
          <w:i w:val="0"/>
          <w:color w:val="000000"/>
          <w:sz w:val="22"/>
        </w:rPr>
        <w:t>"But the people of Israel did not attack them, because the leaders of the congregation had sworn to them by the LORD, the God of Israel. Then all the congregation murmured against the leaders. But all the leaders said to all the congregation, ‘We have sworn to them by the LORD, the God of Israel, and now we may not touch them.’" (Joshua 9:18–19 ESV).</w:t>
      </w:r>
      <w:bookmarkEnd w:id="3311"/>
    </w:p>
    <w:p>
      <w:pPr>
        <w:pStyle w:val="TWTRevisedBody"/>
        <w:spacing w:before="0" w:after="0" w:line="240" w:lineRule="auto"/>
        <w:ind w:firstLine="216"/>
      </w:pPr>
      <w:bookmarkStart w:id="3312" w:name="S4637"/>
      <w:r>
        <w:rPr>
          <w:rFonts w:ascii="Garamond" w:hAnsi="Garamond" w:eastAsia="Garamond" w:cs="Garamond"/>
          <w:b w:val="0"/>
          <w:i w:val="0"/>
          <w:color w:val="000000"/>
          <w:sz w:val="22"/>
        </w:rPr>
        <w:t>Yes, their vow was foolish, but their commitment to honor it shows us what godly integrity looks like. They refused to compound one mistake with another. They kept their word because they had sworn by the name of the Lord.</w:t>
      </w:r>
      <w:bookmarkEnd w:id="3312"/>
    </w:p>
    <w:p>
      <w:pPr>
        <w:pStyle w:val="TWTRevisedBody"/>
        <w:spacing w:before="0" w:after="0" w:line="240" w:lineRule="auto"/>
        <w:ind w:firstLine="216"/>
      </w:pPr>
      <w:bookmarkStart w:id="3313" w:name="S4638"/>
      <w:r>
        <w:rPr>
          <w:rFonts w:ascii="Garamond" w:hAnsi="Garamond" w:eastAsia="Garamond" w:cs="Garamond"/>
          <w:b w:val="0"/>
          <w:i w:val="0"/>
          <w:color w:val="000000"/>
          <w:sz w:val="22"/>
        </w:rPr>
        <w:t>Centuries later, in 2 Samuel 21, we see that Israel was still bound by this same covenant with the Gibeonites. That’s how seriously God takes our word.</w:t>
      </w:r>
      <w:bookmarkEnd w:id="3313"/>
    </w:p>
    <w:p>
      <w:pPr>
        <w:pStyle w:val="TWTRevisedBody"/>
        <w:spacing w:before="0" w:after="0" w:line="240" w:lineRule="auto"/>
        <w:ind w:firstLine="216"/>
      </w:pPr>
      <w:bookmarkStart w:id="3314" w:name="S4639"/>
      <w:r>
        <w:rPr>
          <w:rFonts w:ascii="Garamond" w:hAnsi="Garamond" w:eastAsia="Garamond" w:cs="Garamond"/>
          <w:b w:val="0"/>
          <w:i w:val="0"/>
          <w:color w:val="000000"/>
          <w:sz w:val="22"/>
        </w:rPr>
        <w:t xml:space="preserve">So here’s the challenge for us: Are we people whose word can be trusted? Do we keep our promises, even when it costs us, even when unforeseen </w:t>
      </w:r>
      <w:r>
        <w:rPr>
          <w:rFonts w:ascii="Garamond" w:hAnsi="Garamond" w:eastAsia="Garamond" w:cs="Garamond"/>
          <w:b w:val="0"/>
          <w:i w:val="0"/>
          <w:color w:val="000000"/>
          <w:sz w:val="22"/>
        </w:rPr>
        <w:t>consequences make it uncomfortable? Or do we excuse ourselves with “new information,” breaking our word whenever it no longer suits us?</w:t>
      </w:r>
      <w:bookmarkEnd w:id="3314"/>
    </w:p>
    <w:p>
      <w:pPr>
        <w:pStyle w:val="TWTRevisedBody"/>
        <w:spacing w:before="0" w:after="0" w:line="240" w:lineRule="auto"/>
        <w:ind w:firstLine="216"/>
      </w:pPr>
      <w:bookmarkStart w:id="3315" w:name="S4640"/>
      <w:r>
        <w:rPr>
          <w:rFonts w:ascii="Garamond" w:hAnsi="Garamond" w:eastAsia="Garamond" w:cs="Garamond"/>
          <w:b w:val="0"/>
          <w:i w:val="0"/>
          <w:color w:val="000000"/>
          <w:sz w:val="22"/>
        </w:rPr>
        <w:t>God’s people are called to be people of truth. Our yes should be yes, and our no should be no (Matthew 5:37). When we keep our word—even to our own hurt—we reflect the faithfulness of the God who never breaks His promises.</w:t>
      </w:r>
      <w:bookmarkEnd w:id="3315"/>
    </w:p>
    <w:p>
      <w:pPr>
        <w:pStyle w:val="TWTRevisedBody"/>
        <w:spacing w:before="0" w:after="0" w:line="240" w:lineRule="auto"/>
        <w:ind w:firstLine="216"/>
      </w:pPr>
      <w:bookmarkStart w:id="3316" w:name="S4641"/>
      <w:r>
        <w:rPr>
          <w:rFonts w:ascii="Garamond" w:hAnsi="Garamond" w:eastAsia="Garamond" w:cs="Garamond"/>
          <w:b w:val="0"/>
          <w:i w:val="0"/>
          <w:color w:val="000000"/>
          <w:sz w:val="22"/>
        </w:rPr>
        <w:t>Take a moment today to reflect: Are there vows, promises, or commitments in your life that you’ve been tempted to back away from? How would it honor God, and strengthen your witness, to keep your word even when it’s hard?</w:t>
      </w:r>
      <w:bookmarkEnd w:id="3316"/>
    </w:p>
    <w:p>
      <w:pPr>
        <w:pStyle w:val="TWTRevisedBody"/>
        <w:spacing w:before="0" w:after="0" w:line="240" w:lineRule="auto"/>
        <w:ind w:firstLine="216"/>
      </w:pPr>
      <w:bookmarkStart w:id="3317" w:name="S4642"/>
      <w:r>
        <w:rPr>
          <w:rFonts w:ascii="Garamond" w:hAnsi="Garamond" w:eastAsia="Garamond" w:cs="Garamond"/>
          <w:b w:val="0"/>
          <w:i w:val="0"/>
          <w:color w:val="000000"/>
          <w:sz w:val="22"/>
        </w:rPr>
        <w:t>Let’s be a people whose words are as trustworthy as the God we serve.</w:t>
      </w:r>
      <w:bookmarkEnd w:id="3317"/>
    </w:p>
    <w:p>
      <w:pPr>
        <w:pStyle w:val="TWTRevisedBody"/>
        <w:spacing w:before="0" w:after="0" w:line="240" w:lineRule="auto"/>
        <w:ind w:firstLine="216"/>
        <w:sectPr>
          <w:headerReference w:type="default" r:id="rId250"/>
          <w:headerReference w:type="even" r:id="rId251"/>
          <w:headerReference w:type="first" r:id="rId252"/>
          <w:footerReference w:type="default" r:id="rId253"/>
          <w:footerReference w:type="even" r:id="rId254"/>
          <w:footerReference w:type="first" r:id="rId255"/>
          <w:pgSz w:w="8640" w:h="12960"/>
          <w:pgMar w:top="1080" w:right="864" w:bottom="1080" w:left="1296" w:header="504" w:footer="504" w:gutter="0"/>
          <w:cols w:space="720"/>
          <w:titlePg/>
          <w:docGrid w:linePitch="360"/>
        </w:sectPr>
      </w:pPr>
      <w:bookmarkStart w:id="3318" w:name="S4643"/>
      <w:r>
        <w:rPr>
          <w:rFonts w:ascii="Garamond" w:hAnsi="Garamond" w:eastAsia="Garamond" w:cs="Garamond"/>
          <w:b w:val="0"/>
          <w:i w:val="0"/>
          <w:color w:val="000000"/>
          <w:sz w:val="22"/>
        </w:rPr>
        <w:t>I’d love to hear from you: Have you ever had to keep a promise that ended up costing you more than you expected? How did God meet you in that situation? Share your story in the comments—you never know how your experience might encourage someone else today.</w:t>
      </w:r>
      <w:bookmarkEnd w:id="3318"/>
    </w:p>
    <w:p>
      <w:pPr>
        <w:pStyle w:val="TWTOpeningSpacer"/>
        <w:keepNext/>
        <w:pageBreakBefore w:val="0"/>
        <w:spacing w:lineRule="exact" w:line="1478" w:before="0" w:after="0"/>
      </w:pPr>
    </w:p>
    <w:p>
      <w:pPr>
        <w:pStyle w:val="Heading1"/>
      </w:pPr>
      <w:bookmarkStart w:id="3319" w:name="S4649"/>
      <w:bookmarkStart w:id="3320" w:name="F211"/>
      <w:bookmarkEnd w:id="3320"/>
      <w:r>
        <w:rPr>
          <w:rFonts w:ascii="Garamond" w:hAnsi="Garamond" w:eastAsia="Garamond" w:cs="Garamond"/>
          <w:color w:val="000000"/>
          <w:sz w:val="36"/>
        </w:rPr>
        <w:t>Canaan Was Only a Shadow of What Is Coming</w:t>
      </w:r>
      <w:bookmarkEnd w:id="3319"/>
    </w:p>
    <w:p>
      <w:pPr>
        <w:pStyle w:val="TWTRevisedBody"/>
        <w:spacing w:before="0" w:after="0" w:line="240" w:lineRule="auto"/>
        <w:ind w:firstLine="0"/>
      </w:pPr>
      <w:bookmarkStart w:id="3321" w:name="S4651"/>
      <w:r>
        <w:rPr>
          <w:rFonts w:ascii="Garamond" w:hAnsi="Garamond" w:eastAsia="Garamond" w:cs="Garamond"/>
          <w:b w:val="0"/>
          <w:i w:val="0"/>
          <w:color w:val="000000"/>
          <w:sz w:val="22"/>
        </w:rPr>
        <w:t>I am in the book of Joshua in my daily Bible reading. Joshua shows us that God is faithful to His promises. Not only faithful, but powerful. He is able to deliver on everything He says. God does not need luck or human advantage to accomplish His will. He proved this as He led His people: He crushed Pharaoh’s mighty army, split the Red Sea, and marched His people through Canaan, defeating nation after nation and their false gods.</w:t>
      </w:r>
      <w:bookmarkEnd w:id="3321"/>
    </w:p>
    <w:p>
      <w:pPr>
        <w:pStyle w:val="TWTRevisedBody"/>
        <w:spacing w:before="0" w:after="0" w:line="240" w:lineRule="auto"/>
        <w:ind w:firstLine="216"/>
      </w:pPr>
      <w:bookmarkStart w:id="3322" w:name="S4652"/>
      <w:r>
        <w:rPr>
          <w:rFonts w:ascii="Garamond" w:hAnsi="Garamond" w:eastAsia="Garamond" w:cs="Garamond"/>
          <w:b w:val="0"/>
          <w:i w:val="0"/>
          <w:color w:val="000000"/>
          <w:sz w:val="22"/>
        </w:rPr>
        <w:t>But we must remember, this story began long before Joshua. Four hundred years earlier, God chose Abraham—an old man from an idolatrous family, childless and barren. God did not choose a great king with a powerful army. He chose the least likely man and made from him a mighty nation. He brought them into a land flowing with milk and honey, not by their sword, not by their strength, but by His sovereign hand.</w:t>
      </w:r>
      <w:bookmarkEnd w:id="3322"/>
    </w:p>
    <w:p>
      <w:pPr>
        <w:pStyle w:val="TWTRevisedBody"/>
        <w:spacing w:before="0" w:after="0" w:line="240" w:lineRule="auto"/>
        <w:ind w:firstLine="0"/>
      </w:pPr>
      <w:bookmarkStart w:id="3323" w:name="S4653"/>
      <w:r>
        <w:rPr>
          <w:rFonts w:ascii="Garamond" w:hAnsi="Garamond" w:eastAsia="Garamond" w:cs="Garamond"/>
          <w:b w:val="0"/>
          <w:i w:val="0"/>
          <w:color w:val="000000"/>
          <w:sz w:val="22"/>
        </w:rPr>
        <w:t>As God reminds Israel:</w:t>
      </w:r>
      <w:bookmarkEnd w:id="3323"/>
    </w:p>
    <w:p>
      <w:pPr>
        <w:pStyle w:val="TWTRevisedBody"/>
        <w:spacing w:before="0" w:after="0" w:line="240" w:lineRule="auto"/>
        <w:ind w:firstLine="0"/>
      </w:pPr>
      <w:bookmarkStart w:id="3324" w:name="S4654"/>
      <w:r>
        <w:rPr>
          <w:rFonts w:ascii="Garamond" w:hAnsi="Garamond" w:eastAsia="Garamond" w:cs="Garamond"/>
          <w:b w:val="0"/>
          <w:i w:val="0"/>
          <w:color w:val="000000"/>
          <w:sz w:val="22"/>
        </w:rPr>
        <w:t>“And I sent the hornet before you, which drove them out before you, the two kings of the Amorites; it was not by your sword or by your bow. I gave you a land on which you had not labored and cities that you had not built, and you dwell in them. You eat the fruit of vineyards and olive orchards that you did not plant.” (Joshua 24:12–13 ESV)</w:t>
      </w:r>
      <w:bookmarkEnd w:id="3324"/>
    </w:p>
    <w:p>
      <w:pPr>
        <w:pStyle w:val="TWTRevisedBody"/>
        <w:spacing w:before="0" w:after="0" w:line="240" w:lineRule="auto"/>
        <w:ind w:firstLine="216"/>
      </w:pPr>
      <w:bookmarkStart w:id="3325" w:name="S4655"/>
      <w:r>
        <w:rPr>
          <w:rFonts w:ascii="Garamond" w:hAnsi="Garamond" w:eastAsia="Garamond" w:cs="Garamond"/>
          <w:b w:val="0"/>
          <w:i w:val="0"/>
          <w:color w:val="000000"/>
          <w:sz w:val="22"/>
        </w:rPr>
        <w:t>Everything they received was a gift from God’s hand. Nothing came by their own power. And yet, how quickly they forgot the Lord who had given them everything. Is that not true of us as well? How often do we forget that every good thing we have comes from Him (James 1:17)?</w:t>
      </w:r>
      <w:bookmarkEnd w:id="3325"/>
    </w:p>
    <w:p>
      <w:pPr>
        <w:pStyle w:val="TWTRevisedBody"/>
        <w:spacing w:before="0" w:after="0" w:line="240" w:lineRule="auto"/>
        <w:ind w:firstLine="216"/>
      </w:pPr>
      <w:bookmarkStart w:id="3326" w:name="S4656"/>
      <w:r>
        <w:rPr>
          <w:rFonts w:ascii="Garamond" w:hAnsi="Garamond" w:eastAsia="Garamond" w:cs="Garamond"/>
          <w:b w:val="0"/>
          <w:i w:val="0"/>
          <w:color w:val="000000"/>
          <w:sz w:val="22"/>
        </w:rPr>
        <w:t>And still, God’s greatest promise remains yet to be fulfilled. Joshua points us forward to something even greater: the New Heavens and the New Earth, our eternal inheritance in Jesus. Just as Israel entered their Canaan, so Jesus has promised to lead us into our true home:</w:t>
      </w:r>
      <w:bookmarkEnd w:id="3326"/>
    </w:p>
    <w:p>
      <w:pPr>
        <w:pStyle w:val="TWTRevisedBody"/>
        <w:spacing w:before="0" w:after="0" w:line="240" w:lineRule="auto"/>
        <w:ind w:firstLine="0"/>
      </w:pPr>
      <w:bookmarkStart w:id="3327" w:name="S4657"/>
      <w:r>
        <w:rPr>
          <w:rFonts w:ascii="Garamond" w:hAnsi="Garamond" w:eastAsia="Garamond" w:cs="Garamond"/>
          <w:b w:val="0"/>
          <w:i w:val="0"/>
          <w:color w:val="000000"/>
          <w:sz w:val="22"/>
        </w:rPr>
        <w:t>“In my Father’s house are many rooms. If it were not so, would I have told you that I go to prepare a place for you? And if I go and prepare a place for you, I will come again and will take you to myself, that where I am you may be also.” (John 14:2–3 ESV)</w:t>
      </w:r>
      <w:bookmarkEnd w:id="3327"/>
    </w:p>
    <w:p>
      <w:pPr>
        <w:pStyle w:val="TWTRevisedBody"/>
        <w:spacing w:before="0" w:after="0" w:line="240" w:lineRule="auto"/>
        <w:ind w:firstLine="216"/>
      </w:pPr>
      <w:bookmarkStart w:id="3328" w:name="S4658"/>
      <w:r>
        <w:rPr>
          <w:rFonts w:ascii="Garamond" w:hAnsi="Garamond" w:eastAsia="Garamond" w:cs="Garamond"/>
          <w:b w:val="0"/>
          <w:i w:val="0"/>
          <w:color w:val="000000"/>
          <w:sz w:val="22"/>
        </w:rPr>
        <w:t xml:space="preserve">What God gave Israel was incredible. Think of it: a land flowing with milk and honey, cities already built, vineyards already planted, orchards </w:t>
      </w:r>
      <w:bookmarkStart w:id="3329" w:name="F212"/>
      <w:bookmarkEnd w:id="3329"/>
      <w:r>
        <w:rPr>
          <w:rFonts w:ascii="Garamond" w:hAnsi="Garamond" w:eastAsia="Garamond" w:cs="Garamond"/>
          <w:b w:val="0"/>
          <w:i w:val="0"/>
          <w:color w:val="000000"/>
          <w:sz w:val="22"/>
        </w:rPr>
        <w:t>already bearing fruit. It was everything they could have dreamed of, and more. Yet compared to what is coming, Canaan was only a shadow.</w:t>
      </w:r>
      <w:bookmarkEnd w:id="3328"/>
    </w:p>
    <w:p>
      <w:pPr>
        <w:pStyle w:val="TWTRevisedBody"/>
        <w:spacing w:before="0" w:after="0" w:line="240" w:lineRule="auto"/>
        <w:ind w:firstLine="216"/>
      </w:pPr>
      <w:bookmarkStart w:id="3330" w:name="S4659"/>
      <w:r>
        <w:rPr>
          <w:rFonts w:ascii="Garamond" w:hAnsi="Garamond" w:eastAsia="Garamond" w:cs="Garamond"/>
          <w:b w:val="0"/>
          <w:i w:val="0"/>
          <w:color w:val="000000"/>
          <w:sz w:val="22"/>
        </w:rPr>
        <w:t>This is one of the most breathtaking truths in all of Scripture. As glorious as the Promised Land was, it was only a preview of the real inheritance God is preparing for His children. If the shadow was that good, imagine the reality. If the copy was that beautiful, imagine the original.</w:t>
      </w:r>
      <w:bookmarkEnd w:id="3330"/>
    </w:p>
    <w:p>
      <w:pPr>
        <w:pStyle w:val="TWTRevisedBody"/>
        <w:spacing w:before="0" w:after="0" w:line="240" w:lineRule="auto"/>
        <w:ind w:firstLine="0"/>
      </w:pPr>
      <w:bookmarkStart w:id="3331" w:name="S4660"/>
      <w:r>
        <w:rPr>
          <w:rFonts w:ascii="Garamond" w:hAnsi="Garamond" w:eastAsia="Garamond" w:cs="Garamond"/>
          <w:b w:val="0"/>
          <w:i w:val="0"/>
          <w:color w:val="000000"/>
          <w:sz w:val="22"/>
        </w:rPr>
        <w:t>The Apostle Paul captures this sense of awe when he writes:</w:t>
      </w:r>
      <w:bookmarkEnd w:id="3331"/>
    </w:p>
    <w:p>
      <w:pPr>
        <w:pStyle w:val="TWTRevisedBody"/>
        <w:spacing w:before="0" w:after="0" w:line="240" w:lineRule="auto"/>
        <w:ind w:firstLine="0"/>
      </w:pPr>
      <w:bookmarkStart w:id="3332" w:name="S4661"/>
      <w:r>
        <w:rPr>
          <w:rFonts w:ascii="Garamond" w:hAnsi="Garamond" w:eastAsia="Garamond" w:cs="Garamond"/>
          <w:b w:val="0"/>
          <w:i w:val="0"/>
          <w:color w:val="000000"/>
          <w:sz w:val="22"/>
        </w:rPr>
        <w:t>“But, as it is written, ‘What no eye has seen, nor ear heard, nor the heart of man imagined, what God has prepared for those who love him’—” (1 Corinthians 2:9 ESV)</w:t>
      </w:r>
      <w:bookmarkEnd w:id="3332"/>
    </w:p>
    <w:p>
      <w:pPr>
        <w:pStyle w:val="TWTRevisedBody"/>
        <w:spacing w:before="0" w:after="0" w:line="240" w:lineRule="auto"/>
        <w:ind w:firstLine="216"/>
      </w:pPr>
      <w:bookmarkStart w:id="3333" w:name="S4662"/>
      <w:r>
        <w:rPr>
          <w:rFonts w:ascii="Garamond" w:hAnsi="Garamond" w:eastAsia="Garamond" w:cs="Garamond"/>
          <w:b w:val="0"/>
          <w:i w:val="0"/>
          <w:color w:val="000000"/>
          <w:sz w:val="22"/>
        </w:rPr>
        <w:t>Sit with that for a moment. No eye has seen it. No ear has heard it. No human heart has even begun to imagine it. The glory of what God has in store for His people cannot be measured by human words or captured by human imagination.</w:t>
      </w:r>
      <w:bookmarkEnd w:id="3333"/>
    </w:p>
    <w:p>
      <w:pPr>
        <w:pStyle w:val="TWTRevisedBody"/>
        <w:spacing w:before="0" w:after="0" w:line="240" w:lineRule="auto"/>
        <w:ind w:firstLine="216"/>
      </w:pPr>
      <w:bookmarkStart w:id="3334" w:name="S4663"/>
      <w:r>
        <w:rPr>
          <w:rFonts w:ascii="Garamond" w:hAnsi="Garamond" w:eastAsia="Garamond" w:cs="Garamond"/>
          <w:b w:val="0"/>
          <w:i w:val="0"/>
          <w:color w:val="000000"/>
          <w:sz w:val="22"/>
        </w:rPr>
        <w:t>Canaan was wonderful, but it was temporary. The true Promised Land will never fade. The vineyards in Israel could wither, the cities could crumble, and the land could be lost to enemies. But what awaits us in Christ is imperishable, undefiled, and unfading, kept in heaven for us (1 Peter 1:4).</w:t>
      </w:r>
      <w:bookmarkEnd w:id="3334"/>
    </w:p>
    <w:p>
      <w:pPr>
        <w:pStyle w:val="TWTRevisedBody"/>
        <w:spacing w:before="0" w:after="0" w:line="240" w:lineRule="auto"/>
        <w:ind w:firstLine="216"/>
      </w:pPr>
      <w:bookmarkStart w:id="3335" w:name="S4664"/>
      <w:r>
        <w:rPr>
          <w:rFonts w:ascii="Garamond" w:hAnsi="Garamond" w:eastAsia="Garamond" w:cs="Garamond"/>
          <w:b w:val="0"/>
          <w:i w:val="0"/>
          <w:color w:val="000000"/>
          <w:sz w:val="22"/>
        </w:rPr>
        <w:t>This is the hope we cling to when life feels uncertain. This is the anchor when we forget how faithful God has been. If He gave Israel the shadow, we can be confident He will give His children the fullness.</w:t>
      </w:r>
      <w:bookmarkEnd w:id="3335"/>
    </w:p>
    <w:p>
      <w:pPr>
        <w:pStyle w:val="TWTRevisedBody"/>
        <w:spacing w:before="0" w:after="0" w:line="240" w:lineRule="auto"/>
        <w:ind w:firstLine="216"/>
      </w:pPr>
      <w:bookmarkStart w:id="3336" w:name="S4665"/>
      <w:r>
        <w:rPr>
          <w:rFonts w:ascii="Garamond" w:hAnsi="Garamond" w:eastAsia="Garamond" w:cs="Garamond"/>
          <w:b w:val="0"/>
          <w:i w:val="0"/>
          <w:color w:val="000000"/>
          <w:sz w:val="22"/>
        </w:rPr>
        <w:t>That is our Canaan Land. That is what our Shepherd Jesus is preparing for us even now. If God was faithful then, He will be faithful now. Is there any better reason to remain faithful to Him?</w:t>
      </w:r>
      <w:bookmarkEnd w:id="3336"/>
    </w:p>
    <w:p>
      <w:pPr>
        <w:pStyle w:val="TWTRevisedBody"/>
        <w:spacing w:before="0" w:after="0" w:line="240" w:lineRule="auto"/>
        <w:ind w:firstLine="216"/>
      </w:pPr>
      <w:bookmarkStart w:id="3337" w:name="S4666"/>
      <w:r>
        <w:rPr>
          <w:rFonts w:ascii="Garamond" w:hAnsi="Garamond" w:eastAsia="Garamond" w:cs="Garamond"/>
          <w:b w:val="0"/>
          <w:i w:val="0"/>
          <w:color w:val="000000"/>
          <w:sz w:val="22"/>
        </w:rPr>
        <w:t>How does this truth encourage you today? In seasons of uncertainty, where do you need to be reminded of God’s faithfulness? Share your thoughts in the comments so we can walk together in hope and strengthen one another in Christ.</w:t>
      </w:r>
      <w:bookmarkEnd w:id="3337"/>
    </w:p>
    <w:p>
      <w:pPr>
        <w:pStyle w:val="TWTRevisedBody"/>
        <w:keepNext/>
        <w:spacing w:before="100" w:after="100" w:line="240" w:lineRule="auto"/>
        <w:ind w:firstLine="0"/>
        <w:jc w:val="center"/>
      </w:pPr>
      <w:bookmarkStart w:id="3338" w:name="S4669"/>
      <w:r>
        <w:rPr>
          <w:rFonts w:ascii="Garamond" w:hAnsi="Garamond" w:eastAsia="Garamond" w:cs="Garamond"/>
          <w:b w:val="0"/>
          <w:i w:val="0"/>
          <w:color w:val="000000"/>
          <w:sz w:val="22"/>
        </w:rPr>
        <w:t>***</w:t>
      </w:r>
      <w:bookmarkEnd w:id="3338"/>
    </w:p>
    <w:p>
      <w:pPr>
        <w:pStyle w:val="TWTRevisedBody"/>
        <w:spacing w:before="0" w:after="0" w:line="240" w:lineRule="auto"/>
        <w:ind w:firstLine="0"/>
        <w:sectPr>
          <w:headerReference w:type="default" r:id="rId256"/>
          <w:headerReference w:type="even" r:id="rId257"/>
          <w:headerReference w:type="first" r:id="rId258"/>
          <w:footerReference w:type="default" r:id="rId259"/>
          <w:footerReference w:type="even" r:id="rId260"/>
          <w:footerReference w:type="first" r:id="rId261"/>
          <w:pgSz w:w="8640" w:h="12960"/>
          <w:pgMar w:top="1080" w:right="864" w:bottom="1080" w:left="1296" w:header="504" w:footer="504" w:gutter="0"/>
          <w:cols w:space="720"/>
          <w:titlePg/>
          <w:docGrid w:linePitch="360"/>
        </w:sectPr>
      </w:pPr>
      <w:bookmarkStart w:id="3339" w:name="S4672"/>
      <w:r>
        <w:rPr>
          <w:rFonts w:ascii="Garamond" w:hAnsi="Garamond" w:eastAsia="Garamond" w:cs="Garamond"/>
          <w:b w:val="0"/>
          <w:i w:val="0"/>
          <w:color w:val="000000"/>
          <w:sz w:val="22"/>
        </w:rPr>
        <w:t xml:space="preserve">Your </w:t>
      </w:r>
      <w:r>
        <w:rPr>
          <w:rFonts w:ascii="Garamond" w:hAnsi="Garamond" w:eastAsia="Garamond" w:cs="Garamond"/>
          <w:b w:val="0"/>
          <w:i w:val="0"/>
          <w:color w:val="000000"/>
          <w:sz w:val="22"/>
        </w:rPr>
        <w:t>weakness is not a liability; it’s where grace shines brightest.</w:t>
      </w:r>
      <w:bookmarkEnd w:id="3339"/>
    </w:p>
    <w:p>
      <w:pPr>
        <w:pStyle w:val="TWTOpeningSpacer"/>
        <w:keepNext/>
        <w:pageBreakBefore w:val="0"/>
        <w:spacing w:lineRule="exact" w:line="1478" w:before="0" w:after="0"/>
      </w:pPr>
    </w:p>
    <w:p>
      <w:pPr>
        <w:pStyle w:val="Heading1"/>
      </w:pPr>
      <w:bookmarkStart w:id="3340" w:name="S4678"/>
      <w:bookmarkStart w:id="3341" w:name="F213"/>
      <w:bookmarkEnd w:id="3341"/>
      <w:r>
        <w:rPr>
          <w:rFonts w:ascii="Garamond" w:hAnsi="Garamond" w:eastAsia="Garamond" w:cs="Garamond"/>
          <w:color w:val="000000"/>
          <w:sz w:val="36"/>
        </w:rPr>
        <w:t>How Do You Build the Life You’re Praying For?</w:t>
      </w:r>
      <w:bookmarkEnd w:id="3340"/>
    </w:p>
    <w:p>
      <w:pPr>
        <w:pStyle w:val="TWTRevisedBody"/>
        <w:spacing w:before="0" w:after="0" w:line="240" w:lineRule="auto"/>
        <w:ind w:firstLine="0"/>
      </w:pPr>
      <w:bookmarkStart w:id="3342" w:name="S4680"/>
      <w:r>
        <w:rPr>
          <w:rFonts w:ascii="Garamond" w:hAnsi="Garamond" w:eastAsia="Garamond" w:cs="Garamond"/>
          <w:b w:val="0"/>
          <w:i w:val="0"/>
          <w:color w:val="000000"/>
          <w:sz w:val="22"/>
        </w:rPr>
        <w:t>This week, I’m wrapping up my daily reading in the Psalms. The Spirit has tucked so much wisdom in there that you could spend a lifetime uncovering new treasures with every reading.</w:t>
      </w:r>
      <w:bookmarkEnd w:id="3342"/>
    </w:p>
    <w:p>
      <w:pPr>
        <w:pStyle w:val="TWTRevisedBody"/>
        <w:spacing w:before="0" w:after="0" w:line="240" w:lineRule="auto"/>
        <w:ind w:firstLine="216"/>
      </w:pPr>
      <w:bookmarkStart w:id="3343" w:name="S4681"/>
      <w:r>
        <w:rPr>
          <w:rFonts w:ascii="Garamond" w:hAnsi="Garamond" w:eastAsia="Garamond" w:cs="Garamond"/>
          <w:b w:val="0"/>
          <w:i w:val="0"/>
          <w:color w:val="000000"/>
          <w:sz w:val="22"/>
        </w:rPr>
        <w:t>But one phrase stopped me this morning and hasn’t let go of my heart:</w:t>
      </w:r>
      <w:bookmarkEnd w:id="3343"/>
    </w:p>
    <w:p>
      <w:pPr>
        <w:pStyle w:val="TWTRevisedBody"/>
        <w:spacing w:before="0" w:after="0" w:line="240" w:lineRule="auto"/>
        <w:ind w:firstLine="0"/>
      </w:pPr>
      <w:bookmarkStart w:id="3344" w:name="S4682"/>
      <w:r>
        <w:rPr>
          <w:rFonts w:ascii="Garamond" w:hAnsi="Garamond" w:eastAsia="Garamond" w:cs="Garamond"/>
          <w:b w:val="0"/>
          <w:i w:val="0"/>
          <w:color w:val="000000"/>
          <w:sz w:val="22"/>
        </w:rPr>
        <w:t>“I will not set before my eyes anything that is worthless. I hate the work of those who fall away; it shall not cling to me.” (Psalm 101:3 ESV).</w:t>
      </w:r>
      <w:bookmarkEnd w:id="3344"/>
    </w:p>
    <w:p>
      <w:pPr>
        <w:pStyle w:val="TWTRevisedBody"/>
        <w:spacing w:before="0" w:after="0" w:line="240" w:lineRule="auto"/>
        <w:ind w:firstLine="0"/>
      </w:pPr>
      <w:bookmarkStart w:id="3345" w:name="S4683"/>
      <w:r>
        <w:rPr>
          <w:rFonts w:ascii="Garamond" w:hAnsi="Garamond" w:eastAsia="Garamond" w:cs="Garamond"/>
          <w:b w:val="0"/>
          <w:i w:val="0"/>
          <w:color w:val="000000"/>
          <w:sz w:val="22"/>
        </w:rPr>
        <w:t>“I will not set before my eyes anything that is worthless.” What a powerful commitment. Because the truth is, what we choose to place before our eyes eventually finds its way into our hearts. And out of the heart, the course of our lives begins to flow.</w:t>
      </w:r>
      <w:bookmarkEnd w:id="3345"/>
    </w:p>
    <w:p>
      <w:pPr>
        <w:pStyle w:val="TWTRevisedBody"/>
        <w:spacing w:before="0" w:after="0" w:line="240" w:lineRule="auto"/>
        <w:ind w:firstLine="216"/>
      </w:pPr>
      <w:bookmarkStart w:id="3346" w:name="S4684"/>
      <w:r>
        <w:rPr>
          <w:rFonts w:ascii="Garamond" w:hAnsi="Garamond" w:eastAsia="Garamond" w:cs="Garamond"/>
          <w:b w:val="0"/>
          <w:i w:val="0"/>
          <w:color w:val="000000"/>
          <w:sz w:val="22"/>
        </w:rPr>
        <w:t>I can’t tell you how many times I’ve prayed to be a better husband, a better father, a better servant of God. But this verse reminds me that if I want my life to be built into something holy, I have to choose the right building materials. What I allow into my eyes and into my heart is what God will use to shape me.</w:t>
      </w:r>
      <w:bookmarkEnd w:id="3346"/>
    </w:p>
    <w:p>
      <w:pPr>
        <w:pStyle w:val="TWTRevisedBody"/>
        <w:spacing w:before="0" w:after="0" w:line="240" w:lineRule="auto"/>
        <w:ind w:firstLine="216"/>
      </w:pPr>
      <w:bookmarkStart w:id="3347" w:name="S4685"/>
      <w:r>
        <w:rPr>
          <w:rFonts w:ascii="Garamond" w:hAnsi="Garamond" w:eastAsia="Garamond" w:cs="Garamond"/>
          <w:b w:val="0"/>
          <w:i w:val="0"/>
          <w:color w:val="000000"/>
          <w:sz w:val="22"/>
        </w:rPr>
        <w:t>The reality is, the world offers us plenty of worthless things to set before our eyes. And if we’re honest, many of them are far too easy to choose. But the choice is still ours.</w:t>
      </w:r>
      <w:bookmarkEnd w:id="3347"/>
    </w:p>
    <w:p>
      <w:pPr>
        <w:pStyle w:val="TWTRevisedBody"/>
        <w:spacing w:before="0" w:after="0" w:line="240" w:lineRule="auto"/>
        <w:ind w:firstLine="216"/>
      </w:pPr>
      <w:bookmarkStart w:id="3348" w:name="S4686"/>
      <w:r>
        <w:rPr>
          <w:rFonts w:ascii="Garamond" w:hAnsi="Garamond" w:eastAsia="Garamond" w:cs="Garamond"/>
          <w:b w:val="0"/>
          <w:i w:val="0"/>
          <w:color w:val="000000"/>
          <w:sz w:val="22"/>
        </w:rPr>
        <w:t>For me, I’ve seen the difference. The less TV I watch and the more time I spend in Scripture, the stronger I become in faith. The less empty entertainment I consume and the more I fill my mind with godly teaching—through blogs, podcasts, and sermons—the more wisdom I find God giving me.</w:t>
      </w:r>
      <w:bookmarkEnd w:id="3348"/>
    </w:p>
    <w:p>
      <w:pPr>
        <w:pStyle w:val="TWTRevisedBody"/>
        <w:spacing w:before="0" w:after="0" w:line="240" w:lineRule="auto"/>
        <w:ind w:firstLine="216"/>
      </w:pPr>
      <w:bookmarkStart w:id="3349" w:name="S4687"/>
      <w:r>
        <w:rPr>
          <w:rFonts w:ascii="Garamond" w:hAnsi="Garamond" w:eastAsia="Garamond" w:cs="Garamond"/>
          <w:b w:val="0"/>
          <w:i w:val="0"/>
          <w:color w:val="000000"/>
          <w:sz w:val="22"/>
        </w:rPr>
        <w:t>We all need moments of rest and refreshment, but I’ve learned to ask myself: is this leading me toward what is worthless, or toward what is worthy?</w:t>
      </w:r>
      <w:bookmarkEnd w:id="3349"/>
    </w:p>
    <w:p>
      <w:pPr>
        <w:pStyle w:val="TWTRevisedBody"/>
        <w:spacing w:before="0" w:after="0" w:line="240" w:lineRule="auto"/>
        <w:ind w:firstLine="0"/>
      </w:pPr>
      <w:bookmarkStart w:id="3350" w:name="S4688"/>
      <w:r>
        <w:rPr>
          <w:rFonts w:ascii="Garamond" w:hAnsi="Garamond" w:eastAsia="Garamond" w:cs="Garamond"/>
          <w:b w:val="0"/>
          <w:i w:val="0"/>
          <w:color w:val="000000"/>
          <w:sz w:val="22"/>
        </w:rPr>
        <w:t>Paul puts it beautifully in Philippians:</w:t>
      </w:r>
      <w:bookmarkEnd w:id="3350"/>
    </w:p>
    <w:p>
      <w:pPr>
        <w:pStyle w:val="TWTRevisedBody"/>
        <w:spacing w:before="0" w:after="0" w:line="240" w:lineRule="auto"/>
        <w:ind w:firstLine="0"/>
      </w:pPr>
      <w:bookmarkStart w:id="3351" w:name="S4689"/>
      <w:r>
        <w:rPr>
          <w:rFonts w:ascii="Garamond" w:hAnsi="Garamond" w:eastAsia="Garamond" w:cs="Garamond"/>
          <w:b w:val="0"/>
          <w:i w:val="0"/>
          <w:color w:val="000000"/>
          <w:sz w:val="22"/>
        </w:rPr>
        <w:t xml:space="preserve">“Finally, brothers, whatever is true, whatever is honorable, whatever is just, whatever is pure, whatever is lovely, whatever is commendable, if there </w:t>
      </w:r>
      <w:r>
        <w:rPr>
          <w:rFonts w:ascii="Garamond" w:hAnsi="Garamond" w:eastAsia="Garamond" w:cs="Garamond"/>
          <w:b w:val="0"/>
          <w:i w:val="0"/>
          <w:color w:val="000000"/>
          <w:sz w:val="22"/>
        </w:rPr>
        <w:t>is any excellence, if there is anything worthy of praise, think about these things.” (Philippians 4:8 ESV).</w:t>
      </w:r>
      <w:bookmarkEnd w:id="3351"/>
    </w:p>
    <w:p>
      <w:pPr>
        <w:pStyle w:val="TWTRevisedBody"/>
        <w:spacing w:before="0" w:after="0" w:line="240" w:lineRule="auto"/>
        <w:ind w:firstLine="216"/>
      </w:pPr>
      <w:bookmarkStart w:id="3352" w:name="S4690"/>
      <w:bookmarkStart w:id="3353" w:name="F214"/>
      <w:bookmarkEnd w:id="3353"/>
      <w:r>
        <w:rPr>
          <w:rFonts w:ascii="Garamond" w:hAnsi="Garamond" w:eastAsia="Garamond" w:cs="Garamond"/>
          <w:b w:val="0"/>
          <w:i w:val="0"/>
          <w:color w:val="000000"/>
          <w:sz w:val="22"/>
        </w:rPr>
        <w:t>Maybe today is a good day to take inventory. What’s before your eyes right now? Is it helping build the life you’ve been praying for—or is it slowly pulling you in another direction?</w:t>
      </w:r>
      <w:bookmarkEnd w:id="3352"/>
    </w:p>
    <w:p>
      <w:pPr>
        <w:pStyle w:val="TWTRevisedBody"/>
        <w:spacing w:before="0" w:after="0" w:line="240" w:lineRule="auto"/>
        <w:ind w:firstLine="216"/>
        <w:sectPr>
          <w:headerReference w:type="default" r:id="rId262"/>
          <w:headerReference w:type="even" r:id="rId263"/>
          <w:headerReference w:type="first" r:id="rId264"/>
          <w:footerReference w:type="default" r:id="rId265"/>
          <w:footerReference w:type="even" r:id="rId266"/>
          <w:footerReference w:type="first" r:id="rId267"/>
          <w:pgSz w:w="8640" w:h="12960"/>
          <w:pgMar w:top="1080" w:right="864" w:bottom="1080" w:left="1296" w:header="504" w:footer="504" w:gutter="0"/>
          <w:cols w:space="720"/>
          <w:titlePg/>
          <w:docGrid w:linePitch="360"/>
        </w:sectPr>
      </w:pPr>
      <w:bookmarkStart w:id="3354" w:name="S4691"/>
      <w:r>
        <w:rPr>
          <w:rFonts w:ascii="Garamond" w:hAnsi="Garamond" w:eastAsia="Garamond" w:cs="Garamond"/>
          <w:b w:val="0"/>
          <w:i w:val="0"/>
          <w:color w:val="000000"/>
          <w:sz w:val="22"/>
        </w:rPr>
        <w:t>I’d love to hear your thoughts. What helps you choose what is worthy instead of what is worthless? Share in the comments—I’d be encouraged by your reflections, and I know others will be too.</w:t>
      </w:r>
      <w:bookmarkEnd w:id="3354"/>
    </w:p>
    <w:p>
      <w:pPr>
        <w:pStyle w:val="TWTOpeningSpacer"/>
        <w:keepNext/>
        <w:pageBreakBefore w:val="0"/>
        <w:spacing w:lineRule="exact" w:line="1478" w:before="0" w:after="0"/>
      </w:pPr>
    </w:p>
    <w:p>
      <w:pPr>
        <w:pStyle w:val="Heading1"/>
      </w:pPr>
      <w:bookmarkStart w:id="3355" w:name="S4697"/>
      <w:bookmarkStart w:id="3356" w:name="F215"/>
      <w:bookmarkEnd w:id="3356"/>
      <w:r>
        <w:rPr>
          <w:rFonts w:ascii="Garamond" w:hAnsi="Garamond" w:eastAsia="Garamond" w:cs="Garamond"/>
          <w:color w:val="000000"/>
          <w:sz w:val="36"/>
        </w:rPr>
        <w:t>When God Speaks and We Don’t Listen</w:t>
      </w:r>
      <w:bookmarkEnd w:id="3355"/>
    </w:p>
    <w:p>
      <w:pPr>
        <w:pStyle w:val="TWTRevisedBody"/>
        <w:spacing w:before="0" w:after="0" w:line="240" w:lineRule="auto"/>
        <w:ind w:firstLine="0"/>
      </w:pPr>
      <w:bookmarkStart w:id="3357" w:name="S4699"/>
      <w:r>
        <w:rPr>
          <w:rFonts w:ascii="Garamond" w:hAnsi="Garamond" w:eastAsia="Garamond" w:cs="Garamond"/>
          <w:b w:val="0"/>
          <w:i w:val="0"/>
          <w:color w:val="000000"/>
          <w:sz w:val="22"/>
        </w:rPr>
        <w:t>There’s a quiet ache that comes when we realize how often God has spoken—and we’ve kept walking. Sometimes it’s not rebellion that silences us, but distraction. Other times, pride whispers that our way is better. Yet through it all, God keeps speaking—through His Word, His Spirit, and the gentle weight of conviction. Isaiah reminds us that when we stop listening, it’s not God who grows silent—it’s our hearts that grow hard.</w:t>
      </w:r>
      <w:bookmarkEnd w:id="3357"/>
    </w:p>
    <w:p>
      <w:pPr>
        <w:pStyle w:val="TWTRevisedBody"/>
        <w:spacing w:before="0" w:after="0" w:line="240" w:lineRule="auto"/>
        <w:ind w:firstLine="216"/>
      </w:pPr>
      <w:bookmarkStart w:id="3358" w:name="S4700"/>
      <w:r>
        <w:rPr>
          <w:rFonts w:ascii="Garamond" w:hAnsi="Garamond" w:eastAsia="Garamond" w:cs="Garamond"/>
          <w:b w:val="0"/>
          <w:i w:val="0"/>
          <w:color w:val="000000"/>
          <w:sz w:val="22"/>
        </w:rPr>
        <w:t>In Isaiah, we see God drawing a clear line between those who seek Him and those who reject Him. He brings salvation to the humble and judgment to the proud. Yet in our modern world, we often struggle with this truth. We’ve lifted up our own hearts as the standard, measuring God by our sense of fairness rather than submitting ourselves to His holy will.</w:t>
      </w:r>
      <w:bookmarkEnd w:id="3358"/>
    </w:p>
    <w:p>
      <w:pPr>
        <w:pStyle w:val="TWTRevisedBody"/>
        <w:spacing w:before="0" w:after="0" w:line="240" w:lineRule="auto"/>
        <w:ind w:firstLine="216"/>
      </w:pPr>
      <w:bookmarkStart w:id="3359" w:name="S4701"/>
      <w:r>
        <w:rPr>
          <w:rFonts w:ascii="Garamond" w:hAnsi="Garamond" w:eastAsia="Garamond" w:cs="Garamond"/>
          <w:b w:val="0"/>
          <w:i w:val="0"/>
          <w:color w:val="000000"/>
          <w:sz w:val="22"/>
        </w:rPr>
        <w:t>Isaiah doesn’t soften the message. In chapter 65, he speaks plainly about God’s justice and mercy—words that still confront us today:</w:t>
      </w:r>
      <w:bookmarkEnd w:id="3359"/>
    </w:p>
    <w:p>
      <w:pPr>
        <w:pStyle w:val="TWTRevisedBody"/>
        <w:spacing w:before="0" w:after="0" w:line="240" w:lineRule="auto"/>
        <w:ind w:firstLine="0"/>
      </w:pPr>
      <w:bookmarkStart w:id="3360" w:name="S4702"/>
      <w:r>
        <w:rPr>
          <w:rFonts w:ascii="Garamond" w:hAnsi="Garamond" w:eastAsia="Garamond" w:cs="Garamond"/>
          <w:b w:val="0"/>
          <w:i w:val="0"/>
          <w:color w:val="000000"/>
          <w:sz w:val="22"/>
        </w:rPr>
        <w:t>“I will bring forth offspring from Jacob, and from Judah possessors of my mountains; my chosen shall possess it, and my servants shall dwell there. Sharon shall become a pasture for flocks, and the Valley of Achor a place for herds to lie down, for my people who have sought me.</w:t>
      </w:r>
      <w:bookmarkEnd w:id="3360"/>
    </w:p>
    <w:p>
      <w:pPr>
        <w:pStyle w:val="TWTRevisedBody"/>
        <w:spacing w:before="0" w:after="0" w:line="240" w:lineRule="auto"/>
        <w:ind w:firstLine="0"/>
      </w:pPr>
      <w:bookmarkStart w:id="3361" w:name="S4703"/>
      <w:r>
        <w:rPr>
          <w:rFonts w:ascii="Garamond" w:hAnsi="Garamond" w:eastAsia="Garamond" w:cs="Garamond"/>
          <w:b w:val="0"/>
          <w:i w:val="0"/>
          <w:color w:val="000000"/>
          <w:sz w:val="22"/>
        </w:rPr>
        <w:t>But you who forsake the LORD, who forget my holy mountain, who set a table for Fortune and fill cups of mixed wine for Destiny, I will destine you to the sword, and all of you shall bow down to the slaughter, because, when I called, you did not answer; when I spoke, you did not listen, but you did what was evil in my eyes and chose what I did not delight in.” (Isaiah 65:9–12 ESV).</w:t>
      </w:r>
      <w:bookmarkEnd w:id="3361"/>
    </w:p>
    <w:p>
      <w:pPr>
        <w:pStyle w:val="TWTRevisedBody"/>
        <w:spacing w:before="0" w:after="0" w:line="240" w:lineRule="auto"/>
        <w:ind w:firstLine="216"/>
      </w:pPr>
      <w:bookmarkStart w:id="3362" w:name="S4704"/>
      <w:r>
        <w:rPr>
          <w:rFonts w:ascii="Garamond" w:hAnsi="Garamond" w:eastAsia="Garamond" w:cs="Garamond"/>
          <w:b w:val="0"/>
          <w:i w:val="0"/>
          <w:color w:val="000000"/>
          <w:sz w:val="22"/>
        </w:rPr>
        <w:t xml:space="preserve">Here, Isaiah shows the stark contrast between those who seek God and those who forsake Him. Salvation and protection belong to those who pursue Him with sincerity. But throughout the book, Isaiah exposes the hypocrisy of those who only go through the motions—offering sacrifices, praying, and </w:t>
      </w:r>
      <w:r>
        <w:rPr>
          <w:rFonts w:ascii="Garamond" w:hAnsi="Garamond" w:eastAsia="Garamond" w:cs="Garamond"/>
          <w:b w:val="0"/>
          <w:i w:val="0"/>
          <w:color w:val="000000"/>
          <w:sz w:val="22"/>
        </w:rPr>
        <w:t>keeping appearances while their hearts remain proud, unjust, and self-serving.</w:t>
      </w:r>
      <w:bookmarkEnd w:id="3362"/>
    </w:p>
    <w:p>
      <w:pPr>
        <w:pStyle w:val="TWTRevisedBody"/>
        <w:spacing w:before="0" w:after="0" w:line="240" w:lineRule="auto"/>
        <w:ind w:firstLine="216"/>
      </w:pPr>
      <w:bookmarkStart w:id="3363" w:name="S4705"/>
      <w:r>
        <w:rPr>
          <w:rFonts w:ascii="Garamond" w:hAnsi="Garamond" w:eastAsia="Garamond" w:cs="Garamond"/>
          <w:b w:val="0"/>
          <w:i w:val="0"/>
          <w:color w:val="000000"/>
          <w:sz w:val="22"/>
        </w:rPr>
        <w:t>God’s heart is always with those who humble themselves before Him, who show compassion to the weak, and who worship not only outwardly but from a heart purified by love and obedience.</w:t>
      </w:r>
      <w:bookmarkEnd w:id="3363"/>
    </w:p>
    <w:p>
      <w:pPr>
        <w:pStyle w:val="TWTRevisedBody"/>
        <w:spacing w:before="0" w:after="0" w:line="240" w:lineRule="auto"/>
        <w:ind w:firstLine="216"/>
      </w:pPr>
      <w:bookmarkStart w:id="3364" w:name="S4706"/>
      <w:r>
        <w:rPr>
          <w:rFonts w:ascii="Garamond" w:hAnsi="Garamond" w:eastAsia="Garamond" w:cs="Garamond"/>
          <w:b w:val="0"/>
          <w:i w:val="0"/>
          <w:color w:val="000000"/>
          <w:sz w:val="22"/>
        </w:rPr>
        <w:t xml:space="preserve">Still, we’re tempted to protest God’s judgment. We read words like, “I will destine you to the sword,” and recoil as though we have the right to put </w:t>
      </w:r>
      <w:bookmarkStart w:id="3365" w:name="F216"/>
      <w:bookmarkEnd w:id="3365"/>
      <w:r>
        <w:rPr>
          <w:rFonts w:ascii="Garamond" w:hAnsi="Garamond" w:eastAsia="Garamond" w:cs="Garamond"/>
          <w:b w:val="0"/>
          <w:i w:val="0"/>
          <w:color w:val="000000"/>
          <w:sz w:val="22"/>
        </w:rPr>
        <w:t>God on trial—as if we are more righteous, more merciful, or more reasonable than the Holy One.</w:t>
      </w:r>
      <w:bookmarkEnd w:id="3364"/>
    </w:p>
    <w:p>
      <w:pPr>
        <w:pStyle w:val="TWTRevisedBody"/>
        <w:spacing w:before="0" w:after="0" w:line="240" w:lineRule="auto"/>
        <w:ind w:firstLine="216"/>
      </w:pPr>
      <w:bookmarkStart w:id="3366" w:name="S4707"/>
      <w:r>
        <w:rPr>
          <w:rFonts w:ascii="Garamond" w:hAnsi="Garamond" w:eastAsia="Garamond" w:cs="Garamond"/>
          <w:b w:val="0"/>
          <w:i w:val="0"/>
          <w:color w:val="000000"/>
          <w:sz w:val="22"/>
        </w:rPr>
        <w:t>We might whisper in our hearts, “Isn’t God being too harsh?” But that question reveals the very arrogance Isaiah condemned. Like Israel of old, we too can live as though God’s ways are optional—as if outward religion could cover an inward rebellion.</w:t>
      </w:r>
      <w:bookmarkEnd w:id="3366"/>
    </w:p>
    <w:p>
      <w:pPr>
        <w:pStyle w:val="TWTRevisedBody"/>
        <w:spacing w:before="0" w:after="0" w:line="240" w:lineRule="auto"/>
        <w:ind w:firstLine="216"/>
      </w:pPr>
      <w:bookmarkStart w:id="3367" w:name="S4708"/>
      <w:r>
        <w:rPr>
          <w:rFonts w:ascii="Garamond" w:hAnsi="Garamond" w:eastAsia="Garamond" w:cs="Garamond"/>
          <w:b w:val="0"/>
          <w:i w:val="0"/>
          <w:color w:val="000000"/>
          <w:sz w:val="22"/>
        </w:rPr>
        <w:t>The real question is not whether God is fair, but whether our hearts are open. Do we truly seek Him, or are we content to walk our own way? God reveals Himself to those who want to find Him. If our hearts are humble and honest, we will see His hand and hear His voice. But if we’re set on our own will, we’ll find Him hidden—not because He wants to remain unseen, but because we refuse to look.</w:t>
      </w:r>
      <w:bookmarkEnd w:id="3367"/>
    </w:p>
    <w:p>
      <w:pPr>
        <w:pStyle w:val="TWTRevisedBody"/>
        <w:spacing w:before="0" w:after="0" w:line="240" w:lineRule="auto"/>
        <w:ind w:firstLine="216"/>
      </w:pPr>
      <w:bookmarkStart w:id="3368" w:name="S4709"/>
      <w:r>
        <w:rPr>
          <w:rFonts w:ascii="Garamond" w:hAnsi="Garamond" w:eastAsia="Garamond" w:cs="Garamond"/>
          <w:b w:val="0"/>
          <w:i w:val="0"/>
          <w:color w:val="000000"/>
          <w:sz w:val="22"/>
        </w:rPr>
        <w:t>Isaiah’s message still rings true: every one of us stands in one of two places—we either seek the Lord or forsake Him.</w:t>
      </w:r>
      <w:bookmarkEnd w:id="3368"/>
    </w:p>
    <w:p>
      <w:pPr>
        <w:pStyle w:val="TWTRevisedBody"/>
        <w:spacing w:before="0" w:after="0" w:line="240" w:lineRule="auto"/>
        <w:ind w:firstLine="216"/>
      </w:pPr>
      <w:bookmarkStart w:id="3369" w:name="S4710"/>
      <w:r>
        <w:rPr>
          <w:rFonts w:ascii="Garamond" w:hAnsi="Garamond" w:eastAsia="Garamond" w:cs="Garamond"/>
          <w:b w:val="0"/>
          <w:i w:val="0"/>
          <w:color w:val="000000"/>
          <w:sz w:val="22"/>
        </w:rPr>
        <w:t>Centuries later, Jeremiah echoed this truth in God’s promise of a new covenant:</w:t>
      </w:r>
      <w:bookmarkEnd w:id="3369"/>
    </w:p>
    <w:p>
      <w:pPr>
        <w:pStyle w:val="TWTRevisedBody"/>
        <w:spacing w:before="0" w:after="0" w:line="240" w:lineRule="auto"/>
        <w:ind w:firstLine="0"/>
      </w:pPr>
      <w:bookmarkStart w:id="3370" w:name="S4711"/>
      <w:r>
        <w:rPr>
          <w:rFonts w:ascii="Garamond" w:hAnsi="Garamond" w:eastAsia="Garamond" w:cs="Garamond"/>
          <w:b w:val="0"/>
          <w:i w:val="0"/>
          <w:color w:val="000000"/>
          <w:sz w:val="22"/>
        </w:rPr>
        <w:t>“For this is the covenant that I will make with the house of Israel after those days, declares the LORD: I will put my law within them, and I will write it on their hearts. And I will be their God, and they shall be my people. … For I will forgive their iniquity, and I will remember their sin no more.” (Jeremiah 31:33–34 ESV).</w:t>
      </w:r>
      <w:bookmarkEnd w:id="3370"/>
    </w:p>
    <w:p>
      <w:pPr>
        <w:pStyle w:val="TWTRevisedBody"/>
        <w:spacing w:before="0" w:after="0" w:line="240" w:lineRule="auto"/>
        <w:ind w:firstLine="216"/>
      </w:pPr>
      <w:bookmarkStart w:id="3371" w:name="S4712"/>
      <w:r>
        <w:rPr>
          <w:rFonts w:ascii="Garamond" w:hAnsi="Garamond" w:eastAsia="Garamond" w:cs="Garamond"/>
          <w:b w:val="0"/>
          <w:i w:val="0"/>
          <w:color w:val="000000"/>
          <w:sz w:val="22"/>
        </w:rPr>
        <w:t>We live in the light of that covenant. The gospel is reaching the ends of the earth. Those who seek can still find. Those who turn away often do so not from ignorance, but from indifference.</w:t>
      </w:r>
      <w:bookmarkEnd w:id="3371"/>
    </w:p>
    <w:p>
      <w:pPr>
        <w:pStyle w:val="TWTRevisedBody"/>
        <w:spacing w:before="0" w:after="0" w:line="240" w:lineRule="auto"/>
        <w:ind w:firstLine="216"/>
      </w:pPr>
      <w:bookmarkStart w:id="3372" w:name="S4713"/>
      <w:r>
        <w:rPr>
          <w:rFonts w:ascii="Garamond" w:hAnsi="Garamond" w:eastAsia="Garamond" w:cs="Garamond"/>
          <w:b w:val="0"/>
          <w:i w:val="0"/>
          <w:color w:val="000000"/>
          <w:sz w:val="22"/>
        </w:rPr>
        <w:t>Most of us reading these words already know the Lord. But how deeply we know Him—and how we respond to His kingship—depends on the condition of our hearts.</w:t>
      </w:r>
      <w:bookmarkEnd w:id="3372"/>
    </w:p>
    <w:p>
      <w:pPr>
        <w:pStyle w:val="TWTRevisedBody"/>
        <w:spacing w:before="0" w:after="0" w:line="240" w:lineRule="auto"/>
        <w:ind w:firstLine="216"/>
      </w:pPr>
      <w:bookmarkStart w:id="3373" w:name="S4714"/>
      <w:r>
        <w:rPr>
          <w:rFonts w:ascii="Garamond" w:hAnsi="Garamond" w:eastAsia="Garamond" w:cs="Garamond"/>
          <w:b w:val="0"/>
          <w:i w:val="0"/>
          <w:color w:val="000000"/>
          <w:sz w:val="22"/>
        </w:rPr>
        <w:t>Do we have a heart that seeks God, or one that forsakes Him?</w:t>
      </w:r>
      <w:bookmarkEnd w:id="3373"/>
    </w:p>
    <w:p>
      <w:pPr>
        <w:pStyle w:val="TWTRevisedBody"/>
        <w:spacing w:before="0" w:after="0" w:line="240" w:lineRule="auto"/>
        <w:ind w:firstLine="0"/>
      </w:pPr>
      <w:bookmarkStart w:id="3374" w:name="S4715"/>
      <w:r>
        <w:rPr>
          <w:rFonts w:ascii="Garamond" w:hAnsi="Garamond" w:eastAsia="Garamond" w:cs="Garamond"/>
          <w:b w:val="0"/>
          <w:i w:val="0"/>
          <w:color w:val="000000"/>
          <w:sz w:val="22"/>
        </w:rPr>
        <w:t>Isaiah leaves no middle ground.</w:t>
      </w:r>
      <w:bookmarkEnd w:id="3374"/>
    </w:p>
    <w:p>
      <w:pPr>
        <w:pStyle w:val="TWTRevisedBody"/>
        <w:spacing w:before="0" w:after="0" w:line="240" w:lineRule="auto"/>
        <w:ind w:firstLine="216"/>
        <w:sectPr>
          <w:headerReference w:type="default" r:id="rId268"/>
          <w:headerReference w:type="even" r:id="rId269"/>
          <w:headerReference w:type="first" r:id="rId270"/>
          <w:footerReference w:type="default" r:id="rId271"/>
          <w:footerReference w:type="even" r:id="rId272"/>
          <w:footerReference w:type="first" r:id="rId273"/>
          <w:pgSz w:w="8640" w:h="12960"/>
          <w:pgMar w:top="1080" w:right="864" w:bottom="1080" w:left="1296" w:header="504" w:footer="504" w:gutter="0"/>
          <w:cols w:space="720"/>
          <w:titlePg/>
          <w:docGrid w:linePitch="360"/>
        </w:sectPr>
      </w:pPr>
      <w:bookmarkStart w:id="3375" w:name="S4716"/>
      <w:r>
        <w:rPr>
          <w:rFonts w:ascii="Garamond" w:hAnsi="Garamond" w:eastAsia="Garamond" w:cs="Garamond"/>
          <w:b w:val="0"/>
          <w:i w:val="0"/>
          <w:color w:val="000000"/>
          <w:sz w:val="22"/>
        </w:rPr>
        <w:t>What truth from this passage speaks most deeply to you today? I’d love to hear your reflection—it may be exactly what someone else needs this week.</w:t>
      </w:r>
      <w:bookmarkEnd w:id="3375"/>
    </w:p>
    <w:p>
      <w:pPr>
        <w:pStyle w:val="TWTOpeningSpacer"/>
        <w:keepNext/>
        <w:pageBreakBefore w:val="0"/>
        <w:spacing w:lineRule="exact" w:line="1478" w:before="0" w:after="0"/>
      </w:pPr>
    </w:p>
    <w:p>
      <w:pPr>
        <w:pStyle w:val="Heading1"/>
      </w:pPr>
      <w:bookmarkStart w:id="3376" w:name="S4722"/>
      <w:bookmarkStart w:id="3377" w:name="F217"/>
      <w:bookmarkEnd w:id="3377"/>
      <w:r>
        <w:rPr>
          <w:rFonts w:ascii="Garamond" w:hAnsi="Garamond" w:eastAsia="Garamond" w:cs="Garamond"/>
          <w:color w:val="000000"/>
          <w:sz w:val="36"/>
        </w:rPr>
        <w:t>Gentiles Written Into God’s Eternal Plan</w:t>
      </w:r>
      <w:bookmarkEnd w:id="3376"/>
    </w:p>
    <w:p>
      <w:pPr>
        <w:pStyle w:val="TWTRevisedBody"/>
        <w:spacing w:before="0" w:after="0" w:line="240" w:lineRule="auto"/>
        <w:ind w:firstLine="0"/>
      </w:pPr>
      <w:bookmarkStart w:id="3378" w:name="S4724"/>
      <w:r>
        <w:rPr>
          <w:rFonts w:ascii="Garamond" w:hAnsi="Garamond" w:eastAsia="Garamond" w:cs="Garamond"/>
          <w:b w:val="0"/>
          <w:i w:val="0"/>
          <w:color w:val="000000"/>
          <w:sz w:val="22"/>
        </w:rPr>
        <w:t>I am in Ephesians in my daily Bible reading. What an amazing letter from Paul—especially for those of us who are Gentiles. His words remind us of God’s eternal plan: predestination and reconciliation, regeneration and unity.</w:t>
      </w:r>
      <w:bookmarkEnd w:id="3378"/>
    </w:p>
    <w:p>
      <w:pPr>
        <w:pStyle w:val="TWTRevisedBody"/>
        <w:spacing w:before="0" w:after="0" w:line="240" w:lineRule="auto"/>
        <w:ind w:firstLine="216"/>
      </w:pPr>
      <w:bookmarkStart w:id="3379" w:name="S4725"/>
      <w:r>
        <w:rPr>
          <w:rFonts w:ascii="Garamond" w:hAnsi="Garamond" w:eastAsia="Garamond" w:cs="Garamond"/>
          <w:b w:val="0"/>
          <w:i w:val="0"/>
          <w:color w:val="000000"/>
          <w:sz w:val="22"/>
        </w:rPr>
        <w:t>Before Jesus ascended to His throne as Messiah and King, Gentiles were outsiders. We were cut off from God’s chosen people and far away from His promises. But when Jesus became King, He didn’t come only for Israel. He came to take two groups and make them one new people in Himself.</w:t>
      </w:r>
      <w:bookmarkEnd w:id="3379"/>
    </w:p>
    <w:p>
      <w:pPr>
        <w:pStyle w:val="TWTRevisedBody"/>
        <w:spacing w:before="0" w:after="0" w:line="240" w:lineRule="auto"/>
        <w:ind w:firstLine="0"/>
      </w:pPr>
      <w:bookmarkStart w:id="3380" w:name="S4726"/>
      <w:r>
        <w:rPr>
          <w:rFonts w:ascii="Garamond" w:hAnsi="Garamond" w:eastAsia="Garamond" w:cs="Garamond"/>
          <w:b w:val="0"/>
          <w:i w:val="0"/>
          <w:color w:val="000000"/>
          <w:sz w:val="22"/>
        </w:rPr>
        <w:t>"Therefore remember that at one time you Gentiles in the flesh, called 'the uncircumcision' by what is called the circumcision, which is made in the flesh by hands—remember that you were at that time separated from Christ, alienated from the commonwealth of Israel and strangers to the covenants of promise, having no hope and without God in the world. But now in Christ Jesus you who once were far off have been brought near by the blood of Christ." (Ephesians 2:11–13 ESV).</w:t>
      </w:r>
      <w:bookmarkEnd w:id="3380"/>
    </w:p>
    <w:p>
      <w:pPr>
        <w:pStyle w:val="TWTRevisedBody"/>
        <w:spacing w:before="0" w:after="0" w:line="240" w:lineRule="auto"/>
        <w:ind w:firstLine="216"/>
      </w:pPr>
      <w:bookmarkStart w:id="3381" w:name="S4727"/>
      <w:r>
        <w:rPr>
          <w:rFonts w:ascii="Garamond" w:hAnsi="Garamond" w:eastAsia="Garamond" w:cs="Garamond"/>
          <w:b w:val="0"/>
          <w:i w:val="0"/>
          <w:color w:val="000000"/>
          <w:sz w:val="22"/>
        </w:rPr>
        <w:t>That is the miracle of the gospel: those who were far off are now brought near. God never forgot the Gentiles. We were never an afterthought. From the very beginning, His plan was to gather all nations into His family.</w:t>
      </w:r>
      <w:bookmarkEnd w:id="3381"/>
    </w:p>
    <w:p>
      <w:pPr>
        <w:pStyle w:val="TWTRevisedBody"/>
        <w:spacing w:before="0" w:after="0" w:line="240" w:lineRule="auto"/>
        <w:ind w:firstLine="0"/>
      </w:pPr>
      <w:bookmarkStart w:id="3382" w:name="S4728"/>
      <w:r>
        <w:rPr>
          <w:rFonts w:ascii="Garamond" w:hAnsi="Garamond" w:eastAsia="Garamond" w:cs="Garamond"/>
          <w:b w:val="0"/>
          <w:i w:val="0"/>
          <w:color w:val="000000"/>
          <w:sz w:val="22"/>
        </w:rPr>
        <w:t>Paul calls this the “mystery” of God’s will:</w:t>
      </w:r>
      <w:bookmarkEnd w:id="3382"/>
    </w:p>
    <w:p>
      <w:pPr>
        <w:pStyle w:val="TWTRevisedBody"/>
        <w:spacing w:before="0" w:after="0" w:line="240" w:lineRule="auto"/>
        <w:ind w:firstLine="0"/>
      </w:pPr>
      <w:bookmarkStart w:id="3383" w:name="S4729"/>
      <w:r>
        <w:rPr>
          <w:rFonts w:ascii="Garamond" w:hAnsi="Garamond" w:eastAsia="Garamond" w:cs="Garamond"/>
          <w:b w:val="0"/>
          <w:i w:val="0"/>
          <w:color w:val="000000"/>
          <w:sz w:val="22"/>
        </w:rPr>
        <w:t>"This mystery is that the Gentiles are fellow heirs, members of the same body, and partakers of the promise in Christ Jesus through the gospel." (Ephesians 3:6 ESV).</w:t>
      </w:r>
      <w:bookmarkEnd w:id="3383"/>
    </w:p>
    <w:p>
      <w:pPr>
        <w:pStyle w:val="TWTRevisedBody"/>
        <w:spacing w:before="0" w:after="0" w:line="240" w:lineRule="auto"/>
        <w:ind w:firstLine="216"/>
      </w:pPr>
      <w:bookmarkStart w:id="3384" w:name="S4730"/>
      <w:r>
        <w:rPr>
          <w:rFonts w:ascii="Garamond" w:hAnsi="Garamond" w:eastAsia="Garamond" w:cs="Garamond"/>
          <w:b w:val="0"/>
          <w:i w:val="0"/>
          <w:color w:val="000000"/>
          <w:sz w:val="22"/>
        </w:rPr>
        <w:t>This wasn’t a last-minute adjustment, as if God suddenly decided to include the Gentiles. No—before the foundation of the world, He had already written us into His story. When humanity gave itself over to the powers of darkness, God set His heart on redemption. Through the blood of Jesus, He brought His eternal purpose to life.</w:t>
      </w:r>
      <w:bookmarkEnd w:id="3384"/>
    </w:p>
    <w:p>
      <w:pPr>
        <w:pStyle w:val="TWTRevisedBody"/>
        <w:spacing w:before="0" w:after="0" w:line="240" w:lineRule="auto"/>
        <w:ind w:firstLine="0"/>
      </w:pPr>
      <w:bookmarkStart w:id="3385" w:name="S4731"/>
      <w:r>
        <w:rPr>
          <w:rFonts w:ascii="Garamond" w:hAnsi="Garamond" w:eastAsia="Garamond" w:cs="Garamond"/>
          <w:b w:val="0"/>
          <w:i w:val="0"/>
          <w:color w:val="000000"/>
          <w:sz w:val="22"/>
        </w:rPr>
        <w:t>Paul opens the letter with this breathtaking truth:</w:t>
      </w:r>
      <w:bookmarkEnd w:id="3385"/>
    </w:p>
    <w:p>
      <w:pPr>
        <w:pStyle w:val="TWTRevisedBody"/>
        <w:spacing w:before="0" w:after="0" w:line="240" w:lineRule="auto"/>
        <w:ind w:firstLine="0"/>
      </w:pPr>
      <w:bookmarkStart w:id="3386" w:name="S4732"/>
      <w:r>
        <w:rPr>
          <w:rFonts w:ascii="Garamond" w:hAnsi="Garamond" w:eastAsia="Garamond" w:cs="Garamond"/>
          <w:b w:val="0"/>
          <w:i w:val="0"/>
          <w:color w:val="000000"/>
          <w:sz w:val="22"/>
        </w:rPr>
        <w:t xml:space="preserve">"Blessed be the God and Father of our Lord Jesus Christ, who has blessed us in Christ with every spiritual blessing in the heavenly places, even as he chose us in him before the foundation of the world, that we should be holy and blameless before him. In love he predestined us for adoption to himself as sons through Jesus Christ, according to the purpose of his will, to the </w:t>
      </w:r>
      <w:bookmarkStart w:id="3387" w:name="F218"/>
      <w:bookmarkEnd w:id="3387"/>
      <w:r>
        <w:rPr>
          <w:rFonts w:ascii="Garamond" w:hAnsi="Garamond" w:eastAsia="Garamond" w:cs="Garamond"/>
          <w:b w:val="0"/>
          <w:i w:val="0"/>
          <w:color w:val="000000"/>
          <w:sz w:val="22"/>
        </w:rPr>
        <w:t>praise of his glorious grace, with which he has blessed us in the Beloved." (Ephesians 1:3–6 ESV).</w:t>
      </w:r>
      <w:bookmarkEnd w:id="3386"/>
    </w:p>
    <w:p>
      <w:pPr>
        <w:pStyle w:val="TWTRevisedBody"/>
        <w:spacing w:before="0" w:after="0" w:line="240" w:lineRule="auto"/>
        <w:ind w:firstLine="216"/>
      </w:pPr>
      <w:bookmarkStart w:id="3388" w:name="S4733"/>
      <w:r>
        <w:rPr>
          <w:rFonts w:ascii="Garamond" w:hAnsi="Garamond" w:eastAsia="Garamond" w:cs="Garamond"/>
          <w:b w:val="0"/>
          <w:i w:val="0"/>
          <w:color w:val="000000"/>
          <w:sz w:val="22"/>
        </w:rPr>
        <w:t>Do you see it? We were always in His heart. From the very beginning, before creation, God’s desire was for us to share His life and reign with Him over all things. Sin tried to derail that purpose, but Jesus restored it through His cross.</w:t>
      </w:r>
      <w:bookmarkEnd w:id="3388"/>
    </w:p>
    <w:p>
      <w:pPr>
        <w:pStyle w:val="TWTRevisedBody"/>
        <w:spacing w:before="0" w:after="0" w:line="240" w:lineRule="auto"/>
        <w:ind w:firstLine="216"/>
      </w:pPr>
      <w:bookmarkStart w:id="3389" w:name="S4734"/>
      <w:r>
        <w:rPr>
          <w:rFonts w:ascii="Garamond" w:hAnsi="Garamond" w:eastAsia="Garamond" w:cs="Garamond"/>
          <w:b w:val="0"/>
          <w:i w:val="0"/>
          <w:color w:val="000000"/>
          <w:sz w:val="22"/>
        </w:rPr>
        <w:t xml:space="preserve">This is Paul’s message to the Ephesians: Jew and Gentile alike were always meant to be one in Christ. Through His blood, Jesus healed what was broken, </w:t>
      </w:r>
      <w:r>
        <w:rPr>
          <w:rFonts w:ascii="Garamond" w:hAnsi="Garamond" w:eastAsia="Garamond" w:cs="Garamond"/>
          <w:b w:val="0"/>
          <w:i w:val="0"/>
          <w:color w:val="000000"/>
          <w:sz w:val="22"/>
        </w:rPr>
        <w:t>united what was divided, and fulfilled what God always intended.</w:t>
      </w:r>
      <w:bookmarkEnd w:id="3389"/>
    </w:p>
    <w:p>
      <w:pPr>
        <w:pStyle w:val="TWTRevisedBody"/>
        <w:spacing w:before="0" w:after="0" w:line="240" w:lineRule="auto"/>
        <w:ind w:firstLine="216"/>
      </w:pPr>
      <w:bookmarkStart w:id="3390" w:name="S4735"/>
      <w:r>
        <w:rPr>
          <w:rFonts w:ascii="Garamond" w:hAnsi="Garamond" w:eastAsia="Garamond" w:cs="Garamond"/>
          <w:b w:val="0"/>
          <w:i w:val="0"/>
          <w:color w:val="000000"/>
          <w:sz w:val="22"/>
        </w:rPr>
        <w:t>As a Gentile, that truth is deeply personal. I was not forgotten. I was never second-class. I was never outside of God’s eternal plan. From the beginning, I was chosen in Christ. And now, together with every believer, I share in the riches of His grace.</w:t>
      </w:r>
      <w:bookmarkEnd w:id="3390"/>
    </w:p>
    <w:p>
      <w:pPr>
        <w:pStyle w:val="TWTRevisedBody"/>
        <w:spacing w:before="0" w:after="0" w:line="240" w:lineRule="auto"/>
        <w:ind w:firstLine="0"/>
      </w:pPr>
      <w:bookmarkStart w:id="3391" w:name="S4736"/>
      <w:r>
        <w:rPr>
          <w:rFonts w:ascii="Garamond" w:hAnsi="Garamond" w:eastAsia="Garamond" w:cs="Garamond"/>
          <w:b w:val="0"/>
          <w:i w:val="0"/>
          <w:color w:val="000000"/>
          <w:sz w:val="22"/>
        </w:rPr>
        <w:t>What a Savior. What a plan. What a mystery revealed.</w:t>
      </w:r>
      <w:bookmarkEnd w:id="3391"/>
    </w:p>
    <w:p>
      <w:pPr>
        <w:pStyle w:val="TWTRevisedBody"/>
        <w:spacing w:before="0" w:after="0" w:line="240" w:lineRule="auto"/>
        <w:ind w:firstLine="216"/>
      </w:pPr>
      <w:bookmarkStart w:id="3392" w:name="S4737"/>
      <w:r>
        <w:rPr>
          <w:rFonts w:ascii="Garamond" w:hAnsi="Garamond" w:eastAsia="Garamond" w:cs="Garamond"/>
          <w:b w:val="0"/>
          <w:i w:val="0"/>
          <w:color w:val="000000"/>
          <w:sz w:val="22"/>
        </w:rPr>
        <w:t>So let me ask you: how does it change your perspective to know you were always in God’s heart? How does it reshape the way you see yourself—and the way you see others?</w:t>
      </w:r>
      <w:bookmarkEnd w:id="3392"/>
    </w:p>
    <w:p>
      <w:pPr>
        <w:pStyle w:val="TWTRevisedBody"/>
        <w:spacing w:before="0" w:after="0" w:line="240" w:lineRule="auto"/>
        <w:ind w:firstLine="216"/>
        <w:sectPr>
          <w:headerReference w:type="default" r:id="rId274"/>
          <w:headerReference w:type="even" r:id="rId275"/>
          <w:headerReference w:type="first" r:id="rId276"/>
          <w:footerReference w:type="default" r:id="rId277"/>
          <w:footerReference w:type="even" r:id="rId278"/>
          <w:footerReference w:type="first" r:id="rId279"/>
          <w:pgSz w:w="8640" w:h="12960"/>
          <w:pgMar w:top="1080" w:right="864" w:bottom="1080" w:left="1296" w:header="504" w:footer="504" w:gutter="0"/>
          <w:cols w:space="720"/>
          <w:titlePg/>
          <w:docGrid w:linePitch="360"/>
        </w:sectPr>
      </w:pPr>
      <w:bookmarkStart w:id="3393" w:name="S4738"/>
      <w:r>
        <w:rPr>
          <w:rFonts w:ascii="Garamond" w:hAnsi="Garamond" w:eastAsia="Garamond" w:cs="Garamond"/>
          <w:b w:val="0"/>
          <w:i w:val="0"/>
          <w:color w:val="000000"/>
          <w:sz w:val="22"/>
        </w:rPr>
        <w:t>Take a moment today to sit with that truth. And if you feel led, share your reflections in the comments—I’d love for us to encourage one another with the riches of His grace.</w:t>
      </w:r>
      <w:bookmarkEnd w:id="3393"/>
    </w:p>
    <w:p>
      <w:pPr>
        <w:pStyle w:val="TWTOpeningSpacer"/>
        <w:keepNext/>
        <w:pageBreakBefore w:val="0"/>
        <w:spacing w:lineRule="exact" w:line="1478" w:before="0" w:after="0"/>
      </w:pPr>
    </w:p>
    <w:p>
      <w:pPr>
        <w:pStyle w:val="Heading1"/>
      </w:pPr>
      <w:bookmarkStart w:id="3394" w:name="S4744"/>
      <w:bookmarkStart w:id="3395" w:name="F219"/>
      <w:bookmarkEnd w:id="3395"/>
      <w:r>
        <w:rPr>
          <w:rFonts w:ascii="Garamond" w:hAnsi="Garamond" w:eastAsia="Garamond" w:cs="Garamond"/>
          <w:color w:val="000000"/>
          <w:sz w:val="36"/>
        </w:rPr>
        <w:t>Have We Confused Religious Motion with True Repentance?</w:t>
      </w:r>
      <w:bookmarkEnd w:id="3394"/>
    </w:p>
    <w:p>
      <w:pPr>
        <w:pStyle w:val="TWTRevisedBody"/>
        <w:spacing w:before="0" w:after="0" w:line="240" w:lineRule="auto"/>
        <w:ind w:firstLine="0"/>
      </w:pPr>
      <w:bookmarkStart w:id="3396" w:name="S4746"/>
      <w:r>
        <w:rPr>
          <w:rFonts w:ascii="Garamond" w:hAnsi="Garamond" w:eastAsia="Garamond" w:cs="Garamond"/>
          <w:b w:val="0"/>
          <w:i w:val="0"/>
          <w:color w:val="000000"/>
          <w:sz w:val="22"/>
        </w:rPr>
        <w:t>I am in the book of Isaiah in my daily Bible reading. The book opens with God declaring that He has had enough of Judah’s unrepentant sin. His people kept up the motions of worship—sacrifices, songs, prayers—but their hearts were far from Him.</w:t>
      </w:r>
      <w:bookmarkEnd w:id="3396"/>
    </w:p>
    <w:p>
      <w:pPr>
        <w:pStyle w:val="TWTRevisedBody"/>
        <w:spacing w:before="0" w:after="0" w:line="240" w:lineRule="auto"/>
        <w:ind w:firstLine="216"/>
      </w:pPr>
      <w:bookmarkStart w:id="3397" w:name="S4747"/>
      <w:r>
        <w:rPr>
          <w:rFonts w:ascii="Garamond" w:hAnsi="Garamond" w:eastAsia="Garamond" w:cs="Garamond"/>
          <w:b w:val="0"/>
          <w:i w:val="0"/>
          <w:color w:val="000000"/>
          <w:sz w:val="22"/>
        </w:rPr>
        <w:t>Yet what’s striking is this: God does not respond as an angry, jilted deity looking to destroy. Instead, He pleads. He calls His people to repent so that He can restore the relationship He has always longed to have with them.</w:t>
      </w:r>
      <w:bookmarkEnd w:id="3397"/>
    </w:p>
    <w:p>
      <w:pPr>
        <w:pStyle w:val="TWTRevisedBody"/>
        <w:spacing w:before="0" w:after="0" w:line="240" w:lineRule="auto"/>
        <w:ind w:firstLine="0"/>
      </w:pPr>
      <w:bookmarkStart w:id="3398" w:name="S4748"/>
      <w:r>
        <w:rPr>
          <w:rFonts w:ascii="Garamond" w:hAnsi="Garamond" w:eastAsia="Garamond" w:cs="Garamond"/>
          <w:b w:val="0"/>
          <w:i w:val="0"/>
          <w:color w:val="000000"/>
          <w:sz w:val="22"/>
        </w:rPr>
        <w:t>But the picture of where they stood is devastating.</w:t>
      </w:r>
      <w:bookmarkEnd w:id="3398"/>
    </w:p>
    <w:p>
      <w:pPr>
        <w:pStyle w:val="TWTRevisedBody"/>
        <w:spacing w:before="0" w:after="0" w:line="240" w:lineRule="auto"/>
        <w:ind w:firstLine="0"/>
      </w:pPr>
      <w:bookmarkStart w:id="3399" w:name="S4749"/>
      <w:r>
        <w:rPr>
          <w:rFonts w:ascii="Garamond" w:hAnsi="Garamond" w:eastAsia="Garamond" w:cs="Garamond"/>
          <w:b w:val="0"/>
          <w:i w:val="0"/>
          <w:color w:val="000000"/>
          <w:sz w:val="22"/>
        </w:rPr>
        <w:t>"Ah, sinful nation, a people laden with iniquity, offspring of evildoers, children who deal corruptly! They have forsaken the LORD, they have despised the Holy One of Israel, they are utterly estranged." (Isaiah 1:4 ESV).</w:t>
      </w:r>
      <w:bookmarkEnd w:id="3399"/>
    </w:p>
    <w:p>
      <w:pPr>
        <w:pStyle w:val="TWTRevisedBody"/>
        <w:spacing w:before="0" w:after="0" w:line="240" w:lineRule="auto"/>
        <w:ind w:firstLine="0"/>
      </w:pPr>
      <w:bookmarkStart w:id="3400" w:name="S4750"/>
      <w:r>
        <w:rPr>
          <w:rFonts w:ascii="Garamond" w:hAnsi="Garamond" w:eastAsia="Garamond" w:cs="Garamond"/>
          <w:b w:val="0"/>
          <w:i w:val="0"/>
          <w:color w:val="000000"/>
          <w:sz w:val="22"/>
        </w:rPr>
        <w:t>And again:</w:t>
      </w:r>
      <w:bookmarkEnd w:id="3400"/>
    </w:p>
    <w:p>
      <w:pPr>
        <w:pStyle w:val="TWTRevisedBody"/>
        <w:spacing w:before="0" w:after="0" w:line="240" w:lineRule="auto"/>
        <w:ind w:firstLine="0"/>
      </w:pPr>
      <w:bookmarkStart w:id="3401" w:name="S4751"/>
      <w:r>
        <w:rPr>
          <w:rFonts w:ascii="Garamond" w:hAnsi="Garamond" w:eastAsia="Garamond" w:cs="Garamond"/>
          <w:b w:val="0"/>
          <w:i w:val="0"/>
          <w:color w:val="000000"/>
          <w:sz w:val="22"/>
        </w:rPr>
        <w:t>"From the sole of the foot even to the head, there is no soundness in it, but bruises and sores and raw wounds; they are not pressed out or bound up or softened with oil." (Isaiah 1:6 ESV).</w:t>
      </w:r>
      <w:bookmarkEnd w:id="3401"/>
    </w:p>
    <w:p>
      <w:pPr>
        <w:pStyle w:val="TWTRevisedBody"/>
        <w:spacing w:before="0" w:after="0" w:line="240" w:lineRule="auto"/>
        <w:ind w:firstLine="216"/>
      </w:pPr>
      <w:bookmarkStart w:id="3402" w:name="S4752"/>
      <w:r>
        <w:rPr>
          <w:rFonts w:ascii="Garamond" w:hAnsi="Garamond" w:eastAsia="Garamond" w:cs="Garamond"/>
          <w:b w:val="0"/>
          <w:i w:val="0"/>
          <w:color w:val="000000"/>
          <w:sz w:val="22"/>
        </w:rPr>
        <w:t>What God saw in His people was not worshipers but the walking wounded—souls covered in untreated sores, bodies staggering under the weight of sin. They went to the temple, but their songs were hollow. They lifted hands in prayer, but those hands were stained with blood. Their offerings, their feasts, their rituals had become unbearable to God.</w:t>
      </w:r>
      <w:bookmarkEnd w:id="3402"/>
    </w:p>
    <w:p>
      <w:pPr>
        <w:pStyle w:val="TWTRevisedBody"/>
        <w:spacing w:before="0" w:after="0" w:line="240" w:lineRule="auto"/>
        <w:ind w:firstLine="0"/>
      </w:pPr>
      <w:bookmarkStart w:id="3403" w:name="S4753"/>
      <w:r>
        <w:rPr>
          <w:rFonts w:ascii="Garamond" w:hAnsi="Garamond" w:eastAsia="Garamond" w:cs="Garamond"/>
          <w:b w:val="0"/>
          <w:i w:val="0"/>
          <w:color w:val="000000"/>
          <w:sz w:val="22"/>
        </w:rPr>
        <w:t xml:space="preserve">"When you come to appear before me, who has required of you this </w:t>
      </w:r>
      <w:r>
        <w:rPr>
          <w:rFonts w:ascii="Garamond" w:hAnsi="Garamond" w:eastAsia="Garamond" w:cs="Garamond"/>
          <w:b w:val="0"/>
          <w:i w:val="0"/>
          <w:color w:val="000000"/>
          <w:sz w:val="22"/>
        </w:rPr>
        <w:t>trampling of my courts? Bring no more vain offerings; incense is an abomination to me. New moon and Sabbath and the calling of convocations—I cannot endure iniquity and solemn assembly. Your new moons and your appointed feasts my soul hates; they have become a burden to me; I am weary of bearing them. When you spread out your hands, I will hide my eyes from you; even though you make many prayers, I will not listen; your hands are full of blood." (Isaiah 1:12–15 ESV).</w:t>
      </w:r>
      <w:bookmarkEnd w:id="3403"/>
    </w:p>
    <w:p>
      <w:pPr>
        <w:pStyle w:val="TWTRevisedBody"/>
        <w:spacing w:before="0" w:after="0" w:line="240" w:lineRule="auto"/>
        <w:ind w:firstLine="216"/>
      </w:pPr>
      <w:bookmarkStart w:id="3404" w:name="S4754"/>
      <w:r>
        <w:rPr>
          <w:rFonts w:ascii="Garamond" w:hAnsi="Garamond" w:eastAsia="Garamond" w:cs="Garamond"/>
          <w:b w:val="0"/>
          <w:i w:val="0"/>
          <w:color w:val="000000"/>
          <w:sz w:val="22"/>
        </w:rPr>
        <w:t>And yet—even here—God’s mercy breaks through. He refuses to simply abandon His people. Instead, He opens His arms and invites them to reason with Him:</w:t>
      </w:r>
      <w:bookmarkEnd w:id="3404"/>
    </w:p>
    <w:p>
      <w:pPr>
        <w:pStyle w:val="TWTRevisedBody"/>
        <w:spacing w:before="0" w:after="0" w:line="240" w:lineRule="auto"/>
        <w:ind w:firstLine="0"/>
      </w:pPr>
      <w:bookmarkStart w:id="3405" w:name="S4755"/>
      <w:bookmarkStart w:id="3406" w:name="F220"/>
      <w:bookmarkEnd w:id="3406"/>
      <w:r>
        <w:rPr>
          <w:rFonts w:ascii="Garamond" w:hAnsi="Garamond" w:eastAsia="Garamond" w:cs="Garamond"/>
          <w:b w:val="0"/>
          <w:i w:val="0"/>
          <w:color w:val="000000"/>
          <w:sz w:val="22"/>
        </w:rPr>
        <w:t>"Come now, let us reason together, says the LORD: though your sins are like scarlet, they shall be as white as snow; though they are red like crimson, they shall become like wool." (Isaiah 1:18 ESV).</w:t>
      </w:r>
      <w:bookmarkEnd w:id="3405"/>
    </w:p>
    <w:p>
      <w:pPr>
        <w:pStyle w:val="TWTRevisedBody"/>
        <w:spacing w:before="0" w:after="0" w:line="240" w:lineRule="auto"/>
        <w:ind w:firstLine="216"/>
      </w:pPr>
      <w:bookmarkStart w:id="3407" w:name="S4756"/>
      <w:r>
        <w:rPr>
          <w:rFonts w:ascii="Garamond" w:hAnsi="Garamond" w:eastAsia="Garamond" w:cs="Garamond"/>
          <w:b w:val="0"/>
          <w:i w:val="0"/>
          <w:color w:val="000000"/>
          <w:sz w:val="22"/>
        </w:rPr>
        <w:t>This is the heartbeat of God. He has not changed. He still refuses to accept the pretense of worship when hearts remain far from Him. He still longs for His children to turn, to repent, to be healed.</w:t>
      </w:r>
      <w:bookmarkEnd w:id="3407"/>
    </w:p>
    <w:p>
      <w:pPr>
        <w:pStyle w:val="TWTRevisedBody"/>
        <w:spacing w:before="0" w:after="0" w:line="240" w:lineRule="auto"/>
        <w:ind w:firstLine="216"/>
      </w:pPr>
      <w:bookmarkStart w:id="3408" w:name="S4757"/>
      <w:r>
        <w:rPr>
          <w:rFonts w:ascii="Garamond" w:hAnsi="Garamond" w:eastAsia="Garamond" w:cs="Garamond"/>
          <w:b w:val="0"/>
          <w:i w:val="0"/>
          <w:color w:val="000000"/>
          <w:sz w:val="22"/>
        </w:rPr>
        <w:t>And here’s the sobering truth: the same choice that faced Judah in Isaiah’s day still faces us. We can go through the motions—sing the songs, say the prayers, give the gifts, read the words—yet remain scarred, unhealed, and estranged. Or we can turn, in honesty and surrender, to the One who alone has the power to cleanse and restore.</w:t>
      </w:r>
      <w:bookmarkEnd w:id="3408"/>
    </w:p>
    <w:p>
      <w:pPr>
        <w:pStyle w:val="TWTRevisedBody"/>
        <w:spacing w:before="0" w:after="0" w:line="240" w:lineRule="auto"/>
        <w:ind w:firstLine="216"/>
      </w:pPr>
      <w:bookmarkStart w:id="3409" w:name="S4758"/>
      <w:r>
        <w:rPr>
          <w:rFonts w:ascii="Garamond" w:hAnsi="Garamond" w:eastAsia="Garamond" w:cs="Garamond"/>
          <w:b w:val="0"/>
          <w:i w:val="0"/>
          <w:color w:val="000000"/>
          <w:sz w:val="22"/>
        </w:rPr>
        <w:t>The Lord waits with grace. He is patient, not because He cannot act, but because He longs for us to come home. He has balm for our wounds, light for our darkness, cleansing for our stains. He is ready to heal.</w:t>
      </w:r>
      <w:bookmarkEnd w:id="3409"/>
    </w:p>
    <w:p>
      <w:pPr>
        <w:pStyle w:val="TWTRevisedBody"/>
        <w:spacing w:before="0" w:after="0" w:line="240" w:lineRule="auto"/>
        <w:ind w:firstLine="216"/>
      </w:pPr>
      <w:bookmarkStart w:id="3410" w:name="S4759"/>
      <w:r>
        <w:rPr>
          <w:rFonts w:ascii="Garamond" w:hAnsi="Garamond" w:eastAsia="Garamond" w:cs="Garamond"/>
          <w:b w:val="0"/>
          <w:i w:val="0"/>
          <w:color w:val="000000"/>
          <w:sz w:val="22"/>
        </w:rPr>
        <w:t>The question is not whether God will receive us. The question is whether we will come.</w:t>
      </w:r>
      <w:bookmarkEnd w:id="3410"/>
    </w:p>
    <w:p>
      <w:pPr>
        <w:pStyle w:val="TWTRevisedBody"/>
        <w:spacing w:before="0" w:after="0" w:line="240" w:lineRule="auto"/>
        <w:ind w:firstLine="216"/>
      </w:pPr>
      <w:bookmarkStart w:id="3411" w:name="S4760"/>
      <w:r>
        <w:rPr>
          <w:rFonts w:ascii="Garamond" w:hAnsi="Garamond" w:eastAsia="Garamond" w:cs="Garamond"/>
          <w:b w:val="0"/>
          <w:i w:val="0"/>
          <w:color w:val="000000"/>
          <w:sz w:val="22"/>
        </w:rPr>
        <w:t>Where is your loyalty today? Is it with Him—or still with yourself? He knows the truth. And He stands ready to make scarlet sins white as snow for those who return.</w:t>
      </w:r>
      <w:bookmarkEnd w:id="3411"/>
    </w:p>
    <w:p>
      <w:pPr>
        <w:pStyle w:val="TWTRevisedBody"/>
        <w:spacing w:before="0" w:after="0" w:line="240" w:lineRule="auto"/>
        <w:ind w:firstLine="216"/>
      </w:pPr>
      <w:bookmarkStart w:id="3412" w:name="S4761"/>
      <w:r>
        <w:rPr>
          <w:rFonts w:ascii="Garamond" w:hAnsi="Garamond" w:eastAsia="Garamond" w:cs="Garamond"/>
          <w:b w:val="0"/>
          <w:i w:val="0"/>
          <w:color w:val="000000"/>
          <w:sz w:val="22"/>
        </w:rPr>
        <w:t>Take this to heart today. Don’t let worship become a cover for rebellion. Don’t carry wounds He is willing to bind up. Turn to Him and live.</w:t>
      </w:r>
      <w:bookmarkEnd w:id="3412"/>
    </w:p>
    <w:p>
      <w:pPr>
        <w:pStyle w:val="TWTRevisedBody"/>
        <w:spacing w:before="0" w:after="0" w:line="240" w:lineRule="auto"/>
        <w:ind w:firstLine="216"/>
        <w:sectPr>
          <w:headerReference w:type="default" r:id="rId280"/>
          <w:headerReference w:type="even" r:id="rId281"/>
          <w:headerReference w:type="first" r:id="rId282"/>
          <w:footerReference w:type="default" r:id="rId283"/>
          <w:footerReference w:type="even" r:id="rId284"/>
          <w:footerReference w:type="first" r:id="rId285"/>
          <w:pgSz w:w="8640" w:h="12960"/>
          <w:pgMar w:top="1080" w:right="864" w:bottom="1080" w:left="1296" w:header="504" w:footer="504" w:gutter="0"/>
          <w:cols w:space="720"/>
          <w:titlePg/>
          <w:docGrid w:linePitch="360"/>
        </w:sectPr>
      </w:pPr>
      <w:bookmarkStart w:id="3413" w:name="S4762"/>
      <w:r>
        <w:rPr>
          <w:rFonts w:ascii="Garamond" w:hAnsi="Garamond" w:eastAsia="Garamond" w:cs="Garamond"/>
          <w:b w:val="0"/>
          <w:i w:val="0"/>
          <w:color w:val="000000"/>
          <w:sz w:val="22"/>
        </w:rPr>
        <w:t>How is God speaking to you through Isaiah’s words? What does it stir in you about the difference between outward worship and true repentance? Share your reflections—I would love to hear what God is teaching you.</w:t>
      </w:r>
      <w:bookmarkEnd w:id="3413"/>
    </w:p>
    <w:p>
      <w:pPr>
        <w:pStyle w:val="TWTOpeningSpacer"/>
        <w:keepNext/>
        <w:pageBreakBefore w:val="0"/>
        <w:spacing w:lineRule="exact" w:line="1478" w:before="0" w:after="0"/>
      </w:pPr>
    </w:p>
    <w:p>
      <w:pPr>
        <w:pStyle w:val="Heading1"/>
      </w:pPr>
      <w:bookmarkStart w:id="3414" w:name="S4768"/>
      <w:bookmarkStart w:id="3415" w:name="F221"/>
      <w:bookmarkEnd w:id="3415"/>
      <w:r>
        <w:rPr>
          <w:rFonts w:ascii="Garamond" w:hAnsi="Garamond" w:eastAsia="Garamond" w:cs="Garamond"/>
          <w:color w:val="000000"/>
          <w:sz w:val="36"/>
        </w:rPr>
        <w:t>What Do You Do When the Enemy Surrounds You?</w:t>
      </w:r>
      <w:bookmarkEnd w:id="3414"/>
    </w:p>
    <w:p>
      <w:pPr>
        <w:pStyle w:val="TWTRevisedBody"/>
        <w:spacing w:before="0" w:after="0" w:line="240" w:lineRule="auto"/>
        <w:ind w:firstLine="0"/>
      </w:pPr>
      <w:bookmarkStart w:id="3416" w:name="S4770"/>
      <w:r>
        <w:rPr>
          <w:rFonts w:ascii="Garamond" w:hAnsi="Garamond" w:eastAsia="Garamond" w:cs="Garamond"/>
          <w:b w:val="0"/>
          <w:i w:val="0"/>
          <w:color w:val="000000"/>
          <w:sz w:val="22"/>
        </w:rPr>
        <w:t>Have you ever felt surrounded—like every direction you look, the odds are against you? That’s exactly where Judah found itself in Isaiah 36. Sennacherib’s army had crushed nation after nation, and now they stood at Jerusalem’s gates, daring God’s people to believe He would still defend them.</w:t>
      </w:r>
      <w:bookmarkEnd w:id="3416"/>
    </w:p>
    <w:p>
      <w:pPr>
        <w:pStyle w:val="TWTRevisedBody"/>
        <w:spacing w:before="0" w:after="0" w:line="240" w:lineRule="auto"/>
        <w:ind w:firstLine="216"/>
      </w:pPr>
      <w:bookmarkStart w:id="3417" w:name="S4771"/>
      <w:r>
        <w:rPr>
          <w:rFonts w:ascii="Garamond" w:hAnsi="Garamond" w:eastAsia="Garamond" w:cs="Garamond"/>
          <w:b w:val="0"/>
          <w:i w:val="0"/>
          <w:color w:val="000000"/>
          <w:sz w:val="22"/>
        </w:rPr>
        <w:t>Then comes the Rabshakeh, Sennacherib’s spokesman, sent to intimidate God’s people. His words drip with arrogance and deception. The tactics he uses aren’t so different from what those who oppose God still use today.</w:t>
      </w:r>
      <w:bookmarkEnd w:id="3417"/>
    </w:p>
    <w:p>
      <w:pPr>
        <w:pStyle w:val="TWTRevisedBody"/>
        <w:spacing w:before="0" w:after="0" w:line="240" w:lineRule="auto"/>
        <w:ind w:firstLine="0"/>
      </w:pPr>
      <w:bookmarkStart w:id="3418" w:name="S4772"/>
      <w:r>
        <w:rPr>
          <w:rFonts w:ascii="Garamond" w:hAnsi="Garamond" w:eastAsia="Garamond" w:cs="Garamond"/>
          <w:b w:val="0"/>
          <w:i w:val="0"/>
          <w:color w:val="000000"/>
          <w:sz w:val="22"/>
        </w:rPr>
        <w:t>First, he tries to plant doubt.</w:t>
      </w:r>
      <w:bookmarkEnd w:id="3418"/>
    </w:p>
    <w:p>
      <w:pPr>
        <w:pStyle w:val="TWTRevisedBody"/>
        <w:spacing w:before="0" w:after="0" w:line="240" w:lineRule="auto"/>
        <w:ind w:firstLine="0"/>
      </w:pPr>
      <w:bookmarkStart w:id="3419" w:name="S4773"/>
      <w:r>
        <w:rPr>
          <w:rFonts w:ascii="Garamond" w:hAnsi="Garamond" w:eastAsia="Garamond" w:cs="Garamond"/>
          <w:b w:val="0"/>
          <w:i w:val="0"/>
          <w:color w:val="000000"/>
          <w:sz w:val="22"/>
        </w:rPr>
        <w:t>He twists King Hezekiah’s faithfulness into supposed rebellion against God:</w:t>
      </w:r>
      <w:bookmarkEnd w:id="3419"/>
    </w:p>
    <w:p>
      <w:pPr>
        <w:pStyle w:val="TWTRevisedBody"/>
        <w:spacing w:before="0" w:after="0" w:line="240" w:lineRule="auto"/>
        <w:ind w:firstLine="0"/>
      </w:pPr>
      <w:bookmarkStart w:id="3420" w:name="S4774"/>
      <w:r>
        <w:rPr>
          <w:rFonts w:ascii="Garamond" w:hAnsi="Garamond" w:eastAsia="Garamond" w:cs="Garamond"/>
          <w:b w:val="0"/>
          <w:i w:val="0"/>
          <w:color w:val="000000"/>
          <w:sz w:val="22"/>
        </w:rPr>
        <w:t>"But if you say to me, ‘We trust in the LORD our God,’ is it not he whose high places and altars Hezekiah has removed, saying to Judah and to Jerusalem, ‘You shall worship before this altar’?" (Isaiah 36:7 ESV).</w:t>
      </w:r>
      <w:bookmarkEnd w:id="3420"/>
    </w:p>
    <w:p>
      <w:pPr>
        <w:pStyle w:val="TWTRevisedBody"/>
        <w:spacing w:before="0" w:after="0" w:line="240" w:lineRule="auto"/>
        <w:ind w:firstLine="216"/>
      </w:pPr>
      <w:bookmarkStart w:id="3421" w:name="S4775"/>
      <w:r>
        <w:rPr>
          <w:rFonts w:ascii="Garamond" w:hAnsi="Garamond" w:eastAsia="Garamond" w:cs="Garamond"/>
          <w:b w:val="0"/>
          <w:i w:val="0"/>
          <w:color w:val="000000"/>
          <w:sz w:val="22"/>
        </w:rPr>
        <w:t>We’ve all done things that others could use against us. And yes, sometimes our mistakes give them ammunition. But in this case, the accusation was false. The Rabshakeh distorted obedience into sin. That’s what the enemy does—turns righteousness into guilt, trying to wedge distance between us and God.</w:t>
      </w:r>
      <w:bookmarkEnd w:id="3421"/>
    </w:p>
    <w:p>
      <w:pPr>
        <w:pStyle w:val="TWTRevisedBody"/>
        <w:spacing w:before="0" w:after="0" w:line="240" w:lineRule="auto"/>
        <w:ind w:firstLine="0"/>
      </w:pPr>
      <w:bookmarkStart w:id="3422" w:name="S4776"/>
      <w:r>
        <w:rPr>
          <w:rFonts w:ascii="Garamond" w:hAnsi="Garamond" w:eastAsia="Garamond" w:cs="Garamond"/>
          <w:b w:val="0"/>
          <w:i w:val="0"/>
          <w:color w:val="000000"/>
          <w:sz w:val="22"/>
        </w:rPr>
        <w:t>Then he moves to deception.</w:t>
      </w:r>
      <w:bookmarkEnd w:id="3422"/>
    </w:p>
    <w:p>
      <w:pPr>
        <w:pStyle w:val="TWTRevisedBody"/>
        <w:spacing w:before="0" w:after="0" w:line="240" w:lineRule="auto"/>
        <w:ind w:firstLine="0"/>
      </w:pPr>
      <w:bookmarkStart w:id="3423" w:name="S4777"/>
      <w:r>
        <w:rPr>
          <w:rFonts w:ascii="Garamond" w:hAnsi="Garamond" w:eastAsia="Garamond" w:cs="Garamond"/>
          <w:b w:val="0"/>
          <w:i w:val="0"/>
          <w:color w:val="000000"/>
          <w:sz w:val="22"/>
        </w:rPr>
        <w:t>He offers a counterfeit version of God’s promises:</w:t>
      </w:r>
      <w:bookmarkEnd w:id="3423"/>
    </w:p>
    <w:p>
      <w:pPr>
        <w:pStyle w:val="TWTRevisedBody"/>
        <w:spacing w:before="0" w:after="0" w:line="240" w:lineRule="auto"/>
        <w:ind w:firstLine="0"/>
      </w:pPr>
      <w:bookmarkStart w:id="3424" w:name="S4778"/>
      <w:r>
        <w:rPr>
          <w:rFonts w:ascii="Garamond" w:hAnsi="Garamond" w:eastAsia="Garamond" w:cs="Garamond"/>
          <w:b w:val="0"/>
          <w:i w:val="0"/>
          <w:color w:val="000000"/>
          <w:sz w:val="22"/>
        </w:rPr>
        <w:t>"Do not listen to Hezekiah. For thus says the king of Assyria: Make your peace with me and come out to me. Then each one of you will eat of his own vine, and each one of his own fig tree, and each one of you will drink the water of his own cistern." (Isaiah 36:16 ESV).</w:t>
      </w:r>
      <w:bookmarkEnd w:id="3424"/>
    </w:p>
    <w:p>
      <w:pPr>
        <w:pStyle w:val="TWTRevisedBody"/>
        <w:spacing w:before="0" w:after="0" w:line="240" w:lineRule="auto"/>
        <w:ind w:firstLine="216"/>
      </w:pPr>
      <w:bookmarkStart w:id="3425" w:name="S4779"/>
      <w:r>
        <w:rPr>
          <w:rFonts w:ascii="Garamond" w:hAnsi="Garamond" w:eastAsia="Garamond" w:cs="Garamond"/>
          <w:b w:val="0"/>
          <w:i w:val="0"/>
          <w:color w:val="000000"/>
          <w:sz w:val="22"/>
        </w:rPr>
        <w:t>Those words echo the very promises God made to His people. But the Rabshakeh claims that he—not God—can deliver them. How often does the world whisper the same thing to us? "I can give you peace, security, comfort. Just stop trusting in God." When we listen, we begin to trade faith for self-reliance and abandon the One who truly sustains us.</w:t>
      </w:r>
      <w:bookmarkEnd w:id="3425"/>
    </w:p>
    <w:p>
      <w:pPr>
        <w:pStyle w:val="TWTRevisedBody"/>
        <w:spacing w:before="0" w:after="0" w:line="240" w:lineRule="auto"/>
        <w:ind w:firstLine="0"/>
      </w:pPr>
      <w:bookmarkStart w:id="3426" w:name="S4780"/>
      <w:r>
        <w:rPr>
          <w:rFonts w:ascii="Garamond" w:hAnsi="Garamond" w:eastAsia="Garamond" w:cs="Garamond"/>
          <w:b w:val="0"/>
          <w:i w:val="0"/>
          <w:color w:val="000000"/>
          <w:sz w:val="22"/>
        </w:rPr>
        <w:t>Finally, he falls into blasphemy.</w:t>
      </w:r>
      <w:bookmarkEnd w:id="3426"/>
    </w:p>
    <w:p>
      <w:pPr>
        <w:pStyle w:val="TWTRevisedBody"/>
        <w:spacing w:before="0" w:after="0" w:line="240" w:lineRule="auto"/>
        <w:ind w:firstLine="0"/>
      </w:pPr>
      <w:bookmarkStart w:id="3427" w:name="S4781"/>
      <w:r>
        <w:rPr>
          <w:rFonts w:ascii="Garamond" w:hAnsi="Garamond" w:eastAsia="Garamond" w:cs="Garamond"/>
          <w:b w:val="0"/>
          <w:i w:val="0"/>
          <w:color w:val="000000"/>
          <w:sz w:val="22"/>
        </w:rPr>
        <w:t>He mocks God openly:</w:t>
      </w:r>
      <w:bookmarkEnd w:id="3427"/>
    </w:p>
    <w:p>
      <w:pPr>
        <w:pStyle w:val="TWTRevisedBody"/>
        <w:spacing w:before="0" w:after="0" w:line="240" w:lineRule="auto"/>
        <w:ind w:firstLine="0"/>
      </w:pPr>
      <w:bookmarkStart w:id="3428" w:name="S4782"/>
      <w:bookmarkStart w:id="3429" w:name="F222"/>
      <w:bookmarkEnd w:id="3429"/>
      <w:r>
        <w:rPr>
          <w:rFonts w:ascii="Garamond" w:hAnsi="Garamond" w:eastAsia="Garamond" w:cs="Garamond"/>
          <w:b w:val="0"/>
          <w:i w:val="0"/>
          <w:color w:val="000000"/>
          <w:sz w:val="22"/>
        </w:rPr>
        <w:t>"Who among all the gods of these lands have delivered their lands out of my hand, that the LORD should deliver Jerusalem out of my hand?" (Isaiah 36:20 ESV).</w:t>
      </w:r>
      <w:bookmarkEnd w:id="3428"/>
    </w:p>
    <w:p>
      <w:pPr>
        <w:pStyle w:val="TWTRevisedBody"/>
        <w:spacing w:before="0" w:after="0" w:line="240" w:lineRule="auto"/>
        <w:ind w:firstLine="216"/>
      </w:pPr>
      <w:bookmarkStart w:id="3430" w:name="S4783"/>
      <w:r>
        <w:rPr>
          <w:rFonts w:ascii="Garamond" w:hAnsi="Garamond" w:eastAsia="Garamond" w:cs="Garamond"/>
          <w:b w:val="0"/>
          <w:i w:val="0"/>
          <w:color w:val="000000"/>
          <w:sz w:val="22"/>
        </w:rPr>
        <w:t>Once doubt takes root and deception follows, rebellion is the final step. That’s always the enemy’s goal—to lead us to question God’s power and goodness until we stop trusting Him altogether.</w:t>
      </w:r>
      <w:bookmarkEnd w:id="3430"/>
    </w:p>
    <w:p>
      <w:pPr>
        <w:pStyle w:val="TWTRevisedBody"/>
        <w:spacing w:before="0" w:after="0" w:line="240" w:lineRule="auto"/>
        <w:ind w:firstLine="0"/>
      </w:pPr>
      <w:bookmarkStart w:id="3431" w:name="S4784"/>
      <w:r>
        <w:rPr>
          <w:rFonts w:ascii="Garamond" w:hAnsi="Garamond" w:eastAsia="Garamond" w:cs="Garamond"/>
          <w:b w:val="0"/>
          <w:i w:val="0"/>
          <w:color w:val="000000"/>
          <w:sz w:val="22"/>
        </w:rPr>
        <w:t>But look at how Hezekiah responds.</w:t>
      </w:r>
      <w:bookmarkEnd w:id="3431"/>
    </w:p>
    <w:p>
      <w:pPr>
        <w:pStyle w:val="TWTRevisedBody"/>
        <w:spacing w:before="0" w:after="0" w:line="240" w:lineRule="auto"/>
        <w:ind w:firstLine="0"/>
      </w:pPr>
      <w:bookmarkStart w:id="3432" w:name="S4785"/>
      <w:r>
        <w:rPr>
          <w:rFonts w:ascii="Garamond" w:hAnsi="Garamond" w:eastAsia="Garamond" w:cs="Garamond"/>
          <w:b w:val="0"/>
          <w:i w:val="0"/>
          <w:color w:val="000000"/>
          <w:sz w:val="22"/>
        </w:rPr>
        <w:t>"Hezekiah received the letter from the hand of the messengers, and read it; and Hezekiah went up to the house of the LORD, and spread it before the LORD." (Isaiah 37:14 ESV).</w:t>
      </w:r>
      <w:bookmarkEnd w:id="3432"/>
    </w:p>
    <w:p>
      <w:pPr>
        <w:pStyle w:val="TWTRevisedBody"/>
        <w:spacing w:before="0" w:after="0" w:line="240" w:lineRule="auto"/>
        <w:ind w:firstLine="216"/>
      </w:pPr>
      <w:bookmarkStart w:id="3433" w:name="S4786"/>
      <w:r>
        <w:rPr>
          <w:rFonts w:ascii="Garamond" w:hAnsi="Garamond" w:eastAsia="Garamond" w:cs="Garamond"/>
          <w:b w:val="0"/>
          <w:i w:val="0"/>
          <w:color w:val="000000"/>
          <w:sz w:val="22"/>
        </w:rPr>
        <w:t xml:space="preserve">He doesn’t panic. He doesn’t negotiate. He spreads the threat before the Lord and lets God handle it. And God does—sending one angel to strike </w:t>
      </w:r>
      <w:r>
        <w:rPr>
          <w:rFonts w:ascii="Garamond" w:hAnsi="Garamond" w:eastAsia="Garamond" w:cs="Garamond"/>
          <w:b w:val="0"/>
          <w:i w:val="0"/>
          <w:color w:val="000000"/>
          <w:sz w:val="22"/>
        </w:rPr>
        <w:t>down 185,000 soldiers in a single night.</w:t>
      </w:r>
      <w:bookmarkEnd w:id="3433"/>
    </w:p>
    <w:p>
      <w:pPr>
        <w:pStyle w:val="TWTRevisedBody"/>
        <w:spacing w:before="0" w:after="0" w:line="240" w:lineRule="auto"/>
        <w:ind w:firstLine="0"/>
      </w:pPr>
      <w:bookmarkStart w:id="3434" w:name="S4787"/>
      <w:r>
        <w:rPr>
          <w:rFonts w:ascii="Garamond" w:hAnsi="Garamond" w:eastAsia="Garamond" w:cs="Garamond"/>
          <w:b w:val="0"/>
          <w:i w:val="0"/>
          <w:color w:val="000000"/>
          <w:sz w:val="22"/>
        </w:rPr>
        <w:t>That’s the power of faith rightly placed.</w:t>
      </w:r>
      <w:bookmarkEnd w:id="3434"/>
    </w:p>
    <w:p>
      <w:pPr>
        <w:pStyle w:val="TWTRevisedBody"/>
        <w:spacing w:before="0" w:after="0" w:line="240" w:lineRule="auto"/>
        <w:ind w:firstLine="216"/>
      </w:pPr>
      <w:bookmarkStart w:id="3435" w:name="S4788"/>
      <w:r>
        <w:rPr>
          <w:rFonts w:ascii="Garamond" w:hAnsi="Garamond" w:eastAsia="Garamond" w:cs="Garamond"/>
          <w:b w:val="0"/>
          <w:i w:val="0"/>
          <w:color w:val="000000"/>
          <w:sz w:val="22"/>
        </w:rPr>
        <w:t>No matter how loud the voices of doubt or fear, no matter how intimidating the Rabshakehs in our lives may sound, our confidence rests not in what we see but in who God is. His words are certain. His promises stand. And Jesus Christ—our true King—has already conquered.</w:t>
      </w:r>
      <w:bookmarkEnd w:id="3435"/>
    </w:p>
    <w:p>
      <w:pPr>
        <w:pStyle w:val="TWTRevisedBody"/>
        <w:spacing w:before="0" w:after="0" w:line="240" w:lineRule="auto"/>
        <w:ind w:firstLine="216"/>
      </w:pPr>
      <w:bookmarkStart w:id="3436" w:name="S4789"/>
      <w:r>
        <w:rPr>
          <w:rFonts w:ascii="Garamond" w:hAnsi="Garamond" w:eastAsia="Garamond" w:cs="Garamond"/>
          <w:b w:val="0"/>
          <w:i w:val="0"/>
          <w:color w:val="000000"/>
          <w:sz w:val="22"/>
        </w:rPr>
        <w:t>So when the next challenge comes, when fear whispers that God has forgotten you, take Hezekiah’s path: spread it before the Lord. Walk by faith, not by sight.</w:t>
      </w:r>
      <w:bookmarkEnd w:id="3436"/>
    </w:p>
    <w:p>
      <w:pPr>
        <w:pStyle w:val="TWTRevisedBody"/>
        <w:spacing w:before="0" w:after="0" w:line="240" w:lineRule="auto"/>
        <w:ind w:firstLine="216"/>
      </w:pPr>
      <w:bookmarkStart w:id="3437" w:name="S4790"/>
      <w:r>
        <w:rPr>
          <w:rFonts w:ascii="Garamond" w:hAnsi="Garamond" w:eastAsia="Garamond" w:cs="Garamond"/>
          <w:b w:val="0"/>
          <w:i w:val="0"/>
          <w:color w:val="000000"/>
          <w:sz w:val="22"/>
        </w:rPr>
        <w:t>What "letter" are you spreading before the Lord this week? Share it in the comments — your story might strengthen someone else’s faith today.</w:t>
      </w:r>
      <w:bookmarkEnd w:id="3437"/>
    </w:p>
    <w:p>
      <w:pPr>
        <w:pStyle w:val="TWTRevisedBody"/>
        <w:keepNext/>
        <w:spacing w:before="100" w:after="100" w:line="240" w:lineRule="auto"/>
        <w:ind w:firstLine="0"/>
        <w:jc w:val="center"/>
      </w:pPr>
      <w:bookmarkStart w:id="3438" w:name="S4793"/>
      <w:r>
        <w:rPr>
          <w:rFonts w:ascii="Garamond" w:hAnsi="Garamond" w:eastAsia="Garamond" w:cs="Garamond"/>
          <w:b w:val="0"/>
          <w:i w:val="0"/>
          <w:color w:val="000000"/>
          <w:sz w:val="22"/>
        </w:rPr>
        <w:t>***</w:t>
      </w:r>
      <w:bookmarkEnd w:id="3438"/>
    </w:p>
    <w:p>
      <w:pPr>
        <w:pStyle w:val="TWTRevisedBody"/>
        <w:spacing w:before="0" w:after="0" w:line="240" w:lineRule="auto"/>
        <w:ind w:firstLine="0"/>
        <w:sectPr>
          <w:headerReference w:type="default" r:id="rId286"/>
          <w:headerReference w:type="even" r:id="rId287"/>
          <w:headerReference w:type="first" r:id="rId288"/>
          <w:footerReference w:type="default" r:id="rId289"/>
          <w:footerReference w:type="even" r:id="rId290"/>
          <w:footerReference w:type="first" r:id="rId291"/>
          <w:pgSz w:w="8640" w:h="12960"/>
          <w:pgMar w:top="1080" w:right="864" w:bottom="1080" w:left="1296" w:header="504" w:footer="504" w:gutter="0"/>
          <w:cols w:space="720"/>
          <w:titlePg/>
          <w:docGrid w:linePitch="360"/>
        </w:sectPr>
      </w:pPr>
      <w:bookmarkStart w:id="3439" w:name="S4796"/>
      <w:r>
        <w:rPr>
          <w:rFonts w:ascii="Garamond" w:hAnsi="Garamond" w:eastAsia="Garamond" w:cs="Garamond"/>
          <w:b w:val="0"/>
          <w:i w:val="0"/>
          <w:color w:val="000000"/>
          <w:sz w:val="22"/>
        </w:rPr>
        <w:t xml:space="preserve">The mountain you’re facing still bows to His name. </w:t>
      </w:r>
      <w:bookmarkEnd w:id="3439"/>
    </w:p>
    <w:p>
      <w:pPr>
        <w:pStyle w:val="TWTOpeningSpacer"/>
        <w:keepNext/>
        <w:pageBreakBefore w:val="0"/>
        <w:spacing w:lineRule="exact" w:line="1478" w:before="0" w:after="0"/>
      </w:pPr>
    </w:p>
    <w:p>
      <w:pPr>
        <w:pStyle w:val="Heading1"/>
      </w:pPr>
      <w:bookmarkStart w:id="3440" w:name="S4802"/>
      <w:bookmarkStart w:id="3441" w:name="F223"/>
      <w:bookmarkEnd w:id="3441"/>
      <w:r>
        <w:rPr>
          <w:rFonts w:ascii="Garamond" w:hAnsi="Garamond" w:eastAsia="Garamond" w:cs="Garamond"/>
          <w:color w:val="000000"/>
          <w:sz w:val="36"/>
        </w:rPr>
        <w:t>Do You See the Evidence of God in History?</w:t>
      </w:r>
      <w:bookmarkEnd w:id="3440"/>
    </w:p>
    <w:p>
      <w:pPr>
        <w:pStyle w:val="TWTRevisedBody"/>
        <w:spacing w:before="0" w:after="0" w:line="240" w:lineRule="auto"/>
        <w:ind w:firstLine="0"/>
      </w:pPr>
      <w:bookmarkStart w:id="3442" w:name="S4804"/>
      <w:r>
        <w:rPr>
          <w:rFonts w:ascii="Garamond" w:hAnsi="Garamond" w:eastAsia="Garamond" w:cs="Garamond"/>
          <w:b w:val="0"/>
          <w:i w:val="0"/>
          <w:color w:val="000000"/>
          <w:sz w:val="22"/>
        </w:rPr>
        <w:t>If you ever find yourself wondering whether God really exists, Isaiah 45 offers one of the most remarkable proofs in all of Scripture. And I don’t use that word lightly—proofs.</w:t>
      </w:r>
      <w:bookmarkEnd w:id="3442"/>
    </w:p>
    <w:p>
      <w:pPr>
        <w:pStyle w:val="TWTRevisedBody"/>
        <w:spacing w:before="0" w:after="0" w:line="240" w:lineRule="auto"/>
        <w:ind w:firstLine="216"/>
      </w:pPr>
      <w:bookmarkStart w:id="3443" w:name="S4805"/>
      <w:r>
        <w:rPr>
          <w:rFonts w:ascii="Garamond" w:hAnsi="Garamond" w:eastAsia="Garamond" w:cs="Garamond"/>
          <w:b w:val="0"/>
          <w:i w:val="0"/>
          <w:color w:val="000000"/>
          <w:sz w:val="22"/>
        </w:rPr>
        <w:t>Long before Cyrus ever ruled the Persian Empire, Isaiah wrote that God would raise up a world leader and even called him by name: Cyrus.</w:t>
      </w:r>
      <w:bookmarkEnd w:id="3443"/>
    </w:p>
    <w:p>
      <w:pPr>
        <w:pStyle w:val="TWTRevisedBody"/>
        <w:spacing w:before="0" w:after="0" w:line="240" w:lineRule="auto"/>
        <w:ind w:firstLine="216"/>
      </w:pPr>
      <w:bookmarkStart w:id="3444" w:name="S4806"/>
      <w:r>
        <w:rPr>
          <w:rFonts w:ascii="Garamond" w:hAnsi="Garamond" w:eastAsia="Garamond" w:cs="Garamond"/>
          <w:b w:val="0"/>
          <w:i w:val="0"/>
          <w:color w:val="000000"/>
          <w:sz w:val="22"/>
        </w:rPr>
        <w:t>Cyrus didn’t come to power until 559 B.C., about 150 years after Isaiah’s prophecy. Yet Isaiah records these incredible words:</w:t>
      </w:r>
      <w:bookmarkEnd w:id="3444"/>
    </w:p>
    <w:p>
      <w:pPr>
        <w:pStyle w:val="TWTRevisedBody"/>
        <w:spacing w:before="0" w:after="0" w:line="240" w:lineRule="auto"/>
        <w:ind w:firstLine="0"/>
      </w:pPr>
      <w:bookmarkStart w:id="3445" w:name="S4807"/>
      <w:r>
        <w:rPr>
          <w:rFonts w:ascii="Garamond" w:hAnsi="Garamond" w:eastAsia="Garamond" w:cs="Garamond"/>
          <w:b w:val="0"/>
          <w:i w:val="0"/>
          <w:color w:val="000000"/>
          <w:sz w:val="22"/>
        </w:rPr>
        <w:t>"Thus says the LORD to his anointed, to Cyrus, whose right hand I have grasped, to subdue nations before him and to loose the belts of kings, to open doors before him that gates may not be closed: ... I will give you the treasures of darkness and the hoards in secret places, that you may know that it is I, the LORD, the God of Israel, who call you by your name. For the sake of my servant Jacob, and Israel my chosen, I call you by your name, I name you, though you do not know me." (Isaiah 45:1, 3–4 ESV).</w:t>
      </w:r>
      <w:bookmarkEnd w:id="3445"/>
    </w:p>
    <w:p>
      <w:pPr>
        <w:pStyle w:val="TWTRevisedBody"/>
        <w:spacing w:before="0" w:after="0" w:line="240" w:lineRule="auto"/>
        <w:ind w:firstLine="216"/>
      </w:pPr>
      <w:bookmarkStart w:id="3446" w:name="S4808"/>
      <w:r>
        <w:rPr>
          <w:rFonts w:ascii="Garamond" w:hAnsi="Garamond" w:eastAsia="Garamond" w:cs="Garamond"/>
          <w:b w:val="0"/>
          <w:i w:val="0"/>
          <w:color w:val="000000"/>
          <w:sz w:val="22"/>
        </w:rPr>
        <w:t xml:space="preserve">Can you imagine Cyrus’s reaction when someone—perhaps Daniel—read him these words written a century and a half before he was born? How </w:t>
      </w:r>
      <w:r>
        <w:rPr>
          <w:rFonts w:ascii="Garamond" w:hAnsi="Garamond" w:eastAsia="Garamond" w:cs="Garamond"/>
          <w:b w:val="0"/>
          <w:i w:val="0"/>
          <w:color w:val="000000"/>
          <w:sz w:val="22"/>
        </w:rPr>
        <w:t>humbling it must have been to hear his name spoken by the God of heaven long before his empire existed. Maybe that moment is what turned his heart toward God, moving him to accomplish exactly what the Lord had planned.</w:t>
      </w:r>
      <w:bookmarkEnd w:id="3446"/>
    </w:p>
    <w:p>
      <w:pPr>
        <w:pStyle w:val="TWTRevisedBody"/>
        <w:spacing w:before="0" w:after="0" w:line="240" w:lineRule="auto"/>
        <w:ind w:firstLine="216"/>
      </w:pPr>
      <w:bookmarkStart w:id="3447" w:name="S4809"/>
      <w:r>
        <w:rPr>
          <w:rFonts w:ascii="Garamond" w:hAnsi="Garamond" w:eastAsia="Garamond" w:cs="Garamond"/>
          <w:b w:val="0"/>
          <w:i w:val="0"/>
          <w:color w:val="000000"/>
          <w:sz w:val="22"/>
        </w:rPr>
        <w:t>Cyrus became the instrument through which God allowed His people to return home and rebuild the temple. As Isaiah wrote:</w:t>
      </w:r>
      <w:bookmarkEnd w:id="3447"/>
    </w:p>
    <w:p>
      <w:pPr>
        <w:pStyle w:val="TWTRevisedBody"/>
        <w:spacing w:before="0" w:after="0" w:line="240" w:lineRule="auto"/>
        <w:ind w:firstLine="0"/>
      </w:pPr>
      <w:bookmarkStart w:id="3448" w:name="S4810"/>
      <w:r>
        <w:rPr>
          <w:rFonts w:ascii="Garamond" w:hAnsi="Garamond" w:eastAsia="Garamond" w:cs="Garamond"/>
          <w:b w:val="0"/>
          <w:i w:val="0"/>
          <w:color w:val="000000"/>
          <w:sz w:val="22"/>
        </w:rPr>
        <w:t>"Who says of Cyrus, 'He is my shepherd, and he shall fulfill all my purpose'; saying of Jerusalem, 'She shall be built,' and of the temple, 'Your foundation shall be laid.'" (Isaiah 44:28 ESV).</w:t>
      </w:r>
      <w:bookmarkEnd w:id="3448"/>
    </w:p>
    <w:p>
      <w:pPr>
        <w:pStyle w:val="TWTRevisedBody"/>
        <w:spacing w:before="0" w:after="0" w:line="240" w:lineRule="auto"/>
        <w:ind w:firstLine="216"/>
      </w:pPr>
      <w:bookmarkStart w:id="3449" w:name="S4811"/>
      <w:r>
        <w:rPr>
          <w:rFonts w:ascii="Garamond" w:hAnsi="Garamond" w:eastAsia="Garamond" w:cs="Garamond"/>
          <w:b w:val="0"/>
          <w:i w:val="0"/>
          <w:color w:val="000000"/>
          <w:sz w:val="22"/>
        </w:rPr>
        <w:t>Of course, not everyone accepts this as evidence of God’s sovereignty. Many modern scholars claim that this portion of Isaiah must have been written during Cyrus’s reign and later added to the scroll. They have to say that, because if Isaiah truly wrote this prophecy 150 years before, it stands as a devastating challenge to a worldview that refuses to acknowledge God.</w:t>
      </w:r>
      <w:bookmarkEnd w:id="3449"/>
    </w:p>
    <w:p>
      <w:pPr>
        <w:pStyle w:val="TWTRevisedBody"/>
        <w:spacing w:before="0" w:after="0" w:line="240" w:lineRule="auto"/>
        <w:ind w:firstLine="216"/>
      </w:pPr>
      <w:bookmarkStart w:id="3450" w:name="S4812"/>
      <w:r>
        <w:rPr>
          <w:rFonts w:ascii="Garamond" w:hAnsi="Garamond" w:eastAsia="Garamond" w:cs="Garamond"/>
          <w:b w:val="0"/>
          <w:i w:val="0"/>
          <w:color w:val="000000"/>
          <w:sz w:val="22"/>
        </w:rPr>
        <w:t>But for those of us who kneel before King Jesus, Isaiah 45 strengthens our faith. It reminds us that belief in God is not built on fables or wishful thinking. It’s rooted in truth—in the God who reveals Himself through both prophecy and history.</w:t>
      </w:r>
      <w:bookmarkEnd w:id="3450"/>
    </w:p>
    <w:p>
      <w:pPr>
        <w:pStyle w:val="TWTRevisedBody"/>
        <w:spacing w:before="0" w:after="0" w:line="240" w:lineRule="auto"/>
        <w:ind w:firstLine="216"/>
      </w:pPr>
      <w:bookmarkStart w:id="3451" w:name="S4813"/>
      <w:bookmarkStart w:id="3452" w:name="F224"/>
      <w:bookmarkEnd w:id="3452"/>
      <w:r>
        <w:rPr>
          <w:rFonts w:ascii="Garamond" w:hAnsi="Garamond" w:eastAsia="Garamond" w:cs="Garamond"/>
          <w:b w:val="0"/>
          <w:i w:val="0"/>
          <w:color w:val="000000"/>
          <w:sz w:val="22"/>
        </w:rPr>
        <w:t>Faith will always be part of the equation. But God has not left us without evidence. Jesus told Thomas that those who believe without seeing are blessed. And the writer of Hebrews says:</w:t>
      </w:r>
      <w:bookmarkEnd w:id="3451"/>
    </w:p>
    <w:p>
      <w:pPr>
        <w:pStyle w:val="TWTRevisedBody"/>
        <w:spacing w:before="0" w:after="0" w:line="240" w:lineRule="auto"/>
        <w:ind w:firstLine="0"/>
      </w:pPr>
      <w:bookmarkStart w:id="3453" w:name="S4814"/>
      <w:r>
        <w:rPr>
          <w:rFonts w:ascii="Garamond" w:hAnsi="Garamond" w:eastAsia="Garamond" w:cs="Garamond"/>
          <w:b w:val="0"/>
          <w:i w:val="0"/>
          <w:color w:val="000000"/>
          <w:sz w:val="22"/>
        </w:rPr>
        <w:t>"And without faith it is impossible to please him, for whoever would draw near to God must believe that he exists and that he rewards those who seek him." (Hebrews 11:6 ESV).</w:t>
      </w:r>
      <w:bookmarkEnd w:id="3453"/>
    </w:p>
    <w:p>
      <w:pPr>
        <w:pStyle w:val="TWTRevisedBody"/>
        <w:spacing w:before="0" w:after="0" w:line="240" w:lineRule="auto"/>
        <w:ind w:firstLine="216"/>
      </w:pPr>
      <w:bookmarkStart w:id="3454" w:name="S4815"/>
      <w:r>
        <w:rPr>
          <w:rFonts w:ascii="Garamond" w:hAnsi="Garamond" w:eastAsia="Garamond" w:cs="Garamond"/>
          <w:b w:val="0"/>
          <w:i w:val="0"/>
          <w:color w:val="000000"/>
          <w:sz w:val="22"/>
        </w:rPr>
        <w:t>Isaiah’s prophecy about Cyrus isn’t the foundation of our faith, but it is a powerful reminder that our confidence in God rests on solid ground. When we see how precisely God fulfills His word, we’re reminded that He is still in control—over nations, over history, and over our own lives.</w:t>
      </w:r>
      <w:bookmarkEnd w:id="3454"/>
    </w:p>
    <w:p>
      <w:pPr>
        <w:pStyle w:val="TWTRevisedBody"/>
        <w:spacing w:before="0" w:after="0" w:line="240" w:lineRule="auto"/>
        <w:ind w:firstLine="216"/>
        <w:sectPr>
          <w:headerReference w:type="default" r:id="rId292"/>
          <w:headerReference w:type="even" r:id="rId293"/>
          <w:headerReference w:type="first" r:id="rId294"/>
          <w:footerReference w:type="default" r:id="rId295"/>
          <w:footerReference w:type="even" r:id="rId296"/>
          <w:footerReference w:type="first" r:id="rId297"/>
          <w:pgSz w:w="8640" w:h="12960"/>
          <w:pgMar w:top="1080" w:right="864" w:bottom="1080" w:left="1296" w:header="504" w:footer="504" w:gutter="0"/>
          <w:cols w:space="720"/>
          <w:titlePg/>
          <w:docGrid w:linePitch="360"/>
        </w:sectPr>
      </w:pPr>
      <w:bookmarkStart w:id="3455" w:name="S4816"/>
      <w:r>
        <w:rPr>
          <w:rFonts w:ascii="Garamond" w:hAnsi="Garamond" w:eastAsia="Garamond" w:cs="Garamond"/>
          <w:b w:val="0"/>
          <w:i w:val="0"/>
          <w:color w:val="000000"/>
          <w:sz w:val="22"/>
        </w:rPr>
        <w:t>So, what about you? How does this glimpse into God’s faithfulness stir your faith today? Take a moment to reflect on where you’ve seen His hand at work, and share your thoughts below. You never know how your reflection might strengthen someone else’s faith.</w:t>
      </w:r>
      <w:bookmarkEnd w:id="3455"/>
    </w:p>
    <w:p>
      <w:pPr>
        <w:pStyle w:val="TWTOpeningSpacer"/>
        <w:keepNext/>
        <w:pageBreakBefore w:val="0"/>
        <w:spacing w:lineRule="exact" w:line="1478" w:before="0" w:after="0"/>
      </w:pPr>
    </w:p>
    <w:p>
      <w:pPr>
        <w:pStyle w:val="Heading1"/>
      </w:pPr>
      <w:bookmarkStart w:id="3456" w:name="S4822"/>
      <w:bookmarkStart w:id="3457" w:name="F225"/>
      <w:bookmarkEnd w:id="3457"/>
      <w:r>
        <w:rPr>
          <w:rFonts w:ascii="Garamond" w:hAnsi="Garamond" w:eastAsia="Garamond" w:cs="Garamond"/>
          <w:color w:val="000000"/>
          <w:sz w:val="36"/>
        </w:rPr>
        <w:t>The Temptations That Still Whisper</w:t>
      </w:r>
      <w:bookmarkEnd w:id="3456"/>
    </w:p>
    <w:p>
      <w:pPr>
        <w:pStyle w:val="TWTRevisedBody"/>
        <w:spacing w:before="0" w:after="0" w:line="240" w:lineRule="auto"/>
        <w:ind w:firstLine="0"/>
      </w:pPr>
      <w:bookmarkStart w:id="3458" w:name="S4824"/>
      <w:r>
        <w:rPr>
          <w:rFonts w:ascii="Garamond" w:hAnsi="Garamond" w:eastAsia="Garamond" w:cs="Garamond"/>
          <w:b w:val="0"/>
          <w:i w:val="0"/>
          <w:color w:val="000000"/>
          <w:sz w:val="22"/>
        </w:rPr>
        <w:t>In Matthew 4, we read about the temptations of Jesus by Satan. In those three moments in the wilderness, we see the embodiment of all temptations that still call out to us today—the lust of the flesh, the lust of the eyes, and the pride of life.</w:t>
      </w:r>
      <w:bookmarkEnd w:id="3458"/>
    </w:p>
    <w:p>
      <w:pPr>
        <w:pStyle w:val="TWTRevisedBody"/>
        <w:spacing w:before="0" w:after="0" w:line="240" w:lineRule="auto"/>
        <w:ind w:firstLine="0"/>
      </w:pPr>
      <w:bookmarkStart w:id="3459" w:name="S4825"/>
      <w:r>
        <w:rPr>
          <w:rFonts w:ascii="Garamond" w:hAnsi="Garamond" w:eastAsia="Garamond" w:cs="Garamond"/>
          <w:b w:val="0"/>
          <w:i w:val="0"/>
          <w:color w:val="000000"/>
          <w:sz w:val="22"/>
        </w:rPr>
        <w:t>We first saw this trio back in Eden.</w:t>
      </w:r>
      <w:bookmarkEnd w:id="3459"/>
    </w:p>
    <w:p>
      <w:pPr>
        <w:pStyle w:val="TWTRevisedBody"/>
        <w:spacing w:before="0" w:after="0" w:line="240" w:lineRule="auto"/>
        <w:ind w:firstLine="0"/>
      </w:pPr>
      <w:bookmarkStart w:id="3460" w:name="S4826"/>
      <w:r>
        <w:rPr>
          <w:rFonts w:ascii="Garamond" w:hAnsi="Garamond" w:eastAsia="Garamond" w:cs="Garamond"/>
          <w:b w:val="0"/>
          <w:i w:val="0"/>
          <w:color w:val="000000"/>
          <w:sz w:val="22"/>
        </w:rPr>
        <w:t>“So when the woman saw that the tree was good for food, and that it was a delight to the eyes, and that the tree was to be desired to make one wise, she took of its fruit and ate, and she also gave some to her husband who was with her, and he ate.” (Genesis 3:6 ESV).</w:t>
      </w:r>
      <w:bookmarkEnd w:id="3460"/>
    </w:p>
    <w:p>
      <w:pPr>
        <w:pStyle w:val="TWTRevisedBody"/>
        <w:spacing w:before="0" w:after="0" w:line="240" w:lineRule="auto"/>
        <w:ind w:firstLine="216"/>
      </w:pPr>
      <w:bookmarkStart w:id="3461" w:name="S4827"/>
      <w:r>
        <w:rPr>
          <w:rFonts w:ascii="Garamond" w:hAnsi="Garamond" w:eastAsia="Garamond" w:cs="Garamond"/>
          <w:b w:val="0"/>
          <w:i w:val="0"/>
          <w:color w:val="000000"/>
          <w:sz w:val="22"/>
        </w:rPr>
        <w:t>Eve saw, desired, and took—and the same pattern has echoed through every heart since.</w:t>
      </w:r>
      <w:bookmarkEnd w:id="3461"/>
    </w:p>
    <w:p>
      <w:pPr>
        <w:pStyle w:val="TWTRevisedBody"/>
        <w:spacing w:before="0" w:after="0" w:line="240" w:lineRule="auto"/>
        <w:ind w:firstLine="0"/>
      </w:pPr>
      <w:bookmarkStart w:id="3462" w:name="S4828"/>
      <w:r>
        <w:rPr>
          <w:rFonts w:ascii="Garamond" w:hAnsi="Garamond" w:eastAsia="Garamond" w:cs="Garamond"/>
          <w:b w:val="0"/>
          <w:i w:val="0"/>
          <w:color w:val="000000"/>
          <w:sz w:val="22"/>
        </w:rPr>
        <w:t>John later names what was happening in that moment:</w:t>
      </w:r>
      <w:bookmarkEnd w:id="3462"/>
    </w:p>
    <w:p>
      <w:pPr>
        <w:pStyle w:val="TWTRevisedBody"/>
        <w:spacing w:before="0" w:after="0" w:line="240" w:lineRule="auto"/>
        <w:ind w:firstLine="0"/>
      </w:pPr>
      <w:bookmarkStart w:id="3463" w:name="S4829"/>
      <w:r>
        <w:rPr>
          <w:rFonts w:ascii="Garamond" w:hAnsi="Garamond" w:eastAsia="Garamond" w:cs="Garamond"/>
          <w:b w:val="0"/>
          <w:i w:val="0"/>
          <w:color w:val="000000"/>
          <w:sz w:val="22"/>
        </w:rPr>
        <w:t>“For all that is in the world—the desires of the flesh and the desires of the eyes and pride of life—is not from the Father but is from the world.” (1 John 2:16 ESV).</w:t>
      </w:r>
      <w:bookmarkEnd w:id="3463"/>
    </w:p>
    <w:p>
      <w:pPr>
        <w:pStyle w:val="TWTRevisedBody"/>
        <w:spacing w:before="0" w:after="0" w:line="240" w:lineRule="auto"/>
        <w:ind w:firstLine="216"/>
      </w:pPr>
      <w:bookmarkStart w:id="3464" w:name="S4830"/>
      <w:r>
        <w:rPr>
          <w:rFonts w:ascii="Garamond" w:hAnsi="Garamond" w:eastAsia="Garamond" w:cs="Garamond"/>
          <w:b w:val="0"/>
          <w:i w:val="0"/>
          <w:color w:val="000000"/>
          <w:sz w:val="22"/>
        </w:rPr>
        <w:t>When Satan met Jesus in the wilderness, he brought these same temptations—but this time, the outcome would be very different.</w:t>
      </w:r>
      <w:bookmarkEnd w:id="3464"/>
    </w:p>
    <w:p>
      <w:pPr>
        <w:pStyle w:val="TWTRevisedBody"/>
        <w:spacing w:before="0" w:after="0" w:line="240" w:lineRule="auto"/>
        <w:ind w:firstLine="216"/>
      </w:pPr>
      <w:bookmarkStart w:id="3465" w:name="S4831"/>
      <w:r>
        <w:rPr>
          <w:rFonts w:ascii="Garamond" w:hAnsi="Garamond" w:eastAsia="Garamond" w:cs="Garamond"/>
          <w:b w:val="0"/>
          <w:i w:val="0"/>
          <w:color w:val="000000"/>
          <w:sz w:val="22"/>
        </w:rPr>
        <w:t>The first temptation came through the lust of the flesh. “And the tempter came and said to him, ‘If you are the Son of God, command these stones to become loaves of bread.’” (Matthew 4:3 ESV). Jesus had been fasting for forty days. His body was weak, His stomach empty, and His hunger painfully real. Satan’s suggestion seemed reasonable—after all, Jesus could easily turn stones to bread. But to do so would have broken His fast and placed physical needs above spiritual purpose. This was about more than food—it was about trust. Would He take matters into His own hands, or depend on His Father’s provision and timing? Jesus replied, “Man shall not live by bread alone, but by every word that comes from the mouth of God.” He refused to let His flesh lead where the Spirit had called Him to follow.</w:t>
      </w:r>
      <w:bookmarkEnd w:id="3465"/>
    </w:p>
    <w:p>
      <w:pPr>
        <w:pStyle w:val="TWTRevisedBody"/>
        <w:spacing w:before="0" w:after="0" w:line="240" w:lineRule="auto"/>
        <w:ind w:firstLine="216"/>
      </w:pPr>
      <w:bookmarkStart w:id="3466" w:name="S4832"/>
      <w:r>
        <w:rPr>
          <w:rFonts w:ascii="Garamond" w:hAnsi="Garamond" w:eastAsia="Garamond" w:cs="Garamond"/>
          <w:b w:val="0"/>
          <w:i w:val="0"/>
          <w:color w:val="000000"/>
          <w:sz w:val="22"/>
        </w:rPr>
        <w:t xml:space="preserve">Then came the pride of life. “Then the devil took him to the holy city and set him on the pinnacle of the temple and said to him, ‘If you are the Son of God, throw yourself down…’” (Matthew 4:5–6 ESV). Here Satan tempted Jesus to prove Himself—to stage a dramatic display that would force divine intervention and impress the crowds below. It was an appeal to </w:t>
      </w:r>
      <w:bookmarkStart w:id="3467" w:name="F226"/>
      <w:bookmarkEnd w:id="3467"/>
      <w:r>
        <w:rPr>
          <w:rFonts w:ascii="Garamond" w:hAnsi="Garamond" w:eastAsia="Garamond" w:cs="Garamond"/>
          <w:b w:val="0"/>
          <w:i w:val="0"/>
          <w:color w:val="000000"/>
          <w:sz w:val="22"/>
        </w:rPr>
        <w:t>pride, to power, and to recognition. But Jesus knew who He was. The Father had already declared, “This is my beloved Son.” To leap from the temple would have been to doubt the Father’s word and demand proof of His care. Yes, angels could have caught Him. But true faith doesn’t need to test God—it trusts Him. Jesus refused to trade humble obedience for public spectacle. His glory would come, but not through a stunt. It would come through a cross.</w:t>
      </w:r>
      <w:bookmarkEnd w:id="3466"/>
    </w:p>
    <w:p>
      <w:pPr>
        <w:pStyle w:val="TWTRevisedBody"/>
        <w:spacing w:before="0" w:after="0" w:line="240" w:lineRule="auto"/>
        <w:ind w:firstLine="216"/>
      </w:pPr>
      <w:bookmarkStart w:id="3468" w:name="S4833"/>
      <w:r>
        <w:rPr>
          <w:rFonts w:ascii="Garamond" w:hAnsi="Garamond" w:eastAsia="Garamond" w:cs="Garamond"/>
          <w:b w:val="0"/>
          <w:i w:val="0"/>
          <w:color w:val="000000"/>
          <w:sz w:val="22"/>
        </w:rPr>
        <w:t xml:space="preserve">Finally came the lust of the eyes. “Again, the devil took him to a very high mountain and showed him all the kingdoms of the world and their glory. And he said to him, ‘All these I will give you, if you will fall down and worship me.’” (Matthew 4:8–9 ESV). This temptation strikes deepest of all. Because Jesus truly did desire to reign over the nations—that was His divine right and destiny. The prophets had spoken it, and all creation awaited it. But Satan offered it without the suffering, without the sacrifice, without the cross. It was the right end by the wrong means—the glory without the agony, the </w:t>
      </w:r>
      <w:r>
        <w:rPr>
          <w:rFonts w:ascii="Garamond" w:hAnsi="Garamond" w:eastAsia="Garamond" w:cs="Garamond"/>
          <w:b w:val="0"/>
          <w:i w:val="0"/>
          <w:color w:val="000000"/>
          <w:sz w:val="22"/>
        </w:rPr>
        <w:t>crown without the redemption. Jesus answered, “You shall worship the Lord your God and him only shall you serve.” He saw beyond the shimmer of worldly glory to the eternal splendor that only obedience could bring.</w:t>
      </w:r>
      <w:bookmarkEnd w:id="3468"/>
    </w:p>
    <w:p>
      <w:pPr>
        <w:pStyle w:val="TWTRevisedBody"/>
        <w:spacing w:before="0" w:after="0" w:line="240" w:lineRule="auto"/>
        <w:ind w:firstLine="216"/>
      </w:pPr>
      <w:bookmarkStart w:id="3469" w:name="S4834"/>
      <w:r>
        <w:rPr>
          <w:rFonts w:ascii="Garamond" w:hAnsi="Garamond" w:eastAsia="Garamond" w:cs="Garamond"/>
          <w:b w:val="0"/>
          <w:i w:val="0"/>
          <w:color w:val="000000"/>
          <w:sz w:val="22"/>
        </w:rPr>
        <w:t>Temptation itself isn’t sin. James reminds us that sin begins only when we give in to it: “But each person is tempted when he is lured and enticed by his own desire. Then desire when it has conceived gives birth to sin, and sin when it is fully grown brings forth death.” (James 1:14–15 ESV). That means temptation touches all of us—none of us escape it. But being tempted doesn’t make us sinful; it makes us human. It’s in our response where the battle is won or lost.</w:t>
      </w:r>
      <w:bookmarkEnd w:id="3469"/>
    </w:p>
    <w:p>
      <w:pPr>
        <w:pStyle w:val="TWTRevisedBody"/>
        <w:spacing w:before="0" w:after="0" w:line="240" w:lineRule="auto"/>
        <w:ind w:firstLine="216"/>
      </w:pPr>
      <w:bookmarkStart w:id="3470" w:name="S4835"/>
      <w:r>
        <w:rPr>
          <w:rFonts w:ascii="Garamond" w:hAnsi="Garamond" w:eastAsia="Garamond" w:cs="Garamond"/>
          <w:b w:val="0"/>
          <w:i w:val="0"/>
          <w:color w:val="000000"/>
          <w:sz w:val="22"/>
        </w:rPr>
        <w:t>When God took on flesh, He entered that same battlefield. He didn’t watch temptation from a safe distance—He felt it. “For we do not have a high priest who is unable to sympathize with our weaknesses, but one who in every respect has been tempted as we are, yet without sin.” (Hebrews 4:15 ESV).</w:t>
      </w:r>
      <w:bookmarkEnd w:id="3470"/>
    </w:p>
    <w:p>
      <w:pPr>
        <w:pStyle w:val="TWTRevisedBody"/>
        <w:spacing w:before="0" w:after="0" w:line="240" w:lineRule="auto"/>
        <w:ind w:firstLine="216"/>
      </w:pPr>
      <w:bookmarkStart w:id="3471" w:name="S4836"/>
      <w:r>
        <w:rPr>
          <w:rFonts w:ascii="Garamond" w:hAnsi="Garamond" w:eastAsia="Garamond" w:cs="Garamond"/>
          <w:b w:val="0"/>
          <w:i w:val="0"/>
          <w:color w:val="000000"/>
          <w:sz w:val="22"/>
        </w:rPr>
        <w:t>Jesus didn’t face hollow tests. Each temptation pressed on a real human longing—hunger, purpose, and glory—but He surrendered every desire to the Father’s will. That’s where the enemy strikes. He takes what God designed for good and twists it toward self-gratification. He offers shortcuts, not sanctification. For us, that means temptation often dresses up as something reasonable, even right. But sin is born when we pursue what we want without waiting on God, or when we crave what He never intended for us at all.</w:t>
      </w:r>
      <w:bookmarkEnd w:id="3471"/>
    </w:p>
    <w:p>
      <w:pPr>
        <w:pStyle w:val="TWTRevisedBody"/>
        <w:spacing w:before="0" w:after="0" w:line="240" w:lineRule="auto"/>
        <w:ind w:firstLine="216"/>
      </w:pPr>
      <w:bookmarkStart w:id="3472" w:name="S4837"/>
      <w:r>
        <w:rPr>
          <w:rFonts w:ascii="Garamond" w:hAnsi="Garamond" w:eastAsia="Garamond" w:cs="Garamond"/>
          <w:b w:val="0"/>
          <w:i w:val="0"/>
          <w:color w:val="000000"/>
          <w:sz w:val="22"/>
        </w:rPr>
        <w:t>And when Jesus resisted, Satan didn’t vanish forever. Luke tells us, “he departed from him until an opportune time.” Temptation doesn’t end with one victory—it simply circles back, waiting for weakness, fatigue, or pride. The same is true for us.</w:t>
      </w:r>
      <w:bookmarkEnd w:id="3472"/>
    </w:p>
    <w:p>
      <w:pPr>
        <w:pStyle w:val="TWTRevisedBody"/>
        <w:spacing w:before="0" w:after="0" w:line="240" w:lineRule="auto"/>
        <w:ind w:firstLine="216"/>
      </w:pPr>
      <w:bookmarkStart w:id="3473" w:name="S4838"/>
      <w:bookmarkStart w:id="3474" w:name="F227"/>
      <w:bookmarkEnd w:id="3474"/>
      <w:r>
        <w:rPr>
          <w:rFonts w:ascii="Garamond" w:hAnsi="Garamond" w:eastAsia="Garamond" w:cs="Garamond"/>
          <w:b w:val="0"/>
          <w:i w:val="0"/>
          <w:color w:val="000000"/>
          <w:sz w:val="22"/>
        </w:rPr>
        <w:t>Temptation isn’t the mark of failure—it’s the invitation to faithfulness. If Jesus, the Son of God, faced it and overcame, then we can walk the same path of dependence on the Father’s Word. We don’t fight temptation with willpower but with surrender—by letting God’s truth speak louder than our desires. And every time we resist, every time we trust instead of grasp, we echo the wilderness victory of Jesus. Because the goal isn’t just to survive temptation—it’s to become more like the One who conquered it.</w:t>
      </w:r>
      <w:bookmarkEnd w:id="3473"/>
    </w:p>
    <w:p>
      <w:pPr>
        <w:pStyle w:val="TWTRevisedBody"/>
        <w:spacing w:before="0" w:after="0" w:line="240" w:lineRule="auto"/>
        <w:ind w:firstLine="216"/>
        <w:sectPr>
          <w:headerReference w:type="default" r:id="rId298"/>
          <w:headerReference w:type="even" r:id="rId299"/>
          <w:headerReference w:type="first" r:id="rId300"/>
          <w:footerReference w:type="default" r:id="rId301"/>
          <w:footerReference w:type="even" r:id="rId302"/>
          <w:footerReference w:type="first" r:id="rId303"/>
          <w:pgSz w:w="8640" w:h="12960"/>
          <w:pgMar w:top="1080" w:right="864" w:bottom="1080" w:left="1296" w:header="504" w:footer="504" w:gutter="0"/>
          <w:cols w:space="720"/>
          <w:titlePg/>
          <w:docGrid w:linePitch="360"/>
        </w:sectPr>
      </w:pPr>
      <w:bookmarkStart w:id="3475" w:name="S4839"/>
      <w:r>
        <w:rPr>
          <w:rFonts w:ascii="Garamond" w:hAnsi="Garamond" w:eastAsia="Garamond" w:cs="Garamond"/>
          <w:b w:val="0"/>
          <w:i w:val="0"/>
          <w:color w:val="000000"/>
          <w:sz w:val="22"/>
        </w:rPr>
        <w:t>When have we mistaken temptation for defeat instead of seeing it as a test of faith? How might our battles look different if we viewed them through the eyes of Jesus—trusting the Father’s timing, His goodness, and His Word? Let’s talk about it in the comments—where are we learning to trust God more deeply in our own wilderness moments?</w:t>
      </w:r>
      <w:bookmarkEnd w:id="3475"/>
    </w:p>
    <w:p>
      <w:pPr>
        <w:pStyle w:val="TWTOpeningSpacer"/>
        <w:keepNext/>
        <w:pageBreakBefore w:val="0"/>
        <w:spacing w:lineRule="exact" w:line="1478" w:before="0" w:after="0"/>
      </w:pPr>
    </w:p>
    <w:p>
      <w:pPr>
        <w:pStyle w:val="Heading1"/>
      </w:pPr>
      <w:bookmarkStart w:id="3476" w:name="S4845"/>
      <w:bookmarkStart w:id="3477" w:name="F228"/>
      <w:bookmarkEnd w:id="3477"/>
      <w:r>
        <w:rPr>
          <w:rFonts w:ascii="Garamond" w:hAnsi="Garamond" w:eastAsia="Garamond" w:cs="Garamond"/>
          <w:color w:val="000000"/>
          <w:sz w:val="36"/>
        </w:rPr>
        <w:t>When Grace Sat Down at the Table</w:t>
      </w:r>
      <w:bookmarkEnd w:id="3476"/>
    </w:p>
    <w:p>
      <w:pPr>
        <w:pStyle w:val="TWTRevisedBody"/>
        <w:spacing w:before="0" w:after="0" w:line="240" w:lineRule="auto"/>
        <w:ind w:firstLine="0"/>
      </w:pPr>
      <w:bookmarkStart w:id="3478" w:name="S4847"/>
      <w:r>
        <w:rPr>
          <w:rFonts w:ascii="Garamond" w:hAnsi="Garamond" w:eastAsia="Garamond" w:cs="Garamond"/>
          <w:b w:val="0"/>
          <w:i w:val="0"/>
          <w:color w:val="000000"/>
          <w:sz w:val="22"/>
        </w:rPr>
        <w:t>When Jesus called Matthew, everything changed in a single moment. One quiet invitation—“Follow me”—and the man everyone despised left his tax booth behind. Matthew had no pedigree, no social standing, no community that loved him. He was a collaborator with Rome, a man his own people avoided. The only ones who would sit at his table were other tax collectors and sinners. Yet that was the very man Jesus chose to follow Him.</w:t>
      </w:r>
      <w:bookmarkEnd w:id="3478"/>
    </w:p>
    <w:p>
      <w:pPr>
        <w:pStyle w:val="TWTRevisedBody"/>
        <w:spacing w:before="0" w:after="0" w:line="240" w:lineRule="auto"/>
        <w:ind w:firstLine="216"/>
      </w:pPr>
      <w:bookmarkStart w:id="3479" w:name="S4848"/>
      <w:r>
        <w:rPr>
          <w:rFonts w:ascii="Garamond" w:hAnsi="Garamond" w:eastAsia="Garamond" w:cs="Garamond"/>
          <w:b w:val="0"/>
          <w:i w:val="0"/>
          <w:color w:val="000000"/>
          <w:sz w:val="22"/>
        </w:rPr>
        <w:t>It’s not hard to imagine Matthew’s heart after that encounter. When Jesus’ call touches your life, you can’t keep it to yourself. You want to tell everyone what He’s done. But what happens when “everyone you know” are the very people polite society wants nothing to do with? That was Matthew’s reality.</w:t>
      </w:r>
      <w:bookmarkEnd w:id="3479"/>
    </w:p>
    <w:p>
      <w:pPr>
        <w:pStyle w:val="TWTRevisedBody"/>
        <w:spacing w:before="0" w:after="0" w:line="240" w:lineRule="auto"/>
        <w:ind w:firstLine="0"/>
      </w:pPr>
      <w:bookmarkStart w:id="3480" w:name="S4849"/>
      <w:r>
        <w:rPr>
          <w:rFonts w:ascii="Garamond" w:hAnsi="Garamond" w:eastAsia="Garamond" w:cs="Garamond"/>
          <w:b w:val="0"/>
          <w:i w:val="0"/>
          <w:color w:val="000000"/>
          <w:sz w:val="22"/>
        </w:rPr>
        <w:t>“As Jesus passed on from there, he saw a man called Matthew sitting at the tax booth, and he said to him, ‘Follow me.’ And he rose and followed him. And as Jesus reclined at table in the house, behold, many tax collectors and sinners came and were reclining with Jesus and his disciples.” (Matthew 9:9–10 ESV).</w:t>
      </w:r>
      <w:bookmarkEnd w:id="3480"/>
    </w:p>
    <w:p>
      <w:pPr>
        <w:pStyle w:val="TWTRevisedBody"/>
        <w:spacing w:before="0" w:after="0" w:line="240" w:lineRule="auto"/>
        <w:ind w:firstLine="216"/>
      </w:pPr>
      <w:bookmarkStart w:id="3481" w:name="S4850"/>
      <w:r>
        <w:rPr>
          <w:rFonts w:ascii="Garamond" w:hAnsi="Garamond" w:eastAsia="Garamond" w:cs="Garamond"/>
          <w:b w:val="0"/>
          <w:i w:val="0"/>
          <w:color w:val="000000"/>
          <w:sz w:val="22"/>
        </w:rPr>
        <w:t>Matthew didn’t host a banquet for the holy—he invited the broken. And when Jesus came, the outcasts came too. They reclined with the Savior, maybe for the first time feeling that they truly belonged. How many hearts found their way to Christ that night because Matthew opened his table instead of closing his circle?</w:t>
      </w:r>
      <w:bookmarkEnd w:id="3481"/>
    </w:p>
    <w:p>
      <w:pPr>
        <w:pStyle w:val="TWTRevisedBody"/>
        <w:spacing w:before="0" w:after="0" w:line="240" w:lineRule="auto"/>
        <w:ind w:firstLine="0"/>
      </w:pPr>
      <w:bookmarkStart w:id="3482" w:name="S4851"/>
      <w:r>
        <w:rPr>
          <w:rFonts w:ascii="Garamond" w:hAnsi="Garamond" w:eastAsia="Garamond" w:cs="Garamond"/>
          <w:b w:val="0"/>
          <w:i w:val="0"/>
          <w:color w:val="000000"/>
          <w:sz w:val="22"/>
        </w:rPr>
        <w:t>But not everyone celebrated.</w:t>
      </w:r>
      <w:bookmarkEnd w:id="3482"/>
    </w:p>
    <w:p>
      <w:pPr>
        <w:pStyle w:val="TWTRevisedBody"/>
        <w:spacing w:before="0" w:after="0" w:line="240" w:lineRule="auto"/>
        <w:ind w:firstLine="0"/>
      </w:pPr>
      <w:bookmarkStart w:id="3483" w:name="S4852"/>
      <w:r>
        <w:rPr>
          <w:rFonts w:ascii="Garamond" w:hAnsi="Garamond" w:eastAsia="Garamond" w:cs="Garamond"/>
          <w:b w:val="0"/>
          <w:i w:val="0"/>
          <w:color w:val="000000"/>
          <w:sz w:val="22"/>
        </w:rPr>
        <w:t>“And when the Pharisees saw this, they said to his disciples, ‘Why does your teacher eat with tax collectors and sinners?’” (Matthew 9:11 ESV).</w:t>
      </w:r>
      <w:bookmarkEnd w:id="3483"/>
    </w:p>
    <w:p>
      <w:pPr>
        <w:pStyle w:val="TWTRevisedBody"/>
        <w:spacing w:before="0" w:after="0" w:line="240" w:lineRule="auto"/>
        <w:ind w:firstLine="216"/>
      </w:pPr>
      <w:bookmarkStart w:id="3484" w:name="S4853"/>
      <w:r>
        <w:rPr>
          <w:rFonts w:ascii="Garamond" w:hAnsi="Garamond" w:eastAsia="Garamond" w:cs="Garamond"/>
          <w:b w:val="0"/>
          <w:i w:val="0"/>
          <w:color w:val="000000"/>
          <w:sz w:val="22"/>
        </w:rPr>
        <w:t>Matthew wasn’t excusing sin, and Jesus wasn’t endorsing it. This was mercy in motion—grace sitting down at the table. The religious elite couldn’t see it; they were too busy guarding their purity to recognize God’s heart for the lost.</w:t>
      </w:r>
      <w:bookmarkEnd w:id="3484"/>
    </w:p>
    <w:p>
      <w:pPr>
        <w:pStyle w:val="TWTRevisedBody"/>
        <w:spacing w:before="0" w:after="0" w:line="240" w:lineRule="auto"/>
        <w:ind w:firstLine="0"/>
      </w:pPr>
      <w:bookmarkStart w:id="3485" w:name="S4854"/>
      <w:r>
        <w:rPr>
          <w:rFonts w:ascii="Garamond" w:hAnsi="Garamond" w:eastAsia="Garamond" w:cs="Garamond"/>
          <w:b w:val="0"/>
          <w:i w:val="0"/>
          <w:color w:val="000000"/>
          <w:sz w:val="22"/>
        </w:rPr>
        <w:t>Jesus’ reply still stirs the soul:</w:t>
      </w:r>
      <w:bookmarkEnd w:id="3485"/>
    </w:p>
    <w:p>
      <w:pPr>
        <w:pStyle w:val="TWTRevisedBody"/>
        <w:spacing w:before="0" w:after="0" w:line="240" w:lineRule="auto"/>
        <w:ind w:firstLine="0"/>
      </w:pPr>
      <w:bookmarkStart w:id="3486" w:name="S4855"/>
      <w:r>
        <w:rPr>
          <w:rFonts w:ascii="Garamond" w:hAnsi="Garamond" w:eastAsia="Garamond" w:cs="Garamond"/>
          <w:b w:val="0"/>
          <w:i w:val="0"/>
          <w:color w:val="000000"/>
          <w:sz w:val="22"/>
        </w:rPr>
        <w:t>“But when he heard it, he said, ‘Those who are well have no need of a physician, but those who are sick. Go and learn what this means: “I desire mercy, and not sacrifice.” For I came not to call the righteous, but sinners.’” (Matthew 9:12–13 ESV).</w:t>
      </w:r>
      <w:bookmarkEnd w:id="3486"/>
    </w:p>
    <w:p>
      <w:pPr>
        <w:pStyle w:val="TWTRevisedBody"/>
        <w:spacing w:before="0" w:after="0" w:line="240" w:lineRule="auto"/>
        <w:ind w:firstLine="216"/>
      </w:pPr>
      <w:bookmarkStart w:id="3487" w:name="S4856"/>
      <w:bookmarkStart w:id="3488" w:name="F229"/>
      <w:bookmarkEnd w:id="3488"/>
      <w:r>
        <w:rPr>
          <w:rFonts w:ascii="Garamond" w:hAnsi="Garamond" w:eastAsia="Garamond" w:cs="Garamond"/>
          <w:b w:val="0"/>
          <w:i w:val="0"/>
          <w:color w:val="000000"/>
          <w:sz w:val="22"/>
        </w:rPr>
        <w:t>Maybe we still face that same tension today. Some will judge the company we keep when we share the gospel with those society calls “unworthy.” Yet Jesus still sits with sinners. He still reclines at tables where grace and need meet.</w:t>
      </w:r>
      <w:bookmarkEnd w:id="3487"/>
    </w:p>
    <w:p>
      <w:pPr>
        <w:pStyle w:val="TWTRevisedBody"/>
        <w:spacing w:before="0" w:after="0" w:line="240" w:lineRule="auto"/>
        <w:ind w:firstLine="216"/>
      </w:pPr>
      <w:bookmarkStart w:id="3489" w:name="S4857"/>
      <w:r>
        <w:rPr>
          <w:rFonts w:ascii="Garamond" w:hAnsi="Garamond" w:eastAsia="Garamond" w:cs="Garamond"/>
          <w:b w:val="0"/>
          <w:i w:val="0"/>
          <w:color w:val="000000"/>
          <w:sz w:val="22"/>
        </w:rPr>
        <w:t xml:space="preserve">So let’s not hesitate to invite others to dine with Him—even the ones others would turn away. That invitation might be the first act of evangelism our hearts ever live out. Let’s do it cheerfully, faithfully, and without fear of </w:t>
      </w:r>
      <w:r>
        <w:rPr>
          <w:rFonts w:ascii="Garamond" w:hAnsi="Garamond" w:eastAsia="Garamond" w:cs="Garamond"/>
          <w:b w:val="0"/>
          <w:i w:val="0"/>
          <w:color w:val="000000"/>
          <w:sz w:val="22"/>
        </w:rPr>
        <w:t>what the modern Pharisees might think.</w:t>
      </w:r>
      <w:bookmarkEnd w:id="3489"/>
    </w:p>
    <w:p>
      <w:pPr>
        <w:pStyle w:val="TWTRevisedBody"/>
        <w:spacing w:before="0" w:after="0" w:line="240" w:lineRule="auto"/>
        <w:ind w:firstLine="216"/>
        <w:sectPr>
          <w:headerReference w:type="default" r:id="rId304"/>
          <w:headerReference w:type="even" r:id="rId305"/>
          <w:headerReference w:type="first" r:id="rId306"/>
          <w:footerReference w:type="default" r:id="rId307"/>
          <w:footerReference w:type="even" r:id="rId308"/>
          <w:footerReference w:type="first" r:id="rId309"/>
          <w:pgSz w:w="8640" w:h="12960"/>
          <w:pgMar w:top="1080" w:right="864" w:bottom="1080" w:left="1296" w:header="504" w:footer="504" w:gutter="0"/>
          <w:cols w:space="720"/>
          <w:titlePg/>
          <w:docGrid w:linePitch="360"/>
        </w:sectPr>
      </w:pPr>
      <w:bookmarkStart w:id="3490" w:name="S4858"/>
      <w:r>
        <w:rPr>
          <w:rFonts w:ascii="Garamond" w:hAnsi="Garamond" w:eastAsia="Garamond" w:cs="Garamond"/>
          <w:b w:val="0"/>
          <w:i w:val="0"/>
          <w:color w:val="000000"/>
          <w:sz w:val="22"/>
        </w:rPr>
        <w:t>What truth from this passage speaks to you most today? I’d love to hear your reflection—your insight might be what someone else needs this week.</w:t>
      </w:r>
      <w:bookmarkEnd w:id="3490"/>
    </w:p>
    <w:p>
      <w:pPr>
        <w:pStyle w:val="TWTOpeningSpacer"/>
        <w:keepNext/>
        <w:pageBreakBefore w:val="0"/>
        <w:spacing w:lineRule="exact" w:line="1478" w:before="0" w:after="0"/>
      </w:pPr>
    </w:p>
    <w:p>
      <w:pPr>
        <w:pStyle w:val="Heading1"/>
      </w:pPr>
      <w:bookmarkStart w:id="3491" w:name="S4864"/>
      <w:bookmarkStart w:id="3492" w:name="F230"/>
      <w:bookmarkEnd w:id="3492"/>
      <w:r>
        <w:rPr>
          <w:rFonts w:ascii="Garamond" w:hAnsi="Garamond" w:eastAsia="Garamond" w:cs="Garamond"/>
          <w:color w:val="000000"/>
          <w:sz w:val="36"/>
        </w:rPr>
        <w:t>Why God’s Fairness Feels So Unfair</w:t>
      </w:r>
      <w:bookmarkEnd w:id="3491"/>
    </w:p>
    <w:p>
      <w:pPr>
        <w:pStyle w:val="TWTRevisedBody"/>
        <w:spacing w:before="0" w:after="0" w:line="240" w:lineRule="auto"/>
        <w:ind w:firstLine="0"/>
      </w:pPr>
      <w:bookmarkStart w:id="3493" w:name="S4866"/>
      <w:r>
        <w:rPr>
          <w:rFonts w:ascii="Garamond" w:hAnsi="Garamond" w:eastAsia="Garamond" w:cs="Garamond"/>
          <w:b w:val="0"/>
          <w:i w:val="0"/>
          <w:color w:val="000000"/>
          <w:sz w:val="22"/>
        </w:rPr>
        <w:t>Have you ever felt the weight of discipleship pressing on your shoulders? You’ve accepted Jesus, yet certain sins still cling to you—habits or thoughts that don’t fit a heart pledged to King Jesus. Or maybe you see another believer who seems so much more faithful, disciplined, or “together,” and you wonder if you’ll ever measure up.</w:t>
      </w:r>
      <w:bookmarkEnd w:id="3493"/>
    </w:p>
    <w:p>
      <w:pPr>
        <w:pStyle w:val="TWTRevisedBody"/>
        <w:spacing w:before="0" w:after="0" w:line="240" w:lineRule="auto"/>
        <w:ind w:firstLine="216"/>
      </w:pPr>
      <w:bookmarkStart w:id="3494" w:name="S4867"/>
      <w:r>
        <w:rPr>
          <w:rFonts w:ascii="Garamond" w:hAnsi="Garamond" w:eastAsia="Garamond" w:cs="Garamond"/>
          <w:b w:val="0"/>
          <w:i w:val="0"/>
          <w:color w:val="000000"/>
          <w:sz w:val="22"/>
        </w:rPr>
        <w:t>When our hearts and actions don’t align, it takes a toll, doesn’t it? We start to feel shame and a creeping sense of worthlessness. As new believers, our zeal sometimes races ahead of our maturity. We want to honor Christ, yet we say things in anger we later regret. We long for patience, yet find our words too quick and our grace too thin. Sometimes, we’re not crushed by God’s judgment—but by our own expectations.</w:t>
      </w:r>
      <w:bookmarkEnd w:id="3494"/>
    </w:p>
    <w:p>
      <w:pPr>
        <w:pStyle w:val="TWTRevisedBody"/>
        <w:spacing w:before="0" w:after="0" w:line="240" w:lineRule="auto"/>
        <w:ind w:firstLine="216"/>
      </w:pPr>
      <w:bookmarkStart w:id="3495" w:name="S4868"/>
      <w:r>
        <w:rPr>
          <w:rFonts w:ascii="Garamond" w:hAnsi="Garamond" w:eastAsia="Garamond" w:cs="Garamond"/>
          <w:b w:val="0"/>
          <w:i w:val="0"/>
          <w:color w:val="000000"/>
          <w:sz w:val="22"/>
        </w:rPr>
        <w:t>Jesus understands that tension. Throughout the Gospels, He speaks into it through parables and teaching. The Sermon on the Mount paints the portrait of Kingdom living—not just what we do, but the heart we do it with. And only God truly sees that heart beneath the actions.</w:t>
      </w:r>
      <w:bookmarkEnd w:id="3495"/>
    </w:p>
    <w:p>
      <w:pPr>
        <w:pStyle w:val="TWTRevisedBody"/>
        <w:spacing w:before="0" w:after="0" w:line="240" w:lineRule="auto"/>
        <w:ind w:firstLine="216"/>
      </w:pPr>
      <w:bookmarkStart w:id="3496" w:name="S4869"/>
      <w:r>
        <w:rPr>
          <w:rFonts w:ascii="Garamond" w:hAnsi="Garamond" w:eastAsia="Garamond" w:cs="Garamond"/>
          <w:b w:val="0"/>
          <w:i w:val="0"/>
          <w:color w:val="000000"/>
          <w:sz w:val="22"/>
        </w:rPr>
        <w:t>Today, I read a familiar parable with new eyes—the story of the workers in the vineyard in Matthew 20. It speaks to the very struggle we have when we compare, compete, and question our worth in the Kingdom.</w:t>
      </w:r>
      <w:bookmarkEnd w:id="3496"/>
    </w:p>
    <w:p>
      <w:pPr>
        <w:pStyle w:val="TWTRevisedBody"/>
        <w:spacing w:before="0" w:after="0" w:line="240" w:lineRule="auto"/>
        <w:ind w:firstLine="216"/>
      </w:pPr>
      <w:bookmarkStart w:id="3497" w:name="S4870"/>
      <w:r>
        <w:rPr>
          <w:rFonts w:ascii="Garamond" w:hAnsi="Garamond" w:eastAsia="Garamond" w:cs="Garamond"/>
          <w:b w:val="0"/>
          <w:i w:val="0"/>
          <w:color w:val="000000"/>
          <w:sz w:val="22"/>
        </w:rPr>
        <w:t>A landowner hires workers early in the morning for a denarius, a fair day’s wage. Then again at noon, 3 p.m., and even 5 p.m.—he keeps hiring. At the end of the day, everyone lines up for their pay, beginning with those hired last. To everyone’s surprise, each worker—no matter how long they labored—receives the same denarius.</w:t>
      </w:r>
      <w:bookmarkEnd w:id="3497"/>
    </w:p>
    <w:p>
      <w:pPr>
        <w:pStyle w:val="TWTRevisedBody"/>
        <w:spacing w:before="0" w:after="0" w:line="240" w:lineRule="auto"/>
        <w:ind w:firstLine="0"/>
      </w:pPr>
      <w:bookmarkStart w:id="3498" w:name="S4871"/>
      <w:r>
        <w:rPr>
          <w:rFonts w:ascii="Garamond" w:hAnsi="Garamond" w:eastAsia="Garamond" w:cs="Garamond"/>
          <w:b w:val="0"/>
          <w:i w:val="0"/>
          <w:color w:val="000000"/>
          <w:sz w:val="22"/>
        </w:rPr>
        <w:t>"Now when those hired first came, they thought they would receive more, but each of them also received a denarius." (Matthew 20:10 ESV).</w:t>
      </w:r>
      <w:bookmarkEnd w:id="3498"/>
    </w:p>
    <w:p>
      <w:pPr>
        <w:pStyle w:val="TWTRevisedBody"/>
        <w:spacing w:before="0" w:after="0" w:line="240" w:lineRule="auto"/>
        <w:ind w:firstLine="216"/>
      </w:pPr>
      <w:bookmarkStart w:id="3499" w:name="S4872"/>
      <w:r>
        <w:rPr>
          <w:rFonts w:ascii="Garamond" w:hAnsi="Garamond" w:eastAsia="Garamond" w:cs="Garamond"/>
          <w:b w:val="0"/>
          <w:i w:val="0"/>
          <w:color w:val="000000"/>
          <w:sz w:val="22"/>
        </w:rPr>
        <w:t>At that moment, frustration begins to rise. They start to compare what they received with what others got, and soon the grumbling begins.</w:t>
      </w:r>
      <w:bookmarkEnd w:id="3499"/>
    </w:p>
    <w:p>
      <w:pPr>
        <w:pStyle w:val="TWTRevisedBody"/>
        <w:spacing w:before="0" w:after="0" w:line="240" w:lineRule="auto"/>
        <w:ind w:firstLine="0"/>
      </w:pPr>
      <w:bookmarkStart w:id="3500" w:name="S4873"/>
      <w:r>
        <w:rPr>
          <w:rFonts w:ascii="Garamond" w:hAnsi="Garamond" w:eastAsia="Garamond" w:cs="Garamond"/>
          <w:b w:val="0"/>
          <w:i w:val="0"/>
          <w:color w:val="000000"/>
          <w:sz w:val="22"/>
        </w:rPr>
        <w:t>"These last worked only one hour, and you have made them equal to us who have borne the burden of the day and the scorching heat." (Matthew 20:12 ESV).</w:t>
      </w:r>
      <w:bookmarkEnd w:id="3500"/>
    </w:p>
    <w:p>
      <w:pPr>
        <w:pStyle w:val="TWTRevisedBody"/>
        <w:spacing w:before="0" w:after="0" w:line="240" w:lineRule="auto"/>
        <w:ind w:firstLine="216"/>
      </w:pPr>
      <w:bookmarkStart w:id="3501" w:name="S4874"/>
      <w:r>
        <w:rPr>
          <w:rFonts w:ascii="Garamond" w:hAnsi="Garamond" w:eastAsia="Garamond" w:cs="Garamond"/>
          <w:b w:val="0"/>
          <w:i w:val="0"/>
          <w:color w:val="000000"/>
          <w:sz w:val="22"/>
        </w:rPr>
        <w:t xml:space="preserve">If we’re honest, we can understand their reaction, can’t we? It doesn’t feel fair. We instinctively side with those who worked longest and hardest. After </w:t>
      </w:r>
      <w:r>
        <w:rPr>
          <w:rFonts w:ascii="Garamond" w:hAnsi="Garamond" w:eastAsia="Garamond" w:cs="Garamond"/>
          <w:b w:val="0"/>
          <w:i w:val="0"/>
          <w:color w:val="000000"/>
          <w:sz w:val="22"/>
        </w:rPr>
        <w:t>all, shouldn’t more effort earn more reward? But Jesus isn’t teaching economics here. He’s teaching grace.</w:t>
      </w:r>
      <w:bookmarkEnd w:id="3501"/>
    </w:p>
    <w:p>
      <w:pPr>
        <w:pStyle w:val="TWTRevisedBody"/>
        <w:spacing w:before="0" w:after="0" w:line="240" w:lineRule="auto"/>
        <w:ind w:firstLine="0"/>
      </w:pPr>
      <w:bookmarkStart w:id="3502" w:name="S4875"/>
      <w:bookmarkStart w:id="3503" w:name="F231"/>
      <w:bookmarkEnd w:id="3503"/>
      <w:r>
        <w:rPr>
          <w:rFonts w:ascii="Garamond" w:hAnsi="Garamond" w:eastAsia="Garamond" w:cs="Garamond"/>
          <w:b w:val="0"/>
          <w:i w:val="0"/>
          <w:color w:val="000000"/>
          <w:sz w:val="22"/>
        </w:rPr>
        <w:t>The landowner replies:</w:t>
      </w:r>
      <w:bookmarkEnd w:id="3502"/>
    </w:p>
    <w:p>
      <w:pPr>
        <w:pStyle w:val="TWTRevisedBody"/>
        <w:spacing w:before="0" w:after="0" w:line="240" w:lineRule="auto"/>
        <w:ind w:firstLine="0"/>
      </w:pPr>
      <w:bookmarkStart w:id="3504" w:name="S4876"/>
      <w:r>
        <w:rPr>
          <w:rFonts w:ascii="Garamond" w:hAnsi="Garamond" w:eastAsia="Garamond" w:cs="Garamond"/>
          <w:b w:val="0"/>
          <w:i w:val="0"/>
          <w:color w:val="000000"/>
          <w:sz w:val="22"/>
        </w:rPr>
        <w:t>"Friend, I am doing you no wrong. Did you not agree with me for a denarius? … Am I not allowed to do what I choose with what belongs to me? Or do you begrudge my generosity?" (Matthew 20:13–15 ESV).</w:t>
      </w:r>
      <w:bookmarkEnd w:id="3504"/>
    </w:p>
    <w:p>
      <w:pPr>
        <w:pStyle w:val="TWTRevisedBody"/>
        <w:spacing w:before="0" w:after="0" w:line="240" w:lineRule="auto"/>
        <w:ind w:firstLine="216"/>
      </w:pPr>
      <w:bookmarkStart w:id="3505" w:name="S4877"/>
      <w:r>
        <w:rPr>
          <w:rFonts w:ascii="Garamond" w:hAnsi="Garamond" w:eastAsia="Garamond" w:cs="Garamond"/>
          <w:b w:val="0"/>
          <w:i w:val="0"/>
          <w:color w:val="000000"/>
          <w:sz w:val="22"/>
        </w:rPr>
        <w:t>We often focus on the all-day worker—the one who complains. We admire the master’s generosity. But have you ever thought about how the one-hour worker felt?</w:t>
      </w:r>
      <w:bookmarkEnd w:id="3505"/>
    </w:p>
    <w:p>
      <w:pPr>
        <w:pStyle w:val="TWTRevisedBody"/>
        <w:spacing w:before="0" w:after="0" w:line="240" w:lineRule="auto"/>
        <w:ind w:firstLine="216"/>
      </w:pPr>
      <w:bookmarkStart w:id="3506" w:name="S4878"/>
      <w:r>
        <w:rPr>
          <w:rFonts w:ascii="Garamond" w:hAnsi="Garamond" w:eastAsia="Garamond" w:cs="Garamond"/>
          <w:b w:val="0"/>
          <w:i w:val="0"/>
          <w:color w:val="000000"/>
          <w:sz w:val="22"/>
        </w:rPr>
        <w:t>Grateful, surely. Yet perhaps a little unworthy. Maybe he looked at the others who toiled under the hot sun and thought, I didn’t do enough to deserve this.</w:t>
      </w:r>
      <w:bookmarkEnd w:id="3506"/>
    </w:p>
    <w:p>
      <w:pPr>
        <w:pStyle w:val="TWTRevisedBody"/>
        <w:spacing w:before="0" w:after="0" w:line="240" w:lineRule="auto"/>
        <w:ind w:firstLine="216"/>
      </w:pPr>
      <w:bookmarkStart w:id="3507" w:name="S4879"/>
      <w:r>
        <w:rPr>
          <w:rFonts w:ascii="Garamond" w:hAnsi="Garamond" w:eastAsia="Garamond" w:cs="Garamond"/>
          <w:b w:val="0"/>
          <w:i w:val="0"/>
          <w:color w:val="000000"/>
          <w:sz w:val="22"/>
        </w:rPr>
        <w:t>How often do we feel the same way? We see those who’ve walked with Jesus longer, served more faithfully, or produced more fruit—and we feel like impostors. But here’s the truth: in the Kingdom, none of us earn the denarius. Every one of us receives because of the Master’s generosity, not our performance.</w:t>
      </w:r>
      <w:bookmarkEnd w:id="3507"/>
    </w:p>
    <w:p>
      <w:pPr>
        <w:pStyle w:val="TWTRevisedBody"/>
        <w:spacing w:before="0" w:after="0" w:line="240" w:lineRule="auto"/>
        <w:ind w:firstLine="216"/>
      </w:pPr>
      <w:bookmarkStart w:id="3508" w:name="S4880"/>
      <w:r>
        <w:rPr>
          <w:rFonts w:ascii="Garamond" w:hAnsi="Garamond" w:eastAsia="Garamond" w:cs="Garamond"/>
          <w:b w:val="0"/>
          <w:i w:val="0"/>
          <w:color w:val="000000"/>
          <w:sz w:val="22"/>
        </w:rPr>
        <w:t>And yet we all stand to receive the same crown of righteousness on that Great Day. The thief on the cross will sit at the same banquet table as Abraham. Fair? No. But gloriously gracious. Because without the Master’s invitation, we’d all still be standing idle, hungry, and hopeless.</w:t>
      </w:r>
      <w:bookmarkEnd w:id="3508"/>
    </w:p>
    <w:p>
      <w:pPr>
        <w:pStyle w:val="TWTRevisedBody"/>
        <w:spacing w:before="0" w:after="0" w:line="240" w:lineRule="auto"/>
        <w:ind w:firstLine="0"/>
      </w:pPr>
      <w:bookmarkStart w:id="3509" w:name="S4881"/>
      <w:r>
        <w:rPr>
          <w:rFonts w:ascii="Garamond" w:hAnsi="Garamond" w:eastAsia="Garamond" w:cs="Garamond"/>
          <w:b w:val="0"/>
          <w:i w:val="0"/>
          <w:color w:val="000000"/>
          <w:sz w:val="22"/>
        </w:rPr>
        <w:t>The message is simple but life-changing:</w:t>
      </w:r>
      <w:bookmarkEnd w:id="3509"/>
    </w:p>
    <w:p>
      <w:pPr>
        <w:pStyle w:val="TWTRevisedBody"/>
        <w:spacing w:before="0" w:after="0" w:line="240" w:lineRule="auto"/>
        <w:ind w:firstLine="216"/>
      </w:pPr>
      <w:bookmarkStart w:id="3510" w:name="S4882"/>
      <w:r>
        <w:rPr>
          <w:rFonts w:ascii="Garamond" w:hAnsi="Garamond" w:eastAsia="Garamond" w:cs="Garamond"/>
          <w:b w:val="0"/>
          <w:i w:val="0"/>
          <w:color w:val="000000"/>
          <w:sz w:val="22"/>
        </w:rPr>
        <w:t>It’s never about what we earn—it’s always about who He is. The Master is good. The Master is generous. And His grace covers us all.</w:t>
      </w:r>
      <w:bookmarkEnd w:id="3510"/>
    </w:p>
    <w:p>
      <w:pPr>
        <w:pStyle w:val="TWTRevisedBody"/>
        <w:spacing w:before="0" w:after="0" w:line="240" w:lineRule="auto"/>
        <w:ind w:firstLine="216"/>
        <w:sectPr>
          <w:headerReference w:type="default" r:id="rId310"/>
          <w:headerReference w:type="even" r:id="rId311"/>
          <w:headerReference w:type="first" r:id="rId312"/>
          <w:footerReference w:type="default" r:id="rId313"/>
          <w:footerReference w:type="even" r:id="rId314"/>
          <w:footerReference w:type="first" r:id="rId315"/>
          <w:pgSz w:w="8640" w:h="12960"/>
          <w:pgMar w:top="1080" w:right="864" w:bottom="1080" w:left="1296" w:header="504" w:footer="504" w:gutter="0"/>
          <w:cols w:space="720"/>
          <w:titlePg/>
          <w:docGrid w:linePitch="360"/>
        </w:sectPr>
      </w:pPr>
      <w:bookmarkStart w:id="3511" w:name="S4883"/>
      <w:r>
        <w:rPr>
          <w:rFonts w:ascii="Garamond" w:hAnsi="Garamond" w:eastAsia="Garamond" w:cs="Garamond"/>
          <w:b w:val="0"/>
          <w:i w:val="0"/>
          <w:color w:val="000000"/>
          <w:sz w:val="22"/>
        </w:rPr>
        <w:t>What truth from this parable speaks most to your heart today? I’d love to hear your thoughts—your reflection might be exactly what someone else needs this week.</w:t>
      </w:r>
      <w:bookmarkEnd w:id="3511"/>
    </w:p>
    <w:p>
      <w:pPr>
        <w:pStyle w:val="TWTOpeningSpacer"/>
        <w:keepNext/>
        <w:pageBreakBefore w:val="0"/>
        <w:spacing w:lineRule="exact" w:line="1478" w:before="0" w:after="0"/>
      </w:pPr>
    </w:p>
    <w:p>
      <w:pPr>
        <w:pStyle w:val="Heading1"/>
      </w:pPr>
      <w:bookmarkStart w:id="3512" w:name="S4889"/>
      <w:bookmarkStart w:id="3513" w:name="F232"/>
      <w:bookmarkEnd w:id="3513"/>
      <w:r>
        <w:rPr>
          <w:rFonts w:ascii="Garamond" w:hAnsi="Garamond" w:eastAsia="Garamond" w:cs="Garamond"/>
          <w:color w:val="000000"/>
          <w:sz w:val="36"/>
        </w:rPr>
        <w:t>The Sin We Call Obedience</w:t>
      </w:r>
      <w:bookmarkEnd w:id="3512"/>
    </w:p>
    <w:p>
      <w:pPr>
        <w:pStyle w:val="TWTRevisedBody"/>
        <w:spacing w:before="0" w:after="0" w:line="240" w:lineRule="auto"/>
        <w:ind w:firstLine="0"/>
      </w:pPr>
      <w:bookmarkStart w:id="3514" w:name="S4891"/>
      <w:r>
        <w:rPr>
          <w:rFonts w:ascii="Garamond" w:hAnsi="Garamond" w:eastAsia="Garamond" w:cs="Garamond"/>
          <w:b w:val="0"/>
          <w:i w:val="0"/>
          <w:color w:val="000000"/>
          <w:sz w:val="22"/>
        </w:rPr>
        <w:t>Why is it that we sometimes have such a hard time simply listening to the Lord? Isn’t it in our nature to do what we want and then try to shape it in a way that still sounds pleasing to God? That’s exactly what King Saul did in 1 Samuel 15 when God sent him to defeat the Amalekites.</w:t>
      </w:r>
      <w:bookmarkEnd w:id="3514"/>
    </w:p>
    <w:p>
      <w:pPr>
        <w:pStyle w:val="TWTRevisedBody"/>
        <w:spacing w:before="0" w:after="0" w:line="240" w:lineRule="auto"/>
        <w:ind w:firstLine="216"/>
      </w:pPr>
      <w:bookmarkStart w:id="3515" w:name="S4892"/>
      <w:r>
        <w:rPr>
          <w:rFonts w:ascii="Garamond" w:hAnsi="Garamond" w:eastAsia="Garamond" w:cs="Garamond"/>
          <w:b w:val="0"/>
          <w:i w:val="0"/>
          <w:color w:val="000000"/>
          <w:sz w:val="22"/>
        </w:rPr>
        <w:t>God gave Saul a clear command, simple in words but weighty in obedience:</w:t>
      </w:r>
      <w:bookmarkEnd w:id="3515"/>
    </w:p>
    <w:p>
      <w:pPr>
        <w:pStyle w:val="TWTRevisedBody"/>
        <w:spacing w:before="0" w:after="0" w:line="240" w:lineRule="auto"/>
        <w:ind w:firstLine="0"/>
      </w:pPr>
      <w:bookmarkStart w:id="3516" w:name="S4893"/>
      <w:r>
        <w:rPr>
          <w:rFonts w:ascii="Garamond" w:hAnsi="Garamond" w:eastAsia="Garamond" w:cs="Garamond"/>
          <w:b w:val="0"/>
          <w:i w:val="0"/>
          <w:color w:val="000000"/>
          <w:sz w:val="22"/>
        </w:rPr>
        <w:t xml:space="preserve">“Thus says the LORD of hosts, ‘I have noted what Amalek did to Israel in opposing them on the way when they came up out of Egypt. Now go and </w:t>
      </w:r>
      <w:r>
        <w:rPr>
          <w:rFonts w:ascii="Garamond" w:hAnsi="Garamond" w:eastAsia="Garamond" w:cs="Garamond"/>
          <w:b w:val="0"/>
          <w:i w:val="0"/>
          <w:color w:val="000000"/>
          <w:sz w:val="22"/>
        </w:rPr>
        <w:t>strike Amalek and devote to destruction all that they have. Do not spare them, but kill both man and woman, child and infant, ox and sheep, camel and donkey.’” (1 Samuel 15:2–3 ESV)</w:t>
      </w:r>
      <w:bookmarkEnd w:id="3516"/>
    </w:p>
    <w:p>
      <w:pPr>
        <w:pStyle w:val="TWTRevisedBody"/>
        <w:spacing w:before="0" w:after="0" w:line="240" w:lineRule="auto"/>
        <w:ind w:firstLine="216"/>
      </w:pPr>
      <w:bookmarkStart w:id="3517" w:name="S4894"/>
      <w:r>
        <w:rPr>
          <w:rFonts w:ascii="Garamond" w:hAnsi="Garamond" w:eastAsia="Garamond" w:cs="Garamond"/>
          <w:b w:val="0"/>
          <w:i w:val="0"/>
          <w:color w:val="000000"/>
          <w:sz w:val="22"/>
        </w:rPr>
        <w:t>The Amalekites had long opposed God’s people, and judgment was coming through Saul’s hands. Yet the mission was not only about punishment; it was about obedience. Saul was to leave nothing undone.</w:t>
      </w:r>
      <w:bookmarkEnd w:id="3517"/>
    </w:p>
    <w:p>
      <w:pPr>
        <w:pStyle w:val="TWTRevisedBody"/>
        <w:spacing w:before="0" w:after="0" w:line="240" w:lineRule="auto"/>
        <w:ind w:firstLine="0"/>
      </w:pPr>
      <w:bookmarkStart w:id="3518" w:name="S4895"/>
      <w:r>
        <w:rPr>
          <w:rFonts w:ascii="Garamond" w:hAnsi="Garamond" w:eastAsia="Garamond" w:cs="Garamond"/>
          <w:b w:val="0"/>
          <w:i w:val="0"/>
          <w:color w:val="000000"/>
          <w:sz w:val="22"/>
        </w:rPr>
        <w:t>But that’s not what happened.</w:t>
      </w:r>
      <w:bookmarkEnd w:id="3518"/>
    </w:p>
    <w:p>
      <w:pPr>
        <w:pStyle w:val="TWTRevisedBody"/>
        <w:spacing w:before="0" w:after="0" w:line="240" w:lineRule="auto"/>
        <w:ind w:firstLine="0"/>
      </w:pPr>
      <w:bookmarkStart w:id="3519" w:name="S4896"/>
      <w:r>
        <w:rPr>
          <w:rFonts w:ascii="Garamond" w:hAnsi="Garamond" w:eastAsia="Garamond" w:cs="Garamond"/>
          <w:b w:val="0"/>
          <w:i w:val="0"/>
          <w:color w:val="000000"/>
          <w:sz w:val="22"/>
        </w:rPr>
        <w:t>“But Saul and the people spared Agag and the best of the sheep and of the oxen and of the fattened calves and the lambs, and all that was good, and would not utterly destroy them.” (1 Samuel 15:9 ESV)</w:t>
      </w:r>
      <w:bookmarkEnd w:id="3519"/>
    </w:p>
    <w:p>
      <w:pPr>
        <w:pStyle w:val="TWTRevisedBody"/>
        <w:spacing w:before="0" w:after="0" w:line="240" w:lineRule="auto"/>
        <w:ind w:firstLine="216"/>
      </w:pPr>
      <w:bookmarkStart w:id="3520" w:name="S4897"/>
      <w:r>
        <w:rPr>
          <w:rFonts w:ascii="Garamond" w:hAnsi="Garamond" w:eastAsia="Garamond" w:cs="Garamond"/>
          <w:b w:val="0"/>
          <w:i w:val="0"/>
          <w:color w:val="000000"/>
          <w:sz w:val="22"/>
        </w:rPr>
        <w:t>In this moment, Saul didn’t just disobey; he redefined obedience. He made his own version of God’s command and then tried to justify it as worship. How often do we do the same? We hold on to something God told us to surrender, convincing ourselves it is for a good reason.</w:t>
      </w:r>
      <w:bookmarkEnd w:id="3520"/>
    </w:p>
    <w:p>
      <w:pPr>
        <w:pStyle w:val="TWTRevisedBody"/>
        <w:spacing w:before="0" w:after="0" w:line="240" w:lineRule="auto"/>
        <w:ind w:firstLine="216"/>
      </w:pPr>
      <w:bookmarkStart w:id="3521" w:name="S4898"/>
      <w:r>
        <w:rPr>
          <w:rFonts w:ascii="Garamond" w:hAnsi="Garamond" w:eastAsia="Garamond" w:cs="Garamond"/>
          <w:b w:val="0"/>
          <w:i w:val="0"/>
          <w:color w:val="000000"/>
          <w:sz w:val="22"/>
        </w:rPr>
        <w:t>Then comes one of the most sobering verses in Scripture: God regretted that He had made Saul king.</w:t>
      </w:r>
      <w:bookmarkEnd w:id="3521"/>
    </w:p>
    <w:p>
      <w:pPr>
        <w:pStyle w:val="TWTRevisedBody"/>
        <w:spacing w:before="0" w:after="0" w:line="240" w:lineRule="auto"/>
        <w:ind w:firstLine="216"/>
      </w:pPr>
      <w:bookmarkStart w:id="3522" w:name="S4899"/>
      <w:r>
        <w:rPr>
          <w:rFonts w:ascii="Garamond" w:hAnsi="Garamond" w:eastAsia="Garamond" w:cs="Garamond"/>
          <w:b w:val="0"/>
          <w:i w:val="0"/>
          <w:color w:val="000000"/>
          <w:sz w:val="22"/>
        </w:rPr>
        <w:t>That word regret pierces the heart. What would bring God to such sorrow over someone He had chosen? Was it simply the act of disobedience, or was it something deeper?</w:t>
      </w:r>
      <w:bookmarkEnd w:id="3522"/>
    </w:p>
    <w:p>
      <w:pPr>
        <w:pStyle w:val="TWTRevisedBody"/>
        <w:spacing w:before="0" w:after="0" w:line="240" w:lineRule="auto"/>
        <w:ind w:firstLine="216"/>
      </w:pPr>
      <w:bookmarkStart w:id="3523" w:name="S4900"/>
      <w:r>
        <w:rPr>
          <w:rFonts w:ascii="Garamond" w:hAnsi="Garamond" w:eastAsia="Garamond" w:cs="Garamond"/>
          <w:b w:val="0"/>
          <w:i w:val="0"/>
          <w:color w:val="000000"/>
          <w:sz w:val="22"/>
        </w:rPr>
        <w:t>We all sin. As John reminds us, “If we say we have no sin, we deceive ourselves, and the truth is not in us.” (1 John 1:8 ESV) God does not cast us aside when we stumble; otherwise none of us could stand. Even David, the man after God’s own heart, committed grave sins. Yet when David fell, he fell toward God.</w:t>
      </w:r>
      <w:bookmarkEnd w:id="3523"/>
    </w:p>
    <w:p>
      <w:pPr>
        <w:pStyle w:val="TWTRevisedBody"/>
        <w:spacing w:before="0" w:after="0" w:line="240" w:lineRule="auto"/>
        <w:ind w:firstLine="216"/>
      </w:pPr>
      <w:bookmarkStart w:id="3524" w:name="S4901"/>
      <w:r>
        <w:rPr>
          <w:rFonts w:ascii="Garamond" w:hAnsi="Garamond" w:eastAsia="Garamond" w:cs="Garamond"/>
          <w:b w:val="0"/>
          <w:i w:val="0"/>
          <w:color w:val="000000"/>
          <w:sz w:val="22"/>
        </w:rPr>
        <w:t xml:space="preserve">When Nathan confronted him, David did not argue, justify, or shift blame. He said only, “I have sinned.” (2 Samuel 12:13 ESV) His words in </w:t>
      </w:r>
      <w:bookmarkStart w:id="3525" w:name="F233"/>
      <w:bookmarkEnd w:id="3525"/>
      <w:r>
        <w:rPr>
          <w:rFonts w:ascii="Garamond" w:hAnsi="Garamond" w:eastAsia="Garamond" w:cs="Garamond"/>
          <w:b w:val="0"/>
          <w:i w:val="0"/>
          <w:color w:val="000000"/>
          <w:sz w:val="22"/>
        </w:rPr>
        <w:t>Psalm 51 echo with humility: “Against you, you only, have I sinned.” (Psalm 51:4 ESV) His heart broke open before the Lord, and that brokenness became the doorway to mercy.</w:t>
      </w:r>
      <w:bookmarkEnd w:id="3524"/>
    </w:p>
    <w:p>
      <w:pPr>
        <w:pStyle w:val="TWTRevisedBody"/>
        <w:spacing w:before="0" w:after="0" w:line="240" w:lineRule="auto"/>
        <w:ind w:firstLine="216"/>
      </w:pPr>
      <w:bookmarkStart w:id="3526" w:name="S4902"/>
      <w:r>
        <w:rPr>
          <w:rFonts w:ascii="Garamond" w:hAnsi="Garamond" w:eastAsia="Garamond" w:cs="Garamond"/>
          <w:b w:val="0"/>
          <w:i w:val="0"/>
          <w:color w:val="000000"/>
          <w:sz w:val="22"/>
        </w:rPr>
        <w:t>Saul’s heart, however, had hardened. When Samuel approached him, Saul greeted him by saying, “Blessed be you to the LORD. I have performed the commandment of the LORD.” (1 Samuel 15:13 ESV) Imagine that—claiming obedience with the sound of disobedience still echoing in the background! Samuel could literally hear the bleating of sheep, the proof of Saul’s compromise.</w:t>
      </w:r>
      <w:bookmarkEnd w:id="3526"/>
    </w:p>
    <w:p>
      <w:pPr>
        <w:pStyle w:val="TWTRevisedBody"/>
        <w:spacing w:before="0" w:after="0" w:line="240" w:lineRule="auto"/>
        <w:ind w:firstLine="0"/>
      </w:pPr>
      <w:bookmarkStart w:id="3527" w:name="S4903"/>
      <w:r>
        <w:rPr>
          <w:rFonts w:ascii="Garamond" w:hAnsi="Garamond" w:eastAsia="Garamond" w:cs="Garamond"/>
          <w:b w:val="0"/>
          <w:i w:val="0"/>
          <w:color w:val="000000"/>
          <w:sz w:val="22"/>
        </w:rPr>
        <w:t>Pressed further, Saul blamed the people:</w:t>
      </w:r>
      <w:bookmarkEnd w:id="3527"/>
    </w:p>
    <w:p>
      <w:pPr>
        <w:pStyle w:val="TWTRevisedBody"/>
        <w:spacing w:before="0" w:after="0" w:line="240" w:lineRule="auto"/>
        <w:ind w:firstLine="0"/>
      </w:pPr>
      <w:bookmarkStart w:id="3528" w:name="S4904"/>
      <w:r>
        <w:rPr>
          <w:rFonts w:ascii="Garamond" w:hAnsi="Garamond" w:eastAsia="Garamond" w:cs="Garamond"/>
          <w:b w:val="0"/>
          <w:i w:val="0"/>
          <w:color w:val="000000"/>
          <w:sz w:val="22"/>
        </w:rPr>
        <w:t>“They have brought them from the Amalekites, for the people spared the best of the sheep and of the oxen to sacrifice to the LORD your God.” (1 Samuel 15:15 ESV)</w:t>
      </w:r>
      <w:bookmarkEnd w:id="3528"/>
    </w:p>
    <w:p>
      <w:pPr>
        <w:pStyle w:val="TWTRevisedBody"/>
        <w:spacing w:before="0" w:after="0" w:line="240" w:lineRule="auto"/>
        <w:ind w:firstLine="0"/>
      </w:pPr>
      <w:bookmarkStart w:id="3529" w:name="S4905"/>
      <w:r>
        <w:rPr>
          <w:rFonts w:ascii="Garamond" w:hAnsi="Garamond" w:eastAsia="Garamond" w:cs="Garamond"/>
          <w:b w:val="0"/>
          <w:i w:val="0"/>
          <w:color w:val="000000"/>
          <w:sz w:val="22"/>
        </w:rPr>
        <w:t>Even his final confession revealed where his heart truly was:</w:t>
      </w:r>
      <w:bookmarkEnd w:id="3529"/>
    </w:p>
    <w:p>
      <w:pPr>
        <w:pStyle w:val="TWTRevisedBody"/>
        <w:spacing w:before="0" w:after="0" w:line="240" w:lineRule="auto"/>
        <w:ind w:firstLine="0"/>
      </w:pPr>
      <w:bookmarkStart w:id="3530" w:name="S4906"/>
      <w:r>
        <w:rPr>
          <w:rFonts w:ascii="Garamond" w:hAnsi="Garamond" w:eastAsia="Garamond" w:cs="Garamond"/>
          <w:b w:val="0"/>
          <w:i w:val="0"/>
          <w:color w:val="000000"/>
          <w:sz w:val="22"/>
        </w:rPr>
        <w:t>“I have sinned; yet honor me now before the elders of my people and before Israel.” (1 Samuel 15:30 ESV)</w:t>
      </w:r>
      <w:bookmarkEnd w:id="3530"/>
    </w:p>
    <w:p>
      <w:pPr>
        <w:pStyle w:val="TWTRevisedBody"/>
        <w:spacing w:before="0" w:after="0" w:line="240" w:lineRule="auto"/>
        <w:ind w:firstLine="216"/>
      </w:pPr>
      <w:bookmarkStart w:id="3531" w:name="S4907"/>
      <w:r>
        <w:rPr>
          <w:rFonts w:ascii="Garamond" w:hAnsi="Garamond" w:eastAsia="Garamond" w:cs="Garamond"/>
          <w:b w:val="0"/>
          <w:i w:val="0"/>
          <w:color w:val="000000"/>
          <w:sz w:val="22"/>
        </w:rPr>
        <w:t xml:space="preserve">Do you feel the difference? Saul wanted to look right in front of others. </w:t>
      </w:r>
      <w:r>
        <w:rPr>
          <w:rFonts w:ascii="Garamond" w:hAnsi="Garamond" w:eastAsia="Garamond" w:cs="Garamond"/>
          <w:b w:val="0"/>
          <w:i w:val="0"/>
          <w:color w:val="000000"/>
          <w:sz w:val="22"/>
        </w:rPr>
        <w:t>David wanted to be right before God. One sought public honor; the other sought a clean heart.</w:t>
      </w:r>
      <w:bookmarkEnd w:id="3531"/>
    </w:p>
    <w:p>
      <w:pPr>
        <w:pStyle w:val="TWTRevisedBody"/>
        <w:spacing w:before="0" w:after="0" w:line="240" w:lineRule="auto"/>
        <w:ind w:firstLine="216"/>
      </w:pPr>
      <w:bookmarkStart w:id="3532" w:name="S4908"/>
      <w:r>
        <w:rPr>
          <w:rFonts w:ascii="Garamond" w:hAnsi="Garamond" w:eastAsia="Garamond" w:cs="Garamond"/>
          <w:b w:val="0"/>
          <w:i w:val="0"/>
          <w:color w:val="000000"/>
          <w:sz w:val="22"/>
        </w:rPr>
        <w:t>Both men sinned, but God looks at the heart. He is not moved by polished apologies or outward performances, but by the inward posture of humility. David fell, but he fell broken. Saul fell, but he fell proud.</w:t>
      </w:r>
      <w:bookmarkEnd w:id="3532"/>
    </w:p>
    <w:p>
      <w:pPr>
        <w:pStyle w:val="TWTRevisedBody"/>
        <w:spacing w:before="0" w:after="0" w:line="240" w:lineRule="auto"/>
        <w:ind w:firstLine="216"/>
      </w:pPr>
      <w:bookmarkStart w:id="3533" w:name="S4909"/>
      <w:r>
        <w:rPr>
          <w:rFonts w:ascii="Garamond" w:hAnsi="Garamond" w:eastAsia="Garamond" w:cs="Garamond"/>
          <w:b w:val="0"/>
          <w:i w:val="0"/>
          <w:color w:val="000000"/>
          <w:sz w:val="22"/>
        </w:rPr>
        <w:t>When we sin, we too have a choice. We can excuse ourselves, blame others, or rename our disobedience as something noble. Or we can bow low before King Jesus, the One who shed His blood to do for us what we could never do for ourselves.</w:t>
      </w:r>
      <w:bookmarkEnd w:id="3533"/>
    </w:p>
    <w:p>
      <w:pPr>
        <w:pStyle w:val="TWTRevisedBody"/>
        <w:spacing w:before="0" w:after="0" w:line="240" w:lineRule="auto"/>
        <w:ind w:firstLine="216"/>
      </w:pPr>
      <w:bookmarkStart w:id="3534" w:name="S4910"/>
      <w:r>
        <w:rPr>
          <w:rFonts w:ascii="Garamond" w:hAnsi="Garamond" w:eastAsia="Garamond" w:cs="Garamond"/>
          <w:b w:val="0"/>
          <w:i w:val="0"/>
          <w:color w:val="000000"/>
          <w:sz w:val="22"/>
        </w:rPr>
        <w:t>God never asks for perfection, only humility. He calls us to come to Him with that broken and contrite heart David spoke of (Psalm 51:17), a heart that says, “Lord, it’s me. I have sinned. Forgive me.”</w:t>
      </w:r>
      <w:bookmarkEnd w:id="3534"/>
    </w:p>
    <w:p>
      <w:pPr>
        <w:pStyle w:val="TWTRevisedBody"/>
        <w:spacing w:before="0" w:after="0" w:line="240" w:lineRule="auto"/>
        <w:ind w:firstLine="216"/>
      </w:pPr>
      <w:bookmarkStart w:id="3535" w:name="S4911"/>
      <w:r>
        <w:rPr>
          <w:rFonts w:ascii="Garamond" w:hAnsi="Garamond" w:eastAsia="Garamond" w:cs="Garamond"/>
          <w:b w:val="0"/>
          <w:i w:val="0"/>
          <w:color w:val="000000"/>
          <w:sz w:val="22"/>
        </w:rPr>
        <w:t>1 Samuel 15 is not just the story of a failed king. It is a mirror for anyone who has ever tried to live life on their own terms and then wrap it in religious language. It is a warning for the soul that stops listening, and a reminder that the most dangerous kind of sin is the one we convince ourselves is obedience.</w:t>
      </w:r>
      <w:bookmarkEnd w:id="3535"/>
    </w:p>
    <w:p>
      <w:pPr>
        <w:pStyle w:val="TWTRevisedBody"/>
        <w:spacing w:before="0" w:after="0" w:line="240" w:lineRule="auto"/>
        <w:ind w:firstLine="216"/>
      </w:pPr>
      <w:bookmarkStart w:id="3536" w:name="S4912"/>
      <w:r>
        <w:rPr>
          <w:rFonts w:ascii="Garamond" w:hAnsi="Garamond" w:eastAsia="Garamond" w:cs="Garamond"/>
          <w:b w:val="0"/>
          <w:i w:val="0"/>
          <w:color w:val="000000"/>
          <w:sz w:val="22"/>
        </w:rPr>
        <w:t>So today, before you move on with your plans, pause. Listen. Ask yourself, am I trying to please God my way, or am I willing to obey Him His way? One leads to regret; the other leads to grace.</w:t>
      </w:r>
      <w:bookmarkEnd w:id="3536"/>
    </w:p>
    <w:p>
      <w:pPr>
        <w:pStyle w:val="TWTRevisedBody"/>
        <w:spacing w:before="0" w:after="0" w:line="240" w:lineRule="auto"/>
        <w:ind w:firstLine="216"/>
      </w:pPr>
      <w:bookmarkStart w:id="3537" w:name="S4913"/>
      <w:r>
        <w:rPr>
          <w:rFonts w:ascii="Garamond" w:hAnsi="Garamond" w:eastAsia="Garamond" w:cs="Garamond"/>
          <w:b w:val="0"/>
          <w:i w:val="0"/>
          <w:color w:val="000000"/>
          <w:sz w:val="22"/>
        </w:rPr>
        <w:t>What part of this story speaks to your heart most today? I would love to hear your reflections—they might be what someone else needs this week.</w:t>
      </w:r>
      <w:bookmarkEnd w:id="3537"/>
    </w:p>
    <w:p>
      <w:pPr>
        <w:pStyle w:val="TWTRevisedBody"/>
        <w:keepNext/>
        <w:spacing w:before="100" w:after="100" w:line="240" w:lineRule="auto"/>
        <w:ind w:firstLine="0"/>
        <w:jc w:val="center"/>
      </w:pPr>
      <w:bookmarkStart w:id="3538" w:name="S4916"/>
      <w:r>
        <w:rPr>
          <w:rFonts w:ascii="Garamond" w:hAnsi="Garamond" w:eastAsia="Garamond" w:cs="Garamond"/>
          <w:b w:val="0"/>
          <w:i w:val="0"/>
          <w:color w:val="000000"/>
          <w:sz w:val="22"/>
        </w:rPr>
        <w:t>***</w:t>
      </w:r>
      <w:bookmarkEnd w:id="3538"/>
    </w:p>
    <w:p>
      <w:pPr>
        <w:pStyle w:val="TWTRevisedBody"/>
        <w:spacing w:before="0" w:after="0" w:line="240" w:lineRule="auto"/>
        <w:ind w:firstLine="0"/>
        <w:sectPr>
          <w:headerReference w:type="default" r:id="rId316"/>
          <w:headerReference w:type="even" r:id="rId317"/>
          <w:headerReference w:type="first" r:id="rId318"/>
          <w:footerReference w:type="default" r:id="rId319"/>
          <w:footerReference w:type="even" r:id="rId320"/>
          <w:footerReference w:type="first" r:id="rId321"/>
          <w:pgSz w:w="8640" w:h="12960"/>
          <w:pgMar w:top="1080" w:right="864" w:bottom="1080" w:left="1296" w:header="504" w:footer="504" w:gutter="0"/>
          <w:cols w:space="720"/>
          <w:titlePg/>
          <w:docGrid w:linePitch="360"/>
        </w:sectPr>
      </w:pPr>
      <w:bookmarkStart w:id="3539" w:name="S4919"/>
      <w:r>
        <w:rPr>
          <w:rFonts w:ascii="Garamond" w:hAnsi="Garamond" w:eastAsia="Garamond" w:cs="Garamond"/>
          <w:b w:val="0"/>
          <w:i w:val="0"/>
          <w:color w:val="000000"/>
          <w:sz w:val="22"/>
        </w:rPr>
        <w:t xml:space="preserve">You are not unseen. Heaven knows your name. </w:t>
      </w:r>
      <w:bookmarkEnd w:id="3539"/>
    </w:p>
    <w:p>
      <w:pPr>
        <w:pStyle w:val="TWTOpeningSpacer"/>
        <w:keepNext/>
        <w:pageBreakBefore w:val="0"/>
        <w:spacing w:lineRule="exact" w:line="1478" w:before="0" w:after="0"/>
      </w:pPr>
    </w:p>
    <w:p>
      <w:pPr>
        <w:pStyle w:val="Heading1"/>
      </w:pPr>
      <w:bookmarkStart w:id="3540" w:name="S4925"/>
      <w:bookmarkStart w:id="3541" w:name="F234"/>
      <w:bookmarkEnd w:id="3541"/>
      <w:r>
        <w:rPr>
          <w:rFonts w:ascii="Garamond" w:hAnsi="Garamond" w:eastAsia="Garamond" w:cs="Garamond"/>
          <w:color w:val="000000"/>
          <w:sz w:val="36"/>
        </w:rPr>
        <w:t>The Courage to Face Your Giant Begins with a Roar</w:t>
      </w:r>
      <w:bookmarkEnd w:id="3540"/>
    </w:p>
    <w:p>
      <w:pPr>
        <w:pStyle w:val="TWTRevisedBody"/>
        <w:spacing w:before="0" w:after="0" w:line="240" w:lineRule="auto"/>
        <w:ind w:firstLine="0"/>
      </w:pPr>
      <w:bookmarkStart w:id="3542" w:name="S4927"/>
      <w:r>
        <w:rPr>
          <w:rFonts w:ascii="Garamond" w:hAnsi="Garamond" w:eastAsia="Garamond" w:cs="Garamond"/>
          <w:b w:val="0"/>
          <w:i w:val="0"/>
          <w:color w:val="000000"/>
          <w:sz w:val="22"/>
        </w:rPr>
        <w:t>We all know the story of David and Goliath. The world knows it too. It is the story of the small shepherd boy who stands before a giant and wins. It has become a symbol of courage, of the underdog who refuses to back down.</w:t>
      </w:r>
      <w:bookmarkEnd w:id="3542"/>
    </w:p>
    <w:p>
      <w:pPr>
        <w:pStyle w:val="TWTRevisedBody"/>
        <w:spacing w:before="0" w:after="0" w:line="240" w:lineRule="auto"/>
        <w:ind w:firstLine="216"/>
      </w:pPr>
      <w:bookmarkStart w:id="3543" w:name="S4928"/>
      <w:r>
        <w:rPr>
          <w:rFonts w:ascii="Garamond" w:hAnsi="Garamond" w:eastAsia="Garamond" w:cs="Garamond"/>
          <w:b w:val="0"/>
          <w:i w:val="0"/>
          <w:color w:val="000000"/>
          <w:sz w:val="22"/>
        </w:rPr>
        <w:t>But when God is part of the story, the underdog is not who he seems to be.</w:t>
      </w:r>
      <w:bookmarkEnd w:id="3543"/>
    </w:p>
    <w:p>
      <w:pPr>
        <w:pStyle w:val="TWTRevisedBody"/>
        <w:spacing w:before="0" w:after="0" w:line="240" w:lineRule="auto"/>
        <w:ind w:firstLine="216"/>
      </w:pPr>
      <w:bookmarkStart w:id="3544" w:name="S4929"/>
      <w:r>
        <w:rPr>
          <w:rFonts w:ascii="Garamond" w:hAnsi="Garamond" w:eastAsia="Garamond" w:cs="Garamond"/>
          <w:b w:val="0"/>
          <w:i w:val="0"/>
          <w:color w:val="000000"/>
          <w:sz w:val="22"/>
        </w:rPr>
        <w:t xml:space="preserve">How do you face your giants? With fear or with faith? Sometimes those </w:t>
      </w:r>
      <w:r>
        <w:rPr>
          <w:rFonts w:ascii="Garamond" w:hAnsi="Garamond" w:eastAsia="Garamond" w:cs="Garamond"/>
          <w:b w:val="0"/>
          <w:i w:val="0"/>
          <w:color w:val="000000"/>
          <w:sz w:val="22"/>
        </w:rPr>
        <w:t>giants look like sin that will not loosen its grip. Sometimes it is a health battle that shakes your confidence. Maybe it is the loss of a job, the uncertainty of the future, or a child walking a path that breaks your heart.</w:t>
      </w:r>
      <w:bookmarkEnd w:id="3544"/>
    </w:p>
    <w:p>
      <w:pPr>
        <w:pStyle w:val="TWTRevisedBody"/>
        <w:spacing w:before="0" w:after="0" w:line="240" w:lineRule="auto"/>
        <w:ind w:firstLine="216"/>
      </w:pPr>
      <w:bookmarkStart w:id="3545" w:name="S4930"/>
      <w:r>
        <w:rPr>
          <w:rFonts w:ascii="Garamond" w:hAnsi="Garamond" w:eastAsia="Garamond" w:cs="Garamond"/>
          <w:b w:val="0"/>
          <w:i w:val="0"/>
          <w:color w:val="000000"/>
          <w:sz w:val="22"/>
        </w:rPr>
        <w:t>Every believer meets giants along the way. They come in different forms, and what feels like a mountain to one person might be a hill to another. Yet to us, our giants are real. They loom large. They whisper words meant to drain our courage.</w:t>
      </w:r>
      <w:bookmarkEnd w:id="3545"/>
    </w:p>
    <w:p>
      <w:pPr>
        <w:pStyle w:val="TWTRevisedBody"/>
        <w:spacing w:before="0" w:after="0" w:line="240" w:lineRule="auto"/>
        <w:ind w:firstLine="216"/>
      </w:pPr>
      <w:bookmarkStart w:id="3546" w:name="S4931"/>
      <w:r>
        <w:rPr>
          <w:rFonts w:ascii="Garamond" w:hAnsi="Garamond" w:eastAsia="Garamond" w:cs="Garamond"/>
          <w:b w:val="0"/>
          <w:i w:val="0"/>
          <w:color w:val="000000"/>
          <w:sz w:val="22"/>
        </w:rPr>
        <w:t>But in David’s story, there is a detail we often overlook, one that quietly reveals how we, too, can face what stands against us.</w:t>
      </w:r>
      <w:bookmarkEnd w:id="3546"/>
    </w:p>
    <w:p>
      <w:pPr>
        <w:pStyle w:val="TWTRevisedBody"/>
        <w:spacing w:before="0" w:after="0" w:line="240" w:lineRule="auto"/>
        <w:ind w:firstLine="216"/>
      </w:pPr>
      <w:bookmarkStart w:id="3547" w:name="S4932"/>
      <w:r>
        <w:rPr>
          <w:rFonts w:ascii="Garamond" w:hAnsi="Garamond" w:eastAsia="Garamond" w:cs="Garamond"/>
          <w:b w:val="0"/>
          <w:i w:val="0"/>
          <w:color w:val="000000"/>
          <w:sz w:val="22"/>
        </w:rPr>
        <w:t>When Saul told David he was too young, too small, and too inexperienced to fight Goliath, David’s reply was simple but full of faith:</w:t>
      </w:r>
      <w:bookmarkEnd w:id="3547"/>
    </w:p>
    <w:p>
      <w:pPr>
        <w:pStyle w:val="TWTRevisedBody"/>
        <w:spacing w:before="0" w:after="0" w:line="240" w:lineRule="auto"/>
        <w:ind w:firstLine="0"/>
      </w:pPr>
      <w:bookmarkStart w:id="3548" w:name="S4933"/>
      <w:r>
        <w:rPr>
          <w:rFonts w:ascii="Garamond" w:hAnsi="Garamond" w:eastAsia="Garamond" w:cs="Garamond"/>
          <w:b w:val="0"/>
          <w:i w:val="0"/>
          <w:color w:val="000000"/>
          <w:sz w:val="22"/>
        </w:rPr>
        <w:t>“Your servant used to keep sheep for his father. And when there came a lion, or a bear, and took a lamb from the flock, I went after him and struck him and delivered it out of his mouth. And if he arose against me, I caught him by his beard and struck him and killed him. Your servant has struck down both lions and bears, and this uncircumcised Philistine shall be like one of them, for he has defied the armies of the living God.” And David said, “The LORD who delivered me from the paw of the lion and from the paw of the bear will deliver me from the hand of this Philistine.” (1 Samuel 17:34–37 ESV).</w:t>
      </w:r>
      <w:bookmarkEnd w:id="3548"/>
    </w:p>
    <w:p>
      <w:pPr>
        <w:pStyle w:val="TWTRevisedBody"/>
        <w:spacing w:before="0" w:after="0" w:line="240" w:lineRule="auto"/>
        <w:ind w:firstLine="216"/>
      </w:pPr>
      <w:bookmarkStart w:id="3549" w:name="S4934"/>
      <w:r>
        <w:rPr>
          <w:rFonts w:ascii="Garamond" w:hAnsi="Garamond" w:eastAsia="Garamond" w:cs="Garamond"/>
          <w:b w:val="0"/>
          <w:i w:val="0"/>
          <w:color w:val="000000"/>
          <w:sz w:val="22"/>
        </w:rPr>
        <w:t>David was not reckless. He was not naïve. His courage was not built on pride but on memory. He remembered what God had already done.</w:t>
      </w:r>
      <w:bookmarkEnd w:id="3549"/>
    </w:p>
    <w:p>
      <w:pPr>
        <w:pStyle w:val="TWTRevisedBody"/>
        <w:spacing w:before="0" w:after="0" w:line="240" w:lineRule="auto"/>
        <w:ind w:firstLine="0"/>
      </w:pPr>
      <w:bookmarkStart w:id="3550" w:name="S4935"/>
      <w:r>
        <w:rPr>
          <w:rFonts w:ascii="Garamond" w:hAnsi="Garamond" w:eastAsia="Garamond" w:cs="Garamond"/>
          <w:b w:val="0"/>
          <w:i w:val="0"/>
          <w:color w:val="000000"/>
          <w:sz w:val="22"/>
        </w:rPr>
        <w:t>Can you picture that moment?</w:t>
      </w:r>
      <w:bookmarkEnd w:id="3550"/>
    </w:p>
    <w:p>
      <w:pPr>
        <w:pStyle w:val="TWTRevisedBody"/>
        <w:spacing w:before="0" w:after="0" w:line="240" w:lineRule="auto"/>
        <w:ind w:firstLine="216"/>
      </w:pPr>
      <w:bookmarkStart w:id="3551" w:name="S4936"/>
      <w:r>
        <w:rPr>
          <w:rFonts w:ascii="Garamond" w:hAnsi="Garamond" w:eastAsia="Garamond" w:cs="Garamond"/>
          <w:b w:val="0"/>
          <w:i w:val="0"/>
          <w:color w:val="000000"/>
          <w:sz w:val="22"/>
        </w:rPr>
        <w:t xml:space="preserve">A quiet hillside. The sound of sheep scattered across the field. Then, the air changes. A deep, rumbling growl rises from the shadows. If you have ever visited a zoo and heard a lion roar, you know how that sound can </w:t>
      </w:r>
      <w:bookmarkStart w:id="3552" w:name="F235"/>
      <w:bookmarkEnd w:id="3552"/>
      <w:r>
        <w:rPr>
          <w:rFonts w:ascii="Garamond" w:hAnsi="Garamond" w:eastAsia="Garamond" w:cs="Garamond"/>
          <w:b w:val="0"/>
          <w:i w:val="0"/>
          <w:color w:val="000000"/>
          <w:sz w:val="22"/>
        </w:rPr>
        <w:t>shake you. Even with thick glass between you, that roar cuts through you and vibrates in your chest.</w:t>
      </w:r>
      <w:bookmarkEnd w:id="3551"/>
    </w:p>
    <w:p>
      <w:pPr>
        <w:pStyle w:val="TWTRevisedBody"/>
        <w:spacing w:before="0" w:after="0" w:line="240" w:lineRule="auto"/>
        <w:ind w:firstLine="216"/>
      </w:pPr>
      <w:bookmarkStart w:id="3553" w:name="S4937"/>
      <w:r>
        <w:rPr>
          <w:rFonts w:ascii="Garamond" w:hAnsi="Garamond" w:eastAsia="Garamond" w:cs="Garamond"/>
          <w:b w:val="0"/>
          <w:i w:val="0"/>
          <w:color w:val="000000"/>
          <w:sz w:val="22"/>
        </w:rPr>
        <w:t>Now imagine that same sound with no barrier, echoing across an open field. The roar rolls through the valley. The ground seems to tremble. Dust rises as the lion charges, its muscles rippling, its eyes fixed on the shepherd boy who dares to stand in its way.</w:t>
      </w:r>
      <w:bookmarkEnd w:id="3553"/>
    </w:p>
    <w:p>
      <w:pPr>
        <w:pStyle w:val="TWTRevisedBody"/>
        <w:spacing w:before="0" w:after="0" w:line="240" w:lineRule="auto"/>
        <w:ind w:firstLine="0"/>
      </w:pPr>
      <w:bookmarkStart w:id="3554" w:name="S4938"/>
      <w:r>
        <w:rPr>
          <w:rFonts w:ascii="Garamond" w:hAnsi="Garamond" w:eastAsia="Garamond" w:cs="Garamond"/>
          <w:b w:val="0"/>
          <w:i w:val="0"/>
          <w:color w:val="000000"/>
          <w:sz w:val="22"/>
        </w:rPr>
        <w:t>David runs toward it.</w:t>
      </w:r>
      <w:bookmarkEnd w:id="3554"/>
    </w:p>
    <w:p>
      <w:pPr>
        <w:pStyle w:val="TWTRevisedBody"/>
        <w:spacing w:before="0" w:after="0" w:line="240" w:lineRule="auto"/>
        <w:ind w:firstLine="216"/>
      </w:pPr>
      <w:bookmarkStart w:id="3555" w:name="S4939"/>
      <w:r>
        <w:rPr>
          <w:rFonts w:ascii="Garamond" w:hAnsi="Garamond" w:eastAsia="Garamond" w:cs="Garamond"/>
          <w:b w:val="0"/>
          <w:i w:val="0"/>
          <w:color w:val="000000"/>
          <w:sz w:val="22"/>
        </w:rPr>
        <w:t>When the lion turns, its roar tears through the air again. Its teeth flash in the sunlight, sharp and glistening. You can almost feel the heat of its breath. Yet David does not retreat. He reaches out, grabs the thick mane, and grips the lion by the beard. In that terrifying moment, when death stares him in the face, God gives him strength.</w:t>
      </w:r>
      <w:bookmarkEnd w:id="3555"/>
    </w:p>
    <w:p>
      <w:pPr>
        <w:pStyle w:val="TWTRevisedBody"/>
        <w:spacing w:before="0" w:after="0" w:line="240" w:lineRule="auto"/>
        <w:ind w:firstLine="216"/>
      </w:pPr>
      <w:bookmarkStart w:id="3556" w:name="S4940"/>
      <w:r>
        <w:rPr>
          <w:rFonts w:ascii="Garamond" w:hAnsi="Garamond" w:eastAsia="Garamond" w:cs="Garamond"/>
          <w:b w:val="0"/>
          <w:i w:val="0"/>
          <w:color w:val="000000"/>
          <w:sz w:val="22"/>
        </w:rPr>
        <w:t>David strikes. The roar fades. The shepherd stands, breathless and shaking, but alive.</w:t>
      </w:r>
      <w:bookmarkEnd w:id="3556"/>
    </w:p>
    <w:p>
      <w:pPr>
        <w:pStyle w:val="TWTRevisedBody"/>
        <w:spacing w:before="0" w:after="0" w:line="240" w:lineRule="auto"/>
        <w:ind w:firstLine="216"/>
      </w:pPr>
      <w:bookmarkStart w:id="3557" w:name="S4941"/>
      <w:r>
        <w:rPr>
          <w:rFonts w:ascii="Garamond" w:hAnsi="Garamond" w:eastAsia="Garamond" w:cs="Garamond"/>
          <w:b w:val="0"/>
          <w:i w:val="0"/>
          <w:color w:val="000000"/>
          <w:sz w:val="22"/>
        </w:rPr>
        <w:t xml:space="preserve">That is what David remembered when he faced Goliath. He was not wondering what God might do. He already knew what God could do. The same God who delivered him from the paw of the lion would deliver him </w:t>
      </w:r>
      <w:r>
        <w:rPr>
          <w:rFonts w:ascii="Garamond" w:hAnsi="Garamond" w:eastAsia="Garamond" w:cs="Garamond"/>
          <w:b w:val="0"/>
          <w:i w:val="0"/>
          <w:color w:val="000000"/>
          <w:sz w:val="22"/>
        </w:rPr>
        <w:t>again.</w:t>
      </w:r>
      <w:bookmarkEnd w:id="3557"/>
    </w:p>
    <w:p>
      <w:pPr>
        <w:pStyle w:val="TWTRevisedBody"/>
        <w:spacing w:before="0" w:after="0" w:line="240" w:lineRule="auto"/>
        <w:ind w:firstLine="216"/>
      </w:pPr>
      <w:bookmarkStart w:id="3558" w:name="S4942"/>
      <w:r>
        <w:rPr>
          <w:rFonts w:ascii="Garamond" w:hAnsi="Garamond" w:eastAsia="Garamond" w:cs="Garamond"/>
          <w:b w:val="0"/>
          <w:i w:val="0"/>
          <w:color w:val="000000"/>
          <w:sz w:val="22"/>
        </w:rPr>
        <w:t>We know how the story ends. The stone flies, the giant falls, and a nation watches a miracle unfold. But long before David stood in that valley, his faith had already been shaped in smaller, quieter battles with the lion, with the bear, and with fear itself.</w:t>
      </w:r>
      <w:bookmarkEnd w:id="3558"/>
    </w:p>
    <w:p>
      <w:pPr>
        <w:pStyle w:val="TWTRevisedBody"/>
        <w:spacing w:before="0" w:after="0" w:line="240" w:lineRule="auto"/>
        <w:ind w:firstLine="0"/>
      </w:pPr>
      <w:bookmarkStart w:id="3559" w:name="S4943"/>
      <w:r>
        <w:rPr>
          <w:rFonts w:ascii="Garamond" w:hAnsi="Garamond" w:eastAsia="Garamond" w:cs="Garamond"/>
          <w:b w:val="0"/>
          <w:i w:val="0"/>
          <w:color w:val="000000"/>
          <w:sz w:val="22"/>
        </w:rPr>
        <w:t>That is where God shapes our courage too.</w:t>
      </w:r>
      <w:bookmarkEnd w:id="3559"/>
    </w:p>
    <w:p>
      <w:pPr>
        <w:pStyle w:val="TWTRevisedBody"/>
        <w:spacing w:before="0" w:after="0" w:line="240" w:lineRule="auto"/>
        <w:ind w:firstLine="216"/>
      </w:pPr>
      <w:bookmarkStart w:id="3560" w:name="S4944"/>
      <w:r>
        <w:rPr>
          <w:rFonts w:ascii="Garamond" w:hAnsi="Garamond" w:eastAsia="Garamond" w:cs="Garamond"/>
          <w:b w:val="0"/>
          <w:i w:val="0"/>
          <w:color w:val="000000"/>
          <w:sz w:val="22"/>
        </w:rPr>
        <w:t>Think about your own journey. What lions and bears has God already helped you overcome? What moments of deliverance has He written into your story that you might have forgotten?</w:t>
      </w:r>
      <w:bookmarkEnd w:id="3560"/>
    </w:p>
    <w:p>
      <w:pPr>
        <w:pStyle w:val="TWTRevisedBody"/>
        <w:spacing w:before="0" w:after="0" w:line="240" w:lineRule="auto"/>
        <w:ind w:firstLine="216"/>
      </w:pPr>
      <w:bookmarkStart w:id="3561" w:name="S4945"/>
      <w:r>
        <w:rPr>
          <w:rFonts w:ascii="Garamond" w:hAnsi="Garamond" w:eastAsia="Garamond" w:cs="Garamond"/>
          <w:b w:val="0"/>
          <w:i w:val="0"/>
          <w:color w:val="000000"/>
          <w:sz w:val="22"/>
        </w:rPr>
        <w:t>Before you run from the giants that stand in front of you, pause and remember. The same God who was faithful then is faithful now. Each time He carried you through, He was preparing you for what would come next.</w:t>
      </w:r>
      <w:bookmarkEnd w:id="3561"/>
    </w:p>
    <w:p>
      <w:pPr>
        <w:pStyle w:val="TWTRevisedBody"/>
        <w:spacing w:before="0" w:after="0" w:line="240" w:lineRule="auto"/>
        <w:ind w:firstLine="216"/>
      </w:pPr>
      <w:bookmarkStart w:id="3562" w:name="S4946"/>
      <w:r>
        <w:rPr>
          <w:rFonts w:ascii="Garamond" w:hAnsi="Garamond" w:eastAsia="Garamond" w:cs="Garamond"/>
          <w:b w:val="0"/>
          <w:i w:val="0"/>
          <w:color w:val="000000"/>
          <w:sz w:val="22"/>
        </w:rPr>
        <w:t>Every victory, no matter how small, becomes a stone in your sling, a reminder that the battle belongs to the Lord.</w:t>
      </w:r>
      <w:bookmarkEnd w:id="3562"/>
    </w:p>
    <w:p>
      <w:pPr>
        <w:pStyle w:val="TWTRevisedBody"/>
        <w:spacing w:before="0" w:after="0" w:line="240" w:lineRule="auto"/>
        <w:ind w:firstLine="216"/>
      </w:pPr>
      <w:bookmarkStart w:id="3563" w:name="S4947"/>
      <w:r>
        <w:rPr>
          <w:rFonts w:ascii="Garamond" w:hAnsi="Garamond" w:eastAsia="Garamond" w:cs="Garamond"/>
          <w:b w:val="0"/>
          <w:i w:val="0"/>
          <w:color w:val="000000"/>
          <w:sz w:val="22"/>
        </w:rPr>
        <w:t>Are you facing your Goliath today? Remember your lions. Remember your bears. Let those memories stir your faith again. God has not changed. The One who walked with David walks with you.</w:t>
      </w:r>
      <w:bookmarkEnd w:id="3563"/>
    </w:p>
    <w:p>
      <w:pPr>
        <w:pStyle w:val="TWTRevisedBody"/>
        <w:spacing w:before="0" w:after="0" w:line="240" w:lineRule="auto"/>
        <w:ind w:firstLine="216"/>
        <w:sectPr>
          <w:headerReference w:type="default" r:id="rId322"/>
          <w:headerReference w:type="even" r:id="rId323"/>
          <w:headerReference w:type="first" r:id="rId324"/>
          <w:footerReference w:type="default" r:id="rId325"/>
          <w:footerReference w:type="even" r:id="rId326"/>
          <w:footerReference w:type="first" r:id="rId327"/>
          <w:pgSz w:w="8640" w:h="12960"/>
          <w:pgMar w:top="1080" w:right="864" w:bottom="1080" w:left="1296" w:header="504" w:footer="504" w:gutter="0"/>
          <w:cols w:space="720"/>
          <w:titlePg/>
          <w:docGrid w:linePitch="360"/>
        </w:sectPr>
      </w:pPr>
      <w:bookmarkStart w:id="3564" w:name="S4948"/>
      <w:r>
        <w:rPr>
          <w:rFonts w:ascii="Garamond" w:hAnsi="Garamond" w:eastAsia="Garamond" w:cs="Garamond"/>
          <w:b w:val="0"/>
          <w:i w:val="0"/>
          <w:color w:val="000000"/>
          <w:sz w:val="22"/>
        </w:rPr>
        <w:t>What victory has God given you that now strengthens your faith? Share your story in the comments. Your testimony may be the encouragement someone else needs today.</w:t>
      </w:r>
      <w:bookmarkEnd w:id="3564"/>
    </w:p>
    <w:p>
      <w:pPr>
        <w:pStyle w:val="TWTOpeningSpacer"/>
        <w:keepNext/>
        <w:pageBreakBefore w:val="0"/>
        <w:spacing w:lineRule="exact" w:line="1478" w:before="0" w:after="0"/>
      </w:pPr>
    </w:p>
    <w:p>
      <w:pPr>
        <w:pStyle w:val="Heading1"/>
      </w:pPr>
      <w:bookmarkStart w:id="3565" w:name="S4954"/>
      <w:bookmarkStart w:id="3566" w:name="F236"/>
      <w:bookmarkEnd w:id="3566"/>
      <w:r>
        <w:rPr>
          <w:rFonts w:ascii="Garamond" w:hAnsi="Garamond" w:eastAsia="Garamond" w:cs="Garamond"/>
          <w:color w:val="000000"/>
          <w:sz w:val="36"/>
        </w:rPr>
        <w:t>He Knows Every Star—And Still Knows You</w:t>
      </w:r>
      <w:bookmarkEnd w:id="3565"/>
    </w:p>
    <w:p>
      <w:pPr>
        <w:pStyle w:val="TWTRevisedBody"/>
        <w:spacing w:before="0" w:after="0" w:line="240" w:lineRule="auto"/>
        <w:ind w:firstLine="0"/>
      </w:pPr>
      <w:bookmarkStart w:id="3567" w:name="S4956"/>
      <w:r>
        <w:rPr>
          <w:rFonts w:ascii="Garamond" w:hAnsi="Garamond" w:eastAsia="Garamond" w:cs="Garamond"/>
          <w:b w:val="0"/>
          <w:i w:val="0"/>
          <w:color w:val="000000"/>
          <w:sz w:val="22"/>
        </w:rPr>
        <w:t>When we look up into the heavens, words fail us. The sky stretches endlessly, filled with more stars than our minds can measure. Even the most powerful telescopes only deepen the mystery. Every discovery makes us smaller—and God greater.</w:t>
      </w:r>
      <w:bookmarkEnd w:id="3567"/>
    </w:p>
    <w:p>
      <w:pPr>
        <w:pStyle w:val="TWTRevisedBody"/>
        <w:spacing w:before="0" w:after="0" w:line="240" w:lineRule="auto"/>
        <w:ind w:firstLine="216"/>
      </w:pPr>
      <w:bookmarkStart w:id="3568" w:name="S4957"/>
      <w:r>
        <w:rPr>
          <w:rFonts w:ascii="Garamond" w:hAnsi="Garamond" w:eastAsia="Garamond" w:cs="Garamond"/>
          <w:b w:val="0"/>
          <w:i w:val="0"/>
          <w:color w:val="000000"/>
          <w:sz w:val="22"/>
        </w:rPr>
        <w:t>When the James Webb Space Telescope sent back its first images, scientists expected to find something primitive—faint, young galaxies just beginning to take shape after what they believe was the Big Bang. But when they aimed it at a dark patch of sky no bigger than a grain of sand held at arm’s length, the picture that returned left them speechless. What looked like nothing turned out to be everything. That tiny corner of darkness held thousands of galaxies, each containing billions of stars.</w:t>
      </w:r>
      <w:bookmarkEnd w:id="3568"/>
    </w:p>
    <w:p>
      <w:pPr>
        <w:pStyle w:val="TWTRevisedBody"/>
        <w:spacing w:before="0" w:after="0" w:line="240" w:lineRule="auto"/>
        <w:ind w:firstLine="216"/>
      </w:pPr>
      <w:bookmarkStart w:id="3569" w:name="S4958"/>
      <w:r>
        <w:rPr>
          <w:rFonts w:ascii="Garamond" w:hAnsi="Garamond" w:eastAsia="Garamond" w:cs="Garamond"/>
          <w:b w:val="0"/>
          <w:i w:val="0"/>
          <w:color w:val="000000"/>
          <w:sz w:val="22"/>
        </w:rPr>
        <w:t xml:space="preserve">What they found was not chaos, but beauty. Not randomness, but order. Massive, mature galaxies that shouldn’t have existed according to their </w:t>
      </w:r>
      <w:r>
        <w:rPr>
          <w:rFonts w:ascii="Garamond" w:hAnsi="Garamond" w:eastAsia="Garamond" w:cs="Garamond"/>
          <w:b w:val="0"/>
          <w:i w:val="0"/>
          <w:color w:val="000000"/>
          <w:sz w:val="22"/>
        </w:rPr>
        <w:t>models. The deeper we looked, the clearer it became: the heavens were not obeying human prediction—they were reflecting divine design.</w:t>
      </w:r>
      <w:bookmarkEnd w:id="3569"/>
    </w:p>
    <w:p>
      <w:pPr>
        <w:pStyle w:val="TWTRevisedBody"/>
        <w:spacing w:before="0" w:after="0" w:line="240" w:lineRule="auto"/>
        <w:ind w:firstLine="216"/>
      </w:pPr>
      <w:bookmarkStart w:id="3570" w:name="S4959"/>
      <w:r>
        <w:rPr>
          <w:rFonts w:ascii="Garamond" w:hAnsi="Garamond" w:eastAsia="Garamond" w:cs="Garamond"/>
          <w:b w:val="0"/>
          <w:i w:val="0"/>
          <w:color w:val="000000"/>
          <w:sz w:val="22"/>
        </w:rPr>
        <w:t>The Bible had already said it: “In the beginning, God created the heavens and the earth.” It’s not that science discovered something new; it simply caught up to what the heavens have been declaring all along.</w:t>
      </w:r>
      <w:bookmarkEnd w:id="3570"/>
    </w:p>
    <w:p>
      <w:pPr>
        <w:pStyle w:val="TWTRevisedBody"/>
        <w:spacing w:before="0" w:after="0" w:line="240" w:lineRule="auto"/>
        <w:ind w:firstLine="216"/>
      </w:pPr>
      <w:bookmarkStart w:id="3571" w:name="S4960"/>
      <w:r>
        <w:rPr>
          <w:rFonts w:ascii="Garamond" w:hAnsi="Garamond" w:eastAsia="Garamond" w:cs="Garamond"/>
          <w:b w:val="0"/>
          <w:i w:val="0"/>
          <w:color w:val="000000"/>
          <w:sz w:val="22"/>
        </w:rPr>
        <w:t>But as vast as the universe is, Scripture tells us it wasn’t God’s main focus. Isaiah wrote, “He formed the earth and made it; He did not create it empty, He formed it to be inhabited.” (Isaiah 45:18 ESV). Out of everything in creation, God chose this planet as His focus—the place where His image would dwell, the stage where His plan of redemption would unfold.</w:t>
      </w:r>
      <w:bookmarkEnd w:id="3571"/>
    </w:p>
    <w:p>
      <w:pPr>
        <w:pStyle w:val="TWTRevisedBody"/>
        <w:spacing w:before="0" w:after="0" w:line="240" w:lineRule="auto"/>
        <w:ind w:firstLine="216"/>
      </w:pPr>
      <w:bookmarkStart w:id="3572" w:name="S4961"/>
      <w:r>
        <w:rPr>
          <w:rFonts w:ascii="Garamond" w:hAnsi="Garamond" w:eastAsia="Garamond" w:cs="Garamond"/>
          <w:b w:val="0"/>
          <w:i w:val="0"/>
          <w:color w:val="000000"/>
          <w:sz w:val="22"/>
        </w:rPr>
        <w:t>Then, in a single day, He filled the heavens. “And God made the two great lights—the greater light to rule the day and the lesser light to rule the night—and the stars.” (Genesis 1:16 ESV). Just one day. The sun, moon, and stars—all the galaxies stretching beyond imagination—were spoken into being in a moment.</w:t>
      </w:r>
      <w:bookmarkEnd w:id="3572"/>
    </w:p>
    <w:p>
      <w:pPr>
        <w:pStyle w:val="TWTRevisedBody"/>
        <w:spacing w:before="0" w:after="0" w:line="240" w:lineRule="auto"/>
        <w:ind w:firstLine="216"/>
      </w:pPr>
      <w:bookmarkStart w:id="3573" w:name="S4962"/>
      <w:r>
        <w:rPr>
          <w:rFonts w:ascii="Garamond" w:hAnsi="Garamond" w:eastAsia="Garamond" w:cs="Garamond"/>
          <w:b w:val="0"/>
          <w:i w:val="0"/>
          <w:color w:val="000000"/>
          <w:sz w:val="22"/>
        </w:rPr>
        <w:t xml:space="preserve">And even then, light existed before the sun was ever created. On the first day, God said, “Let there be light,” long before He made the sun to govern it. Ancient cultures worshiped the sun as a god, but Genesis makes something beautifully clear: the sun was given its light—it did not create it. </w:t>
      </w:r>
      <w:bookmarkStart w:id="3574" w:name="F237"/>
      <w:bookmarkEnd w:id="3574"/>
      <w:r>
        <w:rPr>
          <w:rFonts w:ascii="Garamond" w:hAnsi="Garamond" w:eastAsia="Garamond" w:cs="Garamond"/>
          <w:b w:val="0"/>
          <w:i w:val="0"/>
          <w:color w:val="000000"/>
          <w:sz w:val="22"/>
        </w:rPr>
        <w:t>The heavens were never meant to be worshiped. They were meant to lead us to the One who alone is worthy of it.</w:t>
      </w:r>
      <w:bookmarkEnd w:id="3573"/>
    </w:p>
    <w:p>
      <w:pPr>
        <w:pStyle w:val="TWTRevisedBody"/>
        <w:spacing w:before="0" w:after="0" w:line="240" w:lineRule="auto"/>
        <w:ind w:firstLine="0"/>
      </w:pPr>
      <w:bookmarkStart w:id="3575" w:name="S4963"/>
      <w:r>
        <w:rPr>
          <w:rFonts w:ascii="Garamond" w:hAnsi="Garamond" w:eastAsia="Garamond" w:cs="Garamond"/>
          <w:b w:val="0"/>
          <w:i w:val="0"/>
          <w:color w:val="000000"/>
          <w:sz w:val="22"/>
        </w:rPr>
        <w:t>“He determines the number of the stars; He gives to all of them their names.” (Psalm 147:4 ESV). Two hundred billion trillion stars—and He knows every one by name.</w:t>
      </w:r>
      <w:bookmarkEnd w:id="3575"/>
    </w:p>
    <w:p>
      <w:pPr>
        <w:pStyle w:val="TWTRevisedBody"/>
        <w:spacing w:before="0" w:after="0" w:line="240" w:lineRule="auto"/>
        <w:ind w:firstLine="216"/>
      </w:pPr>
      <w:bookmarkStart w:id="3576" w:name="S4964"/>
      <w:r>
        <w:rPr>
          <w:rFonts w:ascii="Garamond" w:hAnsi="Garamond" w:eastAsia="Garamond" w:cs="Garamond"/>
          <w:b w:val="0"/>
          <w:i w:val="0"/>
          <w:color w:val="000000"/>
          <w:sz w:val="22"/>
        </w:rPr>
        <w:t>Across human history, scholars estimate that roughly thirty thousand languages have existed. If each language had a million unique words, that’s thirty billion total words. Even if every language that ever existed used every word ever spoken, humanity could only name one out of every ten trillion stars. We don’t even have the vocabulary to describe what God has already spoken into existence.</w:t>
      </w:r>
      <w:bookmarkEnd w:id="3576"/>
    </w:p>
    <w:p>
      <w:pPr>
        <w:pStyle w:val="TWTRevisedBody"/>
        <w:spacing w:before="0" w:after="0" w:line="240" w:lineRule="auto"/>
        <w:ind w:firstLine="216"/>
      </w:pPr>
      <w:bookmarkStart w:id="3577" w:name="S4965"/>
      <w:r>
        <w:rPr>
          <w:rFonts w:ascii="Garamond" w:hAnsi="Garamond" w:eastAsia="Garamond" w:cs="Garamond"/>
          <w:b w:val="0"/>
          <w:i w:val="0"/>
          <w:color w:val="000000"/>
          <w:sz w:val="22"/>
        </w:rPr>
        <w:t>And yet Jesus said, “Why, even the hairs of your head are all numbered. Fear not; you are of more value than many sparrows.” (Luke 12:7 ESV).</w:t>
      </w:r>
      <w:bookmarkEnd w:id="3577"/>
    </w:p>
    <w:p>
      <w:pPr>
        <w:pStyle w:val="TWTRevisedBody"/>
        <w:spacing w:before="0" w:after="0" w:line="240" w:lineRule="auto"/>
        <w:ind w:firstLine="216"/>
      </w:pPr>
      <w:bookmarkStart w:id="3578" w:name="S4966"/>
      <w:r>
        <w:rPr>
          <w:rFonts w:ascii="Garamond" w:hAnsi="Garamond" w:eastAsia="Garamond" w:cs="Garamond"/>
          <w:b w:val="0"/>
          <w:i w:val="0"/>
          <w:color w:val="000000"/>
          <w:sz w:val="22"/>
        </w:rPr>
        <w:t>If He knows every star and every hair, then there’s no way we will ever fall through the cracks. We’re not forgotten in the vastness—we’re loved in it. We are the reason God formed the earth. We are His purpose, His focus, His treasure.</w:t>
      </w:r>
      <w:bookmarkEnd w:id="3578"/>
    </w:p>
    <w:p>
      <w:pPr>
        <w:pStyle w:val="TWTRevisedBody"/>
        <w:spacing w:before="0" w:after="0" w:line="240" w:lineRule="auto"/>
        <w:ind w:firstLine="216"/>
      </w:pPr>
      <w:bookmarkStart w:id="3579" w:name="S4967"/>
      <w:r>
        <w:rPr>
          <w:rFonts w:ascii="Garamond" w:hAnsi="Garamond" w:eastAsia="Garamond" w:cs="Garamond"/>
          <w:b w:val="0"/>
          <w:i w:val="0"/>
          <w:color w:val="000000"/>
          <w:sz w:val="22"/>
        </w:rPr>
        <w:t>Astronaut James Irwin, one of only twelve men to walk on the moon, once said, “God walking on the earth is more important than man walking on the moon.” Think about that. A man who walked on another world realized that the greatest wonder of creation wasn’t that we could reach the stars—it’s that the Creator came down to walk among us.</w:t>
      </w:r>
      <w:bookmarkEnd w:id="3579"/>
    </w:p>
    <w:p>
      <w:pPr>
        <w:pStyle w:val="TWTRevisedBody"/>
        <w:spacing w:before="0" w:after="0" w:line="240" w:lineRule="auto"/>
        <w:ind w:firstLine="216"/>
      </w:pPr>
      <w:bookmarkStart w:id="3580" w:name="S4968"/>
      <w:r>
        <w:rPr>
          <w:rFonts w:ascii="Garamond" w:hAnsi="Garamond" w:eastAsia="Garamond" w:cs="Garamond"/>
          <w:b w:val="0"/>
          <w:i w:val="0"/>
          <w:color w:val="000000"/>
          <w:sz w:val="22"/>
        </w:rPr>
        <w:t xml:space="preserve">The same God who hung galaxies in the heavens once knelt to wash the feet of His disciples. The same voice that spoke the cosmos into being spoke </w:t>
      </w:r>
      <w:r>
        <w:rPr>
          <w:rFonts w:ascii="Garamond" w:hAnsi="Garamond" w:eastAsia="Garamond" w:cs="Garamond"/>
          <w:b w:val="0"/>
          <w:i w:val="0"/>
          <w:color w:val="000000"/>
          <w:sz w:val="22"/>
        </w:rPr>
        <w:t>words of grace and mercy to sinners like us.</w:t>
      </w:r>
      <w:bookmarkEnd w:id="3580"/>
    </w:p>
    <w:p>
      <w:pPr>
        <w:pStyle w:val="TWTRevisedBody"/>
        <w:spacing w:before="0" w:after="0" w:line="240" w:lineRule="auto"/>
        <w:ind w:firstLine="216"/>
      </w:pPr>
      <w:bookmarkStart w:id="3581" w:name="S4969"/>
      <w:r>
        <w:rPr>
          <w:rFonts w:ascii="Garamond" w:hAnsi="Garamond" w:eastAsia="Garamond" w:cs="Garamond"/>
          <w:b w:val="0"/>
          <w:i w:val="0"/>
          <w:color w:val="000000"/>
          <w:sz w:val="22"/>
        </w:rPr>
        <w:t>When His creative work was finished, Scripture says, “And God saw everything that He had made, and behold, it was very good.” (Genesis 1:31 ESV). What He prepared for us was good. His intentions for us were good. His desire—for us to know Him, walk with Him, and reflect His image—was good.</w:t>
      </w:r>
      <w:bookmarkEnd w:id="3581"/>
    </w:p>
    <w:p>
      <w:pPr>
        <w:pStyle w:val="TWTRevisedBody"/>
        <w:spacing w:before="0" w:after="0" w:line="240" w:lineRule="auto"/>
        <w:ind w:firstLine="0"/>
      </w:pPr>
      <w:bookmarkStart w:id="3582" w:name="S4970"/>
      <w:r>
        <w:rPr>
          <w:rFonts w:ascii="Garamond" w:hAnsi="Garamond" w:eastAsia="Garamond" w:cs="Garamond"/>
          <w:b w:val="0"/>
          <w:i w:val="0"/>
          <w:color w:val="000000"/>
          <w:sz w:val="22"/>
        </w:rPr>
        <w:t>The heavens declare His glory, but the earth reveals His heart.</w:t>
      </w:r>
      <w:bookmarkEnd w:id="3582"/>
    </w:p>
    <w:p>
      <w:pPr>
        <w:pStyle w:val="TWTRevisedBody"/>
        <w:spacing w:before="0" w:after="0" w:line="240" w:lineRule="auto"/>
        <w:ind w:firstLine="216"/>
        <w:sectPr>
          <w:headerReference w:type="default" r:id="rId328"/>
          <w:headerReference w:type="even" r:id="rId329"/>
          <w:headerReference w:type="first" r:id="rId330"/>
          <w:footerReference w:type="default" r:id="rId331"/>
          <w:footerReference w:type="even" r:id="rId332"/>
          <w:footerReference w:type="first" r:id="rId333"/>
          <w:pgSz w:w="8640" w:h="12960"/>
          <w:pgMar w:top="1080" w:right="864" w:bottom="1080" w:left="1296" w:header="504" w:footer="504" w:gutter="0"/>
          <w:cols w:space="720"/>
          <w:titlePg/>
          <w:docGrid w:linePitch="360"/>
        </w:sectPr>
      </w:pPr>
      <w:bookmarkStart w:id="3583" w:name="S4971"/>
      <w:r>
        <w:rPr>
          <w:rFonts w:ascii="Garamond" w:hAnsi="Garamond" w:eastAsia="Garamond" w:cs="Garamond"/>
          <w:b w:val="0"/>
          <w:i w:val="0"/>
          <w:color w:val="000000"/>
          <w:sz w:val="22"/>
        </w:rPr>
        <w:t>We may not be the center of the universe, but we are the center of the Creator’s heart. He knows every star in the sky and every soul reading these words. The heavens declare His glory; may our lives declare His grace.</w:t>
      </w:r>
      <w:bookmarkEnd w:id="3583"/>
    </w:p>
    <w:p>
      <w:pPr>
        <w:pStyle w:val="TWTOpeningSpacer"/>
        <w:keepNext/>
        <w:pageBreakBefore w:val="0"/>
        <w:spacing w:lineRule="exact" w:line="1478" w:before="0" w:after="0"/>
      </w:pPr>
    </w:p>
    <w:p>
      <w:pPr>
        <w:pStyle w:val="Heading1"/>
      </w:pPr>
      <w:bookmarkStart w:id="3584" w:name="S4977"/>
      <w:bookmarkStart w:id="3585" w:name="F238"/>
      <w:bookmarkEnd w:id="3585"/>
      <w:r>
        <w:rPr>
          <w:rFonts w:ascii="Garamond" w:hAnsi="Garamond" w:eastAsia="Garamond" w:cs="Garamond"/>
          <w:color w:val="000000"/>
          <w:sz w:val="36"/>
        </w:rPr>
        <w:t>Have We Started Thinking We’re the Root?</w:t>
      </w:r>
      <w:bookmarkEnd w:id="3584"/>
    </w:p>
    <w:p>
      <w:pPr>
        <w:pStyle w:val="TWTRevisedBody"/>
        <w:spacing w:before="0" w:after="0" w:line="240" w:lineRule="auto"/>
        <w:ind w:firstLine="0"/>
      </w:pPr>
      <w:bookmarkStart w:id="3586" w:name="S4979"/>
      <w:r>
        <w:rPr>
          <w:rFonts w:ascii="Garamond" w:hAnsi="Garamond" w:eastAsia="Garamond" w:cs="Garamond"/>
          <w:b w:val="0"/>
          <w:i w:val="0"/>
          <w:color w:val="000000"/>
          <w:sz w:val="22"/>
        </w:rPr>
        <w:t>When Paul wrote to the believers in Rome, he stepped right into the middle of an old tension that had been simmering between Jewish and Gentile Christians for years. Both groups had strong convictions about how faith should look, and both struggled with pride.</w:t>
      </w:r>
      <w:bookmarkEnd w:id="3586"/>
    </w:p>
    <w:p>
      <w:pPr>
        <w:pStyle w:val="TWTRevisedBody"/>
        <w:spacing w:before="0" w:after="0" w:line="240" w:lineRule="auto"/>
        <w:ind w:firstLine="216"/>
      </w:pPr>
      <w:bookmarkStart w:id="3587" w:name="S4980"/>
      <w:r>
        <w:rPr>
          <w:rFonts w:ascii="Garamond" w:hAnsi="Garamond" w:eastAsia="Garamond" w:cs="Garamond"/>
          <w:b w:val="0"/>
          <w:i w:val="0"/>
          <w:color w:val="000000"/>
          <w:sz w:val="22"/>
        </w:rPr>
        <w:t>The Jews had been there first. They had taught the Gentiles who knew little about the God of Israel or His Son, Jesus. But when Emperor Claudius expelled the Jews from Rome, the Gentile believers were left to figure things out on their own. They grew, they adapted, and they developed new ways of doing church that looked different from what the Jewish believers had known.</w:t>
      </w:r>
      <w:bookmarkEnd w:id="3587"/>
    </w:p>
    <w:p>
      <w:pPr>
        <w:pStyle w:val="TWTRevisedBody"/>
        <w:spacing w:before="0" w:after="0" w:line="240" w:lineRule="auto"/>
        <w:ind w:firstLine="216"/>
      </w:pPr>
      <w:bookmarkStart w:id="3588" w:name="S4981"/>
      <w:r>
        <w:rPr>
          <w:rFonts w:ascii="Garamond" w:hAnsi="Garamond" w:eastAsia="Garamond" w:cs="Garamond"/>
          <w:b w:val="0"/>
          <w:i w:val="0"/>
          <w:color w:val="000000"/>
          <w:sz w:val="22"/>
        </w:rPr>
        <w:t>When the Jewish Christians were finally allowed to return, they were shocked. Worship looked unfamiliar. Traditions had shifted. Leadership had changed. What they found was not the church they had left behind. And so, tension flared. Suspicion, resentment, and pride hardened on both sides.</w:t>
      </w:r>
      <w:bookmarkEnd w:id="3588"/>
    </w:p>
    <w:p>
      <w:pPr>
        <w:pStyle w:val="TWTRevisedBody"/>
        <w:spacing w:before="0" w:after="0" w:line="240" w:lineRule="auto"/>
        <w:ind w:firstLine="0"/>
      </w:pPr>
      <w:bookmarkStart w:id="3589" w:name="S4982"/>
      <w:r>
        <w:rPr>
          <w:rFonts w:ascii="Garamond" w:hAnsi="Garamond" w:eastAsia="Garamond" w:cs="Garamond"/>
          <w:b w:val="0"/>
          <w:i w:val="0"/>
          <w:color w:val="000000"/>
          <w:sz w:val="22"/>
        </w:rPr>
        <w:t>Into this fragile situation, Paul writes.</w:t>
      </w:r>
      <w:bookmarkEnd w:id="3589"/>
    </w:p>
    <w:p>
      <w:pPr>
        <w:pStyle w:val="TWTRevisedBody"/>
        <w:spacing w:before="0" w:after="0" w:line="240" w:lineRule="auto"/>
        <w:ind w:firstLine="0"/>
      </w:pPr>
      <w:bookmarkStart w:id="3590" w:name="S4983"/>
      <w:r>
        <w:rPr>
          <w:rFonts w:ascii="Garamond" w:hAnsi="Garamond" w:eastAsia="Garamond" w:cs="Garamond"/>
          <w:b w:val="0"/>
          <w:i w:val="0"/>
          <w:color w:val="000000"/>
          <w:sz w:val="22"/>
        </w:rPr>
        <w:t>And his message is both humbling and healing.</w:t>
      </w:r>
      <w:bookmarkEnd w:id="3590"/>
    </w:p>
    <w:p>
      <w:pPr>
        <w:pStyle w:val="TWTRevisedBody"/>
        <w:spacing w:before="0" w:after="0" w:line="240" w:lineRule="auto"/>
        <w:ind w:firstLine="216"/>
      </w:pPr>
      <w:bookmarkStart w:id="3591" w:name="S4984"/>
      <w:r>
        <w:rPr>
          <w:rFonts w:ascii="Garamond" w:hAnsi="Garamond" w:eastAsia="Garamond" w:cs="Garamond"/>
          <w:b w:val="0"/>
          <w:i w:val="0"/>
          <w:color w:val="000000"/>
          <w:sz w:val="22"/>
        </w:rPr>
        <w:t>He reminds them that all of us, Jew and Gentile alike, stand before God in equal need of grace. None of us has a reason to boast. We are all branches, not roots. Listen to how he puts it:</w:t>
      </w:r>
      <w:bookmarkEnd w:id="3591"/>
    </w:p>
    <w:p>
      <w:pPr>
        <w:pStyle w:val="TWTRevisedBody"/>
        <w:spacing w:before="0" w:after="0" w:line="240" w:lineRule="auto"/>
        <w:ind w:firstLine="0"/>
      </w:pPr>
      <w:bookmarkStart w:id="3592" w:name="S4985"/>
      <w:r>
        <w:rPr>
          <w:rFonts w:ascii="Garamond" w:hAnsi="Garamond" w:eastAsia="Garamond" w:cs="Garamond"/>
          <w:b w:val="0"/>
          <w:i w:val="0"/>
          <w:color w:val="000000"/>
          <w:sz w:val="22"/>
        </w:rPr>
        <w:t xml:space="preserve">“If the dough offered as firstfruits is holy, so is the whole lump, and if the root is holy, so are the branches. But if some of the branches were broken off, and you, although a wild olive shoot, were grafted in among the others and now share in the nourishing root of the olive tree, do not be arrogant </w:t>
      </w:r>
      <w:r>
        <w:rPr>
          <w:rFonts w:ascii="Garamond" w:hAnsi="Garamond" w:eastAsia="Garamond" w:cs="Garamond"/>
          <w:b w:val="0"/>
          <w:i w:val="0"/>
          <w:color w:val="000000"/>
          <w:sz w:val="22"/>
        </w:rPr>
        <w:t>toward the branches. If you are, remember it is not you who support the root, but the root that supports you.” (Romans 11:16–18 ESV).</w:t>
      </w:r>
      <w:bookmarkEnd w:id="3592"/>
    </w:p>
    <w:p>
      <w:pPr>
        <w:pStyle w:val="TWTRevisedBody"/>
        <w:spacing w:before="0" w:after="0" w:line="240" w:lineRule="auto"/>
        <w:ind w:firstLine="216"/>
      </w:pPr>
      <w:bookmarkStart w:id="3593" w:name="S4986"/>
      <w:r>
        <w:rPr>
          <w:rFonts w:ascii="Garamond" w:hAnsi="Garamond" w:eastAsia="Garamond" w:cs="Garamond"/>
          <w:b w:val="0"/>
          <w:i w:val="0"/>
          <w:color w:val="000000"/>
          <w:sz w:val="22"/>
        </w:rPr>
        <w:t>What a picture, the Root supporting every branch. Paul echoes what Jesus had already said: “I am the vine; you are the branches.”</w:t>
      </w:r>
      <w:bookmarkEnd w:id="3593"/>
    </w:p>
    <w:p>
      <w:pPr>
        <w:pStyle w:val="TWTRevisedBody"/>
        <w:spacing w:before="0" w:after="0" w:line="240" w:lineRule="auto"/>
        <w:ind w:firstLine="216"/>
      </w:pPr>
      <w:bookmarkStart w:id="3594" w:name="S4987"/>
      <w:r>
        <w:rPr>
          <w:rFonts w:ascii="Garamond" w:hAnsi="Garamond" w:eastAsia="Garamond" w:cs="Garamond"/>
          <w:b w:val="0"/>
          <w:i w:val="0"/>
          <w:color w:val="000000"/>
          <w:sz w:val="22"/>
        </w:rPr>
        <w:t>The reminder is simple but piercing: the branches do not sustain the root; the root sustains the branches. The Jews did not nourish the Gentiles, and the Gentiles did not nourish the Jews. Both were equally dependent on the same life-giving root, King Jesus.</w:t>
      </w:r>
      <w:bookmarkEnd w:id="3594"/>
    </w:p>
    <w:p>
      <w:pPr>
        <w:pStyle w:val="TWTRevisedBody"/>
        <w:spacing w:before="0" w:after="0" w:line="240" w:lineRule="auto"/>
        <w:ind w:firstLine="216"/>
      </w:pPr>
      <w:bookmarkStart w:id="3595" w:name="S4988"/>
      <w:r>
        <w:rPr>
          <w:rFonts w:ascii="Garamond" w:hAnsi="Garamond" w:eastAsia="Garamond" w:cs="Garamond"/>
          <w:b w:val="0"/>
          <w:i w:val="0"/>
          <w:color w:val="000000"/>
          <w:sz w:val="22"/>
        </w:rPr>
        <w:t>When we see ourselves this way, pride starts to crumble. Superiority gives way to humility. And humility makes room for unity.</w:t>
      </w:r>
      <w:bookmarkEnd w:id="3595"/>
    </w:p>
    <w:p>
      <w:pPr>
        <w:pStyle w:val="TWTRevisedBody"/>
        <w:spacing w:before="0" w:after="0" w:line="240" w:lineRule="auto"/>
        <w:ind w:firstLine="216"/>
      </w:pPr>
      <w:bookmarkStart w:id="3596" w:name="S4989"/>
      <w:bookmarkStart w:id="3597" w:name="F239"/>
      <w:bookmarkEnd w:id="3597"/>
      <w:r>
        <w:rPr>
          <w:rFonts w:ascii="Garamond" w:hAnsi="Garamond" w:eastAsia="Garamond" w:cs="Garamond"/>
          <w:b w:val="0"/>
          <w:i w:val="0"/>
          <w:color w:val="000000"/>
          <w:sz w:val="22"/>
        </w:rPr>
        <w:t>Maybe that is the lesson the church still needs today. How many divisions, spoken or unspoken, exist because we have forgotten that we all draw life from the same Root? We might teach, preach, and serve faithfully, but we are not the source of nourishment. We are simply stewards of what God entrusts to us.</w:t>
      </w:r>
      <w:bookmarkEnd w:id="3596"/>
    </w:p>
    <w:p>
      <w:pPr>
        <w:pStyle w:val="TWTRevisedBody"/>
        <w:spacing w:before="0" w:after="0" w:line="240" w:lineRule="auto"/>
        <w:ind w:firstLine="0"/>
      </w:pPr>
      <w:bookmarkStart w:id="3598" w:name="S4990"/>
      <w:r>
        <w:rPr>
          <w:rFonts w:ascii="Garamond" w:hAnsi="Garamond" w:eastAsia="Garamond" w:cs="Garamond"/>
          <w:b w:val="0"/>
          <w:i w:val="0"/>
          <w:color w:val="000000"/>
          <w:sz w:val="22"/>
        </w:rPr>
        <w:t>Paul’s message to Rome still reaches across the centuries.</w:t>
      </w:r>
      <w:bookmarkEnd w:id="3598"/>
    </w:p>
    <w:p>
      <w:pPr>
        <w:pStyle w:val="TWTRevisedBody"/>
        <w:spacing w:before="0" w:after="0" w:line="240" w:lineRule="auto"/>
        <w:ind w:firstLine="216"/>
      </w:pPr>
      <w:bookmarkStart w:id="3599" w:name="S4991"/>
      <w:r>
        <w:rPr>
          <w:rFonts w:ascii="Garamond" w:hAnsi="Garamond" w:eastAsia="Garamond" w:cs="Garamond"/>
          <w:b w:val="0"/>
          <w:i w:val="0"/>
          <w:color w:val="000000"/>
          <w:sz w:val="22"/>
        </w:rPr>
        <w:t>We are all sinners saved by grace. None of us can claim any higher place than another.</w:t>
      </w:r>
      <w:bookmarkEnd w:id="3599"/>
    </w:p>
    <w:p>
      <w:pPr>
        <w:pStyle w:val="TWTRevisedBody"/>
        <w:spacing w:before="0" w:after="0" w:line="240" w:lineRule="auto"/>
        <w:ind w:firstLine="216"/>
      </w:pPr>
      <w:bookmarkStart w:id="3600" w:name="S4992"/>
      <w:r>
        <w:rPr>
          <w:rFonts w:ascii="Garamond" w:hAnsi="Garamond" w:eastAsia="Garamond" w:cs="Garamond"/>
          <w:b w:val="0"/>
          <w:i w:val="0"/>
          <w:color w:val="000000"/>
          <w:sz w:val="22"/>
        </w:rPr>
        <w:t>If that truth could sink deep into our bones, how different would the church look? There would be fewer quarrels, more grace, less competition, and more sacrificial love. Hearts would be seasoned with humility and gentleness, the kind of meekness that looks like Jesus.</w:t>
      </w:r>
      <w:bookmarkEnd w:id="3600"/>
    </w:p>
    <w:p>
      <w:pPr>
        <w:pStyle w:val="TWTRevisedBody"/>
        <w:spacing w:before="0" w:after="0" w:line="240" w:lineRule="auto"/>
        <w:ind w:firstLine="0"/>
      </w:pPr>
      <w:bookmarkStart w:id="3601" w:name="S4993"/>
      <w:r>
        <w:rPr>
          <w:rFonts w:ascii="Garamond" w:hAnsi="Garamond" w:eastAsia="Garamond" w:cs="Garamond"/>
          <w:b w:val="0"/>
          <w:i w:val="0"/>
          <w:color w:val="000000"/>
          <w:sz w:val="22"/>
        </w:rPr>
        <w:t>Romans 11 gives us a mirror and a call.</w:t>
      </w:r>
      <w:bookmarkEnd w:id="3601"/>
    </w:p>
    <w:p>
      <w:pPr>
        <w:pStyle w:val="TWTRevisedBody"/>
        <w:spacing w:before="0" w:after="0" w:line="240" w:lineRule="auto"/>
        <w:ind w:firstLine="216"/>
      </w:pPr>
      <w:bookmarkStart w:id="3602" w:name="S4994"/>
      <w:r>
        <w:rPr>
          <w:rFonts w:ascii="Garamond" w:hAnsi="Garamond" w:eastAsia="Garamond" w:cs="Garamond"/>
          <w:b w:val="0"/>
          <w:i w:val="0"/>
          <w:color w:val="000000"/>
          <w:sz w:val="22"/>
        </w:rPr>
        <w:t>Are we living as branches connected to the Root, or are we acting as if we sustain the Root itself?</w:t>
      </w:r>
      <w:bookmarkEnd w:id="3602"/>
    </w:p>
    <w:p>
      <w:pPr>
        <w:pStyle w:val="TWTRevisedBody"/>
        <w:spacing w:before="0" w:after="0" w:line="240" w:lineRule="auto"/>
        <w:ind w:firstLine="216"/>
      </w:pPr>
      <w:bookmarkStart w:id="3603" w:name="S4995"/>
      <w:r>
        <w:rPr>
          <w:rFonts w:ascii="Garamond" w:hAnsi="Garamond" w:eastAsia="Garamond" w:cs="Garamond"/>
          <w:b w:val="0"/>
          <w:i w:val="0"/>
          <w:color w:val="000000"/>
          <w:sz w:val="22"/>
        </w:rPr>
        <w:t>Do we demand that things go our way, insisting that our perspective is the only right one?</w:t>
      </w:r>
      <w:bookmarkEnd w:id="3603"/>
    </w:p>
    <w:p>
      <w:pPr>
        <w:pStyle w:val="TWTRevisedBody"/>
        <w:spacing w:before="0" w:after="0" w:line="240" w:lineRule="auto"/>
        <w:ind w:firstLine="216"/>
      </w:pPr>
      <w:bookmarkStart w:id="3604" w:name="S4996"/>
      <w:r>
        <w:rPr>
          <w:rFonts w:ascii="Garamond" w:hAnsi="Garamond" w:eastAsia="Garamond" w:cs="Garamond"/>
          <w:b w:val="0"/>
          <w:i w:val="0"/>
          <w:color w:val="000000"/>
          <w:sz w:val="22"/>
        </w:rPr>
        <w:t>Of course, we must always stand on the unshakable truth of Jesus. But if we are honest, sometimes what we call conviction is really pride in disguise. Paul’s image of the olive tree invites us to lay that pride down, to remember that all of us, no matter how strong or seasoned we think we are, are grafted in by grace.</w:t>
      </w:r>
      <w:bookmarkEnd w:id="3604"/>
    </w:p>
    <w:p>
      <w:pPr>
        <w:pStyle w:val="TWTRevisedBody"/>
        <w:spacing w:before="0" w:after="0" w:line="240" w:lineRule="auto"/>
        <w:ind w:firstLine="216"/>
      </w:pPr>
      <w:bookmarkStart w:id="3605" w:name="S4997"/>
      <w:r>
        <w:rPr>
          <w:rFonts w:ascii="Garamond" w:hAnsi="Garamond" w:eastAsia="Garamond" w:cs="Garamond"/>
          <w:b w:val="0"/>
          <w:i w:val="0"/>
          <w:color w:val="000000"/>
          <w:sz w:val="22"/>
        </w:rPr>
        <w:t>When we live from that truth, the divisions fade, and the love of Jesus begins to flow freely again.</w:t>
      </w:r>
      <w:bookmarkEnd w:id="3605"/>
    </w:p>
    <w:p>
      <w:pPr>
        <w:pStyle w:val="TWTRevisedBody"/>
        <w:spacing w:before="0" w:after="0" w:line="240" w:lineRule="auto"/>
        <w:ind w:firstLine="216"/>
      </w:pPr>
      <w:bookmarkStart w:id="3606" w:name="S4998"/>
      <w:r>
        <w:rPr>
          <w:rFonts w:ascii="Garamond" w:hAnsi="Garamond" w:eastAsia="Garamond" w:cs="Garamond"/>
          <w:b w:val="0"/>
          <w:i w:val="0"/>
          <w:color w:val="000000"/>
          <w:sz w:val="22"/>
        </w:rPr>
        <w:t>Because in the Kingdom, there is no “us” and “them.” There are only branches, all drawing life from the same Root.</w:t>
      </w:r>
      <w:bookmarkEnd w:id="3606"/>
    </w:p>
    <w:p>
      <w:pPr>
        <w:pStyle w:val="TWTRevisedBody"/>
        <w:spacing w:before="0" w:after="0" w:line="240" w:lineRule="auto"/>
        <w:ind w:firstLine="216"/>
        <w:sectPr>
          <w:headerReference w:type="default" r:id="rId334"/>
          <w:headerReference w:type="even" r:id="rId335"/>
          <w:headerReference w:type="first" r:id="rId336"/>
          <w:footerReference w:type="default" r:id="rId337"/>
          <w:footerReference w:type="even" r:id="rId338"/>
          <w:footerReference w:type="first" r:id="rId339"/>
          <w:pgSz w:w="8640" w:h="12960"/>
          <w:pgMar w:top="1080" w:right="864" w:bottom="1080" w:left="1296" w:header="504" w:footer="504" w:gutter="0"/>
          <w:cols w:space="720"/>
          <w:titlePg/>
          <w:docGrid w:linePitch="360"/>
        </w:sectPr>
      </w:pPr>
      <w:bookmarkStart w:id="3607" w:name="S4999"/>
      <w:r>
        <w:rPr>
          <w:rFonts w:ascii="Garamond" w:hAnsi="Garamond" w:eastAsia="Garamond" w:cs="Garamond"/>
          <w:b w:val="0"/>
          <w:i w:val="0"/>
          <w:color w:val="000000"/>
          <w:sz w:val="22"/>
        </w:rPr>
        <w:t>What truth from this passage speaks to you most today? I would love to hear your reflections. Your words might be what someone else needs this week.</w:t>
      </w:r>
      <w:bookmarkEnd w:id="3607"/>
    </w:p>
    <w:p>
      <w:pPr>
        <w:pStyle w:val="TWTOpeningSpacer"/>
        <w:keepNext/>
        <w:pageBreakBefore w:val="0"/>
        <w:spacing w:lineRule="exact" w:line="1478" w:before="0" w:after="0"/>
      </w:pPr>
    </w:p>
    <w:p>
      <w:pPr>
        <w:pStyle w:val="Heading1"/>
      </w:pPr>
      <w:bookmarkStart w:id="3608" w:name="S5005"/>
      <w:bookmarkStart w:id="3609" w:name="F240"/>
      <w:bookmarkEnd w:id="3609"/>
      <w:r>
        <w:rPr>
          <w:rFonts w:ascii="Garamond" w:hAnsi="Garamond" w:eastAsia="Garamond" w:cs="Garamond"/>
          <w:color w:val="000000"/>
          <w:sz w:val="36"/>
        </w:rPr>
        <w:t>She Carried the Letter</w:t>
      </w:r>
      <w:bookmarkEnd w:id="3608"/>
    </w:p>
    <w:p>
      <w:pPr>
        <w:pStyle w:val="TWTRevisedBody"/>
        <w:spacing w:before="0" w:after="0" w:line="240" w:lineRule="auto"/>
        <w:ind w:firstLine="0"/>
      </w:pPr>
      <w:bookmarkStart w:id="3610" w:name="S5007"/>
      <w:r>
        <w:rPr>
          <w:rFonts w:ascii="Garamond" w:hAnsi="Garamond" w:eastAsia="Garamond" w:cs="Garamond"/>
          <w:b w:val="0"/>
          <w:i w:val="0"/>
          <w:color w:val="000000"/>
          <w:sz w:val="22"/>
        </w:rPr>
        <w:t>We don’t know much about her. Just a brief mention at the end of a long letter. Her name doesn’t fill sermons. There are no miracle stories attached to her legacy. No dramatic moments on a stage. No fiery declarations echoing through church history. But make no mistake. Phoebe carried something sacred.</w:t>
      </w:r>
      <w:bookmarkEnd w:id="3610"/>
    </w:p>
    <w:p>
      <w:pPr>
        <w:pStyle w:val="TWTRevisedBody"/>
        <w:spacing w:before="0" w:after="0" w:line="240" w:lineRule="auto"/>
        <w:ind w:firstLine="0"/>
      </w:pPr>
      <w:bookmarkStart w:id="3611" w:name="S5008"/>
      <w:r>
        <w:rPr>
          <w:rFonts w:ascii="Garamond" w:hAnsi="Garamond" w:eastAsia="Garamond" w:cs="Garamond"/>
          <w:b w:val="0"/>
          <w:i w:val="0"/>
          <w:color w:val="000000"/>
          <w:sz w:val="22"/>
        </w:rPr>
        <w:t>She carried the letter.</w:t>
      </w:r>
      <w:bookmarkEnd w:id="3611"/>
    </w:p>
    <w:p>
      <w:pPr>
        <w:pStyle w:val="TWTRevisedBody"/>
        <w:spacing w:before="0" w:after="0" w:line="240" w:lineRule="auto"/>
        <w:ind w:firstLine="216"/>
      </w:pPr>
      <w:bookmarkStart w:id="3612" w:name="S5009"/>
      <w:r>
        <w:rPr>
          <w:rFonts w:ascii="Garamond" w:hAnsi="Garamond" w:eastAsia="Garamond" w:cs="Garamond"/>
          <w:b w:val="0"/>
          <w:i w:val="0"/>
          <w:color w:val="000000"/>
          <w:sz w:val="22"/>
        </w:rPr>
        <w:t>Not just any letter. The letter. The one Paul wrote to the believers in Rome. The one that would become a theological anchor for generations. The one that would stretch from the ancient world into our own. It carried the weight of grace, the promise of redemption, and the bold assurance that nothing in all creation can separate us from the love of God in Christ Jesus. That letter. That gospel. That hope.</w:t>
      </w:r>
      <w:bookmarkEnd w:id="3612"/>
    </w:p>
    <w:p>
      <w:pPr>
        <w:pStyle w:val="TWTRevisedBody"/>
        <w:spacing w:before="0" w:after="0" w:line="240" w:lineRule="auto"/>
        <w:ind w:firstLine="0"/>
      </w:pPr>
      <w:bookmarkStart w:id="3613" w:name="S5010"/>
      <w:r>
        <w:rPr>
          <w:rFonts w:ascii="Garamond" w:hAnsi="Garamond" w:eastAsia="Garamond" w:cs="Garamond"/>
          <w:b w:val="0"/>
          <w:i w:val="0"/>
          <w:color w:val="000000"/>
          <w:sz w:val="22"/>
        </w:rPr>
        <w:t>And Paul placed it in her hands.</w:t>
      </w:r>
      <w:bookmarkEnd w:id="3613"/>
    </w:p>
    <w:p>
      <w:pPr>
        <w:pStyle w:val="TWTRevisedBody"/>
        <w:spacing w:before="0" w:after="0" w:line="240" w:lineRule="auto"/>
        <w:ind w:firstLine="216"/>
      </w:pPr>
      <w:bookmarkStart w:id="3614" w:name="S5011"/>
      <w:r>
        <w:rPr>
          <w:rFonts w:ascii="Garamond" w:hAnsi="Garamond" w:eastAsia="Garamond" w:cs="Garamond"/>
          <w:b w:val="0"/>
          <w:i w:val="0"/>
          <w:color w:val="000000"/>
          <w:sz w:val="22"/>
        </w:rPr>
        <w:t>But he didn’t choose her by accident. This wasn’t just someone passing through with room in their bag. Paul commended her by name. He told the church in Rome to welcome her. To help her. To recognize who she was and what she had done.</w:t>
      </w:r>
      <w:bookmarkEnd w:id="3614"/>
    </w:p>
    <w:p>
      <w:pPr>
        <w:pStyle w:val="TWTRevisedBody"/>
        <w:spacing w:before="0" w:after="0" w:line="240" w:lineRule="auto"/>
        <w:ind w:firstLine="0"/>
      </w:pPr>
      <w:bookmarkStart w:id="3615" w:name="S5012"/>
      <w:r>
        <w:rPr>
          <w:rFonts w:ascii="Garamond" w:hAnsi="Garamond" w:eastAsia="Garamond" w:cs="Garamond"/>
          <w:b w:val="0"/>
          <w:i w:val="0"/>
          <w:color w:val="000000"/>
          <w:sz w:val="22"/>
        </w:rPr>
        <w:t>“She has been a patron of many and of myself as well.” (Romans 16:2 ESV).</w:t>
      </w:r>
      <w:bookmarkEnd w:id="3615"/>
    </w:p>
    <w:p>
      <w:pPr>
        <w:pStyle w:val="TWTRevisedBody"/>
        <w:spacing w:before="0" w:after="0" w:line="240" w:lineRule="auto"/>
        <w:ind w:firstLine="0"/>
      </w:pPr>
      <w:bookmarkStart w:id="3616" w:name="S5013"/>
      <w:r>
        <w:rPr>
          <w:rFonts w:ascii="Garamond" w:hAnsi="Garamond" w:eastAsia="Garamond" w:cs="Garamond"/>
          <w:b w:val="0"/>
          <w:i w:val="0"/>
          <w:color w:val="000000"/>
          <w:sz w:val="22"/>
        </w:rPr>
        <w:t>That word patron carries weight.</w:t>
      </w:r>
      <w:bookmarkEnd w:id="3616"/>
    </w:p>
    <w:p>
      <w:pPr>
        <w:pStyle w:val="TWTRevisedBody"/>
        <w:spacing w:before="0" w:after="0" w:line="240" w:lineRule="auto"/>
        <w:ind w:firstLine="216"/>
      </w:pPr>
      <w:bookmarkStart w:id="3617" w:name="S5014"/>
      <w:r>
        <w:rPr>
          <w:rFonts w:ascii="Garamond" w:hAnsi="Garamond" w:eastAsia="Garamond" w:cs="Garamond"/>
          <w:b w:val="0"/>
          <w:i w:val="0"/>
          <w:color w:val="000000"/>
          <w:sz w:val="22"/>
        </w:rPr>
        <w:t>She didn’t just support Paul. She supported many. She opened her home. She shared her wealth. She used her position to strengthen the entire church. Not just the prominent voices. Not just the ones on the front lines. She gave herself fully, serving wherever there was need. She wasn’t chasing a spotlight. She was carrying burdens.</w:t>
      </w:r>
      <w:bookmarkEnd w:id="3617"/>
    </w:p>
    <w:p>
      <w:pPr>
        <w:pStyle w:val="TWTRevisedBody"/>
        <w:spacing w:before="0" w:after="0" w:line="240" w:lineRule="auto"/>
        <w:ind w:firstLine="216"/>
      </w:pPr>
      <w:bookmarkStart w:id="3618" w:name="S5015"/>
      <w:r>
        <w:rPr>
          <w:rFonts w:ascii="Garamond" w:hAnsi="Garamond" w:eastAsia="Garamond" w:cs="Garamond"/>
          <w:b w:val="0"/>
          <w:i w:val="0"/>
          <w:color w:val="000000"/>
          <w:sz w:val="22"/>
        </w:rPr>
        <w:t>And when it was time to send the message that would echo into eternity, Paul trusted her.</w:t>
      </w:r>
      <w:bookmarkEnd w:id="3618"/>
    </w:p>
    <w:p>
      <w:pPr>
        <w:pStyle w:val="TWTRevisedBody"/>
        <w:spacing w:before="0" w:after="0" w:line="240" w:lineRule="auto"/>
        <w:ind w:firstLine="216"/>
      </w:pPr>
      <w:bookmarkStart w:id="3619" w:name="S5016"/>
      <w:r>
        <w:rPr>
          <w:rFonts w:ascii="Garamond" w:hAnsi="Garamond" w:eastAsia="Garamond" w:cs="Garamond"/>
          <w:b w:val="0"/>
          <w:i w:val="0"/>
          <w:color w:val="000000"/>
          <w:sz w:val="22"/>
        </w:rPr>
        <w:t>Think about that. Phoebe likely traveled across cities and borders, carrying a scroll that could be confiscated or destroyed. She walked into risk. She entered the heart of the empire, armed only with parchment, courage, and love for the church. In a time when women were expected to stay in the background, Phoebe stepped forward. Not to preach. Not to lead a crowd. But to carry the Word.</w:t>
      </w:r>
      <w:bookmarkEnd w:id="3619"/>
    </w:p>
    <w:p>
      <w:pPr>
        <w:pStyle w:val="TWTRevisedBody"/>
        <w:spacing w:before="0" w:after="0" w:line="240" w:lineRule="auto"/>
        <w:ind w:firstLine="0"/>
      </w:pPr>
      <w:bookmarkStart w:id="3620" w:name="S5017"/>
      <w:r>
        <w:rPr>
          <w:rFonts w:ascii="Garamond" w:hAnsi="Garamond" w:eastAsia="Garamond" w:cs="Garamond"/>
          <w:b w:val="0"/>
          <w:i w:val="0"/>
          <w:color w:val="000000"/>
          <w:sz w:val="22"/>
        </w:rPr>
        <w:t>That kind of service doesn’t always get noticed. But heaven saw it.</w:t>
      </w:r>
      <w:bookmarkEnd w:id="3620"/>
    </w:p>
    <w:p>
      <w:pPr>
        <w:pStyle w:val="TWTRevisedBody"/>
        <w:spacing w:before="0" w:after="0" w:line="240" w:lineRule="auto"/>
        <w:ind w:firstLine="216"/>
      </w:pPr>
      <w:bookmarkStart w:id="3621" w:name="S5018"/>
      <w:bookmarkStart w:id="3622" w:name="F241"/>
      <w:bookmarkEnd w:id="3622"/>
      <w:r>
        <w:rPr>
          <w:rFonts w:ascii="Garamond" w:hAnsi="Garamond" w:eastAsia="Garamond" w:cs="Garamond"/>
          <w:b w:val="0"/>
          <w:i w:val="0"/>
          <w:color w:val="000000"/>
          <w:sz w:val="22"/>
        </w:rPr>
        <w:t>And maybe that’s where we find ourselves. Maybe we’re not the ones writing the messages or standing at the front of the room. Maybe our part looks quieter, unseen, and steady. But we are still carrying something sacred.</w:t>
      </w:r>
      <w:bookmarkEnd w:id="3621"/>
    </w:p>
    <w:p>
      <w:pPr>
        <w:pStyle w:val="TWTRevisedBody"/>
        <w:spacing w:before="0" w:after="0" w:line="240" w:lineRule="auto"/>
        <w:ind w:firstLine="0"/>
      </w:pPr>
      <w:bookmarkStart w:id="3623" w:name="S5019"/>
      <w:r>
        <w:rPr>
          <w:rFonts w:ascii="Garamond" w:hAnsi="Garamond" w:eastAsia="Garamond" w:cs="Garamond"/>
          <w:b w:val="0"/>
          <w:i w:val="0"/>
          <w:color w:val="000000"/>
          <w:sz w:val="22"/>
        </w:rPr>
        <w:t>We carry the message.</w:t>
      </w:r>
      <w:bookmarkEnd w:id="3623"/>
    </w:p>
    <w:p>
      <w:pPr>
        <w:pStyle w:val="TWTRevisedBody"/>
        <w:spacing w:before="0" w:after="0" w:line="240" w:lineRule="auto"/>
        <w:ind w:firstLine="0"/>
      </w:pPr>
      <w:bookmarkStart w:id="3624" w:name="S5020"/>
      <w:r>
        <w:rPr>
          <w:rFonts w:ascii="Garamond" w:hAnsi="Garamond" w:eastAsia="Garamond" w:cs="Garamond"/>
          <w:b w:val="0"/>
          <w:i w:val="0"/>
          <w:color w:val="000000"/>
          <w:sz w:val="22"/>
        </w:rPr>
        <w:t>We carry the hurting.</w:t>
      </w:r>
      <w:bookmarkEnd w:id="3624"/>
    </w:p>
    <w:p>
      <w:pPr>
        <w:pStyle w:val="TWTRevisedBody"/>
        <w:spacing w:before="0" w:after="0" w:line="240" w:lineRule="auto"/>
        <w:ind w:firstLine="0"/>
      </w:pPr>
      <w:bookmarkStart w:id="3625" w:name="S5021"/>
      <w:r>
        <w:rPr>
          <w:rFonts w:ascii="Garamond" w:hAnsi="Garamond" w:eastAsia="Garamond" w:cs="Garamond"/>
          <w:b w:val="0"/>
          <w:i w:val="0"/>
          <w:color w:val="000000"/>
          <w:sz w:val="22"/>
        </w:rPr>
        <w:t>We carry the church.</w:t>
      </w:r>
      <w:bookmarkEnd w:id="3625"/>
    </w:p>
    <w:p>
      <w:pPr>
        <w:pStyle w:val="TWTRevisedBody"/>
        <w:spacing w:before="0" w:after="0" w:line="240" w:lineRule="auto"/>
        <w:ind w:firstLine="216"/>
      </w:pPr>
      <w:bookmarkStart w:id="3626" w:name="S5022"/>
      <w:r>
        <w:rPr>
          <w:rFonts w:ascii="Garamond" w:hAnsi="Garamond" w:eastAsia="Garamond" w:cs="Garamond"/>
          <w:b w:val="0"/>
          <w:i w:val="0"/>
          <w:color w:val="000000"/>
          <w:sz w:val="22"/>
        </w:rPr>
        <w:t>And maybe, like Phoebe, God is inviting us to use what we already have to strengthen His people.</w:t>
      </w:r>
      <w:bookmarkEnd w:id="3626"/>
    </w:p>
    <w:p>
      <w:pPr>
        <w:pStyle w:val="TWTRevisedBody"/>
        <w:spacing w:before="0" w:after="0" w:line="240" w:lineRule="auto"/>
        <w:ind w:firstLine="216"/>
      </w:pPr>
      <w:bookmarkStart w:id="3627" w:name="S5023"/>
      <w:r>
        <w:rPr>
          <w:rFonts w:ascii="Garamond" w:hAnsi="Garamond" w:eastAsia="Garamond" w:cs="Garamond"/>
          <w:b w:val="0"/>
          <w:i w:val="0"/>
          <w:color w:val="000000"/>
          <w:sz w:val="22"/>
        </w:rPr>
        <w:t>You might not be called to write a letter to the Romans, but you can be a patron to those who are doing the work. You can support a missionary or a ministry. You can open your home so others can gather for prayer or study. You can prepare a meal for those serving. You can help with the logistics that keep ministry moving forward. You can send the invitations, share the message online, or simply offer encouragement when someone grows weary.</w:t>
      </w:r>
      <w:bookmarkEnd w:id="3627"/>
    </w:p>
    <w:p>
      <w:pPr>
        <w:pStyle w:val="TWTRevisedBody"/>
        <w:spacing w:before="0" w:after="0" w:line="240" w:lineRule="auto"/>
        <w:ind w:firstLine="0"/>
      </w:pPr>
      <w:bookmarkStart w:id="3628" w:name="S5024"/>
      <w:r>
        <w:rPr>
          <w:rFonts w:ascii="Garamond" w:hAnsi="Garamond" w:eastAsia="Garamond" w:cs="Garamond"/>
          <w:b w:val="0"/>
          <w:i w:val="0"/>
          <w:color w:val="000000"/>
          <w:sz w:val="22"/>
        </w:rPr>
        <w:t>Every quiet act of faithfulness carries the gospel a little farther.</w:t>
      </w:r>
      <w:bookmarkEnd w:id="3628"/>
    </w:p>
    <w:p>
      <w:pPr>
        <w:pStyle w:val="TWTRevisedBody"/>
        <w:spacing w:before="0" w:after="0" w:line="240" w:lineRule="auto"/>
        <w:ind w:firstLine="216"/>
      </w:pPr>
      <w:bookmarkStart w:id="3629" w:name="S5025"/>
      <w:r>
        <w:rPr>
          <w:rFonts w:ascii="Garamond" w:hAnsi="Garamond" w:eastAsia="Garamond" w:cs="Garamond"/>
          <w:b w:val="0"/>
          <w:i w:val="0"/>
          <w:color w:val="000000"/>
          <w:sz w:val="22"/>
        </w:rPr>
        <w:t>Sometimes the most powerful ministry isn’t found in the spotlight. It’s found in the hands that carry grace from one heart to another.</w:t>
      </w:r>
      <w:bookmarkEnd w:id="3629"/>
    </w:p>
    <w:p>
      <w:pPr>
        <w:pStyle w:val="TWTRevisedBody"/>
        <w:spacing w:before="0" w:after="0" w:line="240" w:lineRule="auto"/>
        <w:ind w:firstLine="0"/>
      </w:pPr>
      <w:bookmarkStart w:id="3630" w:name="S5026"/>
      <w:r>
        <w:rPr>
          <w:rFonts w:ascii="Garamond" w:hAnsi="Garamond" w:eastAsia="Garamond" w:cs="Garamond"/>
          <w:b w:val="0"/>
          <w:i w:val="0"/>
          <w:color w:val="000000"/>
          <w:sz w:val="22"/>
        </w:rPr>
        <w:t>She didn’t ask for recognition. But God made sure she was remembered.</w:t>
      </w:r>
      <w:bookmarkEnd w:id="3630"/>
    </w:p>
    <w:p>
      <w:pPr>
        <w:pStyle w:val="TWTRevisedBody"/>
        <w:spacing w:before="0" w:after="0" w:line="240" w:lineRule="auto"/>
        <w:ind w:firstLine="0"/>
      </w:pPr>
      <w:bookmarkStart w:id="3631" w:name="S5027"/>
      <w:r>
        <w:rPr>
          <w:rFonts w:ascii="Garamond" w:hAnsi="Garamond" w:eastAsia="Garamond" w:cs="Garamond"/>
          <w:b w:val="0"/>
          <w:i w:val="0"/>
          <w:color w:val="000000"/>
          <w:sz w:val="22"/>
        </w:rPr>
        <w:t>She didn’t write Romans. But she made sure it got there.</w:t>
      </w:r>
      <w:bookmarkEnd w:id="3631"/>
    </w:p>
    <w:p>
      <w:pPr>
        <w:pStyle w:val="TWTRevisedBody"/>
        <w:spacing w:before="0" w:after="0" w:line="240" w:lineRule="auto"/>
        <w:ind w:firstLine="0"/>
      </w:pPr>
      <w:bookmarkStart w:id="3632" w:name="S5028"/>
      <w:r>
        <w:rPr>
          <w:rFonts w:ascii="Garamond" w:hAnsi="Garamond" w:eastAsia="Garamond" w:cs="Garamond"/>
          <w:b w:val="0"/>
          <w:i w:val="0"/>
          <w:color w:val="000000"/>
          <w:sz w:val="22"/>
        </w:rPr>
        <w:t>And that was enough.</w:t>
      </w:r>
      <w:bookmarkEnd w:id="3632"/>
    </w:p>
    <w:p>
      <w:pPr>
        <w:pStyle w:val="TWTRevisedBody"/>
        <w:spacing w:before="0" w:after="0" w:line="240" w:lineRule="auto"/>
        <w:ind w:firstLine="216"/>
      </w:pPr>
      <w:bookmarkStart w:id="3633" w:name="S5029"/>
      <w:r>
        <w:rPr>
          <w:rFonts w:ascii="Garamond" w:hAnsi="Garamond" w:eastAsia="Garamond" w:cs="Garamond"/>
          <w:b w:val="0"/>
          <w:i w:val="0"/>
          <w:color w:val="000000"/>
          <w:sz w:val="22"/>
        </w:rPr>
        <w:t>What small act of service are you carrying this week? It might not make headlines, but heaven sees you.</w:t>
      </w:r>
      <w:bookmarkEnd w:id="3633"/>
    </w:p>
    <w:p>
      <w:pPr>
        <w:pStyle w:val="TWTRevisedBody"/>
        <w:spacing w:before="0" w:after="0" w:line="240" w:lineRule="auto"/>
        <w:ind w:firstLine="216"/>
        <w:sectPr>
          <w:headerReference w:type="default" r:id="rId340"/>
          <w:headerReference w:type="even" r:id="rId341"/>
          <w:headerReference w:type="first" r:id="rId342"/>
          <w:footerReference w:type="default" r:id="rId343"/>
          <w:footerReference w:type="even" r:id="rId344"/>
          <w:footerReference w:type="first" r:id="rId345"/>
          <w:pgSz w:w="8640" w:h="12960"/>
          <w:pgMar w:top="1080" w:right="864" w:bottom="1080" w:left="1296" w:header="504" w:footer="504" w:gutter="0"/>
          <w:cols w:space="720"/>
          <w:titlePg/>
          <w:docGrid w:linePitch="360"/>
        </w:sectPr>
      </w:pPr>
      <w:bookmarkStart w:id="3634" w:name="S5030"/>
      <w:r>
        <w:rPr>
          <w:rFonts w:ascii="Garamond" w:hAnsi="Garamond" w:eastAsia="Garamond" w:cs="Garamond"/>
          <w:b w:val="0"/>
          <w:i w:val="0"/>
          <w:color w:val="000000"/>
          <w:sz w:val="22"/>
        </w:rPr>
        <w:t>I’d love to hear your thoughts below. How have you seen God use simple acts of faithfulness to make a lasting impact? Your story might be the reminder someone else needs today.</w:t>
      </w:r>
      <w:bookmarkEnd w:id="3634"/>
    </w:p>
    <w:p>
      <w:pPr>
        <w:pStyle w:val="TWTOpeningSpacer"/>
        <w:keepNext/>
        <w:pageBreakBefore w:val="0"/>
        <w:spacing w:lineRule="exact" w:line="1478" w:before="0" w:after="0"/>
      </w:pPr>
    </w:p>
    <w:p>
      <w:pPr>
        <w:pStyle w:val="Heading1"/>
      </w:pPr>
      <w:bookmarkStart w:id="3635" w:name="S5036"/>
      <w:bookmarkStart w:id="3636" w:name="F242"/>
      <w:bookmarkEnd w:id="3636"/>
      <w:r>
        <w:rPr>
          <w:rFonts w:ascii="Garamond" w:hAnsi="Garamond" w:eastAsia="Garamond" w:cs="Garamond"/>
          <w:color w:val="000000"/>
          <w:sz w:val="36"/>
        </w:rPr>
        <w:t>When Justice Reflects the Heart of God</w:t>
      </w:r>
      <w:bookmarkEnd w:id="3635"/>
    </w:p>
    <w:p>
      <w:pPr>
        <w:pStyle w:val="TWTRevisedBody"/>
        <w:spacing w:before="0" w:after="0" w:line="240" w:lineRule="auto"/>
        <w:ind w:firstLine="0"/>
      </w:pPr>
      <w:bookmarkStart w:id="3637" w:name="S5038"/>
      <w:r>
        <w:rPr>
          <w:rFonts w:ascii="Garamond" w:hAnsi="Garamond" w:eastAsia="Garamond" w:cs="Garamond"/>
          <w:b w:val="0"/>
          <w:i w:val="0"/>
          <w:color w:val="000000"/>
          <w:sz w:val="22"/>
        </w:rPr>
        <w:t>Let’s face it, the book of Leviticus is not the most exciting book to read. It’s full of laws and expectations. While there are moments of story and history, they are few and far between. But when we slow down and read these laws, something amazing happens: we begin to see the heart of God.</w:t>
      </w:r>
      <w:bookmarkEnd w:id="3637"/>
    </w:p>
    <w:p>
      <w:pPr>
        <w:pStyle w:val="TWTRevisedBody"/>
        <w:spacing w:before="0" w:after="0" w:line="240" w:lineRule="auto"/>
        <w:ind w:firstLine="216"/>
      </w:pPr>
      <w:bookmarkStart w:id="3638" w:name="S5039"/>
      <w:r>
        <w:rPr>
          <w:rFonts w:ascii="Garamond" w:hAnsi="Garamond" w:eastAsia="Garamond" w:cs="Garamond"/>
          <w:b w:val="0"/>
          <w:i w:val="0"/>
          <w:color w:val="000000"/>
          <w:sz w:val="22"/>
        </w:rPr>
        <w:t>This law was not merely human. It was divinely given, commanding things that go against human nature. In chapter 19, God teaches Israel how to love their neighbor and gives what Jesus later called the second greatest commandment in the Law, a truth that carries into the Kingdom He came to establish.</w:t>
      </w:r>
      <w:bookmarkEnd w:id="3638"/>
    </w:p>
    <w:p>
      <w:pPr>
        <w:pStyle w:val="TWTRevisedBody"/>
        <w:spacing w:before="0" w:after="0" w:line="240" w:lineRule="auto"/>
        <w:ind w:firstLine="0"/>
      </w:pPr>
      <w:bookmarkStart w:id="3639" w:name="S5040"/>
      <w:r>
        <w:rPr>
          <w:rFonts w:ascii="Garamond" w:hAnsi="Garamond" w:eastAsia="Garamond" w:cs="Garamond"/>
          <w:b w:val="0"/>
          <w:i w:val="0"/>
          <w:color w:val="000000"/>
          <w:sz w:val="22"/>
        </w:rPr>
        <w:t>"You shall love your neighbor as yourself: I am the LORD." (Leviticus 19:18 ESV).</w:t>
      </w:r>
      <w:bookmarkEnd w:id="3639"/>
    </w:p>
    <w:p>
      <w:pPr>
        <w:pStyle w:val="TWTRevisedBody"/>
        <w:spacing w:before="0" w:after="0" w:line="240" w:lineRule="auto"/>
        <w:ind w:firstLine="216"/>
      </w:pPr>
      <w:bookmarkStart w:id="3640" w:name="S5041"/>
      <w:r>
        <w:rPr>
          <w:rFonts w:ascii="Garamond" w:hAnsi="Garamond" w:eastAsia="Garamond" w:cs="Garamond"/>
          <w:b w:val="0"/>
          <w:i w:val="0"/>
          <w:color w:val="000000"/>
          <w:sz w:val="22"/>
        </w:rPr>
        <w:t>What God is doing in this important book is teaching His people how to live together. While other nations followed false gods and human traditions, Yahweh was raising up a people sanctified for Himself, a nation that would become a light leading all others to Him.</w:t>
      </w:r>
      <w:bookmarkEnd w:id="3640"/>
    </w:p>
    <w:p>
      <w:pPr>
        <w:pStyle w:val="TWTRevisedBody"/>
        <w:spacing w:before="0" w:after="0" w:line="240" w:lineRule="auto"/>
        <w:ind w:firstLine="216"/>
      </w:pPr>
      <w:bookmarkStart w:id="3641" w:name="S5042"/>
      <w:r>
        <w:rPr>
          <w:rFonts w:ascii="Garamond" w:hAnsi="Garamond" w:eastAsia="Garamond" w:cs="Garamond"/>
          <w:b w:val="0"/>
          <w:i w:val="0"/>
          <w:color w:val="000000"/>
          <w:sz w:val="22"/>
        </w:rPr>
        <w:t>This law was centuries ahead of its time. It revealed a moral framework where justice protected the weak, honored the innocent, and saw all people as equal before God. That same principle would later shape the Judeo-Christian values that influenced Western law.</w:t>
      </w:r>
      <w:bookmarkEnd w:id="3641"/>
    </w:p>
    <w:p>
      <w:pPr>
        <w:pStyle w:val="TWTRevisedBody"/>
        <w:spacing w:before="0" w:after="0" w:line="240" w:lineRule="auto"/>
        <w:ind w:firstLine="0"/>
      </w:pPr>
      <w:bookmarkStart w:id="3642" w:name="S5043"/>
      <w:r>
        <w:rPr>
          <w:rFonts w:ascii="Garamond" w:hAnsi="Garamond" w:eastAsia="Garamond" w:cs="Garamond"/>
          <w:b w:val="0"/>
          <w:i w:val="0"/>
          <w:color w:val="000000"/>
          <w:sz w:val="22"/>
        </w:rPr>
        <w:t>"You shall do no injustice in court. You shall not be partial to the poor or defer to the great, but in righteousness shall you judge your neighbor." (Leviticus 19:15 ESV).</w:t>
      </w:r>
      <w:bookmarkEnd w:id="3642"/>
    </w:p>
    <w:p>
      <w:pPr>
        <w:pStyle w:val="TWTRevisedBody"/>
        <w:spacing w:before="0" w:after="0" w:line="240" w:lineRule="auto"/>
        <w:ind w:firstLine="216"/>
      </w:pPr>
      <w:bookmarkStart w:id="3643" w:name="S5044"/>
      <w:r>
        <w:rPr>
          <w:rFonts w:ascii="Garamond" w:hAnsi="Garamond" w:eastAsia="Garamond" w:cs="Garamond"/>
          <w:b w:val="0"/>
          <w:i w:val="0"/>
          <w:color w:val="000000"/>
          <w:sz w:val="22"/>
        </w:rPr>
        <w:t>But human nature has not changed much. We see the erosion of these foundations in our own time. Too often, justice bends toward identity instead of truth, and guilt or innocence depends more on who a person is than on what actually happened. It is troubling, but it also reminds us how desperately our world needs the righteousness of God.</w:t>
      </w:r>
      <w:bookmarkEnd w:id="3643"/>
    </w:p>
    <w:p>
      <w:pPr>
        <w:pStyle w:val="TWTRevisedBody"/>
        <w:spacing w:before="0" w:after="0" w:line="240" w:lineRule="auto"/>
        <w:ind w:firstLine="216"/>
      </w:pPr>
      <w:bookmarkStart w:id="3644" w:name="S5045"/>
      <w:r>
        <w:rPr>
          <w:rFonts w:ascii="Garamond" w:hAnsi="Garamond" w:eastAsia="Garamond" w:cs="Garamond"/>
          <w:b w:val="0"/>
          <w:i w:val="0"/>
          <w:color w:val="000000"/>
          <w:sz w:val="22"/>
        </w:rPr>
        <w:t>Even so, most judges and leaders strive to rule fairly, and many still reflect the biblical call to justice. Yet our culture often pits one group against another, distorting truth for personal or political gain. As followers of Christ, though, we are called to something higher.</w:t>
      </w:r>
      <w:bookmarkEnd w:id="3644"/>
    </w:p>
    <w:p>
      <w:pPr>
        <w:pStyle w:val="TWTRevisedBody"/>
        <w:spacing w:before="0" w:after="0" w:line="240" w:lineRule="auto"/>
        <w:ind w:firstLine="0"/>
      </w:pPr>
      <w:bookmarkStart w:id="3645" w:name="S5046"/>
      <w:r>
        <w:rPr>
          <w:rFonts w:ascii="Garamond" w:hAnsi="Garamond" w:eastAsia="Garamond" w:cs="Garamond"/>
          <w:b w:val="0"/>
          <w:i w:val="0"/>
          <w:color w:val="000000"/>
          <w:sz w:val="22"/>
        </w:rPr>
        <w:t>We are still called to love our neighbors as ourselves.</w:t>
      </w:r>
      <w:bookmarkEnd w:id="3645"/>
    </w:p>
    <w:p>
      <w:pPr>
        <w:pStyle w:val="TWTRevisedBody"/>
        <w:spacing w:before="0" w:after="0" w:line="240" w:lineRule="auto"/>
        <w:ind w:firstLine="216"/>
      </w:pPr>
      <w:bookmarkStart w:id="3646" w:name="S5047"/>
      <w:r>
        <w:rPr>
          <w:rFonts w:ascii="Garamond" w:hAnsi="Garamond" w:eastAsia="Garamond" w:cs="Garamond"/>
          <w:b w:val="0"/>
          <w:i w:val="0"/>
          <w:color w:val="000000"/>
          <w:sz w:val="22"/>
        </w:rPr>
        <w:t>We are still called to judge fairly, not by status but by what is right.</w:t>
      </w:r>
      <w:bookmarkEnd w:id="3646"/>
    </w:p>
    <w:p>
      <w:pPr>
        <w:pStyle w:val="TWTRevisedBody"/>
        <w:spacing w:before="0" w:after="0" w:line="240" w:lineRule="auto"/>
        <w:ind w:firstLine="216"/>
      </w:pPr>
      <w:bookmarkStart w:id="3647" w:name="S5048"/>
      <w:bookmarkStart w:id="3648" w:name="F243"/>
      <w:bookmarkEnd w:id="3648"/>
      <w:r>
        <w:rPr>
          <w:rFonts w:ascii="Garamond" w:hAnsi="Garamond" w:eastAsia="Garamond" w:cs="Garamond"/>
          <w:b w:val="0"/>
          <w:i w:val="0"/>
          <w:color w:val="000000"/>
          <w:sz w:val="22"/>
        </w:rPr>
        <w:t>We are still called to give generously, not because someone has earned it, but because God has given freely to us.</w:t>
      </w:r>
      <w:bookmarkEnd w:id="3647"/>
    </w:p>
    <w:p>
      <w:pPr>
        <w:pStyle w:val="TWTRevisedBody"/>
        <w:spacing w:before="0" w:after="0" w:line="240" w:lineRule="auto"/>
        <w:ind w:firstLine="216"/>
      </w:pPr>
      <w:bookmarkStart w:id="3649" w:name="S5049"/>
      <w:r>
        <w:rPr>
          <w:rFonts w:ascii="Garamond" w:hAnsi="Garamond" w:eastAsia="Garamond" w:cs="Garamond"/>
          <w:b w:val="0"/>
          <w:i w:val="0"/>
          <w:color w:val="000000"/>
          <w:sz w:val="22"/>
        </w:rPr>
        <w:t>This is how we reflect the image of our King. Leviticus begins to form this kind of thinking by teaching us to love our neighbor as ourselves.</w:t>
      </w:r>
      <w:bookmarkEnd w:id="3649"/>
    </w:p>
    <w:p>
      <w:pPr>
        <w:pStyle w:val="TWTRevisedBody"/>
        <w:spacing w:before="0" w:after="0" w:line="240" w:lineRule="auto"/>
        <w:ind w:firstLine="0"/>
      </w:pPr>
      <w:bookmarkStart w:id="3650" w:name="S5050"/>
      <w:r>
        <w:rPr>
          <w:rFonts w:ascii="Garamond" w:hAnsi="Garamond" w:eastAsia="Garamond" w:cs="Garamond"/>
          <w:b w:val="0"/>
          <w:i w:val="0"/>
          <w:color w:val="000000"/>
          <w:sz w:val="22"/>
        </w:rPr>
        <w:t>And throughout the book, we find a promise of what is coming.</w:t>
      </w:r>
      <w:bookmarkEnd w:id="3650"/>
    </w:p>
    <w:p>
      <w:pPr>
        <w:pStyle w:val="TWTRevisedBody"/>
        <w:spacing w:before="0" w:after="0" w:line="240" w:lineRule="auto"/>
        <w:ind w:firstLine="0"/>
      </w:pPr>
      <w:bookmarkStart w:id="3651" w:name="S5051"/>
      <w:r>
        <w:rPr>
          <w:rFonts w:ascii="Garamond" w:hAnsi="Garamond" w:eastAsia="Garamond" w:cs="Garamond"/>
          <w:b w:val="0"/>
          <w:i w:val="0"/>
          <w:color w:val="000000"/>
          <w:sz w:val="22"/>
        </w:rPr>
        <w:t>"When you reap the harvest of your land, you shall not reap your field right up to its edge, neither shall you gather the gleanings after your harvest. And you shall not strip your vineyard bare, neither shall you gather the fallen grapes of your vineyard. You shall leave them for the poor and for the sojourner: I am the LORD your God." (Leviticus 19:9-10 ESV).</w:t>
      </w:r>
      <w:bookmarkEnd w:id="3651"/>
    </w:p>
    <w:p>
      <w:pPr>
        <w:pStyle w:val="TWTRevisedBody"/>
        <w:spacing w:before="0" w:after="0" w:line="240" w:lineRule="auto"/>
        <w:ind w:firstLine="216"/>
      </w:pPr>
      <w:bookmarkStart w:id="3652" w:name="S5052"/>
      <w:r>
        <w:rPr>
          <w:rFonts w:ascii="Garamond" w:hAnsi="Garamond" w:eastAsia="Garamond" w:cs="Garamond"/>
          <w:b w:val="0"/>
          <w:i w:val="0"/>
          <w:color w:val="000000"/>
          <w:sz w:val="22"/>
        </w:rPr>
        <w:t>When Moses wrote those words, Israel had no fields or vineyards. They were still wandering in the wilderness. Yet even then, God was preparing them for a future of blessing, teaching them how to live with generosity and justice once they reached the Promised Land.</w:t>
      </w:r>
      <w:bookmarkEnd w:id="3652"/>
    </w:p>
    <w:p>
      <w:pPr>
        <w:pStyle w:val="TWTRevisedBody"/>
        <w:spacing w:before="0" w:after="0" w:line="240" w:lineRule="auto"/>
        <w:ind w:firstLine="216"/>
      </w:pPr>
      <w:bookmarkStart w:id="3653" w:name="S5053"/>
      <w:r>
        <w:rPr>
          <w:rFonts w:ascii="Garamond" w:hAnsi="Garamond" w:eastAsia="Garamond" w:cs="Garamond"/>
          <w:b w:val="0"/>
          <w:i w:val="0"/>
          <w:color w:val="000000"/>
          <w:sz w:val="22"/>
        </w:rPr>
        <w:t>In the same way, we too are sojourners waiting for our promised home. As we wander through this world, we love our neighbors, live with integrity, and shine the light of Jesus in a culture darkened by sin. We practice now what we will one day see perfected in His Kingdom.</w:t>
      </w:r>
      <w:bookmarkEnd w:id="3653"/>
    </w:p>
    <w:p>
      <w:pPr>
        <w:pStyle w:val="TWTRevisedBody"/>
        <w:spacing w:before="0" w:after="0" w:line="240" w:lineRule="auto"/>
        <w:ind w:firstLine="216"/>
      </w:pPr>
      <w:bookmarkStart w:id="3654" w:name="S5054"/>
      <w:r>
        <w:rPr>
          <w:rFonts w:ascii="Garamond" w:hAnsi="Garamond" w:eastAsia="Garamond" w:cs="Garamond"/>
          <w:b w:val="0"/>
          <w:i w:val="0"/>
          <w:color w:val="000000"/>
          <w:sz w:val="22"/>
        </w:rPr>
        <w:t xml:space="preserve">So how can we live this out today? We can start by slowing down before we speak judgment over others. Do we look for the facts before we decide who is right or wrong, or are we quick to judge based on who someone is rather than what is true? Do we listen with humility before we form opinions, or do we assume we already know the story? When someone is in need, do we hold tightly to what we have, or do we look for ways to share what God has given us? Loving our neighbor often begins in these small moments, </w:t>
      </w:r>
      <w:r>
        <w:rPr>
          <w:rFonts w:ascii="Garamond" w:hAnsi="Garamond" w:eastAsia="Garamond" w:cs="Garamond"/>
          <w:b w:val="0"/>
          <w:i w:val="0"/>
          <w:color w:val="000000"/>
          <w:sz w:val="22"/>
        </w:rPr>
        <w:t>when we choose truth over assumption, mercy over pride, and generosity over comfort. Every time we do, we reflect the justice and compassion of King Jesus in a world that desperately needs to see His heart.</w:t>
      </w:r>
      <w:bookmarkEnd w:id="3654"/>
    </w:p>
    <w:p>
      <w:pPr>
        <w:pStyle w:val="TWTRevisedBody"/>
        <w:spacing w:before="0" w:after="0" w:line="240" w:lineRule="auto"/>
        <w:ind w:firstLine="216"/>
      </w:pPr>
      <w:bookmarkStart w:id="3655" w:name="S5055"/>
      <w:r>
        <w:rPr>
          <w:rFonts w:ascii="Garamond" w:hAnsi="Garamond" w:eastAsia="Garamond" w:cs="Garamond"/>
          <w:b w:val="0"/>
          <w:i w:val="0"/>
          <w:color w:val="000000"/>
          <w:sz w:val="22"/>
        </w:rPr>
        <w:t>Leviticus prepares us for this life, and Jesus fulfills it in His Kingdom.</w:t>
      </w:r>
      <w:bookmarkEnd w:id="3655"/>
    </w:p>
    <w:p>
      <w:pPr>
        <w:pStyle w:val="TWTRevisedBody"/>
        <w:spacing w:before="0" w:after="0" w:line="240" w:lineRule="auto"/>
        <w:ind w:firstLine="216"/>
      </w:pPr>
      <w:bookmarkStart w:id="3656" w:name="S5056"/>
      <w:r>
        <w:rPr>
          <w:rFonts w:ascii="Garamond" w:hAnsi="Garamond" w:eastAsia="Garamond" w:cs="Garamond"/>
          <w:b w:val="0"/>
          <w:i w:val="0"/>
          <w:color w:val="000000"/>
          <w:sz w:val="22"/>
        </w:rPr>
        <w:t>What truth from this passage stands out to you most today? How can we reflect God’s justice and love more deeply in our world? Share your thoughts below. Your reflection might be what someone else needs this week.</w:t>
      </w:r>
      <w:bookmarkEnd w:id="3656"/>
    </w:p>
    <w:p>
      <w:pPr>
        <w:pStyle w:val="TWTRevisedBody"/>
        <w:keepNext/>
        <w:spacing w:before="100" w:after="100" w:line="240" w:lineRule="auto"/>
        <w:ind w:firstLine="0"/>
        <w:jc w:val="center"/>
      </w:pPr>
      <w:bookmarkStart w:id="3657" w:name="S5059"/>
      <w:r>
        <w:rPr>
          <w:rFonts w:ascii="Garamond" w:hAnsi="Garamond" w:eastAsia="Garamond" w:cs="Garamond"/>
          <w:b w:val="0"/>
          <w:i w:val="0"/>
          <w:color w:val="000000"/>
          <w:sz w:val="22"/>
        </w:rPr>
        <w:t>***</w:t>
      </w:r>
      <w:bookmarkEnd w:id="3657"/>
    </w:p>
    <w:p>
      <w:pPr>
        <w:pStyle w:val="TWTRevisedBody"/>
        <w:spacing w:before="0" w:after="0" w:line="240" w:lineRule="auto"/>
        <w:ind w:firstLine="0"/>
        <w:sectPr>
          <w:headerReference w:type="default" r:id="rId346"/>
          <w:headerReference w:type="even" r:id="rId347"/>
          <w:headerReference w:type="first" r:id="rId348"/>
          <w:footerReference w:type="default" r:id="rId349"/>
          <w:footerReference w:type="even" r:id="rId350"/>
          <w:footerReference w:type="first" r:id="rId351"/>
          <w:pgSz w:w="8640" w:h="12960"/>
          <w:pgMar w:top="1080" w:right="864" w:bottom="1080" w:left="1296" w:header="504" w:footer="504" w:gutter="0"/>
          <w:cols w:space="720"/>
          <w:titlePg/>
          <w:docGrid w:linePitch="360"/>
        </w:sectPr>
      </w:pPr>
      <w:bookmarkStart w:id="3658" w:name="S5062"/>
      <w:r>
        <w:rPr>
          <w:rFonts w:ascii="Garamond" w:hAnsi="Garamond" w:eastAsia="Garamond" w:cs="Garamond"/>
          <w:b w:val="0"/>
          <w:i w:val="0"/>
          <w:color w:val="000000"/>
          <w:sz w:val="22"/>
        </w:rPr>
        <w:t xml:space="preserve">If you heard the trumpets sound now, </w:t>
      </w:r>
      <w:r>
        <w:rPr>
          <w:rFonts w:ascii="Garamond" w:hAnsi="Garamond" w:eastAsia="Garamond" w:cs="Garamond"/>
          <w:b w:val="0"/>
          <w:i w:val="0"/>
          <w:color w:val="000000"/>
          <w:sz w:val="22"/>
        </w:rPr>
        <w:t>what emotion would flood your soul?</w:t>
      </w:r>
      <w:bookmarkEnd w:id="3658"/>
    </w:p>
    <w:p>
      <w:pPr>
        <w:pStyle w:val="TWTOpeningSpacer"/>
        <w:keepNext/>
        <w:pageBreakBefore w:val="0"/>
        <w:spacing w:lineRule="exact" w:line="1478" w:before="0" w:after="0"/>
      </w:pPr>
    </w:p>
    <w:p>
      <w:pPr>
        <w:pStyle w:val="Heading1"/>
      </w:pPr>
      <w:bookmarkStart w:id="3659" w:name="S5068"/>
      <w:bookmarkStart w:id="3660" w:name="F244"/>
      <w:bookmarkEnd w:id="3660"/>
      <w:r>
        <w:rPr>
          <w:rFonts w:ascii="Garamond" w:hAnsi="Garamond" w:eastAsia="Garamond" w:cs="Garamond"/>
          <w:color w:val="000000"/>
          <w:sz w:val="36"/>
        </w:rPr>
        <w:t>When the Giver Became the Gift</w:t>
      </w:r>
      <w:bookmarkEnd w:id="3659"/>
    </w:p>
    <w:p>
      <w:pPr>
        <w:pStyle w:val="TWTRevisedBody"/>
        <w:spacing w:before="0" w:after="0" w:line="240" w:lineRule="auto"/>
        <w:ind w:firstLine="0"/>
      </w:pPr>
      <w:bookmarkStart w:id="3661" w:name="S5070"/>
      <w:r>
        <w:rPr>
          <w:rFonts w:ascii="Garamond" w:hAnsi="Garamond" w:eastAsia="Garamond" w:cs="Garamond"/>
          <w:b w:val="0"/>
          <w:i w:val="0"/>
          <w:color w:val="000000"/>
          <w:sz w:val="22"/>
        </w:rPr>
        <w:t>When you hear that Jesus is your High Priest, it can sound distant, like a title carved in marble, belonging to another world. But the writer of Hebrews invites you to see something profoundly human. In Israel, the high priest was the bridge between God and His people. He stood in the gap, offering gifts and sacrifices to restore what sin had broken. When the people strayed, he brought their repentance before God. When they rejoiced, he offered their thanksgiving. His hands carried their worship. His lips spoke their prayers.</w:t>
      </w:r>
      <w:bookmarkEnd w:id="3661"/>
    </w:p>
    <w:p>
      <w:pPr>
        <w:pStyle w:val="TWTRevisedBody"/>
        <w:spacing w:before="0" w:after="0" w:line="240" w:lineRule="auto"/>
        <w:ind w:firstLine="0"/>
      </w:pPr>
      <w:bookmarkStart w:id="3662" w:name="S5071"/>
      <w:r>
        <w:rPr>
          <w:rFonts w:ascii="Garamond" w:hAnsi="Garamond" w:eastAsia="Garamond" w:cs="Garamond"/>
          <w:b w:val="0"/>
          <w:i w:val="0"/>
          <w:color w:val="000000"/>
          <w:sz w:val="22"/>
        </w:rPr>
        <w:t>"For every high priest chosen from among men is appointed to act on behalf of men in relation to God, to offer gifts and sacrifices for sins." (Hebrews 5:1 ESV).</w:t>
      </w:r>
      <w:bookmarkEnd w:id="3662"/>
    </w:p>
    <w:p>
      <w:pPr>
        <w:pStyle w:val="TWTRevisedBody"/>
        <w:spacing w:before="0" w:after="0" w:line="240" w:lineRule="auto"/>
        <w:ind w:firstLine="216"/>
      </w:pPr>
      <w:bookmarkStart w:id="3663" w:name="S5072"/>
      <w:r>
        <w:rPr>
          <w:rFonts w:ascii="Garamond" w:hAnsi="Garamond" w:eastAsia="Garamond" w:cs="Garamond"/>
          <w:b w:val="0"/>
          <w:i w:val="0"/>
          <w:color w:val="000000"/>
          <w:sz w:val="22"/>
        </w:rPr>
        <w:t>Those gifts were not limited to animals or blood. In the Law, a gift could be grain, oil, or incense, anything devoted to God in worship. The priest’s role was to take what people could give and present it in holiness, making it acceptable before the Lord. But even the most devout priest stood with his own sins weighing on him. His offerings had to begin with atonement for himself. He was a bridge that trembled under the weight of his own humanity.</w:t>
      </w:r>
      <w:bookmarkEnd w:id="3663"/>
    </w:p>
    <w:p>
      <w:pPr>
        <w:pStyle w:val="TWTRevisedBody"/>
        <w:spacing w:before="0" w:after="0" w:line="240" w:lineRule="auto"/>
        <w:ind w:firstLine="0"/>
      </w:pPr>
      <w:bookmarkStart w:id="3664" w:name="S5073"/>
      <w:r>
        <w:rPr>
          <w:rFonts w:ascii="Garamond" w:hAnsi="Garamond" w:eastAsia="Garamond" w:cs="Garamond"/>
          <w:b w:val="0"/>
          <w:i w:val="0"/>
          <w:color w:val="000000"/>
          <w:sz w:val="22"/>
        </w:rPr>
        <w:t>And that is where Jesus steps into the story.</w:t>
      </w:r>
      <w:bookmarkEnd w:id="3664"/>
    </w:p>
    <w:p>
      <w:pPr>
        <w:pStyle w:val="TWTRevisedBody"/>
        <w:spacing w:before="0" w:after="0" w:line="240" w:lineRule="auto"/>
        <w:ind w:firstLine="216"/>
      </w:pPr>
      <w:bookmarkStart w:id="3665" w:name="S5074"/>
      <w:r>
        <w:rPr>
          <w:rFonts w:ascii="Garamond" w:hAnsi="Garamond" w:eastAsia="Garamond" w:cs="Garamond"/>
          <w:b w:val="0"/>
          <w:i w:val="0"/>
          <w:color w:val="000000"/>
          <w:sz w:val="22"/>
        </w:rPr>
        <w:t xml:space="preserve">He did not come from Levi, but from heaven. Not from a line of priests who aged and died, but from the eternal Son who became flesh and felt the ache of our weakness. When He took on our humanity, He did not stand apart from our pain; He entered it. He faced temptation. He learned </w:t>
      </w:r>
      <w:r>
        <w:rPr>
          <w:rFonts w:ascii="Garamond" w:hAnsi="Garamond" w:eastAsia="Garamond" w:cs="Garamond"/>
          <w:b w:val="0"/>
          <w:i w:val="0"/>
          <w:color w:val="000000"/>
          <w:sz w:val="22"/>
        </w:rPr>
        <w:t>obedience through suffering. He walked through the full experience of human life without ever losing His perfect loyalty to the Father.</w:t>
      </w:r>
      <w:bookmarkEnd w:id="3665"/>
    </w:p>
    <w:p>
      <w:pPr>
        <w:pStyle w:val="TWTRevisedBody"/>
        <w:spacing w:before="0" w:after="0" w:line="240" w:lineRule="auto"/>
        <w:ind w:firstLine="0"/>
      </w:pPr>
      <w:bookmarkStart w:id="3666" w:name="S5075"/>
      <w:r>
        <w:rPr>
          <w:rFonts w:ascii="Garamond" w:hAnsi="Garamond" w:eastAsia="Garamond" w:cs="Garamond"/>
          <w:b w:val="0"/>
          <w:i w:val="0"/>
          <w:color w:val="000000"/>
          <w:sz w:val="22"/>
        </w:rPr>
        <w:t>Those were His gifts.</w:t>
      </w:r>
      <w:bookmarkEnd w:id="3666"/>
    </w:p>
    <w:p>
      <w:pPr>
        <w:pStyle w:val="TWTRevisedBody"/>
        <w:spacing w:before="0" w:after="0" w:line="240" w:lineRule="auto"/>
        <w:ind w:firstLine="216"/>
      </w:pPr>
      <w:bookmarkStart w:id="3667" w:name="S5076"/>
      <w:r>
        <w:rPr>
          <w:rFonts w:ascii="Garamond" w:hAnsi="Garamond" w:eastAsia="Garamond" w:cs="Garamond"/>
          <w:b w:val="0"/>
          <w:i w:val="0"/>
          <w:color w:val="000000"/>
          <w:sz w:val="22"/>
        </w:rPr>
        <w:t>Before He ever climbed the hill of Calvary, Jesus was already offering to God the gift of a flawless, faithful life. Every act of compassion, every moment of prayer, every surrender of His will was part of that offering. He was not just preparing to die for us; He was living for us, living the righteousness we never could.</w:t>
      </w:r>
      <w:bookmarkEnd w:id="3667"/>
    </w:p>
    <w:p>
      <w:pPr>
        <w:pStyle w:val="TWTRevisedBody"/>
        <w:spacing w:before="0" w:after="0" w:line="240" w:lineRule="auto"/>
        <w:ind w:firstLine="0"/>
      </w:pPr>
      <w:bookmarkStart w:id="3668" w:name="S5077"/>
      <w:r>
        <w:rPr>
          <w:rFonts w:ascii="Garamond" w:hAnsi="Garamond" w:eastAsia="Garamond" w:cs="Garamond"/>
          <w:b w:val="0"/>
          <w:i w:val="0"/>
          <w:color w:val="000000"/>
          <w:sz w:val="22"/>
        </w:rPr>
        <w:t>Then came the moment when His gifts and His sacrifice became one.</w:t>
      </w:r>
      <w:bookmarkEnd w:id="3668"/>
    </w:p>
    <w:p>
      <w:pPr>
        <w:pStyle w:val="TWTRevisedBody"/>
        <w:spacing w:before="0" w:after="0" w:line="240" w:lineRule="auto"/>
        <w:ind w:firstLine="216"/>
      </w:pPr>
      <w:bookmarkStart w:id="3669" w:name="S5078"/>
      <w:r>
        <w:rPr>
          <w:rFonts w:ascii="Garamond" w:hAnsi="Garamond" w:eastAsia="Garamond" w:cs="Garamond"/>
          <w:b w:val="0"/>
          <w:i w:val="0"/>
          <w:color w:val="000000"/>
          <w:sz w:val="22"/>
        </w:rPr>
        <w:t xml:space="preserve">On the cross, the High Priest placed Himself on the altar. He offered His body, His blood, His perfect obedience, all of it, as the final and complete </w:t>
      </w:r>
      <w:bookmarkStart w:id="3670" w:name="F245"/>
      <w:bookmarkEnd w:id="3670"/>
      <w:r>
        <w:rPr>
          <w:rFonts w:ascii="Garamond" w:hAnsi="Garamond" w:eastAsia="Garamond" w:cs="Garamond"/>
          <w:b w:val="0"/>
          <w:i w:val="0"/>
          <w:color w:val="000000"/>
          <w:sz w:val="22"/>
        </w:rPr>
        <w:t>gift to the Father. The priests of Israel had offered shadows. Jesus offered substance. They brought symbols. He brought reality. They came again and again. He came once for all.</w:t>
      </w:r>
      <w:bookmarkEnd w:id="3669"/>
    </w:p>
    <w:p>
      <w:pPr>
        <w:pStyle w:val="TWTRevisedBody"/>
        <w:spacing w:before="0" w:after="0" w:line="240" w:lineRule="auto"/>
        <w:ind w:firstLine="216"/>
      </w:pPr>
      <w:bookmarkStart w:id="3671" w:name="S5079"/>
      <w:r>
        <w:rPr>
          <w:rFonts w:ascii="Garamond" w:hAnsi="Garamond" w:eastAsia="Garamond" w:cs="Garamond"/>
          <w:b w:val="0"/>
          <w:i w:val="0"/>
          <w:color w:val="000000"/>
          <w:sz w:val="22"/>
        </w:rPr>
        <w:t>And because His offering was perfect, His work did not end at the cross. It continues in heaven. He still stands before the Father, not with bowls of incense or animals to burn, but with His own finished work, constantly interceding for us. Every time you falter, every time you pray, every time you approach God’s throne, you do so through the ministry of your High Priest who presents you as clean because of the offering He continues to present before the Father on your behalf today.</w:t>
      </w:r>
      <w:bookmarkEnd w:id="3671"/>
    </w:p>
    <w:p>
      <w:pPr>
        <w:pStyle w:val="TWTRevisedBody"/>
        <w:spacing w:before="0" w:after="0" w:line="240" w:lineRule="auto"/>
        <w:ind w:firstLine="0"/>
      </w:pPr>
      <w:bookmarkStart w:id="3672" w:name="S5080"/>
      <w:r>
        <w:rPr>
          <w:rFonts w:ascii="Garamond" w:hAnsi="Garamond" w:eastAsia="Garamond" w:cs="Garamond"/>
          <w:b w:val="0"/>
          <w:i w:val="0"/>
          <w:color w:val="000000"/>
          <w:sz w:val="22"/>
        </w:rPr>
        <w:t>That is why this matters.</w:t>
      </w:r>
      <w:bookmarkEnd w:id="3672"/>
    </w:p>
    <w:p>
      <w:pPr>
        <w:pStyle w:val="TWTRevisedBody"/>
        <w:spacing w:before="0" w:after="0" w:line="240" w:lineRule="auto"/>
        <w:ind w:firstLine="216"/>
      </w:pPr>
      <w:bookmarkStart w:id="3673" w:name="S5081"/>
      <w:r>
        <w:rPr>
          <w:rFonts w:ascii="Garamond" w:hAnsi="Garamond" w:eastAsia="Garamond" w:cs="Garamond"/>
          <w:b w:val="0"/>
          <w:i w:val="0"/>
          <w:color w:val="000000"/>
          <w:sz w:val="22"/>
        </w:rPr>
        <w:t>Without Jesus’ offering, you would still be trying to earn what He has already secured. You would still be bringing your gifts and wondering if they were enough. But His gift is enough. It was more than blood. It was His life, His obedience, His sacrifice, and now His intercession.</w:t>
      </w:r>
      <w:bookmarkEnd w:id="3673"/>
    </w:p>
    <w:p>
      <w:pPr>
        <w:pStyle w:val="TWTRevisedBody"/>
        <w:spacing w:before="0" w:after="0" w:line="240" w:lineRule="auto"/>
        <w:ind w:firstLine="216"/>
      </w:pPr>
      <w:bookmarkStart w:id="3674" w:name="S5082"/>
      <w:r>
        <w:rPr>
          <w:rFonts w:ascii="Garamond" w:hAnsi="Garamond" w:eastAsia="Garamond" w:cs="Garamond"/>
          <w:b w:val="0"/>
          <w:i w:val="0"/>
          <w:color w:val="000000"/>
          <w:sz w:val="22"/>
        </w:rPr>
        <w:t>When you come before God, you do not come carrying your own gift apart from Him. You come carried by His gift, as He stands forever as your High Priest.</w:t>
      </w:r>
      <w:bookmarkEnd w:id="3674"/>
    </w:p>
    <w:p>
      <w:pPr>
        <w:pStyle w:val="TWTRevisedBody"/>
        <w:spacing w:before="0" w:after="0" w:line="240" w:lineRule="auto"/>
        <w:ind w:firstLine="216"/>
        <w:sectPr>
          <w:headerReference w:type="default" r:id="rId352"/>
          <w:headerReference w:type="even" r:id="rId353"/>
          <w:headerReference w:type="first" r:id="rId354"/>
          <w:footerReference w:type="default" r:id="rId355"/>
          <w:footerReference w:type="even" r:id="rId356"/>
          <w:footerReference w:type="first" r:id="rId357"/>
          <w:pgSz w:w="8640" w:h="12960"/>
          <w:pgMar w:top="1080" w:right="864" w:bottom="1080" w:left="1296" w:header="504" w:footer="504" w:gutter="0"/>
          <w:cols w:space="720"/>
          <w:titlePg/>
          <w:docGrid w:linePitch="360"/>
        </w:sectPr>
      </w:pPr>
      <w:bookmarkStart w:id="3675" w:name="S5083"/>
      <w:r>
        <w:rPr>
          <w:rFonts w:ascii="Garamond" w:hAnsi="Garamond" w:eastAsia="Garamond" w:cs="Garamond"/>
          <w:b w:val="0"/>
          <w:i w:val="0"/>
          <w:color w:val="000000"/>
          <w:sz w:val="22"/>
        </w:rPr>
        <w:t>What truth about His offering speaks to you most today? I would love to hear your thoughts. Your reflection might be what someone else needs this week.</w:t>
      </w:r>
      <w:bookmarkEnd w:id="3675"/>
    </w:p>
    <w:p>
      <w:pPr>
        <w:pStyle w:val="TWTOpeningSpacer"/>
        <w:keepNext/>
        <w:pageBreakBefore w:val="0"/>
        <w:spacing w:lineRule="exact" w:line="1478" w:before="0" w:after="0"/>
      </w:pPr>
    </w:p>
    <w:p>
      <w:pPr>
        <w:pStyle w:val="Heading1"/>
      </w:pPr>
      <w:bookmarkStart w:id="3676" w:name="S5089"/>
      <w:bookmarkStart w:id="3677" w:name="F246"/>
      <w:bookmarkEnd w:id="3677"/>
      <w:r>
        <w:rPr>
          <w:rFonts w:ascii="Garamond" w:hAnsi="Garamond" w:eastAsia="Garamond" w:cs="Garamond"/>
          <w:color w:val="000000"/>
          <w:sz w:val="36"/>
        </w:rPr>
        <w:t>When Clean Hands Cost You Everything</w:t>
      </w:r>
      <w:bookmarkEnd w:id="3676"/>
    </w:p>
    <w:p>
      <w:pPr>
        <w:pStyle w:val="TWTRevisedBody"/>
        <w:spacing w:before="0" w:after="0" w:line="240" w:lineRule="auto"/>
        <w:ind w:firstLine="0"/>
      </w:pPr>
      <w:bookmarkStart w:id="3678" w:name="S5091"/>
      <w:r>
        <w:rPr>
          <w:rFonts w:ascii="Garamond" w:hAnsi="Garamond" w:eastAsia="Garamond" w:cs="Garamond"/>
          <w:b w:val="0"/>
          <w:i w:val="0"/>
          <w:color w:val="000000"/>
          <w:sz w:val="22"/>
        </w:rPr>
        <w:t xml:space="preserve">Over and over, David refused to lift his hand against the Lord’s anointed. King Saul had tried to pin him to a wall with a javelin and chased him into the wilderness with thousands of soldiers against hundreds of David’s men. </w:t>
      </w:r>
      <w:r>
        <w:rPr>
          <w:rFonts w:ascii="Garamond" w:hAnsi="Garamond" w:eastAsia="Garamond" w:cs="Garamond"/>
          <w:b w:val="0"/>
          <w:i w:val="0"/>
          <w:color w:val="000000"/>
          <w:sz w:val="22"/>
        </w:rPr>
        <w:t>By anyone’s account, most people would say David was justified to take Saul’s life.</w:t>
      </w:r>
      <w:bookmarkEnd w:id="3678"/>
    </w:p>
    <w:p>
      <w:pPr>
        <w:pStyle w:val="TWTRevisedBody"/>
        <w:spacing w:before="0" w:after="0" w:line="240" w:lineRule="auto"/>
        <w:ind w:firstLine="216"/>
      </w:pPr>
      <w:bookmarkStart w:id="3679" w:name="S5092"/>
      <w:r>
        <w:rPr>
          <w:rFonts w:ascii="Garamond" w:hAnsi="Garamond" w:eastAsia="Garamond" w:cs="Garamond"/>
          <w:b w:val="0"/>
          <w:i w:val="0"/>
          <w:color w:val="000000"/>
          <w:sz w:val="22"/>
        </w:rPr>
        <w:t>Twice, David got close enough to Saul, though the king’s guards were all around him. Once, David cut a piece of cloth from Saul’s robe to prove he could have killed him if he had wanted. That piece of cloth became David’s testimony that he had no desire to take the king’s life. Even then, David felt guilty for cutting the robe and said, “The LORD forbid that I should do this thing to my lord, the LORD’s anointed, to put out my hand against him, seeing he is the LORD’s anointed.” (1 Samuel 24:6).</w:t>
      </w:r>
      <w:bookmarkEnd w:id="3679"/>
    </w:p>
    <w:p>
      <w:pPr>
        <w:pStyle w:val="TWTRevisedBody"/>
        <w:spacing w:before="0" w:after="0" w:line="240" w:lineRule="auto"/>
        <w:ind w:firstLine="216"/>
      </w:pPr>
      <w:bookmarkStart w:id="3680" w:name="S5093"/>
      <w:r>
        <w:rPr>
          <w:rFonts w:ascii="Garamond" w:hAnsi="Garamond" w:eastAsia="Garamond" w:cs="Garamond"/>
          <w:b w:val="0"/>
          <w:i w:val="0"/>
          <w:color w:val="000000"/>
          <w:sz w:val="22"/>
        </w:rPr>
        <w:t>Why? We could easily conclude that the Lord had given Saul into his hands. That was exactly what David’s men told him. Yet David refused. He could have ended the threat against himself, his family, and his men. Saul had proven to be a cruel and unstable man. He tried to kill his own son Jonathan for standing up for David and slaughtered the priests of God for showing David kindness. There was no question what Saul would have done if he had caught David.</w:t>
      </w:r>
      <w:bookmarkEnd w:id="3680"/>
    </w:p>
    <w:p>
      <w:pPr>
        <w:pStyle w:val="TWTRevisedBody"/>
        <w:spacing w:before="0" w:after="0" w:line="240" w:lineRule="auto"/>
        <w:ind w:firstLine="216"/>
      </w:pPr>
      <w:bookmarkStart w:id="3681" w:name="S5094"/>
      <w:r>
        <w:rPr>
          <w:rFonts w:ascii="Garamond" w:hAnsi="Garamond" w:eastAsia="Garamond" w:cs="Garamond"/>
          <w:b w:val="0"/>
          <w:i w:val="0"/>
          <w:color w:val="000000"/>
          <w:sz w:val="22"/>
        </w:rPr>
        <w:t>But David’s resolve was firm. God had appointed Saul king, and David would not take what only God could give. He told Abishai, who urged him to kill Saul, “Do not destroy him, for who can put out his hand against the LORD’s anointed and be guiltless?” (1 Samuel 26:9). David had learned that it was God who delivered him from every distress. The same God who anointed Saul had also anointed David. By allowing Saul to live, David was declaring his faith in God’s timing. If God had anointed him king, then God would bring it about by His own will.</w:t>
      </w:r>
      <w:bookmarkEnd w:id="3681"/>
    </w:p>
    <w:p>
      <w:pPr>
        <w:pStyle w:val="TWTRevisedBody"/>
        <w:spacing w:before="0" w:after="0" w:line="240" w:lineRule="auto"/>
        <w:ind w:firstLine="216"/>
      </w:pPr>
      <w:bookmarkStart w:id="3682" w:name="S5095"/>
      <w:r>
        <w:rPr>
          <w:rFonts w:ascii="Garamond" w:hAnsi="Garamond" w:eastAsia="Garamond" w:cs="Garamond"/>
          <w:b w:val="0"/>
          <w:i w:val="0"/>
          <w:color w:val="000000"/>
          <w:sz w:val="22"/>
        </w:rPr>
        <w:t>David refused to step into God’s place or commit murder against the Lord’s anointed. If God anointed, then God alone would transition the kingdom from Saul’s house to David’s. No one could accuse David of rebellion, and his reign would begin without reproach.</w:t>
      </w:r>
      <w:bookmarkEnd w:id="3682"/>
    </w:p>
    <w:p>
      <w:pPr>
        <w:pStyle w:val="TWTRevisedBody"/>
        <w:spacing w:before="0" w:after="0" w:line="240" w:lineRule="auto"/>
        <w:ind w:firstLine="216"/>
      </w:pPr>
      <w:bookmarkStart w:id="3683" w:name="S5096"/>
      <w:r>
        <w:rPr>
          <w:rFonts w:ascii="Garamond" w:hAnsi="Garamond" w:eastAsia="Garamond" w:cs="Garamond"/>
          <w:b w:val="0"/>
          <w:i w:val="0"/>
          <w:color w:val="000000"/>
          <w:sz w:val="22"/>
        </w:rPr>
        <w:t xml:space="preserve">When the time came, God Himself brought Saul’s reign to an end. While David was living among the Philistines, Saul was slain in battle on Mount Gilboa. Scripture says, “So Saul died for his breach of faith. He broke faith </w:t>
      </w:r>
      <w:bookmarkStart w:id="3684" w:name="F247"/>
      <w:bookmarkEnd w:id="3684"/>
      <w:r>
        <w:rPr>
          <w:rFonts w:ascii="Garamond" w:hAnsi="Garamond" w:eastAsia="Garamond" w:cs="Garamond"/>
          <w:b w:val="0"/>
          <w:i w:val="0"/>
          <w:color w:val="000000"/>
          <w:sz w:val="22"/>
        </w:rPr>
        <w:t>with the LORD in that he did not keep the command of the LORD.” (1 Chronicles 10:13). The Lord Himself saw to the end of Saul’s reign.</w:t>
      </w:r>
      <w:bookmarkEnd w:id="3683"/>
    </w:p>
    <w:p>
      <w:pPr>
        <w:pStyle w:val="TWTRevisedBody"/>
        <w:spacing w:before="0" w:after="0" w:line="240" w:lineRule="auto"/>
        <w:ind w:firstLine="216"/>
      </w:pPr>
      <w:bookmarkStart w:id="3685" w:name="S5097"/>
      <w:r>
        <w:rPr>
          <w:rFonts w:ascii="Garamond" w:hAnsi="Garamond" w:eastAsia="Garamond" w:cs="Garamond"/>
          <w:b w:val="0"/>
          <w:i w:val="0"/>
          <w:color w:val="000000"/>
          <w:sz w:val="22"/>
        </w:rPr>
        <w:t>David mourned over Saul and Jonathan, not rejoicing in his enemy’s death but grieving deeply, crying out, “How the mighty have fallen!” (2 Samuel 1:19). That is the heart of one who trusts God to bring justice.</w:t>
      </w:r>
      <w:bookmarkEnd w:id="3685"/>
    </w:p>
    <w:p>
      <w:pPr>
        <w:pStyle w:val="TWTRevisedBody"/>
        <w:spacing w:before="0" w:after="0" w:line="240" w:lineRule="auto"/>
        <w:ind w:firstLine="216"/>
      </w:pPr>
      <w:bookmarkStart w:id="3686" w:name="S5098"/>
      <w:r>
        <w:rPr>
          <w:rFonts w:ascii="Garamond" w:hAnsi="Garamond" w:eastAsia="Garamond" w:cs="Garamond"/>
          <w:b w:val="0"/>
          <w:i w:val="0"/>
          <w:color w:val="000000"/>
          <w:sz w:val="22"/>
        </w:rPr>
        <w:t>Perhaps that is why the story of Ziklag is so moving. While living among the Philistines, David found himself in a strange place, safer among God’s enemies than in Israel, yet uneasy in his spirit. The Philistines had come to trust him, but when they went out to battle against Saul, they refused to let David join them. It felt like rejection and humiliation. Yet while David was turned away, tragedy struck closer to home. His city was raided, and his wives and the families of his men were taken captive.</w:t>
      </w:r>
      <w:bookmarkEnd w:id="3686"/>
    </w:p>
    <w:p>
      <w:pPr>
        <w:pStyle w:val="TWTRevisedBody"/>
        <w:spacing w:before="0" w:after="0" w:line="240" w:lineRule="auto"/>
        <w:ind w:firstLine="216"/>
      </w:pPr>
      <w:bookmarkStart w:id="3687" w:name="S5099"/>
      <w:r>
        <w:rPr>
          <w:rFonts w:ascii="Garamond" w:hAnsi="Garamond" w:eastAsia="Garamond" w:cs="Garamond"/>
          <w:b w:val="0"/>
          <w:i w:val="0"/>
          <w:color w:val="000000"/>
          <w:sz w:val="22"/>
        </w:rPr>
        <w:t>It must have felt like another crushing blow. But in that heartbreak, God may have been protecting David from an impossible choice, fighting against the very king he had sworn never to harm. While David was rescuing his people, the Philistines fought Saul. And when the dust settled, David’s hands were still clean.</w:t>
      </w:r>
      <w:bookmarkEnd w:id="3687"/>
    </w:p>
    <w:p>
      <w:pPr>
        <w:pStyle w:val="TWTRevisedBody"/>
        <w:spacing w:before="0" w:after="0" w:line="240" w:lineRule="auto"/>
        <w:ind w:firstLine="0"/>
      </w:pPr>
      <w:bookmarkStart w:id="3688" w:name="S5100"/>
      <w:r>
        <w:rPr>
          <w:rFonts w:ascii="Garamond" w:hAnsi="Garamond" w:eastAsia="Garamond" w:cs="Garamond"/>
          <w:b w:val="0"/>
          <w:i w:val="0"/>
          <w:color w:val="000000"/>
          <w:sz w:val="22"/>
        </w:rPr>
        <w:t>“David strengthened himself in the LORD his God.” (1 Samuel 30:6). He sought the Lord, pursued the raiders, and “David recovered all that the Amalekites had taken, and David rescued his two wives.” (1 Samuel 30:18).</w:t>
      </w:r>
      <w:bookmarkEnd w:id="3688"/>
    </w:p>
    <w:p>
      <w:pPr>
        <w:pStyle w:val="TWTRevisedBody"/>
        <w:spacing w:before="0" w:after="0" w:line="240" w:lineRule="auto"/>
        <w:ind w:firstLine="216"/>
      </w:pPr>
      <w:bookmarkStart w:id="3689" w:name="S5101"/>
      <w:r>
        <w:rPr>
          <w:rFonts w:ascii="Garamond" w:hAnsi="Garamond" w:eastAsia="Garamond" w:cs="Garamond"/>
          <w:b w:val="0"/>
          <w:i w:val="0"/>
          <w:color w:val="000000"/>
          <w:sz w:val="22"/>
        </w:rPr>
        <w:t>Perhaps Ziklag was not a setback but a safeguard. Perhaps it was God’s way of keeping David’s path pure, even through pain. Sometimes our greatest trials are not detours but the very road God builds to keep us from losing sight of His purpose.</w:t>
      </w:r>
      <w:bookmarkEnd w:id="3689"/>
    </w:p>
    <w:p>
      <w:pPr>
        <w:pStyle w:val="TWTRevisedBody"/>
        <w:spacing w:before="0" w:after="0" w:line="240" w:lineRule="auto"/>
        <w:ind w:firstLine="216"/>
      </w:pPr>
      <w:bookmarkStart w:id="3690" w:name="S5102"/>
      <w:r>
        <w:rPr>
          <w:rFonts w:ascii="Garamond" w:hAnsi="Garamond" w:eastAsia="Garamond" w:cs="Garamond"/>
          <w:b w:val="0"/>
          <w:i w:val="0"/>
          <w:color w:val="000000"/>
          <w:sz w:val="22"/>
        </w:rPr>
        <w:t>And maybe we have all had our own Ziklags, moments that hurt deeply but, in hindsight, spared us from choices we were never meant to make. Like the song says, thank God for unanswered prayers.</w:t>
      </w:r>
      <w:bookmarkEnd w:id="3690"/>
    </w:p>
    <w:p>
      <w:pPr>
        <w:pStyle w:val="TWTRevisedBody"/>
        <w:spacing w:before="0" w:after="0" w:line="240" w:lineRule="auto"/>
        <w:ind w:firstLine="0"/>
      </w:pPr>
      <w:bookmarkStart w:id="3691" w:name="S5103"/>
      <w:r>
        <w:rPr>
          <w:rFonts w:ascii="Garamond" w:hAnsi="Garamond" w:eastAsia="Garamond" w:cs="Garamond"/>
          <w:b w:val="0"/>
          <w:i w:val="0"/>
          <w:color w:val="000000"/>
          <w:sz w:val="22"/>
        </w:rPr>
        <w:t>Because unanswered prayers are sometimes the ones most beautifully answered.</w:t>
      </w:r>
      <w:bookmarkEnd w:id="3691"/>
    </w:p>
    <w:p>
      <w:pPr>
        <w:pStyle w:val="TWTRevisedBody"/>
        <w:spacing w:before="0" w:after="0" w:line="240" w:lineRule="auto"/>
        <w:ind w:firstLine="216"/>
      </w:pPr>
      <w:bookmarkStart w:id="3692" w:name="S5104"/>
      <w:r>
        <w:rPr>
          <w:rFonts w:ascii="Garamond" w:hAnsi="Garamond" w:eastAsia="Garamond" w:cs="Garamond"/>
          <w:b w:val="0"/>
          <w:i w:val="0"/>
          <w:color w:val="000000"/>
          <w:sz w:val="22"/>
        </w:rPr>
        <w:t>So what does this teach us? There are times when others might say we are justified to do something we should not do. Justified to take revenge when we are wronged. Justified to take from someone who has taken from us. The world calls this justice. But God says, “Vengeance is mine, I will repay.” (Romans 12:19). Jesus calls us higher: “Do not resist the one who is evil. But if anyone slaps you on the right cheek, turn to him the other also.” (Matthew 5:39). And again, “Love your enemies and pray for those who persecute you.” (Matthew 5:44).</w:t>
      </w:r>
      <w:bookmarkEnd w:id="3692"/>
    </w:p>
    <w:p>
      <w:pPr>
        <w:pStyle w:val="TWTRevisedBody"/>
        <w:spacing w:before="0" w:after="0" w:line="240" w:lineRule="auto"/>
        <w:ind w:firstLine="216"/>
      </w:pPr>
      <w:bookmarkStart w:id="3693" w:name="S5105"/>
      <w:r>
        <w:rPr>
          <w:rFonts w:ascii="Garamond" w:hAnsi="Garamond" w:eastAsia="Garamond" w:cs="Garamond"/>
          <w:b w:val="0"/>
          <w:i w:val="0"/>
          <w:color w:val="000000"/>
          <w:sz w:val="22"/>
        </w:rPr>
        <w:t>People may not have understood David’s choice to spare Saul, and people may not understand our choice to leave justice in God’s hands. Yet the same heart that kept David from striking Saul should guide us to do the same, to trust God with our pain instead of taking matters into our own hands.</w:t>
      </w:r>
      <w:bookmarkEnd w:id="3693"/>
    </w:p>
    <w:p>
      <w:pPr>
        <w:pStyle w:val="TWTRevisedBody"/>
        <w:spacing w:before="0" w:after="0" w:line="240" w:lineRule="auto"/>
        <w:ind w:firstLine="0"/>
      </w:pPr>
      <w:bookmarkStart w:id="3694" w:name="S5106"/>
      <w:r>
        <w:rPr>
          <w:rFonts w:ascii="Garamond" w:hAnsi="Garamond" w:eastAsia="Garamond" w:cs="Garamond"/>
          <w:b w:val="0"/>
          <w:i w:val="0"/>
          <w:color w:val="000000"/>
          <w:sz w:val="22"/>
        </w:rPr>
        <w:t>That is not natural. It is not easy. It is not popular.</w:t>
      </w:r>
      <w:bookmarkEnd w:id="3694"/>
    </w:p>
    <w:p>
      <w:pPr>
        <w:pStyle w:val="TWTRevisedBody"/>
        <w:spacing w:before="0" w:after="0" w:line="240" w:lineRule="auto"/>
        <w:ind w:firstLine="0"/>
      </w:pPr>
      <w:bookmarkStart w:id="3695" w:name="S5107"/>
      <w:bookmarkStart w:id="3696" w:name="F248"/>
      <w:bookmarkEnd w:id="3696"/>
      <w:r>
        <w:rPr>
          <w:rFonts w:ascii="Garamond" w:hAnsi="Garamond" w:eastAsia="Garamond" w:cs="Garamond"/>
          <w:b w:val="0"/>
          <w:i w:val="0"/>
          <w:color w:val="000000"/>
          <w:sz w:val="22"/>
        </w:rPr>
        <w:t>But it is godly.</w:t>
      </w:r>
      <w:bookmarkEnd w:id="3695"/>
    </w:p>
    <w:p>
      <w:pPr>
        <w:pStyle w:val="TWTRevisedBody"/>
        <w:spacing w:before="0" w:after="0" w:line="240" w:lineRule="auto"/>
        <w:ind w:firstLine="216"/>
      </w:pPr>
      <w:bookmarkStart w:id="3697" w:name="S5108"/>
      <w:r>
        <w:rPr>
          <w:rFonts w:ascii="Garamond" w:hAnsi="Garamond" w:eastAsia="Garamond" w:cs="Garamond"/>
          <w:b w:val="0"/>
          <w:i w:val="0"/>
          <w:color w:val="000000"/>
          <w:sz w:val="22"/>
        </w:rPr>
        <w:t>We may feel alone when we choose to trust God instead of ourselves, but in time we will see His hand moving in our story. “The LORD will fight for you, and you have only to be silent.” (Exodus 14:14).</w:t>
      </w:r>
      <w:bookmarkEnd w:id="3697"/>
    </w:p>
    <w:p>
      <w:pPr>
        <w:pStyle w:val="TWTRevisedBody"/>
        <w:spacing w:before="0" w:after="0" w:line="240" w:lineRule="auto"/>
        <w:ind w:firstLine="216"/>
      </w:pPr>
      <w:bookmarkStart w:id="3698" w:name="S5109"/>
      <w:r>
        <w:rPr>
          <w:rFonts w:ascii="Garamond" w:hAnsi="Garamond" w:eastAsia="Garamond" w:cs="Garamond"/>
          <w:b w:val="0"/>
          <w:i w:val="0"/>
          <w:color w:val="000000"/>
          <w:sz w:val="22"/>
        </w:rPr>
        <w:t>There will be moments when we must step back and let God fight for us, even when our hearts are breaking. Like David, we pray for our enemies, we bless those who curse us, and we keep our hearts clean before the Lord.</w:t>
      </w:r>
      <w:bookmarkEnd w:id="3698"/>
    </w:p>
    <w:p>
      <w:pPr>
        <w:pStyle w:val="TWTRevisedBody"/>
        <w:spacing w:before="0" w:after="0" w:line="240" w:lineRule="auto"/>
        <w:ind w:firstLine="216"/>
      </w:pPr>
      <w:bookmarkStart w:id="3699" w:name="S5110"/>
      <w:r>
        <w:rPr>
          <w:rFonts w:ascii="Garamond" w:hAnsi="Garamond" w:eastAsia="Garamond" w:cs="Garamond"/>
          <w:b w:val="0"/>
          <w:i w:val="0"/>
          <w:color w:val="000000"/>
          <w:sz w:val="22"/>
        </w:rPr>
        <w:t>This is what sets us apart. Those who kneel before King Jesus have a transformed heart. “Do not be overcome by evil, but overcome evil with good.” (Romans 12:21). We may look foolish to the world, but at the end of the day, hearing “Well done, good and faithful servant.” (Matthew 25:23) is the only thing that matters.</w:t>
      </w:r>
      <w:bookmarkEnd w:id="3699"/>
    </w:p>
    <w:p>
      <w:pPr>
        <w:pStyle w:val="TWTRevisedBody"/>
        <w:spacing w:before="0" w:after="0" w:line="240" w:lineRule="auto"/>
        <w:ind w:firstLine="216"/>
      </w:pPr>
      <w:bookmarkStart w:id="3700" w:name="S5111"/>
      <w:r>
        <w:rPr>
          <w:rFonts w:ascii="Garamond" w:hAnsi="Garamond" w:eastAsia="Garamond" w:cs="Garamond"/>
          <w:b w:val="0"/>
          <w:i w:val="0"/>
          <w:color w:val="000000"/>
          <w:sz w:val="22"/>
        </w:rPr>
        <w:t xml:space="preserve">Nothing we suffer at the hands of others can compare with what God </w:t>
      </w:r>
      <w:r>
        <w:rPr>
          <w:rFonts w:ascii="Garamond" w:hAnsi="Garamond" w:eastAsia="Garamond" w:cs="Garamond"/>
          <w:b w:val="0"/>
          <w:i w:val="0"/>
          <w:color w:val="000000"/>
          <w:sz w:val="22"/>
        </w:rPr>
        <w:t>will do when He restores what has been taken and reminds us that He fights for us.</w:t>
      </w:r>
      <w:bookmarkEnd w:id="3700"/>
    </w:p>
    <w:p>
      <w:pPr>
        <w:pStyle w:val="TWTRevisedBody"/>
        <w:spacing w:before="0" w:after="0" w:line="240" w:lineRule="auto"/>
        <w:ind w:firstLine="216"/>
      </w:pPr>
      <w:bookmarkStart w:id="3701" w:name="S5112"/>
      <w:r>
        <w:rPr>
          <w:rFonts w:ascii="Garamond" w:hAnsi="Garamond" w:eastAsia="Garamond" w:cs="Garamond"/>
          <w:b w:val="0"/>
          <w:i w:val="0"/>
          <w:color w:val="000000"/>
          <w:sz w:val="22"/>
        </w:rPr>
        <w:t>May we never be convinced to lift our hands against the Lord’s anointed, no matter how convincing the argument may sound.</w:t>
      </w:r>
      <w:bookmarkEnd w:id="3701"/>
    </w:p>
    <w:p>
      <w:pPr>
        <w:pStyle w:val="TWTRevisedBody"/>
        <w:spacing w:before="0" w:after="0" w:line="240" w:lineRule="auto"/>
        <w:ind w:firstLine="216"/>
        <w:sectPr>
          <w:headerReference w:type="default" r:id="rId358"/>
          <w:headerReference w:type="even" r:id="rId359"/>
          <w:headerReference w:type="first" r:id="rId360"/>
          <w:footerReference w:type="default" r:id="rId361"/>
          <w:footerReference w:type="even" r:id="rId362"/>
          <w:footerReference w:type="first" r:id="rId363"/>
          <w:pgSz w:w="8640" w:h="12960"/>
          <w:pgMar w:top="1080" w:right="864" w:bottom="1080" w:left="1296" w:header="504" w:footer="504" w:gutter="0"/>
          <w:cols w:space="720"/>
          <w:titlePg/>
          <w:docGrid w:linePitch="360"/>
        </w:sectPr>
      </w:pPr>
      <w:bookmarkStart w:id="3702" w:name="S5113"/>
      <w:r>
        <w:rPr>
          <w:rFonts w:ascii="Garamond" w:hAnsi="Garamond" w:eastAsia="Garamond" w:cs="Garamond"/>
          <w:b w:val="0"/>
          <w:i w:val="0"/>
          <w:color w:val="000000"/>
          <w:sz w:val="22"/>
        </w:rPr>
        <w:t>What truth from this story speaks to you most today? I’d love to hear your reflection. It might be exactly what someone else needs this week.</w:t>
      </w:r>
      <w:bookmarkEnd w:id="3702"/>
    </w:p>
    <w:p>
      <w:pPr>
        <w:pStyle w:val="TWTOpeningSpacer"/>
        <w:keepNext/>
        <w:pageBreakBefore w:val="0"/>
        <w:spacing w:lineRule="exact" w:line="1478" w:before="0" w:after="0"/>
      </w:pPr>
    </w:p>
    <w:p>
      <w:pPr>
        <w:pStyle w:val="Heading1"/>
      </w:pPr>
      <w:bookmarkStart w:id="3703" w:name="S5119"/>
      <w:bookmarkStart w:id="3704" w:name="F249"/>
      <w:bookmarkEnd w:id="3704"/>
      <w:r>
        <w:rPr>
          <w:rFonts w:ascii="Garamond" w:hAnsi="Garamond" w:eastAsia="Garamond" w:cs="Garamond"/>
          <w:color w:val="000000"/>
          <w:sz w:val="36"/>
        </w:rPr>
        <w:t>When We No Longer Know How to Do Right</w:t>
      </w:r>
      <w:bookmarkEnd w:id="3703"/>
    </w:p>
    <w:p>
      <w:pPr>
        <w:pStyle w:val="TWTRevisedBody"/>
        <w:spacing w:before="0" w:after="0" w:line="240" w:lineRule="auto"/>
        <w:ind w:firstLine="0"/>
      </w:pPr>
      <w:bookmarkStart w:id="3705" w:name="S5121"/>
      <w:r>
        <w:rPr>
          <w:rFonts w:ascii="Garamond" w:hAnsi="Garamond" w:eastAsia="Garamond" w:cs="Garamond"/>
          <w:b w:val="0"/>
          <w:i w:val="0"/>
          <w:color w:val="000000"/>
          <w:sz w:val="22"/>
        </w:rPr>
        <w:t>The people of the earth had become so wicked that God decided to bring judgment upon them. Amos begins his book by listing the nations under condemnation and declaring that God would not revoke the punishment He was about to bring. Even Judah and Israel were included. God exposed their sins and their refusal to repent. He reminded them of all He had done to draw them back to Himself, but they still would not return.</w:t>
      </w:r>
      <w:bookmarkEnd w:id="3705"/>
    </w:p>
    <w:p>
      <w:pPr>
        <w:pStyle w:val="TWTRevisedBody"/>
        <w:spacing w:before="0" w:after="0" w:line="240" w:lineRule="auto"/>
        <w:ind w:firstLine="216"/>
      </w:pPr>
      <w:bookmarkStart w:id="3706" w:name="S5122"/>
      <w:r>
        <w:rPr>
          <w:rFonts w:ascii="Garamond" w:hAnsi="Garamond" w:eastAsia="Garamond" w:cs="Garamond"/>
          <w:b w:val="0"/>
          <w:i w:val="0"/>
          <w:color w:val="000000"/>
          <w:sz w:val="22"/>
        </w:rPr>
        <w:t>By the time we reach the third chapter, Amos describes how the mighty and strong would lose their ability to save themselves. God was warning that when His judgment came, nothing could deliver them. They could not run. They could not hide. Nothing would shield them from what was coming.</w:t>
      </w:r>
      <w:bookmarkEnd w:id="3706"/>
    </w:p>
    <w:p>
      <w:pPr>
        <w:pStyle w:val="TWTRevisedBody"/>
        <w:spacing w:before="0" w:after="0" w:line="240" w:lineRule="auto"/>
        <w:ind w:firstLine="0"/>
      </w:pPr>
      <w:bookmarkStart w:id="3707" w:name="S5123"/>
      <w:r>
        <w:rPr>
          <w:rFonts w:ascii="Garamond" w:hAnsi="Garamond" w:eastAsia="Garamond" w:cs="Garamond"/>
          <w:b w:val="0"/>
          <w:i w:val="0"/>
          <w:color w:val="000000"/>
          <w:sz w:val="22"/>
        </w:rPr>
        <w:t>Then we reach verse 10:</w:t>
      </w:r>
      <w:bookmarkEnd w:id="3707"/>
    </w:p>
    <w:p>
      <w:pPr>
        <w:pStyle w:val="TWTRevisedBody"/>
        <w:spacing w:before="0" w:after="0" w:line="240" w:lineRule="auto"/>
        <w:ind w:firstLine="0"/>
      </w:pPr>
      <w:bookmarkStart w:id="3708" w:name="S5124"/>
      <w:r>
        <w:rPr>
          <w:rFonts w:ascii="Garamond" w:hAnsi="Garamond" w:eastAsia="Garamond" w:cs="Garamond"/>
          <w:b w:val="0"/>
          <w:i w:val="0"/>
          <w:color w:val="000000"/>
          <w:sz w:val="22"/>
        </w:rPr>
        <w:t>“They do not know how to do right,” declares the Lord, “those who store up violence and robbery in their strongholds.” (Amos 3:10 ESV).</w:t>
      </w:r>
      <w:bookmarkEnd w:id="3708"/>
    </w:p>
    <w:p>
      <w:pPr>
        <w:pStyle w:val="TWTRevisedBody"/>
        <w:spacing w:before="0" w:after="0" w:line="240" w:lineRule="auto"/>
        <w:ind w:firstLine="216"/>
      </w:pPr>
      <w:bookmarkStart w:id="3709" w:name="S5125"/>
      <w:r>
        <w:rPr>
          <w:rFonts w:ascii="Garamond" w:hAnsi="Garamond" w:eastAsia="Garamond" w:cs="Garamond"/>
          <w:b w:val="0"/>
          <w:i w:val="0"/>
          <w:color w:val="000000"/>
          <w:sz w:val="22"/>
        </w:rPr>
        <w:t>What a heartbreaking statement about a people who had lost their moral compass. They did not know how to do right. This was why judgment was coming, not because God was quick to anger, but because His patience had been rejected again and again. God’s nature has always been one of longsuffering and mercy, yet when we persist in sin, we reach a point where we no longer know how to do right. Not because we lack knowledge, but because the desire to do good has faded away.</w:t>
      </w:r>
      <w:bookmarkEnd w:id="3709"/>
    </w:p>
    <w:p>
      <w:pPr>
        <w:pStyle w:val="TWTRevisedBody"/>
        <w:spacing w:before="0" w:after="0" w:line="240" w:lineRule="auto"/>
        <w:ind w:firstLine="216"/>
      </w:pPr>
      <w:bookmarkStart w:id="3710" w:name="S5126"/>
      <w:r>
        <w:rPr>
          <w:rFonts w:ascii="Garamond" w:hAnsi="Garamond" w:eastAsia="Garamond" w:cs="Garamond"/>
          <w:b w:val="0"/>
          <w:i w:val="0"/>
          <w:color w:val="000000"/>
          <w:sz w:val="22"/>
        </w:rPr>
        <w:t>When we know what is right but choose what is wrong, we no longer know how to do right. When sin becomes so ingrained in us that we stop seeking what God desires, we lose our sense of rightness altogether. It is not ignorance; it is willful rebellion.</w:t>
      </w:r>
      <w:bookmarkEnd w:id="3710"/>
    </w:p>
    <w:p>
      <w:pPr>
        <w:pStyle w:val="TWTRevisedBody"/>
        <w:spacing w:before="0" w:after="0" w:line="240" w:lineRule="auto"/>
        <w:ind w:firstLine="216"/>
      </w:pPr>
      <w:bookmarkStart w:id="3711" w:name="S5127"/>
      <w:r>
        <w:rPr>
          <w:rFonts w:ascii="Garamond" w:hAnsi="Garamond" w:eastAsia="Garamond" w:cs="Garamond"/>
          <w:b w:val="0"/>
          <w:i w:val="0"/>
          <w:color w:val="000000"/>
          <w:sz w:val="22"/>
        </w:rPr>
        <w:t>This is the same warning the writer of Hebrews gives when he says,</w:t>
      </w:r>
      <w:bookmarkEnd w:id="3711"/>
    </w:p>
    <w:p>
      <w:pPr>
        <w:pStyle w:val="TWTRevisedBody"/>
        <w:spacing w:before="0" w:after="0" w:line="240" w:lineRule="auto"/>
        <w:ind w:firstLine="0"/>
      </w:pPr>
      <w:bookmarkStart w:id="3712" w:name="S5128"/>
      <w:r>
        <w:rPr>
          <w:rFonts w:ascii="Garamond" w:hAnsi="Garamond" w:eastAsia="Garamond" w:cs="Garamond"/>
          <w:b w:val="0"/>
          <w:i w:val="0"/>
          <w:color w:val="000000"/>
          <w:sz w:val="22"/>
        </w:rPr>
        <w:t xml:space="preserve">“For if we go on sinning deliberately after receiving the knowledge of the truth, there no longer remains a sacrifice for sins, but a fearful expectation of </w:t>
      </w:r>
      <w:r>
        <w:rPr>
          <w:rFonts w:ascii="Garamond" w:hAnsi="Garamond" w:eastAsia="Garamond" w:cs="Garamond"/>
          <w:b w:val="0"/>
          <w:i w:val="0"/>
          <w:color w:val="000000"/>
          <w:sz w:val="22"/>
        </w:rPr>
        <w:t>judgment, and a fury of fire that will consume the adversaries.” (Hebrews 10:26–27 ESV).</w:t>
      </w:r>
      <w:bookmarkEnd w:id="3712"/>
    </w:p>
    <w:p>
      <w:pPr>
        <w:pStyle w:val="TWTRevisedBody"/>
        <w:spacing w:before="0" w:after="0" w:line="240" w:lineRule="auto"/>
        <w:ind w:firstLine="216"/>
      </w:pPr>
      <w:bookmarkStart w:id="3713" w:name="S5129"/>
      <w:r>
        <w:rPr>
          <w:rFonts w:ascii="Garamond" w:hAnsi="Garamond" w:eastAsia="Garamond" w:cs="Garamond"/>
          <w:b w:val="0"/>
          <w:i w:val="0"/>
          <w:color w:val="000000"/>
          <w:sz w:val="22"/>
        </w:rPr>
        <w:t xml:space="preserve">Like Israel and Judah in the days of Amos, we too can reach that place where we no longer know how to do right, not because we are uninformed, but because we have chosen darkness over light. The world tells us to chase </w:t>
      </w:r>
      <w:bookmarkStart w:id="3714" w:name="F250"/>
      <w:bookmarkEnd w:id="3714"/>
      <w:r>
        <w:rPr>
          <w:rFonts w:ascii="Garamond" w:hAnsi="Garamond" w:eastAsia="Garamond" w:cs="Garamond"/>
          <w:b w:val="0"/>
          <w:i w:val="0"/>
          <w:color w:val="000000"/>
          <w:sz w:val="22"/>
        </w:rPr>
        <w:t>whatever we want. The enemy tempts us with self-indulgence and self-sufficiency until we no longer sense our need for God. When we walk that path long enough, we reach the same tragic point Amos described.</w:t>
      </w:r>
      <w:bookmarkEnd w:id="3713"/>
    </w:p>
    <w:p>
      <w:pPr>
        <w:pStyle w:val="TWTRevisedBody"/>
        <w:spacing w:before="0" w:after="0" w:line="240" w:lineRule="auto"/>
        <w:ind w:firstLine="216"/>
      </w:pPr>
      <w:bookmarkStart w:id="3715" w:name="S5130"/>
      <w:r>
        <w:rPr>
          <w:rFonts w:ascii="Garamond" w:hAnsi="Garamond" w:eastAsia="Garamond" w:cs="Garamond"/>
          <w:b w:val="0"/>
          <w:i w:val="0"/>
          <w:color w:val="000000"/>
          <w:sz w:val="22"/>
        </w:rPr>
        <w:t>Yet Amos’s ancient warning is not without hope. God has not changed, and neither has human nature. But in Jesus, there is a way back. God can create in us a new heart that does know how to do good. Through His Spirit, He gives us wisdom and courage to stand firm in faithful allegiance to Him.</w:t>
      </w:r>
      <w:bookmarkEnd w:id="3715"/>
    </w:p>
    <w:p>
      <w:pPr>
        <w:pStyle w:val="TWTRevisedBody"/>
        <w:spacing w:before="0" w:after="0" w:line="240" w:lineRule="auto"/>
        <w:ind w:firstLine="216"/>
      </w:pPr>
      <w:bookmarkStart w:id="3716" w:name="S5131"/>
      <w:r>
        <w:rPr>
          <w:rFonts w:ascii="Garamond" w:hAnsi="Garamond" w:eastAsia="Garamond" w:cs="Garamond"/>
          <w:b w:val="0"/>
          <w:i w:val="0"/>
          <w:color w:val="000000"/>
          <w:sz w:val="22"/>
        </w:rPr>
        <w:t>The question is, will we turn to the Lord now, while it is still called today? Or will we allow our hearts to grow cold, until we no longer seek Him and He no longer withholds His judgment?</w:t>
      </w:r>
      <w:bookmarkEnd w:id="3716"/>
    </w:p>
    <w:p>
      <w:pPr>
        <w:pStyle w:val="TWTRevisedBody"/>
        <w:spacing w:before="0" w:after="0" w:line="240" w:lineRule="auto"/>
        <w:ind w:firstLine="216"/>
        <w:sectPr>
          <w:headerReference w:type="default" r:id="rId364"/>
          <w:headerReference w:type="even" r:id="rId365"/>
          <w:headerReference w:type="first" r:id="rId366"/>
          <w:footerReference w:type="default" r:id="rId367"/>
          <w:footerReference w:type="even" r:id="rId368"/>
          <w:footerReference w:type="first" r:id="rId369"/>
          <w:pgSz w:w="8640" w:h="12960"/>
          <w:pgMar w:top="1080" w:right="864" w:bottom="1080" w:left="1296" w:header="504" w:footer="504" w:gutter="0"/>
          <w:cols w:space="720"/>
          <w:titlePg/>
          <w:docGrid w:linePitch="360"/>
        </w:sectPr>
      </w:pPr>
      <w:bookmarkStart w:id="3717" w:name="S5132"/>
      <w:r>
        <w:rPr>
          <w:rFonts w:ascii="Garamond" w:hAnsi="Garamond" w:eastAsia="Garamond" w:cs="Garamond"/>
          <w:b w:val="0"/>
          <w:i w:val="0"/>
          <w:color w:val="000000"/>
          <w:sz w:val="22"/>
        </w:rPr>
        <w:t>What truth from this passage speaks to you most today? I’d love to hear your reflection. Your insight may be what someone else needs this week.</w:t>
      </w:r>
      <w:bookmarkEnd w:id="3717"/>
    </w:p>
    <w:p>
      <w:pPr>
        <w:pStyle w:val="TWTOpeningSpacer"/>
        <w:keepNext/>
        <w:pageBreakBefore w:val="0"/>
        <w:spacing w:lineRule="exact" w:line="1478" w:before="0" w:after="0"/>
      </w:pPr>
    </w:p>
    <w:p>
      <w:pPr>
        <w:pStyle w:val="Heading1"/>
      </w:pPr>
      <w:bookmarkStart w:id="3718" w:name="S5138"/>
      <w:bookmarkStart w:id="3719" w:name="F251"/>
      <w:bookmarkEnd w:id="3719"/>
      <w:r>
        <w:rPr>
          <w:rFonts w:ascii="Garamond" w:hAnsi="Garamond" w:eastAsia="Garamond" w:cs="Garamond"/>
          <w:color w:val="000000"/>
          <w:sz w:val="36"/>
        </w:rPr>
        <w:t>Forgotten by Men, Remembered by God</w:t>
      </w:r>
      <w:bookmarkEnd w:id="3718"/>
    </w:p>
    <w:p>
      <w:pPr>
        <w:pStyle w:val="TWTRevisedBody"/>
        <w:spacing w:before="0" w:after="0" w:line="240" w:lineRule="auto"/>
        <w:ind w:firstLine="0"/>
      </w:pPr>
      <w:bookmarkStart w:id="3720" w:name="S5140"/>
      <w:r>
        <w:rPr>
          <w:rFonts w:ascii="Garamond" w:hAnsi="Garamond" w:eastAsia="Garamond" w:cs="Garamond"/>
          <w:b w:val="0"/>
          <w:i w:val="0"/>
          <w:color w:val="000000"/>
          <w:sz w:val="22"/>
        </w:rPr>
        <w:t>Joseph found himself in a strange land among strange people. He didn’t fit in. His diet was different. His religion was different. His entire life was different.</w:t>
      </w:r>
      <w:bookmarkEnd w:id="3720"/>
    </w:p>
    <w:p>
      <w:pPr>
        <w:pStyle w:val="TWTRevisedBody"/>
        <w:spacing w:before="0" w:after="0" w:line="240" w:lineRule="auto"/>
        <w:ind w:firstLine="216"/>
      </w:pPr>
      <w:bookmarkStart w:id="3721" w:name="S5141"/>
      <w:r>
        <w:rPr>
          <w:rFonts w:ascii="Garamond" w:hAnsi="Garamond" w:eastAsia="Garamond" w:cs="Garamond"/>
          <w:b w:val="0"/>
          <w:i w:val="0"/>
          <w:color w:val="000000"/>
          <w:sz w:val="22"/>
        </w:rPr>
        <w:t>Before being sold into slavery, Joseph had been treated like a prince among his people. His father gave him a colorful robe and spared him from the labor that his brothers endured. Even the Lord showed He was with Joseph by giving him dreams.</w:t>
      </w:r>
      <w:bookmarkEnd w:id="3721"/>
    </w:p>
    <w:p>
      <w:pPr>
        <w:pStyle w:val="TWTRevisedBody"/>
        <w:spacing w:before="0" w:after="0" w:line="240" w:lineRule="auto"/>
        <w:ind w:firstLine="216"/>
      </w:pPr>
      <w:bookmarkStart w:id="3722" w:name="S5142"/>
      <w:r>
        <w:rPr>
          <w:rFonts w:ascii="Garamond" w:hAnsi="Garamond" w:eastAsia="Garamond" w:cs="Garamond"/>
          <w:b w:val="0"/>
          <w:i w:val="0"/>
          <w:color w:val="000000"/>
          <w:sz w:val="22"/>
        </w:rPr>
        <w:t>But now Joseph was in Egypt, not as a guest or a traveler, but as a slave. It wasn’t his choice to be there, yet there he was. How could he make sense of it? He belonged to God’s chosen family, a Hebrew, the son of Jacob, grandson of Isaac, great-grandson of Abraham. But to his family, Joseph was gone.</w:t>
      </w:r>
      <w:bookmarkEnd w:id="3722"/>
    </w:p>
    <w:p>
      <w:pPr>
        <w:pStyle w:val="TWTRevisedBody"/>
        <w:spacing w:before="0" w:after="0" w:line="240" w:lineRule="auto"/>
        <w:ind w:firstLine="216"/>
      </w:pPr>
      <w:bookmarkStart w:id="3723" w:name="S5143"/>
      <w:r>
        <w:rPr>
          <w:rFonts w:ascii="Garamond" w:hAnsi="Garamond" w:eastAsia="Garamond" w:cs="Garamond"/>
          <w:b w:val="0"/>
          <w:i w:val="0"/>
          <w:color w:val="000000"/>
          <w:sz w:val="22"/>
        </w:rPr>
        <w:t>No one was coming to look for him. No rescue team. No daring intervention like Abraham once made for Lot. Joseph was forgotten, abandoned in chains while life went on without him.</w:t>
      </w:r>
      <w:bookmarkEnd w:id="3723"/>
    </w:p>
    <w:p>
      <w:pPr>
        <w:pStyle w:val="TWTRevisedBody"/>
        <w:spacing w:before="0" w:after="0" w:line="240" w:lineRule="auto"/>
        <w:ind w:firstLine="216"/>
      </w:pPr>
      <w:bookmarkStart w:id="3724" w:name="S5144"/>
      <w:r>
        <w:rPr>
          <w:rFonts w:ascii="Garamond" w:hAnsi="Garamond" w:eastAsia="Garamond" w:cs="Garamond"/>
          <w:b w:val="0"/>
          <w:i w:val="0"/>
          <w:color w:val="000000"/>
          <w:sz w:val="22"/>
        </w:rPr>
        <w:t>Have you ever felt that kind of loneliness? Maybe not in slavery, but in a situation that feels inescapable, where the weight of it presses down on your shoulders and no one seems to notice?</w:t>
      </w:r>
      <w:bookmarkEnd w:id="3724"/>
    </w:p>
    <w:p>
      <w:pPr>
        <w:pStyle w:val="TWTRevisedBody"/>
        <w:spacing w:before="0" w:after="0" w:line="240" w:lineRule="auto"/>
        <w:ind w:firstLine="0"/>
      </w:pPr>
      <w:bookmarkStart w:id="3725" w:name="S5145"/>
      <w:r>
        <w:rPr>
          <w:rFonts w:ascii="Garamond" w:hAnsi="Garamond" w:eastAsia="Garamond" w:cs="Garamond"/>
          <w:b w:val="0"/>
          <w:i w:val="0"/>
          <w:color w:val="000000"/>
          <w:sz w:val="22"/>
        </w:rPr>
        <w:t>That was Joseph’s reality. He was forgotten. Or so it seemed.</w:t>
      </w:r>
      <w:bookmarkEnd w:id="3725"/>
    </w:p>
    <w:p>
      <w:pPr>
        <w:pStyle w:val="TWTRevisedBody"/>
        <w:spacing w:before="0" w:after="0" w:line="240" w:lineRule="auto"/>
        <w:ind w:firstLine="0"/>
      </w:pPr>
      <w:bookmarkStart w:id="3726" w:name="S5146"/>
      <w:r>
        <w:rPr>
          <w:rFonts w:ascii="Garamond" w:hAnsi="Garamond" w:eastAsia="Garamond" w:cs="Garamond"/>
          <w:b w:val="0"/>
          <w:i w:val="0"/>
          <w:color w:val="000000"/>
          <w:sz w:val="22"/>
        </w:rPr>
        <w:t>Well, not entirely.</w:t>
      </w:r>
      <w:bookmarkEnd w:id="3726"/>
    </w:p>
    <w:p>
      <w:pPr>
        <w:pStyle w:val="TWTRevisedBody"/>
        <w:spacing w:before="0" w:after="0" w:line="240" w:lineRule="auto"/>
        <w:ind w:firstLine="0"/>
      </w:pPr>
      <w:bookmarkStart w:id="3727" w:name="S5147"/>
      <w:r>
        <w:rPr>
          <w:rFonts w:ascii="Garamond" w:hAnsi="Garamond" w:eastAsia="Garamond" w:cs="Garamond"/>
          <w:b w:val="0"/>
          <w:i w:val="0"/>
          <w:color w:val="000000"/>
          <w:sz w:val="22"/>
        </w:rPr>
        <w:t>"Now Joseph had been brought down to Egypt, and Potiphar, an officer of Pharaoh, the captain of the guard, an Egyptian, had bought him from the Ishmaelites who had brought him down there. The LORD was with Joseph, and he became a successful man, and he was in the house of his Egyptian master." (Genesis 39:1–2 ESV).</w:t>
      </w:r>
      <w:bookmarkEnd w:id="3727"/>
    </w:p>
    <w:p>
      <w:pPr>
        <w:pStyle w:val="TWTRevisedBody"/>
        <w:spacing w:before="0" w:after="0" w:line="240" w:lineRule="auto"/>
        <w:ind w:firstLine="0"/>
      </w:pPr>
      <w:bookmarkStart w:id="3728" w:name="S5148"/>
      <w:r>
        <w:rPr>
          <w:rFonts w:ascii="Garamond" w:hAnsi="Garamond" w:eastAsia="Garamond" w:cs="Garamond"/>
          <w:b w:val="0"/>
          <w:i w:val="0"/>
          <w:color w:val="000000"/>
          <w:sz w:val="22"/>
        </w:rPr>
        <w:t>Did you catch that? The Lord was with Joseph.</w:t>
      </w:r>
      <w:bookmarkEnd w:id="3728"/>
    </w:p>
    <w:p>
      <w:pPr>
        <w:pStyle w:val="TWTRevisedBody"/>
        <w:spacing w:before="0" w:after="0" w:line="240" w:lineRule="auto"/>
        <w:ind w:firstLine="216"/>
      </w:pPr>
      <w:bookmarkStart w:id="3729" w:name="S5149"/>
      <w:r>
        <w:rPr>
          <w:rFonts w:ascii="Garamond" w:hAnsi="Garamond" w:eastAsia="Garamond" w:cs="Garamond"/>
          <w:b w:val="0"/>
          <w:i w:val="0"/>
          <w:color w:val="000000"/>
          <w:sz w:val="22"/>
        </w:rPr>
        <w:t>Even in a foreign land, among people who spoke a strange language and worshiped strange gods, God was still there. That truth repeats again and again in Joseph’s story: The Lord was with him.</w:t>
      </w:r>
      <w:bookmarkEnd w:id="3729"/>
    </w:p>
    <w:p>
      <w:pPr>
        <w:pStyle w:val="TWTRevisedBody"/>
        <w:spacing w:before="0" w:after="0" w:line="240" w:lineRule="auto"/>
        <w:ind w:firstLine="216"/>
      </w:pPr>
      <w:bookmarkStart w:id="3730" w:name="S5150"/>
      <w:r>
        <w:rPr>
          <w:rFonts w:ascii="Garamond" w:hAnsi="Garamond" w:eastAsia="Garamond" w:cs="Garamond"/>
          <w:b w:val="0"/>
          <w:i w:val="0"/>
          <w:color w:val="000000"/>
          <w:sz w:val="22"/>
        </w:rPr>
        <w:t>When it looked like Joseph was alone, God wanted us to know he wasn’t.</w:t>
      </w:r>
      <w:bookmarkEnd w:id="3730"/>
    </w:p>
    <w:p>
      <w:pPr>
        <w:pStyle w:val="TWTRevisedBody"/>
        <w:spacing w:before="0" w:after="0" w:line="240" w:lineRule="auto"/>
        <w:ind w:firstLine="216"/>
      </w:pPr>
      <w:bookmarkStart w:id="3731" w:name="S5151"/>
      <w:r>
        <w:rPr>
          <w:rFonts w:ascii="Garamond" w:hAnsi="Garamond" w:eastAsia="Garamond" w:cs="Garamond"/>
          <w:b w:val="0"/>
          <w:i w:val="0"/>
          <w:color w:val="000000"/>
          <w:sz w:val="22"/>
        </w:rPr>
        <w:t>Sometimes that’s the anchor we need, the reminder that God’s presence hasn’t left us, even when the storm rages and no one else sees where we are.</w:t>
      </w:r>
      <w:bookmarkEnd w:id="3731"/>
    </w:p>
    <w:p>
      <w:pPr>
        <w:pStyle w:val="TWTRevisedBody"/>
        <w:spacing w:before="0" w:after="0" w:line="240" w:lineRule="auto"/>
        <w:ind w:firstLine="216"/>
      </w:pPr>
      <w:bookmarkStart w:id="3732" w:name="S5152"/>
      <w:bookmarkStart w:id="3733" w:name="F252"/>
      <w:bookmarkEnd w:id="3733"/>
      <w:r>
        <w:rPr>
          <w:rFonts w:ascii="Garamond" w:hAnsi="Garamond" w:eastAsia="Garamond" w:cs="Garamond"/>
          <w:b w:val="0"/>
          <w:i w:val="0"/>
          <w:color w:val="000000"/>
          <w:sz w:val="22"/>
        </w:rPr>
        <w:t>In Potiphar’s house, Joseph flourished. Yes, he was still a slave. Yes, he had suffered injustice. But even in that circumstance, he prospered because the Lord’s hand was upon him.</w:t>
      </w:r>
      <w:bookmarkEnd w:id="3732"/>
    </w:p>
    <w:p>
      <w:pPr>
        <w:pStyle w:val="TWTRevisedBody"/>
        <w:spacing w:before="0" w:after="0" w:line="240" w:lineRule="auto"/>
        <w:ind w:firstLine="216"/>
      </w:pPr>
      <w:bookmarkStart w:id="3734" w:name="S5153"/>
      <w:r>
        <w:rPr>
          <w:rFonts w:ascii="Garamond" w:hAnsi="Garamond" w:eastAsia="Garamond" w:cs="Garamond"/>
          <w:b w:val="0"/>
          <w:i w:val="0"/>
          <w:color w:val="000000"/>
          <w:sz w:val="22"/>
        </w:rPr>
        <w:t>Potiphar, the captain of Pharaoh’s guard, one of the most powerful men in Egypt, trusted Joseph completely. Yet in that same house lived Potiphar’s wife, a woman who saw Joseph and decided she wanted him.</w:t>
      </w:r>
      <w:bookmarkEnd w:id="3734"/>
    </w:p>
    <w:p>
      <w:pPr>
        <w:pStyle w:val="TWTRevisedBody"/>
        <w:spacing w:before="0" w:after="0" w:line="240" w:lineRule="auto"/>
        <w:ind w:firstLine="0"/>
      </w:pPr>
      <w:bookmarkStart w:id="3735" w:name="S5154"/>
      <w:r>
        <w:rPr>
          <w:rFonts w:ascii="Garamond" w:hAnsi="Garamond" w:eastAsia="Garamond" w:cs="Garamond"/>
          <w:b w:val="0"/>
          <w:i w:val="0"/>
          <w:color w:val="000000"/>
          <w:sz w:val="22"/>
        </w:rPr>
        <w:t>"And after a time his master’s wife cast her eyes on Joseph and said, 'Lie with me.'" (Genesis 39:7 ESV).</w:t>
      </w:r>
      <w:bookmarkEnd w:id="3735"/>
    </w:p>
    <w:p>
      <w:pPr>
        <w:pStyle w:val="TWTRevisedBody"/>
        <w:spacing w:before="0" w:after="0" w:line="240" w:lineRule="auto"/>
        <w:ind w:firstLine="216"/>
      </w:pPr>
      <w:bookmarkStart w:id="3736" w:name="S5155"/>
      <w:r>
        <w:rPr>
          <w:rFonts w:ascii="Garamond" w:hAnsi="Garamond" w:eastAsia="Garamond" w:cs="Garamond"/>
          <w:b w:val="0"/>
          <w:i w:val="0"/>
          <w:color w:val="000000"/>
          <w:sz w:val="22"/>
        </w:rPr>
        <w:t>Joseph was young, strong, and far from home. The temptation was real. The allure of forbidden pleasure has always been one of the enemy’s most destructive tools.</w:t>
      </w:r>
      <w:bookmarkEnd w:id="3736"/>
    </w:p>
    <w:p>
      <w:pPr>
        <w:pStyle w:val="TWTRevisedBody"/>
        <w:spacing w:before="0" w:after="0" w:line="240" w:lineRule="auto"/>
        <w:ind w:firstLine="216"/>
      </w:pPr>
      <w:bookmarkStart w:id="3737" w:name="S5156"/>
      <w:r>
        <w:rPr>
          <w:rFonts w:ascii="Garamond" w:hAnsi="Garamond" w:eastAsia="Garamond" w:cs="Garamond"/>
          <w:b w:val="0"/>
          <w:i w:val="0"/>
          <w:color w:val="000000"/>
          <w:sz w:val="22"/>
        </w:rPr>
        <w:t>Sin always promises sweetness, but it hides decay underneath. To Mrs. Potiphar, Joseph was just an object to satisfy her desire, nothing more. That’s still the nature of ungodly relationships today: selfishness wrapped in seduction, desire without devotion.</w:t>
      </w:r>
      <w:bookmarkEnd w:id="3737"/>
    </w:p>
    <w:p>
      <w:pPr>
        <w:pStyle w:val="TWTRevisedBody"/>
        <w:spacing w:before="0" w:after="0" w:line="240" w:lineRule="auto"/>
        <w:ind w:firstLine="0"/>
      </w:pPr>
      <w:bookmarkStart w:id="3738" w:name="S5157"/>
      <w:r>
        <w:rPr>
          <w:rFonts w:ascii="Garamond" w:hAnsi="Garamond" w:eastAsia="Garamond" w:cs="Garamond"/>
          <w:b w:val="0"/>
          <w:i w:val="0"/>
          <w:color w:val="000000"/>
          <w:sz w:val="22"/>
        </w:rPr>
        <w:t>But Joseph remembered God.</w:t>
      </w:r>
      <w:bookmarkEnd w:id="3738"/>
    </w:p>
    <w:p>
      <w:pPr>
        <w:pStyle w:val="TWTRevisedBody"/>
        <w:spacing w:before="0" w:after="0" w:line="240" w:lineRule="auto"/>
        <w:ind w:firstLine="0"/>
      </w:pPr>
      <w:bookmarkStart w:id="3739" w:name="S5158"/>
      <w:r>
        <w:rPr>
          <w:rFonts w:ascii="Garamond" w:hAnsi="Garamond" w:eastAsia="Garamond" w:cs="Garamond"/>
          <w:b w:val="0"/>
          <w:i w:val="0"/>
          <w:color w:val="000000"/>
          <w:sz w:val="22"/>
        </w:rPr>
        <w:t>"But he refused and said to his master’s wife, 'Behold, because of me my master has no concern about anything in the house, and he has put everything that he has in my charge. He is not greater in this house than I am, nor has he kept back anything from me except you, because you are his wife. How then can I do this great wickedness and sin against God?'" (Genesis 39:8–9 ESV).</w:t>
      </w:r>
      <w:bookmarkEnd w:id="3739"/>
    </w:p>
    <w:p>
      <w:pPr>
        <w:pStyle w:val="TWTRevisedBody"/>
        <w:spacing w:before="0" w:after="0" w:line="240" w:lineRule="auto"/>
        <w:ind w:firstLine="0"/>
      </w:pPr>
      <w:bookmarkStart w:id="3740" w:name="S5159"/>
      <w:r>
        <w:rPr>
          <w:rFonts w:ascii="Garamond" w:hAnsi="Garamond" w:eastAsia="Garamond" w:cs="Garamond"/>
          <w:b w:val="0"/>
          <w:i w:val="0"/>
          <w:color w:val="000000"/>
          <w:sz w:val="22"/>
        </w:rPr>
        <w:t>Joseph didn’t just think of his master; he thought of his God.</w:t>
      </w:r>
      <w:bookmarkEnd w:id="3740"/>
    </w:p>
    <w:p>
      <w:pPr>
        <w:pStyle w:val="TWTRevisedBody"/>
        <w:spacing w:before="0" w:after="0" w:line="240" w:lineRule="auto"/>
        <w:ind w:firstLine="216"/>
      </w:pPr>
      <w:bookmarkStart w:id="3741" w:name="S5160"/>
      <w:r>
        <w:rPr>
          <w:rFonts w:ascii="Garamond" w:hAnsi="Garamond" w:eastAsia="Garamond" w:cs="Garamond"/>
          <w:b w:val="0"/>
          <w:i w:val="0"/>
          <w:color w:val="000000"/>
          <w:sz w:val="22"/>
        </w:rPr>
        <w:t>He could have reasoned that giving in might make his life easier. He could have convinced himself that no one would ever find out. But Joseph saw sin for what it was, rebellion against God.</w:t>
      </w:r>
      <w:bookmarkEnd w:id="3741"/>
    </w:p>
    <w:p>
      <w:pPr>
        <w:pStyle w:val="TWTRevisedBody"/>
        <w:spacing w:before="0" w:after="0" w:line="240" w:lineRule="auto"/>
        <w:ind w:firstLine="0"/>
      </w:pPr>
      <w:bookmarkStart w:id="3742" w:name="S5161"/>
      <w:r>
        <w:rPr>
          <w:rFonts w:ascii="Garamond" w:hAnsi="Garamond" w:eastAsia="Garamond" w:cs="Garamond"/>
          <w:b w:val="0"/>
          <w:i w:val="0"/>
          <w:color w:val="000000"/>
          <w:sz w:val="22"/>
        </w:rPr>
        <w:t>And the temptation didn’t go away.</w:t>
      </w:r>
      <w:bookmarkEnd w:id="3742"/>
    </w:p>
    <w:p>
      <w:pPr>
        <w:pStyle w:val="TWTRevisedBody"/>
        <w:spacing w:before="0" w:after="0" w:line="240" w:lineRule="auto"/>
        <w:ind w:firstLine="0"/>
      </w:pPr>
      <w:bookmarkStart w:id="3743" w:name="S5162"/>
      <w:r>
        <w:rPr>
          <w:rFonts w:ascii="Garamond" w:hAnsi="Garamond" w:eastAsia="Garamond" w:cs="Garamond"/>
          <w:b w:val="0"/>
          <w:i w:val="0"/>
          <w:color w:val="000000"/>
          <w:sz w:val="22"/>
        </w:rPr>
        <w:t>"And as she spoke to Joseph day after day, he would not listen to her, to lie beside her or to be with her." (Genesis 39:10 ESV).</w:t>
      </w:r>
      <w:bookmarkEnd w:id="3743"/>
    </w:p>
    <w:p>
      <w:pPr>
        <w:pStyle w:val="TWTRevisedBody"/>
        <w:spacing w:before="0" w:after="0" w:line="240" w:lineRule="auto"/>
        <w:ind w:firstLine="216"/>
      </w:pPr>
      <w:bookmarkStart w:id="3744" w:name="S5163"/>
      <w:r>
        <w:rPr>
          <w:rFonts w:ascii="Garamond" w:hAnsi="Garamond" w:eastAsia="Garamond" w:cs="Garamond"/>
          <w:b w:val="0"/>
          <w:i w:val="0"/>
          <w:color w:val="000000"/>
          <w:sz w:val="22"/>
        </w:rPr>
        <w:t>Day after day, he resisted until finally she accused him falsely, and he was thrown into prison.</w:t>
      </w:r>
      <w:bookmarkEnd w:id="3744"/>
    </w:p>
    <w:p>
      <w:pPr>
        <w:pStyle w:val="TWTRevisedBody"/>
        <w:spacing w:before="0" w:after="0" w:line="240" w:lineRule="auto"/>
        <w:ind w:firstLine="216"/>
      </w:pPr>
      <w:bookmarkStart w:id="3745" w:name="S5164"/>
      <w:r>
        <w:rPr>
          <w:rFonts w:ascii="Garamond" w:hAnsi="Garamond" w:eastAsia="Garamond" w:cs="Garamond"/>
          <w:b w:val="0"/>
          <w:i w:val="0"/>
          <w:color w:val="000000"/>
          <w:sz w:val="22"/>
        </w:rPr>
        <w:t>He did right and still suffered for it. That’s hard, isn’t it? When obedience brings pain instead of blessing, when righteousness seems to make things worse.</w:t>
      </w:r>
      <w:bookmarkEnd w:id="3745"/>
    </w:p>
    <w:p>
      <w:pPr>
        <w:pStyle w:val="TWTRevisedBody"/>
        <w:spacing w:before="0" w:after="0" w:line="240" w:lineRule="auto"/>
        <w:ind w:firstLine="216"/>
      </w:pPr>
      <w:bookmarkStart w:id="3746" w:name="S5165"/>
      <w:r>
        <w:rPr>
          <w:rFonts w:ascii="Garamond" w:hAnsi="Garamond" w:eastAsia="Garamond" w:cs="Garamond"/>
          <w:b w:val="0"/>
          <w:i w:val="0"/>
          <w:color w:val="000000"/>
          <w:sz w:val="22"/>
        </w:rPr>
        <w:t>But that wasn’t the end of Joseph’s story, and it isn’t the end of yours either.</w:t>
      </w:r>
      <w:bookmarkEnd w:id="3746"/>
    </w:p>
    <w:p>
      <w:pPr>
        <w:pStyle w:val="TWTRevisedBody"/>
        <w:spacing w:before="0" w:after="0" w:line="240" w:lineRule="auto"/>
        <w:ind w:firstLine="216"/>
      </w:pPr>
      <w:bookmarkStart w:id="3747" w:name="S5166"/>
      <w:r>
        <w:rPr>
          <w:rFonts w:ascii="Garamond" w:hAnsi="Garamond" w:eastAsia="Garamond" w:cs="Garamond"/>
          <w:b w:val="0"/>
          <w:i w:val="0"/>
          <w:color w:val="000000"/>
          <w:sz w:val="22"/>
        </w:rPr>
        <w:t>There would come a day when Joseph would be carried past that same house in Pharaoh’s chariot, the second most powerful man in the world. And when Mrs. Potiphar saw him, terror must have filled her eyes. The one she accused and humiliated now rode in royal splendor, vindicated by God Himself.</w:t>
      </w:r>
      <w:bookmarkEnd w:id="3747"/>
    </w:p>
    <w:p>
      <w:pPr>
        <w:pStyle w:val="TWTRevisedBody"/>
        <w:spacing w:before="0" w:after="0" w:line="240" w:lineRule="auto"/>
        <w:ind w:firstLine="216"/>
      </w:pPr>
      <w:bookmarkStart w:id="3748" w:name="S5167"/>
      <w:r>
        <w:rPr>
          <w:rFonts w:ascii="Garamond" w:hAnsi="Garamond" w:eastAsia="Garamond" w:cs="Garamond"/>
          <w:b w:val="0"/>
          <w:i w:val="0"/>
          <w:color w:val="000000"/>
          <w:sz w:val="22"/>
        </w:rPr>
        <w:t xml:space="preserve">One day, those who once tempted us to join in their sin, who urged us to forget what is right and surrender to what is easy, will see what God has </w:t>
      </w:r>
      <w:bookmarkStart w:id="3749" w:name="F253"/>
      <w:bookmarkEnd w:id="3749"/>
      <w:r>
        <w:rPr>
          <w:rFonts w:ascii="Garamond" w:hAnsi="Garamond" w:eastAsia="Garamond" w:cs="Garamond"/>
          <w:b w:val="0"/>
          <w:i w:val="0"/>
          <w:color w:val="000000"/>
          <w:sz w:val="22"/>
        </w:rPr>
        <w:t>done. Just as Joseph was exalted to Pharaoh’s right hand, we too will be lifted to the right hand of God through Christ.</w:t>
      </w:r>
      <w:bookmarkEnd w:id="3748"/>
    </w:p>
    <w:p>
      <w:pPr>
        <w:pStyle w:val="TWTRevisedBody"/>
        <w:spacing w:before="0" w:after="0" w:line="240" w:lineRule="auto"/>
        <w:ind w:firstLine="216"/>
      </w:pPr>
      <w:bookmarkStart w:id="3750" w:name="S5168"/>
      <w:r>
        <w:rPr>
          <w:rFonts w:ascii="Garamond" w:hAnsi="Garamond" w:eastAsia="Garamond" w:cs="Garamond"/>
          <w:b w:val="0"/>
          <w:i w:val="0"/>
          <w:color w:val="000000"/>
          <w:sz w:val="22"/>
        </w:rPr>
        <w:t>We may not see our vindication so dramatically on earth, but we will see it in eternity. On that day, when all is revealed before the judgment seat of Christ, every act of faithfulness will shine brighter than the crowns of kings. What Joseph’s vindication pictured, ours will fulfill in full glory.</w:t>
      </w:r>
      <w:bookmarkEnd w:id="3750"/>
    </w:p>
    <w:p>
      <w:pPr>
        <w:pStyle w:val="TWTRevisedBody"/>
        <w:spacing w:before="0" w:after="0" w:line="240" w:lineRule="auto"/>
        <w:ind w:firstLine="216"/>
      </w:pPr>
      <w:bookmarkStart w:id="3751" w:name="S5169"/>
      <w:r>
        <w:rPr>
          <w:rFonts w:ascii="Garamond" w:hAnsi="Garamond" w:eastAsia="Garamond" w:cs="Garamond"/>
          <w:b w:val="0"/>
          <w:i w:val="0"/>
          <w:color w:val="000000"/>
          <w:sz w:val="22"/>
        </w:rPr>
        <w:t>The same God who was with Joseph is with us. When we feel forgotten, abandoned, or falsely accused, He remembers.</w:t>
      </w:r>
      <w:bookmarkEnd w:id="3751"/>
    </w:p>
    <w:p>
      <w:pPr>
        <w:pStyle w:val="TWTRevisedBody"/>
        <w:spacing w:before="0" w:after="0" w:line="240" w:lineRule="auto"/>
        <w:ind w:firstLine="216"/>
      </w:pPr>
      <w:bookmarkStart w:id="3752" w:name="S5170"/>
      <w:r>
        <w:rPr>
          <w:rFonts w:ascii="Garamond" w:hAnsi="Garamond" w:eastAsia="Garamond" w:cs="Garamond"/>
          <w:b w:val="0"/>
          <w:i w:val="0"/>
          <w:color w:val="000000"/>
          <w:sz w:val="22"/>
        </w:rPr>
        <w:t>The world may not know where we are. God does. So when the temptress whispers and sin looks easy, remember Joseph. Remember God. Stand strong with Jesus, and stay faithful to the One who never forgets His own.</w:t>
      </w:r>
      <w:bookmarkEnd w:id="3752"/>
    </w:p>
    <w:p>
      <w:pPr>
        <w:pStyle w:val="TWTRevisedBody"/>
        <w:spacing w:before="0" w:after="0" w:line="240" w:lineRule="auto"/>
        <w:ind w:firstLine="0"/>
      </w:pPr>
      <w:bookmarkStart w:id="3753" w:name="S5171"/>
      <w:r>
        <w:rPr>
          <w:rFonts w:ascii="Garamond" w:hAnsi="Garamond" w:eastAsia="Garamond" w:cs="Garamond"/>
          <w:b w:val="0"/>
          <w:i w:val="0"/>
          <w:color w:val="000000"/>
          <w:sz w:val="22"/>
        </w:rPr>
        <w:t>"The LORD was with Joseph." (Genesis 39:2 ESV).</w:t>
      </w:r>
      <w:bookmarkEnd w:id="3753"/>
    </w:p>
    <w:p>
      <w:pPr>
        <w:pStyle w:val="TWTRevisedBody"/>
        <w:spacing w:before="0" w:after="0" w:line="240" w:lineRule="auto"/>
        <w:ind w:firstLine="216"/>
        <w:sectPr>
          <w:headerReference w:type="default" r:id="rId370"/>
          <w:headerReference w:type="even" r:id="rId371"/>
          <w:headerReference w:type="first" r:id="rId372"/>
          <w:footerReference w:type="default" r:id="rId373"/>
          <w:footerReference w:type="even" r:id="rId374"/>
          <w:footerReference w:type="first" r:id="rId375"/>
          <w:pgSz w:w="8640" w:h="12960"/>
          <w:pgMar w:top="1080" w:right="864" w:bottom="1080" w:left="1296" w:header="504" w:footer="504" w:gutter="0"/>
          <w:cols w:space="720"/>
          <w:titlePg/>
          <w:docGrid w:linePitch="360"/>
        </w:sectPr>
      </w:pPr>
      <w:bookmarkStart w:id="3754" w:name="S5172"/>
      <w:r>
        <w:rPr>
          <w:rFonts w:ascii="Garamond" w:hAnsi="Garamond" w:eastAsia="Garamond" w:cs="Garamond"/>
          <w:b w:val="0"/>
          <w:i w:val="0"/>
          <w:color w:val="000000"/>
          <w:sz w:val="22"/>
        </w:rPr>
        <w:t>What truth from Joseph’s story speaks to you today? When have you sensed God’s presence in your own season of silence? Your reflection might be what someone else needs this week.</w:t>
      </w:r>
      <w:bookmarkEnd w:id="3754"/>
    </w:p>
    <w:p>
      <w:pPr>
        <w:pStyle w:val="TWTOpeningSpacer"/>
        <w:keepNext/>
        <w:pageBreakBefore w:val="0"/>
        <w:spacing w:lineRule="exact" w:line="1478" w:before="0" w:after="0"/>
      </w:pPr>
    </w:p>
    <w:p>
      <w:pPr>
        <w:pStyle w:val="Heading1"/>
      </w:pPr>
      <w:bookmarkStart w:id="3755" w:name="S5178"/>
      <w:bookmarkStart w:id="3756" w:name="F254"/>
      <w:bookmarkEnd w:id="3756"/>
      <w:r>
        <w:rPr>
          <w:rFonts w:ascii="Garamond" w:hAnsi="Garamond" w:eastAsia="Garamond" w:cs="Garamond"/>
          <w:color w:val="000000"/>
          <w:sz w:val="36"/>
        </w:rPr>
        <w:t>The Promise Death Cannot Touch</w:t>
      </w:r>
      <w:bookmarkEnd w:id="3755"/>
    </w:p>
    <w:p>
      <w:pPr>
        <w:pStyle w:val="TWTRevisedBody"/>
        <w:spacing w:before="0" w:after="0" w:line="240" w:lineRule="auto"/>
        <w:ind w:firstLine="0"/>
      </w:pPr>
      <w:bookmarkStart w:id="3757" w:name="S5180"/>
      <w:r>
        <w:rPr>
          <w:rFonts w:ascii="Garamond" w:hAnsi="Garamond" w:eastAsia="Garamond" w:cs="Garamond"/>
          <w:b w:val="0"/>
          <w:i w:val="0"/>
          <w:color w:val="000000"/>
          <w:sz w:val="22"/>
        </w:rPr>
        <w:t>Who among us has not felt the ache of losing someone we love? Sometimes we see it coming and try to brace ourselves. Other times, loss breaks into our lives without warning. And in those hollow, quiet moments afterward, we begin to wonder what it all means, especially for those who have gone before us.</w:t>
      </w:r>
      <w:bookmarkEnd w:id="3757"/>
    </w:p>
    <w:p>
      <w:pPr>
        <w:pStyle w:val="TWTRevisedBody"/>
        <w:spacing w:before="0" w:after="0" w:line="240" w:lineRule="auto"/>
        <w:ind w:firstLine="216"/>
      </w:pPr>
      <w:bookmarkStart w:id="3758" w:name="S5181"/>
      <w:r>
        <w:rPr>
          <w:rFonts w:ascii="Garamond" w:hAnsi="Garamond" w:eastAsia="Garamond" w:cs="Garamond"/>
          <w:b w:val="0"/>
          <w:i w:val="0"/>
          <w:color w:val="000000"/>
          <w:sz w:val="22"/>
        </w:rPr>
        <w:t xml:space="preserve">The church in Thessalonica felt that same ache two thousand years ago. </w:t>
      </w:r>
      <w:r>
        <w:rPr>
          <w:rFonts w:ascii="Garamond" w:hAnsi="Garamond" w:eastAsia="Garamond" w:cs="Garamond"/>
          <w:b w:val="0"/>
          <w:i w:val="0"/>
          <w:color w:val="000000"/>
          <w:sz w:val="22"/>
        </w:rPr>
        <w:t>These were first-generation believers, people discovering for the first time what it meant to follow Jesus in a world that had never heard the gospel.</w:t>
      </w:r>
      <w:bookmarkEnd w:id="3758"/>
    </w:p>
    <w:p>
      <w:pPr>
        <w:pStyle w:val="TWTRevisedBody"/>
        <w:spacing w:before="0" w:after="0" w:line="240" w:lineRule="auto"/>
        <w:ind w:firstLine="216"/>
      </w:pPr>
      <w:bookmarkStart w:id="3759" w:name="S5182"/>
      <w:r>
        <w:rPr>
          <w:rFonts w:ascii="Garamond" w:hAnsi="Garamond" w:eastAsia="Garamond" w:cs="Garamond"/>
          <w:b w:val="0"/>
          <w:i w:val="0"/>
          <w:color w:val="000000"/>
          <w:sz w:val="22"/>
        </w:rPr>
        <w:t>We can almost feel their joy when they realized that Jesus truly was the Messiah. When they stepped into the water and rose again as new creations, full of hope and grace and salvation, there was nothing in the empire that compared to the joy of giving themselves fully to Christ.</w:t>
      </w:r>
      <w:bookmarkEnd w:id="3759"/>
    </w:p>
    <w:p>
      <w:pPr>
        <w:pStyle w:val="TWTRevisedBody"/>
        <w:spacing w:before="0" w:after="0" w:line="240" w:lineRule="auto"/>
        <w:ind w:firstLine="216"/>
      </w:pPr>
      <w:bookmarkStart w:id="3760" w:name="S5183"/>
      <w:r>
        <w:rPr>
          <w:rFonts w:ascii="Garamond" w:hAnsi="Garamond" w:eastAsia="Garamond" w:cs="Garamond"/>
          <w:b w:val="0"/>
          <w:i w:val="0"/>
          <w:color w:val="000000"/>
          <w:sz w:val="22"/>
        </w:rPr>
        <w:t>But they did not have the whole Bible the way we do. They did not have centuries of teaching and reflection to guide them. And when their loved ones began to die before Jesus returned, the very moment they were eagerly waiting for, fear began to grow.</w:t>
      </w:r>
      <w:bookmarkEnd w:id="3760"/>
    </w:p>
    <w:p>
      <w:pPr>
        <w:pStyle w:val="TWTRevisedBody"/>
        <w:spacing w:before="0" w:after="0" w:line="240" w:lineRule="auto"/>
        <w:ind w:firstLine="0"/>
      </w:pPr>
      <w:bookmarkStart w:id="3761" w:name="S5184"/>
      <w:r>
        <w:rPr>
          <w:rFonts w:ascii="Garamond" w:hAnsi="Garamond" w:eastAsia="Garamond" w:cs="Garamond"/>
          <w:b w:val="0"/>
          <w:i w:val="0"/>
          <w:color w:val="000000"/>
          <w:sz w:val="22"/>
        </w:rPr>
        <w:t>What would happen to those who died too soon?</w:t>
      </w:r>
      <w:bookmarkEnd w:id="3761"/>
    </w:p>
    <w:p>
      <w:pPr>
        <w:pStyle w:val="TWTRevisedBody"/>
        <w:spacing w:before="0" w:after="0" w:line="240" w:lineRule="auto"/>
        <w:ind w:firstLine="0"/>
      </w:pPr>
      <w:bookmarkStart w:id="3762" w:name="S5185"/>
      <w:r>
        <w:rPr>
          <w:rFonts w:ascii="Garamond" w:hAnsi="Garamond" w:eastAsia="Garamond" w:cs="Garamond"/>
          <w:b w:val="0"/>
          <w:i w:val="0"/>
          <w:color w:val="000000"/>
          <w:sz w:val="22"/>
        </w:rPr>
        <w:t>Would they miss the return of the King?</w:t>
      </w:r>
      <w:bookmarkEnd w:id="3762"/>
    </w:p>
    <w:p>
      <w:pPr>
        <w:pStyle w:val="TWTRevisedBody"/>
        <w:spacing w:before="0" w:after="0" w:line="240" w:lineRule="auto"/>
        <w:ind w:firstLine="0"/>
      </w:pPr>
      <w:bookmarkStart w:id="3763" w:name="S5186"/>
      <w:r>
        <w:rPr>
          <w:rFonts w:ascii="Garamond" w:hAnsi="Garamond" w:eastAsia="Garamond" w:cs="Garamond"/>
          <w:b w:val="0"/>
          <w:i w:val="0"/>
          <w:color w:val="000000"/>
          <w:sz w:val="22"/>
        </w:rPr>
        <w:t>Were they somehow lost?</w:t>
      </w:r>
      <w:bookmarkEnd w:id="3763"/>
    </w:p>
    <w:p>
      <w:pPr>
        <w:pStyle w:val="TWTRevisedBody"/>
        <w:spacing w:before="0" w:after="0" w:line="240" w:lineRule="auto"/>
        <w:ind w:firstLine="216"/>
      </w:pPr>
      <w:bookmarkStart w:id="3764" w:name="S5187"/>
      <w:r>
        <w:rPr>
          <w:rFonts w:ascii="Garamond" w:hAnsi="Garamond" w:eastAsia="Garamond" w:cs="Garamond"/>
          <w:b w:val="0"/>
          <w:i w:val="0"/>
          <w:color w:val="000000"/>
          <w:sz w:val="22"/>
        </w:rPr>
        <w:t>Picture the scene. A small crowd gathered at the entrance of a limestone tomb. The air dry and still. Dust settling on the ground. Hands trembling as a stone is prepared to be rolled into place. Hearts breaking as questions rise inside them. What happens now? What does this mean for the people we love?</w:t>
      </w:r>
      <w:bookmarkEnd w:id="3764"/>
    </w:p>
    <w:p>
      <w:pPr>
        <w:pStyle w:val="TWTRevisedBody"/>
        <w:spacing w:before="0" w:after="0" w:line="240" w:lineRule="auto"/>
        <w:ind w:firstLine="216"/>
      </w:pPr>
      <w:bookmarkStart w:id="3765" w:name="S5188"/>
      <w:r>
        <w:rPr>
          <w:rFonts w:ascii="Garamond" w:hAnsi="Garamond" w:eastAsia="Garamond" w:cs="Garamond"/>
          <w:b w:val="0"/>
          <w:i w:val="0"/>
          <w:color w:val="000000"/>
          <w:sz w:val="22"/>
        </w:rPr>
        <w:t>Their grief eventually reached Paul. This was the same Paul who had lived among them, worked with his own hands so he would not burden them, and poured his heart into their faith. He wrote to them as one who had walked closely with them and cared for their spiritual well-being. He reminded them with tenderness and clarity that death had no power to steal away the promises of Jesus.</w:t>
      </w:r>
      <w:bookmarkEnd w:id="3765"/>
    </w:p>
    <w:p>
      <w:pPr>
        <w:pStyle w:val="TWTRevisedBody"/>
        <w:spacing w:before="0" w:after="0" w:line="240" w:lineRule="auto"/>
        <w:ind w:firstLine="0"/>
      </w:pPr>
      <w:bookmarkStart w:id="3766" w:name="S5189"/>
      <w:r>
        <w:rPr>
          <w:rFonts w:ascii="Garamond" w:hAnsi="Garamond" w:eastAsia="Garamond" w:cs="Garamond"/>
          <w:b w:val="0"/>
          <w:i w:val="0"/>
          <w:color w:val="000000"/>
          <w:sz w:val="22"/>
        </w:rPr>
        <w:t>He wrote:</w:t>
      </w:r>
      <w:bookmarkEnd w:id="3766"/>
    </w:p>
    <w:p>
      <w:pPr>
        <w:pStyle w:val="TWTRevisedBody"/>
        <w:spacing w:before="0" w:after="0" w:line="240" w:lineRule="auto"/>
        <w:ind w:firstLine="0"/>
      </w:pPr>
      <w:bookmarkStart w:id="3767" w:name="S5190"/>
      <w:r>
        <w:rPr>
          <w:rFonts w:ascii="Garamond" w:hAnsi="Garamond" w:eastAsia="Garamond" w:cs="Garamond"/>
          <w:b w:val="0"/>
          <w:i w:val="0"/>
          <w:color w:val="000000"/>
          <w:sz w:val="22"/>
        </w:rPr>
        <w:t>"For the Lord Himself will descend from heaven with a cry of command, with the voice of an archangel, and with the sound of the trumpet of God. And the dead in Christ will rise first." (1 Thessalonians 4:16 ESV).</w:t>
      </w:r>
      <w:bookmarkEnd w:id="3767"/>
    </w:p>
    <w:p>
      <w:pPr>
        <w:pStyle w:val="TWTRevisedBody"/>
        <w:spacing w:before="0" w:after="0" w:line="240" w:lineRule="auto"/>
        <w:ind w:firstLine="216"/>
      </w:pPr>
      <w:bookmarkStart w:id="3768" w:name="S5191"/>
      <w:bookmarkStart w:id="3769" w:name="F255"/>
      <w:bookmarkEnd w:id="3769"/>
      <w:r>
        <w:rPr>
          <w:rFonts w:ascii="Garamond" w:hAnsi="Garamond" w:eastAsia="Garamond" w:cs="Garamond"/>
          <w:b w:val="0"/>
          <w:i w:val="0"/>
          <w:color w:val="000000"/>
          <w:sz w:val="22"/>
        </w:rPr>
        <w:t>In other words, whether we live in Thessalonica or Texas or Zimbabwe, those who die in Christ lose nothing. Jesus has conquered death, and He has promised that we will be with Him together. No one misses out. Not us. Not the ones we have lost.</w:t>
      </w:r>
      <w:bookmarkEnd w:id="3768"/>
    </w:p>
    <w:p>
      <w:pPr>
        <w:pStyle w:val="TWTRevisedBody"/>
        <w:spacing w:before="0" w:after="0" w:line="240" w:lineRule="auto"/>
        <w:ind w:firstLine="0"/>
      </w:pPr>
      <w:bookmarkStart w:id="3770" w:name="S5192"/>
      <w:r>
        <w:rPr>
          <w:rFonts w:ascii="Garamond" w:hAnsi="Garamond" w:eastAsia="Garamond" w:cs="Garamond"/>
          <w:b w:val="0"/>
          <w:i w:val="0"/>
          <w:color w:val="000000"/>
          <w:sz w:val="22"/>
        </w:rPr>
        <w:t>Paul continues:</w:t>
      </w:r>
      <w:bookmarkEnd w:id="3770"/>
    </w:p>
    <w:p>
      <w:pPr>
        <w:pStyle w:val="TWTRevisedBody"/>
        <w:spacing w:before="0" w:after="0" w:line="240" w:lineRule="auto"/>
        <w:ind w:firstLine="0"/>
      </w:pPr>
      <w:bookmarkStart w:id="3771" w:name="S5193"/>
      <w:r>
        <w:rPr>
          <w:rFonts w:ascii="Garamond" w:hAnsi="Garamond" w:eastAsia="Garamond" w:cs="Garamond"/>
          <w:b w:val="0"/>
          <w:i w:val="0"/>
          <w:color w:val="000000"/>
          <w:sz w:val="22"/>
        </w:rPr>
        <w:t>"Then we who are alive, who are left, will be caught up together with them in the clouds to meet the Lord in the air, and so we will always be with the Lord." (1 Thessalonians 4:17 ESV).</w:t>
      </w:r>
      <w:bookmarkEnd w:id="3771"/>
    </w:p>
    <w:p>
      <w:pPr>
        <w:pStyle w:val="TWTRevisedBody"/>
        <w:spacing w:before="0" w:after="0" w:line="240" w:lineRule="auto"/>
        <w:ind w:firstLine="216"/>
      </w:pPr>
      <w:bookmarkStart w:id="3772" w:name="S5194"/>
      <w:r>
        <w:rPr>
          <w:rFonts w:ascii="Garamond" w:hAnsi="Garamond" w:eastAsia="Garamond" w:cs="Garamond"/>
          <w:b w:val="0"/>
          <w:i w:val="0"/>
          <w:color w:val="000000"/>
          <w:sz w:val="22"/>
        </w:rPr>
        <w:t>Because of Jesus, death is no longer a prison. It is a temporary layover, unable to interrupt the story God is writing. Christ walked out of His tomb as the firstfruits of our resurrection, and because He lives, those who die in Him will live also.</w:t>
      </w:r>
      <w:bookmarkEnd w:id="3772"/>
    </w:p>
    <w:p>
      <w:pPr>
        <w:pStyle w:val="TWTRevisedBody"/>
        <w:spacing w:before="0" w:after="0" w:line="240" w:lineRule="auto"/>
        <w:ind w:firstLine="0"/>
      </w:pPr>
      <w:bookmarkStart w:id="3773" w:name="S5195"/>
      <w:r>
        <w:rPr>
          <w:rFonts w:ascii="Garamond" w:hAnsi="Garamond" w:eastAsia="Garamond" w:cs="Garamond"/>
          <w:b w:val="0"/>
          <w:i w:val="0"/>
          <w:color w:val="000000"/>
          <w:sz w:val="22"/>
        </w:rPr>
        <w:t>Paul closes this section of his letter with these words:</w:t>
      </w:r>
      <w:bookmarkEnd w:id="3773"/>
    </w:p>
    <w:p>
      <w:pPr>
        <w:pStyle w:val="TWTRevisedBody"/>
        <w:spacing w:before="0" w:after="0" w:line="240" w:lineRule="auto"/>
        <w:ind w:firstLine="0"/>
      </w:pPr>
      <w:bookmarkStart w:id="3774" w:name="S5196"/>
      <w:r>
        <w:rPr>
          <w:rFonts w:ascii="Garamond" w:hAnsi="Garamond" w:eastAsia="Garamond" w:cs="Garamond"/>
          <w:b w:val="0"/>
          <w:i w:val="0"/>
          <w:color w:val="000000"/>
          <w:sz w:val="22"/>
        </w:rPr>
        <w:t xml:space="preserve">"For God has not destined us for wrath, but to obtain salvation through our Lord Jesus Christ, who died for us so that whether we are awake or asleep </w:t>
      </w:r>
      <w:r>
        <w:rPr>
          <w:rFonts w:ascii="Garamond" w:hAnsi="Garamond" w:eastAsia="Garamond" w:cs="Garamond"/>
          <w:b w:val="0"/>
          <w:i w:val="0"/>
          <w:color w:val="000000"/>
          <w:sz w:val="22"/>
        </w:rPr>
        <w:t>we might live with him." (1 Thessalonians 5:9-10 ESV).</w:t>
      </w:r>
      <w:bookmarkEnd w:id="3774"/>
    </w:p>
    <w:p>
      <w:pPr>
        <w:pStyle w:val="TWTRevisedBody"/>
        <w:spacing w:before="0" w:after="0" w:line="240" w:lineRule="auto"/>
        <w:ind w:firstLine="216"/>
      </w:pPr>
      <w:bookmarkStart w:id="3775" w:name="S5197"/>
      <w:r>
        <w:rPr>
          <w:rFonts w:ascii="Garamond" w:hAnsi="Garamond" w:eastAsia="Garamond" w:cs="Garamond"/>
          <w:b w:val="0"/>
          <w:i w:val="0"/>
          <w:color w:val="000000"/>
          <w:sz w:val="22"/>
        </w:rPr>
        <w:t>This is the comfort Paul gave to those early believers. And it is the comfort we hold onto when we stand in the places where grief feels heavy and the world feels quiet. Death may reach our loved ones, but it cannot reach the promises God has spoken over them. It may still our conversations for a moment, but it cannot silence the life Christ secured. It may separate us for a little while, but not for long.</w:t>
      </w:r>
      <w:bookmarkEnd w:id="3775"/>
    </w:p>
    <w:p>
      <w:pPr>
        <w:pStyle w:val="TWTRevisedBody"/>
        <w:spacing w:before="0" w:after="0" w:line="240" w:lineRule="auto"/>
        <w:ind w:firstLine="216"/>
      </w:pPr>
      <w:bookmarkStart w:id="3776" w:name="S5198"/>
      <w:r>
        <w:rPr>
          <w:rFonts w:ascii="Garamond" w:hAnsi="Garamond" w:eastAsia="Garamond" w:cs="Garamond"/>
          <w:b w:val="0"/>
          <w:i w:val="0"/>
          <w:color w:val="000000"/>
          <w:sz w:val="22"/>
        </w:rPr>
        <w:t>For Jesus has broken open His own tomb. He has walked through death and out the other side, clearing a path every believer will follow. Nothing in this world can close what He has opened. Nothing in eternity can undo what He has finished.</w:t>
      </w:r>
      <w:bookmarkEnd w:id="3776"/>
    </w:p>
    <w:p>
      <w:pPr>
        <w:pStyle w:val="TWTRevisedBody"/>
        <w:spacing w:before="0" w:after="0" w:line="240" w:lineRule="auto"/>
        <w:ind w:firstLine="216"/>
      </w:pPr>
      <w:bookmarkStart w:id="3777" w:name="S5199"/>
      <w:r>
        <w:rPr>
          <w:rFonts w:ascii="Garamond" w:hAnsi="Garamond" w:eastAsia="Garamond" w:cs="Garamond"/>
          <w:b w:val="0"/>
          <w:i w:val="0"/>
          <w:color w:val="000000"/>
          <w:sz w:val="22"/>
        </w:rPr>
        <w:t>A day is coming when the King will return and the trumpet will sound. And when that moment arrives, every believer, living or asleep in Christ, will rise to meet Him. Every sorrow will be reversed. Every reunion will be real. Every loss will give way to joy that will never fade.</w:t>
      </w:r>
      <w:bookmarkEnd w:id="3777"/>
    </w:p>
    <w:p>
      <w:pPr>
        <w:pStyle w:val="TWTRevisedBody"/>
        <w:spacing w:before="0" w:after="0" w:line="240" w:lineRule="auto"/>
        <w:ind w:firstLine="216"/>
      </w:pPr>
      <w:bookmarkStart w:id="3778" w:name="S5200"/>
      <w:r>
        <w:rPr>
          <w:rFonts w:ascii="Garamond" w:hAnsi="Garamond" w:eastAsia="Garamond" w:cs="Garamond"/>
          <w:b w:val="0"/>
          <w:i w:val="0"/>
          <w:color w:val="000000"/>
          <w:sz w:val="22"/>
        </w:rPr>
        <w:t>This is the message Paul wrote to a grieving church still learning what Christ had accomplished. And this is the message the Spirit has protected for us so we never lose sight of the hope we have in Him.</w:t>
      </w:r>
      <w:bookmarkEnd w:id="3778"/>
    </w:p>
    <w:p>
      <w:pPr>
        <w:pStyle w:val="TWTRevisedBody"/>
        <w:spacing w:before="0" w:after="0" w:line="240" w:lineRule="auto"/>
        <w:ind w:firstLine="216"/>
      </w:pPr>
      <w:bookmarkStart w:id="3779" w:name="S5201"/>
      <w:r>
        <w:rPr>
          <w:rFonts w:ascii="Garamond" w:hAnsi="Garamond" w:eastAsia="Garamond" w:cs="Garamond"/>
          <w:b w:val="0"/>
          <w:i w:val="0"/>
          <w:color w:val="000000"/>
          <w:sz w:val="22"/>
        </w:rPr>
        <w:t>What part of this hope holds your heart the most today? I would love to hear your reflections. Your words may be the encouragement someone else has been waiting for.</w:t>
      </w:r>
      <w:bookmarkEnd w:id="3779"/>
    </w:p>
    <w:p>
      <w:pPr>
        <w:pStyle w:val="TWTRevisedBody"/>
        <w:keepNext/>
        <w:spacing w:before="100" w:after="100" w:line="240" w:lineRule="auto"/>
        <w:ind w:firstLine="0"/>
        <w:jc w:val="center"/>
      </w:pPr>
      <w:bookmarkStart w:id="3780" w:name="S5204"/>
      <w:r>
        <w:rPr>
          <w:rFonts w:ascii="Garamond" w:hAnsi="Garamond" w:eastAsia="Garamond" w:cs="Garamond"/>
          <w:b w:val="0"/>
          <w:i w:val="0"/>
          <w:color w:val="000000"/>
          <w:sz w:val="22"/>
        </w:rPr>
        <w:t>***</w:t>
      </w:r>
      <w:bookmarkEnd w:id="3780"/>
    </w:p>
    <w:p>
      <w:pPr>
        <w:pStyle w:val="TWTRevisedBody"/>
        <w:spacing w:before="0" w:after="0" w:line="240" w:lineRule="auto"/>
        <w:ind w:firstLine="0"/>
        <w:sectPr>
          <w:headerReference w:type="default" r:id="rId376"/>
          <w:headerReference w:type="even" r:id="rId377"/>
          <w:headerReference w:type="first" r:id="rId378"/>
          <w:footerReference w:type="default" r:id="rId379"/>
          <w:footerReference w:type="even" r:id="rId380"/>
          <w:footerReference w:type="first" r:id="rId381"/>
          <w:pgSz w:w="8640" w:h="12960"/>
          <w:pgMar w:top="1080" w:right="864" w:bottom="1080" w:left="1296" w:header="504" w:footer="504" w:gutter="0"/>
          <w:cols w:space="720"/>
          <w:titlePg/>
          <w:docGrid w:linePitch="360"/>
        </w:sectPr>
      </w:pPr>
      <w:bookmarkStart w:id="3781" w:name="S5207"/>
      <w:r>
        <w:rPr>
          <w:rFonts w:ascii="Garamond" w:hAnsi="Garamond" w:eastAsia="Garamond" w:cs="Garamond"/>
          <w:b w:val="0"/>
          <w:i w:val="0"/>
          <w:color w:val="000000"/>
          <w:sz w:val="22"/>
        </w:rPr>
        <w:t xml:space="preserve">Wounds don’t disqualify you; God can use them to heal others. </w:t>
      </w:r>
      <w:bookmarkEnd w:id="3781"/>
    </w:p>
    <w:p>
      <w:pPr>
        <w:pStyle w:val="TWTOpeningSpacer"/>
        <w:keepNext/>
        <w:pageBreakBefore w:val="0"/>
        <w:spacing w:lineRule="exact" w:line="1478" w:before="0" w:after="0"/>
      </w:pPr>
    </w:p>
    <w:p>
      <w:pPr>
        <w:pStyle w:val="Heading1"/>
      </w:pPr>
      <w:bookmarkStart w:id="3782" w:name="S5213"/>
      <w:bookmarkStart w:id="3783" w:name="F256"/>
      <w:bookmarkEnd w:id="3783"/>
      <w:r>
        <w:rPr>
          <w:rFonts w:ascii="Garamond" w:hAnsi="Garamond" w:eastAsia="Garamond" w:cs="Garamond"/>
          <w:color w:val="000000"/>
          <w:sz w:val="36"/>
        </w:rPr>
        <w:t>Blind to the God Who Is</w:t>
      </w:r>
      <w:bookmarkEnd w:id="3782"/>
    </w:p>
    <w:p>
      <w:pPr>
        <w:pStyle w:val="TWTRevisedBody"/>
        <w:spacing w:before="0" w:after="0" w:line="240" w:lineRule="auto"/>
        <w:ind w:firstLine="0"/>
      </w:pPr>
      <w:bookmarkStart w:id="3784" w:name="S5215"/>
      <w:r>
        <w:rPr>
          <w:rFonts w:ascii="Garamond" w:hAnsi="Garamond" w:eastAsia="Garamond" w:cs="Garamond"/>
          <w:b w:val="0"/>
          <w:i w:val="0"/>
          <w:color w:val="000000"/>
          <w:sz w:val="22"/>
        </w:rPr>
        <w:t>Why would God cut us off from His presence? As we read through the Old Testament, we watch God teach us something essential about His presence. It all rests on the foundation of who He is and who we are. He is God, the Creator, and that alone means He has certain rights while we, as His handiwork, carry certain responsibilities.</w:t>
      </w:r>
      <w:bookmarkEnd w:id="3784"/>
    </w:p>
    <w:p>
      <w:pPr>
        <w:pStyle w:val="TWTRevisedBody"/>
        <w:spacing w:before="0" w:after="0" w:line="240" w:lineRule="auto"/>
        <w:ind w:firstLine="216"/>
      </w:pPr>
      <w:bookmarkStart w:id="3785" w:name="S5216"/>
      <w:r>
        <w:rPr>
          <w:rFonts w:ascii="Garamond" w:hAnsi="Garamond" w:eastAsia="Garamond" w:cs="Garamond"/>
          <w:b w:val="0"/>
          <w:i w:val="0"/>
          <w:color w:val="000000"/>
          <w:sz w:val="22"/>
        </w:rPr>
        <w:t>Paul captures this with the image of the potter and the clay, a picture that stops us mid-stride.</w:t>
      </w:r>
      <w:bookmarkEnd w:id="3785"/>
    </w:p>
    <w:p>
      <w:pPr>
        <w:pStyle w:val="TWTRevisedBody"/>
        <w:spacing w:before="0" w:after="0" w:line="240" w:lineRule="auto"/>
        <w:ind w:firstLine="0"/>
      </w:pPr>
      <w:bookmarkStart w:id="3786" w:name="S5217"/>
      <w:r>
        <w:rPr>
          <w:rFonts w:ascii="Garamond" w:hAnsi="Garamond" w:eastAsia="Garamond" w:cs="Garamond"/>
          <w:b w:val="0"/>
          <w:i w:val="0"/>
          <w:color w:val="000000"/>
          <w:sz w:val="22"/>
        </w:rPr>
        <w:t xml:space="preserve">“But who are you, O man, to answer back to God? Will what is molded </w:t>
      </w:r>
      <w:r>
        <w:rPr>
          <w:rFonts w:ascii="Garamond" w:hAnsi="Garamond" w:eastAsia="Garamond" w:cs="Garamond"/>
          <w:b w:val="0"/>
          <w:i w:val="0"/>
          <w:color w:val="000000"/>
          <w:sz w:val="22"/>
        </w:rPr>
        <w:t>say to its molder, ‘Why have you made me like this?’” (Romans 9:20 ESV).</w:t>
      </w:r>
      <w:bookmarkEnd w:id="3786"/>
    </w:p>
    <w:p>
      <w:pPr>
        <w:pStyle w:val="TWTRevisedBody"/>
        <w:spacing w:before="0" w:after="0" w:line="240" w:lineRule="auto"/>
        <w:ind w:firstLine="216"/>
      </w:pPr>
      <w:bookmarkStart w:id="3787" w:name="S5218"/>
      <w:r>
        <w:rPr>
          <w:rFonts w:ascii="Garamond" w:hAnsi="Garamond" w:eastAsia="Garamond" w:cs="Garamond"/>
          <w:b w:val="0"/>
          <w:i w:val="0"/>
          <w:color w:val="000000"/>
          <w:sz w:val="22"/>
        </w:rPr>
        <w:t>Yet that is exactly what we earthen vessels do. We cast blame toward God. We demand answers for His actions or His silence. We feel entitled to pronounce judgment over Him and then expect Him to comply.</w:t>
      </w:r>
      <w:bookmarkEnd w:id="3787"/>
    </w:p>
    <w:p>
      <w:pPr>
        <w:pStyle w:val="TWTRevisedBody"/>
        <w:spacing w:before="0" w:after="0" w:line="240" w:lineRule="auto"/>
        <w:ind w:firstLine="216"/>
      </w:pPr>
      <w:bookmarkStart w:id="3788" w:name="S5219"/>
      <w:r>
        <w:rPr>
          <w:rFonts w:ascii="Garamond" w:hAnsi="Garamond" w:eastAsia="Garamond" w:cs="Garamond"/>
          <w:b w:val="0"/>
          <w:i w:val="0"/>
          <w:color w:val="000000"/>
          <w:sz w:val="22"/>
        </w:rPr>
        <w:t>But reality refuses to bow to us. If God exists, and He does, two truths stand firm. First, His words carry power and binding force, not ours. Second, His words do not change based on our acceptance, discomfort, or approval. And this is where things become unsettling. What do we do when we do not want to kneel in God’s presence?</w:t>
      </w:r>
      <w:bookmarkEnd w:id="3788"/>
    </w:p>
    <w:p>
      <w:pPr>
        <w:pStyle w:val="TWTRevisedBody"/>
        <w:spacing w:before="0" w:after="0" w:line="240" w:lineRule="auto"/>
        <w:ind w:firstLine="216"/>
      </w:pPr>
      <w:bookmarkStart w:id="3789" w:name="S5220"/>
      <w:r>
        <w:rPr>
          <w:rFonts w:ascii="Garamond" w:hAnsi="Garamond" w:eastAsia="Garamond" w:cs="Garamond"/>
          <w:b w:val="0"/>
          <w:i w:val="0"/>
          <w:color w:val="000000"/>
          <w:sz w:val="22"/>
        </w:rPr>
        <w:t>Often, we cut ourselves off from Him, and we do it in different ways.</w:t>
      </w:r>
      <w:bookmarkEnd w:id="3789"/>
    </w:p>
    <w:p>
      <w:pPr>
        <w:pStyle w:val="TWTRevisedBody"/>
        <w:spacing w:before="0" w:after="0" w:line="240" w:lineRule="auto"/>
        <w:ind w:firstLine="216"/>
      </w:pPr>
      <w:bookmarkStart w:id="3790" w:name="S5221"/>
      <w:r>
        <w:rPr>
          <w:rFonts w:ascii="Garamond" w:hAnsi="Garamond" w:eastAsia="Garamond" w:cs="Garamond"/>
          <w:b w:val="0"/>
          <w:i w:val="0"/>
          <w:color w:val="000000"/>
          <w:sz w:val="22"/>
        </w:rPr>
        <w:t>We can become outright atheists, denying His existence so that we do not have to submit to His word. But covering our eyes and declaring that God does not exist does nothing to alter reality. If God exists, He remains present whether or not we choose to look at Him. And if He remains, then His words remain binding upon us as our Creator.</w:t>
      </w:r>
      <w:bookmarkEnd w:id="3790"/>
    </w:p>
    <w:p>
      <w:pPr>
        <w:pStyle w:val="TWTRevisedBody"/>
        <w:spacing w:before="0" w:after="0" w:line="240" w:lineRule="auto"/>
        <w:ind w:firstLine="216"/>
      </w:pPr>
      <w:bookmarkStart w:id="3791" w:name="S5222"/>
      <w:r>
        <w:rPr>
          <w:rFonts w:ascii="Garamond" w:hAnsi="Garamond" w:eastAsia="Garamond" w:cs="Garamond"/>
          <w:b w:val="0"/>
          <w:i w:val="0"/>
          <w:color w:val="000000"/>
          <w:sz w:val="22"/>
        </w:rPr>
        <w:t>Or we reshape God in our own image. Maybe we are not ready to deny Him entirely. Deep down, we know He exists, and we know we are His creation. But when we do not want His word, we adjust who we believe He is. We fashion a god who approves of everything we desire, a god who never calls for repentance. But changing our concept of God does nothing to change the reality of who He is.</w:t>
      </w:r>
      <w:bookmarkEnd w:id="3791"/>
    </w:p>
    <w:p>
      <w:pPr>
        <w:pStyle w:val="TWTRevisedBody"/>
        <w:spacing w:before="0" w:after="0" w:line="240" w:lineRule="auto"/>
        <w:ind w:firstLine="216"/>
      </w:pPr>
      <w:bookmarkStart w:id="3792" w:name="S5223"/>
      <w:r>
        <w:rPr>
          <w:rFonts w:ascii="Garamond" w:hAnsi="Garamond" w:eastAsia="Garamond" w:cs="Garamond"/>
          <w:b w:val="0"/>
          <w:i w:val="0"/>
          <w:color w:val="000000"/>
          <w:sz w:val="22"/>
        </w:rPr>
        <w:t xml:space="preserve">As clay, we do not get to deny the Potter or redefine Him. This is the heart of Paul’s message in Romans. Becoming an atheist or worshiping a god of our own making, even privately within our own heart, in no way alters truth. A day is coming when every person will stand before the true and living God. The atheist will believe that day. The idol-maker will see </w:t>
      </w:r>
      <w:bookmarkStart w:id="3793" w:name="F257"/>
      <w:bookmarkEnd w:id="3793"/>
      <w:r>
        <w:rPr>
          <w:rFonts w:ascii="Garamond" w:hAnsi="Garamond" w:eastAsia="Garamond" w:cs="Garamond"/>
          <w:b w:val="0"/>
          <w:i w:val="0"/>
          <w:color w:val="000000"/>
          <w:sz w:val="22"/>
        </w:rPr>
        <w:t>Christ in His glory. The clay will face the Potter as He is, and none of our denials or distortions will remain.</w:t>
      </w:r>
      <w:bookmarkEnd w:id="3792"/>
    </w:p>
    <w:p>
      <w:pPr>
        <w:pStyle w:val="TWTRevisedBody"/>
        <w:spacing w:before="0" w:after="0" w:line="240" w:lineRule="auto"/>
        <w:ind w:firstLine="216"/>
      </w:pPr>
      <w:bookmarkStart w:id="3794" w:name="S5224"/>
      <w:r>
        <w:rPr>
          <w:rFonts w:ascii="Garamond" w:hAnsi="Garamond" w:eastAsia="Garamond" w:cs="Garamond"/>
          <w:b w:val="0"/>
          <w:i w:val="0"/>
          <w:color w:val="000000"/>
          <w:sz w:val="22"/>
        </w:rPr>
        <w:t>Humanity has been resisting Him this way from the beginning. So we must ask: What is our disposition toward God today? Do we deny Him? Do we refuse to see Him as He is and instead worship an idol shaped by our desires? Both paths are rebellion, and neither one changes reality. God still exists even if we close our eyes. He still rules with rightful authority even if we recast Him as permissive and unholy.</w:t>
      </w:r>
      <w:bookmarkEnd w:id="3794"/>
    </w:p>
    <w:p>
      <w:pPr>
        <w:pStyle w:val="TWTRevisedBody"/>
        <w:spacing w:before="0" w:after="0" w:line="240" w:lineRule="auto"/>
        <w:ind w:firstLine="216"/>
      </w:pPr>
      <w:bookmarkStart w:id="3795" w:name="S5225"/>
      <w:r>
        <w:rPr>
          <w:rFonts w:ascii="Garamond" w:hAnsi="Garamond" w:eastAsia="Garamond" w:cs="Garamond"/>
          <w:b w:val="0"/>
          <w:i w:val="0"/>
          <w:color w:val="000000"/>
          <w:sz w:val="22"/>
        </w:rPr>
        <w:t>But here is the astonishing reality of God. He is our Creator, and He made us in His image to dwell with Him forever and rule with Him. Paul even reminds the Corinthians that we are destined to judge angels. Jesus tells us in Revelation that He will seat us with Him on His throne, just as He sits with the Father.</w:t>
      </w:r>
      <w:bookmarkEnd w:id="3795"/>
    </w:p>
    <w:p>
      <w:pPr>
        <w:pStyle w:val="TWTRevisedBody"/>
        <w:spacing w:before="0" w:after="0" w:line="240" w:lineRule="auto"/>
        <w:ind w:firstLine="216"/>
      </w:pPr>
      <w:bookmarkStart w:id="3796" w:name="S5226"/>
      <w:r>
        <w:rPr>
          <w:rFonts w:ascii="Garamond" w:hAnsi="Garamond" w:eastAsia="Garamond" w:cs="Garamond"/>
          <w:b w:val="0"/>
          <w:i w:val="0"/>
          <w:color w:val="000000"/>
          <w:sz w:val="22"/>
        </w:rPr>
        <w:t>Yet only God paves the way for this future. Only He shows us how to claim this birthright. We can despise it and deny God altogether. We can refuse to hear Jesus and build idols in our hearts. Or we can be the clay and let the Potter shape us into what we were created to be.</w:t>
      </w:r>
      <w:bookmarkEnd w:id="3796"/>
    </w:p>
    <w:p>
      <w:pPr>
        <w:pStyle w:val="TWTRevisedBody"/>
        <w:spacing w:before="0" w:after="0" w:line="240" w:lineRule="auto"/>
        <w:ind w:firstLine="0"/>
      </w:pPr>
      <w:bookmarkStart w:id="3797" w:name="S5227"/>
      <w:r>
        <w:rPr>
          <w:rFonts w:ascii="Garamond" w:hAnsi="Garamond" w:eastAsia="Garamond" w:cs="Garamond"/>
          <w:b w:val="0"/>
          <w:i w:val="0"/>
          <w:color w:val="000000"/>
          <w:sz w:val="22"/>
        </w:rPr>
        <w:t>“Jesus said to him, ‘I am the way, and the truth, and the life. No one comes to the Father except through me.’” (John 14:6 ESV).</w:t>
      </w:r>
      <w:bookmarkEnd w:id="3797"/>
    </w:p>
    <w:p>
      <w:pPr>
        <w:pStyle w:val="TWTRevisedBody"/>
        <w:spacing w:before="0" w:after="0" w:line="240" w:lineRule="auto"/>
        <w:ind w:firstLine="0"/>
      </w:pPr>
      <w:bookmarkStart w:id="3798" w:name="S5228"/>
      <w:r>
        <w:rPr>
          <w:rFonts w:ascii="Garamond" w:hAnsi="Garamond" w:eastAsia="Garamond" w:cs="Garamond"/>
          <w:b w:val="0"/>
          <w:i w:val="0"/>
          <w:color w:val="000000"/>
          <w:sz w:val="22"/>
        </w:rPr>
        <w:t>I am, meaning He exists.</w:t>
      </w:r>
      <w:bookmarkEnd w:id="3798"/>
    </w:p>
    <w:p>
      <w:pPr>
        <w:pStyle w:val="TWTRevisedBody"/>
        <w:spacing w:before="0" w:after="0" w:line="240" w:lineRule="auto"/>
        <w:ind w:firstLine="0"/>
      </w:pPr>
      <w:bookmarkStart w:id="3799" w:name="S5229"/>
      <w:r>
        <w:rPr>
          <w:rFonts w:ascii="Garamond" w:hAnsi="Garamond" w:eastAsia="Garamond" w:cs="Garamond"/>
          <w:b w:val="0"/>
          <w:i w:val="0"/>
          <w:color w:val="000000"/>
          <w:sz w:val="22"/>
        </w:rPr>
        <w:t>The way, meaning His words lead to life.</w:t>
      </w:r>
      <w:bookmarkEnd w:id="3799"/>
    </w:p>
    <w:p>
      <w:pPr>
        <w:pStyle w:val="TWTRevisedBody"/>
        <w:spacing w:before="0" w:after="0" w:line="240" w:lineRule="auto"/>
        <w:ind w:firstLine="216"/>
      </w:pPr>
      <w:bookmarkStart w:id="3800" w:name="S5230"/>
      <w:r>
        <w:rPr>
          <w:rFonts w:ascii="Garamond" w:hAnsi="Garamond" w:eastAsia="Garamond" w:cs="Garamond"/>
          <w:b w:val="0"/>
          <w:i w:val="0"/>
          <w:color w:val="000000"/>
          <w:sz w:val="22"/>
        </w:rPr>
        <w:t>No one comes to the Father except through me, meaning He alone opens the path.</w:t>
      </w:r>
      <w:bookmarkEnd w:id="3800"/>
    </w:p>
    <w:p>
      <w:pPr>
        <w:pStyle w:val="TWTRevisedBody"/>
        <w:spacing w:before="0" w:after="0" w:line="240" w:lineRule="auto"/>
        <w:ind w:firstLine="216"/>
        <w:sectPr>
          <w:headerReference w:type="default" r:id="rId382"/>
          <w:headerReference w:type="even" r:id="rId383"/>
          <w:headerReference w:type="first" r:id="rId384"/>
          <w:footerReference w:type="default" r:id="rId385"/>
          <w:footerReference w:type="even" r:id="rId386"/>
          <w:footerReference w:type="first" r:id="rId387"/>
          <w:pgSz w:w="8640" w:h="12960"/>
          <w:pgMar w:top="1080" w:right="864" w:bottom="1080" w:left="1296" w:header="504" w:footer="504" w:gutter="0"/>
          <w:cols w:space="720"/>
          <w:titlePg/>
          <w:docGrid w:linePitch="360"/>
        </w:sectPr>
      </w:pPr>
      <w:bookmarkStart w:id="3801" w:name="S5231"/>
      <w:r>
        <w:rPr>
          <w:rFonts w:ascii="Garamond" w:hAnsi="Garamond" w:eastAsia="Garamond" w:cs="Garamond"/>
          <w:b w:val="0"/>
          <w:i w:val="0"/>
          <w:color w:val="000000"/>
          <w:sz w:val="22"/>
        </w:rPr>
        <w:t>These are the words of our Potter. How are they speaking to your heart today? What truth is God pressing on you as you consider the Potter and the clay? If you feel led, share your thoughts in the comments. Your reflection may be exactly what someone else needs to hear this week.</w:t>
      </w:r>
      <w:bookmarkEnd w:id="3801"/>
    </w:p>
    <w:p>
      <w:pPr>
        <w:pStyle w:val="TWTOpeningSpacer"/>
        <w:keepNext/>
        <w:pageBreakBefore w:val="0"/>
        <w:spacing w:lineRule="exact" w:line="1478" w:before="0" w:after="0"/>
      </w:pPr>
    </w:p>
    <w:p>
      <w:pPr>
        <w:pStyle w:val="Heading1"/>
      </w:pPr>
      <w:bookmarkStart w:id="3802" w:name="S5237"/>
      <w:bookmarkStart w:id="3803" w:name="F258"/>
      <w:bookmarkEnd w:id="3803"/>
      <w:r>
        <w:rPr>
          <w:rFonts w:ascii="Garamond" w:hAnsi="Garamond" w:eastAsia="Garamond" w:cs="Garamond"/>
          <w:color w:val="000000"/>
          <w:sz w:val="36"/>
        </w:rPr>
        <w:t>Am I Too Small for God to Notice?</w:t>
      </w:r>
      <w:bookmarkEnd w:id="3802"/>
    </w:p>
    <w:p>
      <w:pPr>
        <w:pStyle w:val="TWTRevisedBody"/>
        <w:spacing w:before="0" w:after="0" w:line="240" w:lineRule="auto"/>
        <w:ind w:firstLine="0"/>
      </w:pPr>
      <w:bookmarkStart w:id="3804" w:name="S5239"/>
      <w:r>
        <w:rPr>
          <w:rFonts w:ascii="Garamond" w:hAnsi="Garamond" w:eastAsia="Garamond" w:cs="Garamond"/>
          <w:b w:val="0"/>
          <w:i w:val="0"/>
          <w:color w:val="000000"/>
          <w:sz w:val="22"/>
        </w:rPr>
        <w:t>There are days when the world feels enormous and we feel impossibly small. When life moves so fast and our efforts seem so quiet that we wonder if anyone, even God, really sees. You might find yourself asking, “Am I too small for God to notice?”</w:t>
      </w:r>
      <w:bookmarkEnd w:id="3804"/>
    </w:p>
    <w:p>
      <w:pPr>
        <w:pStyle w:val="TWTRevisedBody"/>
        <w:spacing w:before="0" w:after="0" w:line="240" w:lineRule="auto"/>
        <w:ind w:firstLine="216"/>
      </w:pPr>
      <w:bookmarkStart w:id="3805" w:name="S5240"/>
      <w:r>
        <w:rPr>
          <w:rFonts w:ascii="Garamond" w:hAnsi="Garamond" w:eastAsia="Garamond" w:cs="Garamond"/>
          <w:b w:val="0"/>
          <w:i w:val="0"/>
          <w:color w:val="000000"/>
          <w:sz w:val="22"/>
        </w:rPr>
        <w:t>It is a question whispered by tired hearts in quiet rooms. It is the ache of the unnoticed, the one who serves faithfully but feels unseen, the one who prays but hears only silence, the one whose tears never make a sound.</w:t>
      </w:r>
      <w:bookmarkEnd w:id="3805"/>
    </w:p>
    <w:p>
      <w:pPr>
        <w:pStyle w:val="TWTRevisedBody"/>
        <w:spacing w:before="0" w:after="0" w:line="240" w:lineRule="auto"/>
        <w:ind w:firstLine="0"/>
      </w:pPr>
      <w:bookmarkStart w:id="3806" w:name="S5241"/>
      <w:r>
        <w:rPr>
          <w:rFonts w:ascii="Garamond" w:hAnsi="Garamond" w:eastAsia="Garamond" w:cs="Garamond"/>
          <w:b w:val="0"/>
          <w:i w:val="0"/>
          <w:color w:val="000000"/>
          <w:sz w:val="22"/>
        </w:rPr>
        <w:t>But Scripture tells a different story.</w:t>
      </w:r>
      <w:bookmarkEnd w:id="3806"/>
    </w:p>
    <w:p>
      <w:pPr>
        <w:pStyle w:val="TWTRevisedBody"/>
        <w:spacing w:before="0" w:after="0" w:line="240" w:lineRule="auto"/>
        <w:ind w:firstLine="216"/>
      </w:pPr>
      <w:bookmarkStart w:id="3807" w:name="S5242"/>
      <w:r>
        <w:rPr>
          <w:rFonts w:ascii="Garamond" w:hAnsi="Garamond" w:eastAsia="Garamond" w:cs="Garamond"/>
          <w:b w:val="0"/>
          <w:i w:val="0"/>
          <w:color w:val="000000"/>
          <w:sz w:val="22"/>
        </w:rPr>
        <w:t>Jesus noticed a widow who gave two small coins, an offering so small it would have slipped past everyone else. He saw her gift, not as an amount, but as an act of love. He saw the faith behind the sound of two coins falling into the temple treasury. (Luke 21:1–4 ESV).</w:t>
      </w:r>
      <w:bookmarkEnd w:id="3807"/>
    </w:p>
    <w:p>
      <w:pPr>
        <w:pStyle w:val="TWTRevisedBody"/>
        <w:spacing w:before="0" w:after="0" w:line="240" w:lineRule="auto"/>
        <w:ind w:firstLine="216"/>
      </w:pPr>
      <w:bookmarkStart w:id="3808" w:name="S5243"/>
      <w:r>
        <w:rPr>
          <w:rFonts w:ascii="Garamond" w:hAnsi="Garamond" w:eastAsia="Garamond" w:cs="Garamond"/>
          <w:b w:val="0"/>
          <w:i w:val="0"/>
          <w:color w:val="000000"/>
          <w:sz w:val="22"/>
        </w:rPr>
        <w:t>He also noticed a tax collector who could not even lift his eyes to heaven, standing at a distance, beating his chest and whispering, “God, be merciful to me, a sinner.” (Luke 18:13 ESV). The crowd would have missed him, but Jesus did not. He saw the humility behind the prayer.</w:t>
      </w:r>
      <w:bookmarkEnd w:id="3808"/>
    </w:p>
    <w:p>
      <w:pPr>
        <w:pStyle w:val="TWTRevisedBody"/>
        <w:spacing w:before="0" w:after="0" w:line="240" w:lineRule="auto"/>
        <w:ind w:firstLine="216"/>
      </w:pPr>
      <w:bookmarkStart w:id="3809" w:name="S5244"/>
      <w:r>
        <w:rPr>
          <w:rFonts w:ascii="Garamond" w:hAnsi="Garamond" w:eastAsia="Garamond" w:cs="Garamond"/>
          <w:b w:val="0"/>
          <w:i w:val="0"/>
          <w:color w:val="000000"/>
          <w:sz w:val="22"/>
        </w:rPr>
        <w:t>That is who Jesus is. No one slips through the cracks of His attention. His greatness does not make Him distant. It makes Him able to see every detail, to hear every whisper, to know every name.</w:t>
      </w:r>
      <w:bookmarkEnd w:id="3809"/>
    </w:p>
    <w:p>
      <w:pPr>
        <w:pStyle w:val="TWTRevisedBody"/>
        <w:spacing w:before="0" w:after="0" w:line="240" w:lineRule="auto"/>
        <w:ind w:firstLine="216"/>
      </w:pPr>
      <w:bookmarkStart w:id="3810" w:name="S5245"/>
      <w:r>
        <w:rPr>
          <w:rFonts w:ascii="Garamond" w:hAnsi="Garamond" w:eastAsia="Garamond" w:cs="Garamond"/>
          <w:b w:val="0"/>
          <w:i w:val="0"/>
          <w:color w:val="000000"/>
          <w:sz w:val="22"/>
        </w:rPr>
        <w:t>He said, “Are not five sparrows sold for two pennies? And not one of them is forgotten before God… Fear not; you are of more value than many sparrows.” (Luke 12:6–7 ESV).</w:t>
      </w:r>
      <w:bookmarkEnd w:id="3810"/>
    </w:p>
    <w:p>
      <w:pPr>
        <w:pStyle w:val="TWTRevisedBody"/>
        <w:spacing w:before="0" w:after="0" w:line="240" w:lineRule="auto"/>
        <w:ind w:firstLine="216"/>
      </w:pPr>
      <w:bookmarkStart w:id="3811" w:name="S5246"/>
      <w:r>
        <w:rPr>
          <w:rFonts w:ascii="Garamond" w:hAnsi="Garamond" w:eastAsia="Garamond" w:cs="Garamond"/>
          <w:b w:val="0"/>
          <w:i w:val="0"/>
          <w:color w:val="000000"/>
          <w:sz w:val="22"/>
        </w:rPr>
        <w:t xml:space="preserve">Think about that. Sparrows are common, unnoticed, everywhere, and yet not one escapes His care. And then Jesus adds, “Even the hairs of your head are all numbered.” It is His way of saying, You are not lost in the crowd. You </w:t>
      </w:r>
      <w:r>
        <w:rPr>
          <w:rFonts w:ascii="Garamond" w:hAnsi="Garamond" w:eastAsia="Garamond" w:cs="Garamond"/>
          <w:b w:val="0"/>
          <w:i w:val="0"/>
          <w:color w:val="000000"/>
          <w:sz w:val="22"/>
        </w:rPr>
        <w:t>are known, counted, loved.</w:t>
      </w:r>
      <w:bookmarkEnd w:id="3811"/>
    </w:p>
    <w:p>
      <w:pPr>
        <w:pStyle w:val="TWTRevisedBody"/>
        <w:spacing w:before="0" w:after="0" w:line="240" w:lineRule="auto"/>
        <w:ind w:firstLine="216"/>
      </w:pPr>
      <w:bookmarkStart w:id="3812" w:name="S5247"/>
      <w:r>
        <w:rPr>
          <w:rFonts w:ascii="Garamond" w:hAnsi="Garamond" w:eastAsia="Garamond" w:cs="Garamond"/>
          <w:b w:val="0"/>
          <w:i w:val="0"/>
          <w:color w:val="000000"/>
          <w:sz w:val="22"/>
        </w:rPr>
        <w:t>The psalmist once wrote, “He determines the number of the stars; He gives to all of them their names.” (Psalm 147:4 ESV).</w:t>
      </w:r>
      <w:bookmarkEnd w:id="3812"/>
    </w:p>
    <w:p>
      <w:pPr>
        <w:pStyle w:val="TWTRevisedBody"/>
        <w:spacing w:before="0" w:after="0" w:line="240" w:lineRule="auto"/>
        <w:ind w:firstLine="216"/>
      </w:pPr>
      <w:bookmarkStart w:id="3813" w:name="S5248"/>
      <w:r>
        <w:rPr>
          <w:rFonts w:ascii="Garamond" w:hAnsi="Garamond" w:eastAsia="Garamond" w:cs="Garamond"/>
          <w:b w:val="0"/>
          <w:i w:val="0"/>
          <w:color w:val="000000"/>
          <w:sz w:val="22"/>
        </w:rPr>
        <w:t>That verse has always stopped me. Because if He names stars, He surely knows our names too. The God who lights galaxies also listens to prayers whispered in the dark. His knowledge is not statistical. It is personal. His care is not general. It is intimate.</w:t>
      </w:r>
      <w:bookmarkEnd w:id="3813"/>
    </w:p>
    <w:p>
      <w:pPr>
        <w:pStyle w:val="TWTRevisedBody"/>
        <w:spacing w:before="0" w:after="0" w:line="240" w:lineRule="auto"/>
        <w:ind w:firstLine="216"/>
      </w:pPr>
      <w:bookmarkStart w:id="3814" w:name="S5249"/>
      <w:r>
        <w:rPr>
          <w:rFonts w:ascii="Garamond" w:hAnsi="Garamond" w:eastAsia="Garamond" w:cs="Garamond"/>
          <w:b w:val="0"/>
          <w:i w:val="0"/>
          <w:color w:val="000000"/>
          <w:sz w:val="22"/>
        </w:rPr>
        <w:t xml:space="preserve">Throughout Scripture we see that when God “remembers,” it is never about recalling something forgotten. It is about acting on His promise. </w:t>
      </w:r>
      <w:bookmarkStart w:id="3815" w:name="F259"/>
      <w:bookmarkEnd w:id="3815"/>
      <w:r>
        <w:rPr>
          <w:rFonts w:ascii="Garamond" w:hAnsi="Garamond" w:eastAsia="Garamond" w:cs="Garamond"/>
          <w:b w:val="0"/>
          <w:i w:val="0"/>
          <w:color w:val="000000"/>
          <w:sz w:val="22"/>
        </w:rPr>
        <w:t>“God remembered Noah.” (Genesis 8:1 ESV). “God remembered Rachel.” (Genesis 30:22 ESV). When God remembers, He moves. He redeems. He restores.</w:t>
      </w:r>
      <w:bookmarkEnd w:id="3814"/>
    </w:p>
    <w:p>
      <w:pPr>
        <w:pStyle w:val="TWTRevisedBody"/>
        <w:spacing w:before="0" w:after="0" w:line="240" w:lineRule="auto"/>
        <w:ind w:firstLine="216"/>
      </w:pPr>
      <w:bookmarkStart w:id="3816" w:name="S5250"/>
      <w:r>
        <w:rPr>
          <w:rFonts w:ascii="Garamond" w:hAnsi="Garamond" w:eastAsia="Garamond" w:cs="Garamond"/>
          <w:b w:val="0"/>
          <w:i w:val="0"/>
          <w:color w:val="000000"/>
          <w:sz w:val="22"/>
        </w:rPr>
        <w:t>Isaiah tells us that God even named Cyrus, an unbelieving Persian king, long before his birth: “I call you by your name, though you do not know Me.” (Isaiah 45:4 ESV). If He could name a man who did not yet exist, surely He remembers you.</w:t>
      </w:r>
      <w:bookmarkEnd w:id="3816"/>
    </w:p>
    <w:p>
      <w:pPr>
        <w:pStyle w:val="TWTRevisedBody"/>
        <w:spacing w:before="0" w:after="0" w:line="240" w:lineRule="auto"/>
        <w:ind w:firstLine="216"/>
      </w:pPr>
      <w:bookmarkStart w:id="3817" w:name="S5251"/>
      <w:r>
        <w:rPr>
          <w:rFonts w:ascii="Garamond" w:hAnsi="Garamond" w:eastAsia="Garamond" w:cs="Garamond"/>
          <w:b w:val="0"/>
          <w:i w:val="0"/>
          <w:color w:val="000000"/>
          <w:sz w:val="22"/>
        </w:rPr>
        <w:t>But sometimes, if we are honest, it does not feel that way. There are seasons when heaven feels silent. Job once said, “Oh, that I were as in the days when God watched over me.” (Job 29:2 ESV).</w:t>
      </w:r>
      <w:bookmarkEnd w:id="3817"/>
    </w:p>
    <w:p>
      <w:pPr>
        <w:pStyle w:val="TWTRevisedBody"/>
        <w:spacing w:before="0" w:after="0" w:line="240" w:lineRule="auto"/>
        <w:ind w:firstLine="216"/>
      </w:pPr>
      <w:bookmarkStart w:id="3818" w:name="S5252"/>
      <w:r>
        <w:rPr>
          <w:rFonts w:ascii="Garamond" w:hAnsi="Garamond" w:eastAsia="Garamond" w:cs="Garamond"/>
          <w:b w:val="0"/>
          <w:i w:val="0"/>
          <w:color w:val="000000"/>
          <w:sz w:val="22"/>
        </w:rPr>
        <w:t>We have all been there, when prayers echo back unanswered and the silence feels heavy. But silence does not mean absence. Stillness does not mean indifference. Sometimes God’s quiet is His way of deepening trust. He has not stopped seeing. He has not stopped caring.</w:t>
      </w:r>
      <w:bookmarkEnd w:id="3818"/>
    </w:p>
    <w:p>
      <w:pPr>
        <w:pStyle w:val="TWTRevisedBody"/>
        <w:spacing w:before="0" w:after="0" w:line="240" w:lineRule="auto"/>
        <w:ind w:firstLine="216"/>
      </w:pPr>
      <w:bookmarkStart w:id="3819" w:name="S5253"/>
      <w:r>
        <w:rPr>
          <w:rFonts w:ascii="Garamond" w:hAnsi="Garamond" w:eastAsia="Garamond" w:cs="Garamond"/>
          <w:b w:val="0"/>
          <w:i w:val="0"/>
          <w:color w:val="000000"/>
          <w:sz w:val="22"/>
        </w:rPr>
        <w:t>Zechariah and Elizabeth learned that truth. They were ordinary people, faithfully serving, quietly waiting. For years they prayed for a child. And then one day, heaven broke its silence. “Your prayer has been heard.” (Luke 1:13 ESV). The same God who orchestrates empires also listens to ordinary hearts.</w:t>
      </w:r>
      <w:bookmarkEnd w:id="3819"/>
    </w:p>
    <w:p>
      <w:pPr>
        <w:pStyle w:val="TWTRevisedBody"/>
        <w:spacing w:before="0" w:after="0" w:line="240" w:lineRule="auto"/>
        <w:ind w:firstLine="216"/>
      </w:pPr>
      <w:bookmarkStart w:id="3820" w:name="S5254"/>
      <w:r>
        <w:rPr>
          <w:rFonts w:ascii="Garamond" w:hAnsi="Garamond" w:eastAsia="Garamond" w:cs="Garamond"/>
          <w:b w:val="0"/>
          <w:i w:val="0"/>
          <w:color w:val="000000"/>
          <w:sz w:val="22"/>
        </w:rPr>
        <w:t>And then there is Hagar. A name we might have passed by. An Egyptian servant, mistreated, abandoned, and alone in the wilderness. Pregnant, frightened, forgotten. But not unseen.</w:t>
      </w:r>
      <w:bookmarkEnd w:id="3820"/>
    </w:p>
    <w:p>
      <w:pPr>
        <w:pStyle w:val="TWTRevisedBody"/>
        <w:spacing w:before="0" w:after="0" w:line="240" w:lineRule="auto"/>
        <w:ind w:firstLine="216"/>
      </w:pPr>
      <w:bookmarkStart w:id="3821" w:name="S5255"/>
      <w:r>
        <w:rPr>
          <w:rFonts w:ascii="Garamond" w:hAnsi="Garamond" w:eastAsia="Garamond" w:cs="Garamond"/>
          <w:b w:val="0"/>
          <w:i w:val="0"/>
          <w:color w:val="000000"/>
          <w:sz w:val="22"/>
        </w:rPr>
        <w:t>God found her. He called her by name. He promised her a future when she thought she had none. Overwhelmed, she said, “You are a God of seeing… Truly here I have seen Him who looks after me.” (Genesis 16:13 ESV). She named Him El Roi, the God who sees me.</w:t>
      </w:r>
      <w:bookmarkEnd w:id="3821"/>
    </w:p>
    <w:p>
      <w:pPr>
        <w:pStyle w:val="TWTRevisedBody"/>
        <w:spacing w:before="0" w:after="0" w:line="240" w:lineRule="auto"/>
        <w:ind w:firstLine="216"/>
      </w:pPr>
      <w:bookmarkStart w:id="3822" w:name="S5256"/>
      <w:r>
        <w:rPr>
          <w:rFonts w:ascii="Garamond" w:hAnsi="Garamond" w:eastAsia="Garamond" w:cs="Garamond"/>
          <w:b w:val="0"/>
          <w:i w:val="0"/>
          <w:color w:val="000000"/>
          <w:sz w:val="22"/>
        </w:rPr>
        <w:t>That is the cry of every heart. Does God see me? And the answer, written from Genesis to Revelation, is yes.</w:t>
      </w:r>
      <w:bookmarkEnd w:id="3822"/>
    </w:p>
    <w:p>
      <w:pPr>
        <w:pStyle w:val="TWTRevisedBody"/>
        <w:spacing w:before="0" w:after="0" w:line="240" w:lineRule="auto"/>
        <w:ind w:firstLine="216"/>
      </w:pPr>
      <w:bookmarkStart w:id="3823" w:name="S5257"/>
      <w:r>
        <w:rPr>
          <w:rFonts w:ascii="Garamond" w:hAnsi="Garamond" w:eastAsia="Garamond" w:cs="Garamond"/>
          <w:b w:val="0"/>
          <w:i w:val="0"/>
          <w:color w:val="000000"/>
          <w:sz w:val="22"/>
        </w:rPr>
        <w:t>He sees the widow’s coins and the tax collector’s tears. He sees your prayers, your sacrifices, your quiet faithfulness. He sees the moments no one applauds and the burdens no one else knows you carry.</w:t>
      </w:r>
      <w:bookmarkEnd w:id="3823"/>
    </w:p>
    <w:p>
      <w:pPr>
        <w:pStyle w:val="TWTRevisedBody"/>
        <w:spacing w:before="0" w:after="0" w:line="240" w:lineRule="auto"/>
        <w:ind w:firstLine="216"/>
      </w:pPr>
      <w:bookmarkStart w:id="3824" w:name="S5258"/>
      <w:r>
        <w:rPr>
          <w:rFonts w:ascii="Garamond" w:hAnsi="Garamond" w:eastAsia="Garamond" w:cs="Garamond"/>
          <w:b w:val="0"/>
          <w:i w:val="0"/>
          <w:color w:val="000000"/>
          <w:sz w:val="22"/>
        </w:rPr>
        <w:t>No one is too small to be seen. No one is too far to be found. No one is too broken to be remembered.</w:t>
      </w:r>
      <w:bookmarkEnd w:id="3824"/>
    </w:p>
    <w:p>
      <w:pPr>
        <w:pStyle w:val="TWTRevisedBody"/>
        <w:spacing w:before="0" w:after="0" w:line="240" w:lineRule="auto"/>
        <w:ind w:firstLine="216"/>
      </w:pPr>
      <w:bookmarkStart w:id="3825" w:name="S5259"/>
      <w:r>
        <w:rPr>
          <w:rFonts w:ascii="Garamond" w:hAnsi="Garamond" w:eastAsia="Garamond" w:cs="Garamond"/>
          <w:b w:val="0"/>
          <w:i w:val="0"/>
          <w:color w:val="000000"/>
          <w:sz w:val="22"/>
        </w:rPr>
        <w:t xml:space="preserve">The same God who governs galaxies also guards hearts. The One who </w:t>
      </w:r>
      <w:r>
        <w:rPr>
          <w:rFonts w:ascii="Garamond" w:hAnsi="Garamond" w:eastAsia="Garamond" w:cs="Garamond"/>
          <w:b w:val="0"/>
          <w:i w:val="0"/>
          <w:color w:val="000000"/>
          <w:sz w:val="22"/>
        </w:rPr>
        <w:t>names the stars also knows your name. And when you feel invisible, that truth holds you steady. You are not forgotten. You are seen.</w:t>
      </w:r>
      <w:bookmarkEnd w:id="3825"/>
    </w:p>
    <w:p>
      <w:pPr>
        <w:pStyle w:val="TWTRevisedBody"/>
        <w:spacing w:before="0" w:after="0" w:line="240" w:lineRule="auto"/>
        <w:ind w:firstLine="216"/>
        <w:sectPr>
          <w:headerReference w:type="default" r:id="rId388"/>
          <w:headerReference w:type="even" r:id="rId389"/>
          <w:headerReference w:type="first" r:id="rId390"/>
          <w:footerReference w:type="default" r:id="rId391"/>
          <w:footerReference w:type="even" r:id="rId392"/>
          <w:footerReference w:type="first" r:id="rId393"/>
          <w:pgSz w:w="8640" w:h="12960"/>
          <w:pgMar w:top="1080" w:right="864" w:bottom="1080" w:left="1296" w:header="504" w:footer="504" w:gutter="0"/>
          <w:cols w:space="720"/>
          <w:titlePg/>
          <w:docGrid w:linePitch="360"/>
        </w:sectPr>
      </w:pPr>
      <w:bookmarkStart w:id="3826" w:name="S5260"/>
      <w:r>
        <w:rPr>
          <w:rFonts w:ascii="Garamond" w:hAnsi="Garamond" w:eastAsia="Garamond" w:cs="Garamond"/>
          <w:b w:val="0"/>
          <w:i w:val="0"/>
          <w:color w:val="000000"/>
          <w:sz w:val="22"/>
        </w:rPr>
        <w:t>What truth from this reflection speaks most to you today? I would love to hear your thoughts. Your reflection might be what someone else needs this week.</w:t>
      </w:r>
      <w:bookmarkEnd w:id="3826"/>
    </w:p>
    <w:p>
      <w:pPr>
        <w:pStyle w:val="TWTOpeningSpacer"/>
        <w:keepNext/>
        <w:pageBreakBefore w:val="0"/>
        <w:spacing w:lineRule="exact" w:line="1478" w:before="0" w:after="0"/>
      </w:pPr>
    </w:p>
    <w:p>
      <w:pPr>
        <w:pStyle w:val="Heading1"/>
      </w:pPr>
      <w:bookmarkStart w:id="3827" w:name="S5266"/>
      <w:bookmarkStart w:id="3828" w:name="F260"/>
      <w:bookmarkEnd w:id="3828"/>
      <w:r>
        <w:rPr>
          <w:rFonts w:ascii="Garamond" w:hAnsi="Garamond" w:eastAsia="Garamond" w:cs="Garamond"/>
          <w:color w:val="000000"/>
          <w:sz w:val="36"/>
        </w:rPr>
        <w:t>The Weight of Our Influence</w:t>
      </w:r>
      <w:bookmarkEnd w:id="3827"/>
    </w:p>
    <w:p>
      <w:pPr>
        <w:pStyle w:val="TWTRevisedBody"/>
        <w:spacing w:before="0" w:after="0" w:line="240" w:lineRule="auto"/>
        <w:ind w:firstLine="0"/>
      </w:pPr>
      <w:bookmarkStart w:id="3829" w:name="S5268"/>
      <w:r>
        <w:rPr>
          <w:rFonts w:ascii="Garamond" w:hAnsi="Garamond" w:eastAsia="Garamond" w:cs="Garamond"/>
          <w:b w:val="0"/>
          <w:i w:val="0"/>
          <w:color w:val="000000"/>
          <w:sz w:val="22"/>
        </w:rPr>
        <w:t>As we read through the Old Testament, especially Kings and Chronicles, we keep seeing the same refrain about the kings of Judah and Israel. Notice the pattern:</w:t>
      </w:r>
      <w:bookmarkEnd w:id="3829"/>
    </w:p>
    <w:p>
      <w:pPr>
        <w:pStyle w:val="TWTRevisedBody"/>
        <w:spacing w:before="0" w:after="0" w:line="240" w:lineRule="auto"/>
        <w:ind w:firstLine="0"/>
      </w:pPr>
      <w:bookmarkStart w:id="3830" w:name="S5269"/>
      <w:r>
        <w:rPr>
          <w:rFonts w:ascii="Garamond" w:hAnsi="Garamond" w:eastAsia="Garamond" w:cs="Garamond"/>
          <w:b w:val="0"/>
          <w:i w:val="0"/>
          <w:color w:val="000000"/>
          <w:sz w:val="22"/>
        </w:rPr>
        <w:t>"He did what was evil in the sight of the LORD and walked in the way of his father, and in his sin which he made Israel to sin." (1 Kings 15:26 ESV).</w:t>
      </w:r>
      <w:bookmarkEnd w:id="3830"/>
    </w:p>
    <w:p>
      <w:pPr>
        <w:pStyle w:val="TWTRevisedBody"/>
        <w:spacing w:before="0" w:after="0" w:line="240" w:lineRule="auto"/>
        <w:ind w:firstLine="0"/>
      </w:pPr>
      <w:bookmarkStart w:id="3831" w:name="S5270"/>
      <w:r>
        <w:rPr>
          <w:rFonts w:ascii="Garamond" w:hAnsi="Garamond" w:eastAsia="Garamond" w:cs="Garamond"/>
          <w:b w:val="0"/>
          <w:i w:val="0"/>
          <w:color w:val="000000"/>
          <w:sz w:val="22"/>
        </w:rPr>
        <w:t>"He did what was evil in the sight of the LORD and walked in the way of Jeroboam and in his sin which he made Israel to sin." (1 Kings 15:34 ESV).</w:t>
      </w:r>
      <w:bookmarkEnd w:id="3831"/>
    </w:p>
    <w:p>
      <w:pPr>
        <w:pStyle w:val="TWTRevisedBody"/>
        <w:spacing w:before="0" w:after="0" w:line="240" w:lineRule="auto"/>
        <w:ind w:firstLine="0"/>
      </w:pPr>
      <w:bookmarkStart w:id="3832" w:name="S5271"/>
      <w:r>
        <w:rPr>
          <w:rFonts w:ascii="Garamond" w:hAnsi="Garamond" w:eastAsia="Garamond" w:cs="Garamond"/>
          <w:b w:val="0"/>
          <w:i w:val="0"/>
          <w:color w:val="000000"/>
          <w:sz w:val="22"/>
        </w:rPr>
        <w:t>"for all the sins of Baasha and the sins of Elah his son, which they sinned and which they made Israel to sin, provoking the LORD God of Israel to anger with their idols." (1 Kings 16:13 ESV).</w:t>
      </w:r>
      <w:bookmarkEnd w:id="3832"/>
    </w:p>
    <w:p>
      <w:pPr>
        <w:pStyle w:val="TWTRevisedBody"/>
        <w:spacing w:before="0" w:after="0" w:line="240" w:lineRule="auto"/>
        <w:ind w:firstLine="216"/>
      </w:pPr>
      <w:bookmarkStart w:id="3833" w:name="S5272"/>
      <w:r>
        <w:rPr>
          <w:rFonts w:ascii="Garamond" w:hAnsi="Garamond" w:eastAsia="Garamond" w:cs="Garamond"/>
          <w:b w:val="0"/>
          <w:i w:val="0"/>
          <w:color w:val="000000"/>
          <w:sz w:val="22"/>
        </w:rPr>
        <w:t>These verses represent many like them, and they all carry the same weight: the kings did not merely sin. They led Israel into sin. That repeated phrase hit hard today: and in his sin which he made Israel to sin. God judged these kings not only for their own rebellion but for the influence they used to turn others away from Him.</w:t>
      </w:r>
      <w:bookmarkEnd w:id="3833"/>
    </w:p>
    <w:p>
      <w:pPr>
        <w:pStyle w:val="TWTRevisedBody"/>
        <w:spacing w:before="0" w:after="0" w:line="240" w:lineRule="auto"/>
        <w:ind w:firstLine="0"/>
      </w:pPr>
      <w:bookmarkStart w:id="3834" w:name="S5273"/>
      <w:r>
        <w:rPr>
          <w:rFonts w:ascii="Garamond" w:hAnsi="Garamond" w:eastAsia="Garamond" w:cs="Garamond"/>
          <w:b w:val="0"/>
          <w:i w:val="0"/>
          <w:color w:val="000000"/>
          <w:sz w:val="22"/>
        </w:rPr>
        <w:t>"Ah, shepherds of Israel who have been feeding yourselves! Should not shepherds feed the sheep?" (Ezekiel 34:2 ESV).</w:t>
      </w:r>
      <w:bookmarkEnd w:id="3834"/>
    </w:p>
    <w:p>
      <w:pPr>
        <w:pStyle w:val="TWTRevisedBody"/>
        <w:spacing w:before="0" w:after="0" w:line="240" w:lineRule="auto"/>
        <w:ind w:firstLine="216"/>
      </w:pPr>
      <w:bookmarkStart w:id="3835" w:name="S5274"/>
      <w:r>
        <w:rPr>
          <w:rFonts w:ascii="Garamond" w:hAnsi="Garamond" w:eastAsia="Garamond" w:cs="Garamond"/>
          <w:b w:val="0"/>
          <w:i w:val="0"/>
          <w:color w:val="000000"/>
          <w:sz w:val="22"/>
        </w:rPr>
        <w:t>Kings were meant to rule as God's shepherds. They were charged with representing His character, His care, and His justice. Instead, most led the people into idolatry and away from the living God. Ezekiel exposes their failure with painful clarity:</w:t>
      </w:r>
      <w:bookmarkEnd w:id="3835"/>
    </w:p>
    <w:p>
      <w:pPr>
        <w:pStyle w:val="TWTRevisedBody"/>
        <w:spacing w:before="0" w:after="0" w:line="240" w:lineRule="auto"/>
        <w:ind w:firstLine="0"/>
      </w:pPr>
      <w:bookmarkStart w:id="3836" w:name="S5275"/>
      <w:r>
        <w:rPr>
          <w:rFonts w:ascii="Garamond" w:hAnsi="Garamond" w:eastAsia="Garamond" w:cs="Garamond"/>
          <w:b w:val="0"/>
          <w:i w:val="0"/>
          <w:color w:val="000000"/>
          <w:sz w:val="22"/>
        </w:rPr>
        <w:t>"The weak you have not strengthened, the sick you have not healed, the injured you have not bound up, the strayed you have not brought back, the lost you have not sought, and with force and harshness you have ruled them." (Ezekiel 34:4 ESV).</w:t>
      </w:r>
      <w:bookmarkEnd w:id="3836"/>
    </w:p>
    <w:p>
      <w:pPr>
        <w:pStyle w:val="TWTRevisedBody"/>
        <w:spacing w:before="0" w:after="0" w:line="240" w:lineRule="auto"/>
        <w:ind w:firstLine="216"/>
      </w:pPr>
      <w:bookmarkStart w:id="3837" w:name="S5276"/>
      <w:r>
        <w:rPr>
          <w:rFonts w:ascii="Garamond" w:hAnsi="Garamond" w:eastAsia="Garamond" w:cs="Garamond"/>
          <w:b w:val="0"/>
          <w:i w:val="0"/>
          <w:color w:val="000000"/>
          <w:sz w:val="22"/>
        </w:rPr>
        <w:t>They did not protect the people. They exploited them. This is exactly what Samuel warned would happen when Israel demanded a king. Yet whenever God appointed a king to rule on His behalf, He expected that king to shepherd His people with His own heart.</w:t>
      </w:r>
      <w:bookmarkEnd w:id="3837"/>
    </w:p>
    <w:p>
      <w:pPr>
        <w:pStyle w:val="TWTRevisedBody"/>
        <w:spacing w:before="0" w:after="0" w:line="240" w:lineRule="auto"/>
        <w:ind w:firstLine="216"/>
      </w:pPr>
      <w:bookmarkStart w:id="3838" w:name="S5277"/>
      <w:r>
        <w:rPr>
          <w:rFonts w:ascii="Garamond" w:hAnsi="Garamond" w:eastAsia="Garamond" w:cs="Garamond"/>
          <w:b w:val="0"/>
          <w:i w:val="0"/>
          <w:color w:val="000000"/>
          <w:sz w:val="22"/>
        </w:rPr>
        <w:t xml:space="preserve">But this warning does not stay locked in the Old Testament. Jesus carries </w:t>
      </w:r>
      <w:r>
        <w:rPr>
          <w:rFonts w:ascii="Garamond" w:hAnsi="Garamond" w:eastAsia="Garamond" w:cs="Garamond"/>
          <w:b w:val="0"/>
          <w:i w:val="0"/>
          <w:color w:val="000000"/>
          <w:sz w:val="22"/>
        </w:rPr>
        <w:t>it forward and intensifies it. What He says should send a tremor through us:</w:t>
      </w:r>
      <w:bookmarkEnd w:id="3838"/>
    </w:p>
    <w:p>
      <w:pPr>
        <w:pStyle w:val="TWTRevisedBody"/>
        <w:spacing w:before="0" w:after="0" w:line="240" w:lineRule="auto"/>
        <w:ind w:firstLine="0"/>
      </w:pPr>
      <w:bookmarkStart w:id="3839" w:name="S5278"/>
      <w:r>
        <w:rPr>
          <w:rFonts w:ascii="Garamond" w:hAnsi="Garamond" w:eastAsia="Garamond" w:cs="Garamond"/>
          <w:b w:val="0"/>
          <w:i w:val="0"/>
          <w:color w:val="000000"/>
          <w:sz w:val="22"/>
        </w:rPr>
        <w:t>"Whoever causes one of these little ones who believe in me to sin, it would be better for him if a great millstone were hung around his neck and he were thrown into the sea." (Mark 9:42 ESV).</w:t>
      </w:r>
      <w:bookmarkEnd w:id="3839"/>
    </w:p>
    <w:p>
      <w:pPr>
        <w:pStyle w:val="TWTRevisedBody"/>
        <w:spacing w:before="0" w:after="0" w:line="240" w:lineRule="auto"/>
        <w:ind w:firstLine="216"/>
      </w:pPr>
      <w:bookmarkStart w:id="3840" w:name="S5279"/>
      <w:bookmarkStart w:id="3841" w:name="F261"/>
      <w:bookmarkEnd w:id="3841"/>
      <w:r>
        <w:rPr>
          <w:rFonts w:ascii="Garamond" w:hAnsi="Garamond" w:eastAsia="Garamond" w:cs="Garamond"/>
          <w:b w:val="0"/>
          <w:i w:val="0"/>
          <w:color w:val="000000"/>
          <w:sz w:val="22"/>
        </w:rPr>
        <w:t>This comes from the One who is full of grace and mercy. Yet when it comes to influencing the vulnerable toward sin, His words are severe. We may not be kings leading nations astray, but we are still accountable for the influence we exercise. In the eyes of Christ, causing someone to stumble is no small matter.</w:t>
      </w:r>
      <w:bookmarkEnd w:id="3840"/>
    </w:p>
    <w:p>
      <w:pPr>
        <w:pStyle w:val="TWTRevisedBody"/>
        <w:spacing w:before="0" w:after="0" w:line="240" w:lineRule="auto"/>
        <w:ind w:firstLine="216"/>
      </w:pPr>
      <w:bookmarkStart w:id="3842" w:name="S5280"/>
      <w:r>
        <w:rPr>
          <w:rFonts w:ascii="Garamond" w:hAnsi="Garamond" w:eastAsia="Garamond" w:cs="Garamond"/>
          <w:b w:val="0"/>
          <w:i w:val="0"/>
          <w:color w:val="000000"/>
          <w:sz w:val="22"/>
        </w:rPr>
        <w:t>He dethroned kings. He brought down nations. And He warns us in unmistakable terms not to use our influence in ways that lead others into darkness.</w:t>
      </w:r>
      <w:bookmarkEnd w:id="3842"/>
    </w:p>
    <w:p>
      <w:pPr>
        <w:pStyle w:val="TWTRevisedBody"/>
        <w:spacing w:before="0" w:after="0" w:line="240" w:lineRule="auto"/>
        <w:ind w:firstLine="216"/>
      </w:pPr>
      <w:bookmarkStart w:id="3843" w:name="S5281"/>
      <w:r>
        <w:rPr>
          <w:rFonts w:ascii="Garamond" w:hAnsi="Garamond" w:eastAsia="Garamond" w:cs="Garamond"/>
          <w:b w:val="0"/>
          <w:i w:val="0"/>
          <w:color w:val="000000"/>
          <w:sz w:val="22"/>
        </w:rPr>
        <w:t>Our influence is meant to point people to Him. It should strengthen faith, not weaken it. It should cultivate worship, not idolatry. It should reflect the heart of a shepherd who serves, not the heart of one who consumes the flock.</w:t>
      </w:r>
      <w:bookmarkEnd w:id="3843"/>
    </w:p>
    <w:p>
      <w:pPr>
        <w:pStyle w:val="TWTRevisedBody"/>
        <w:spacing w:before="0" w:after="0" w:line="240" w:lineRule="auto"/>
        <w:ind w:firstLine="216"/>
      </w:pPr>
      <w:bookmarkStart w:id="3844" w:name="S5282"/>
      <w:r>
        <w:rPr>
          <w:rFonts w:ascii="Garamond" w:hAnsi="Garamond" w:eastAsia="Garamond" w:cs="Garamond"/>
          <w:b w:val="0"/>
          <w:i w:val="0"/>
          <w:color w:val="000000"/>
          <w:sz w:val="22"/>
        </w:rPr>
        <w:t>If we were to stand before King Jesus today, how would our influence on others be weighed? Would our lives reflect a shepherd's heart, or a careless leader who never considered the impact of his decisions?</w:t>
      </w:r>
      <w:bookmarkEnd w:id="3844"/>
    </w:p>
    <w:p>
      <w:pPr>
        <w:pStyle w:val="TWTRevisedBody"/>
        <w:spacing w:before="0" w:after="0" w:line="240" w:lineRule="auto"/>
        <w:ind w:firstLine="216"/>
        <w:sectPr>
          <w:headerReference w:type="default" r:id="rId394"/>
          <w:headerReference w:type="even" r:id="rId395"/>
          <w:headerReference w:type="first" r:id="rId396"/>
          <w:footerReference w:type="default" r:id="rId397"/>
          <w:footerReference w:type="even" r:id="rId398"/>
          <w:footerReference w:type="first" r:id="rId399"/>
          <w:pgSz w:w="8640" w:h="12960"/>
          <w:pgMar w:top="1080" w:right="864" w:bottom="1080" w:left="1296" w:header="504" w:footer="504" w:gutter="0"/>
          <w:cols w:space="720"/>
          <w:titlePg/>
          <w:docGrid w:linePitch="360"/>
        </w:sectPr>
      </w:pPr>
      <w:bookmarkStart w:id="3845" w:name="S5283"/>
      <w:r>
        <w:rPr>
          <w:rFonts w:ascii="Garamond" w:hAnsi="Garamond" w:eastAsia="Garamond" w:cs="Garamond"/>
          <w:b w:val="0"/>
          <w:i w:val="0"/>
          <w:color w:val="000000"/>
          <w:sz w:val="22"/>
        </w:rPr>
        <w:t>In the quiet places of our daily interactions, are we drawing people nearer to Jesus or nudging them away? I would love to hear your thoughts in the comments about how this reflection speaks to you as we walk through it together.</w:t>
      </w:r>
      <w:bookmarkEnd w:id="3845"/>
    </w:p>
    <w:p>
      <w:pPr>
        <w:pStyle w:val="TWTOpeningSpacer"/>
        <w:keepNext/>
        <w:pageBreakBefore w:val="0"/>
        <w:spacing w:lineRule="exact" w:line="1478" w:before="0" w:after="0"/>
      </w:pPr>
    </w:p>
    <w:p>
      <w:pPr>
        <w:pStyle w:val="Heading1"/>
      </w:pPr>
      <w:bookmarkStart w:id="3846" w:name="S5289"/>
      <w:bookmarkStart w:id="3847" w:name="F262"/>
      <w:bookmarkEnd w:id="3847"/>
      <w:r>
        <w:rPr>
          <w:rFonts w:ascii="Garamond" w:hAnsi="Garamond" w:eastAsia="Garamond" w:cs="Garamond"/>
          <w:color w:val="000000"/>
          <w:sz w:val="36"/>
        </w:rPr>
        <w:t>The Quiet Pull of the Wrong Path</w:t>
      </w:r>
      <w:bookmarkEnd w:id="3846"/>
    </w:p>
    <w:p>
      <w:pPr>
        <w:pStyle w:val="TWTRevisedBody"/>
        <w:spacing w:before="0" w:after="0" w:line="240" w:lineRule="auto"/>
        <w:ind w:firstLine="0"/>
      </w:pPr>
      <w:bookmarkStart w:id="3848" w:name="S5291"/>
      <w:r>
        <w:rPr>
          <w:rFonts w:ascii="Garamond" w:hAnsi="Garamond" w:eastAsia="Garamond" w:cs="Garamond"/>
          <w:b w:val="0"/>
          <w:i w:val="0"/>
          <w:color w:val="000000"/>
          <w:sz w:val="22"/>
        </w:rPr>
        <w:t>We have all felt that quiet tug before, haven’t we? The moment when a voice whispers just enough promise to make the wrong road look harmless. Sometimes it comes wrapped in charm, sometimes in friendship, sometimes in the relief of finally belonging. Sin rarely walks in with a snarl. It arrives with an invitation.</w:t>
      </w:r>
      <w:bookmarkEnd w:id="3848"/>
    </w:p>
    <w:p>
      <w:pPr>
        <w:pStyle w:val="TWTRevisedBody"/>
        <w:spacing w:before="0" w:after="0" w:line="240" w:lineRule="auto"/>
        <w:ind w:firstLine="216"/>
      </w:pPr>
      <w:bookmarkStart w:id="3849" w:name="S5292"/>
      <w:r>
        <w:rPr>
          <w:rFonts w:ascii="Garamond" w:hAnsi="Garamond" w:eastAsia="Garamond" w:cs="Garamond"/>
          <w:b w:val="0"/>
          <w:i w:val="0"/>
          <w:color w:val="000000"/>
          <w:sz w:val="22"/>
        </w:rPr>
        <w:t>As we sit with the Scriptures, the scene opens like a slow pan across an ancient street. Young men linger at the corner, voices low, eyes sharp with plans that glint like hidden blades. One leans in, his tone soft and persuasive. He promises gain, excitement, a quicker path than the one wisdom offers. And in that moment, we feel the pull along with the young man in Proverbs.</w:t>
      </w:r>
      <w:bookmarkEnd w:id="3849"/>
    </w:p>
    <w:p>
      <w:pPr>
        <w:pStyle w:val="TWTRevisedBody"/>
        <w:spacing w:before="0" w:after="0" w:line="240" w:lineRule="auto"/>
        <w:ind w:firstLine="0"/>
      </w:pPr>
      <w:bookmarkStart w:id="3850" w:name="S5293"/>
      <w:r>
        <w:rPr>
          <w:rFonts w:ascii="Garamond" w:hAnsi="Garamond" w:eastAsia="Garamond" w:cs="Garamond"/>
          <w:b w:val="0"/>
          <w:i w:val="0"/>
          <w:color w:val="000000"/>
          <w:sz w:val="22"/>
        </w:rPr>
        <w:t>"My son, if sinners entice you, do not consent." (Proverbs 1:10 ESV).</w:t>
      </w:r>
      <w:bookmarkEnd w:id="3850"/>
    </w:p>
    <w:p>
      <w:pPr>
        <w:pStyle w:val="TWTRevisedBody"/>
        <w:spacing w:before="0" w:after="0" w:line="240" w:lineRule="auto"/>
        <w:ind w:firstLine="216"/>
      </w:pPr>
      <w:bookmarkStart w:id="3851" w:name="S5294"/>
      <w:r>
        <w:rPr>
          <w:rFonts w:ascii="Garamond" w:hAnsi="Garamond" w:eastAsia="Garamond" w:cs="Garamond"/>
          <w:b w:val="0"/>
          <w:i w:val="0"/>
          <w:color w:val="000000"/>
          <w:sz w:val="22"/>
        </w:rPr>
        <w:t>We know this moment well. We have stood where he stands. We have heard the same invitation. We understand the weight of that pause.</w:t>
      </w:r>
      <w:bookmarkEnd w:id="3851"/>
    </w:p>
    <w:p>
      <w:pPr>
        <w:pStyle w:val="TWTRevisedBody"/>
        <w:spacing w:before="0" w:after="0" w:line="240" w:lineRule="auto"/>
        <w:ind w:firstLine="216"/>
      </w:pPr>
      <w:bookmarkStart w:id="3852" w:name="S5295"/>
      <w:r>
        <w:rPr>
          <w:rFonts w:ascii="Garamond" w:hAnsi="Garamond" w:eastAsia="Garamond" w:cs="Garamond"/>
          <w:b w:val="0"/>
          <w:i w:val="0"/>
          <w:color w:val="000000"/>
          <w:sz w:val="22"/>
        </w:rPr>
        <w:t>The camera shifts, and now we find ourselves at the base of Sinai. The mountain still trembles with the memory of God's voice, yet the crowd is restless. Impatience begins to swirl like dust at our feet. Someone says, Make us gods. Another nods. Aaron hesitates. And before long, we are part of it, swept into a movement we never intended to join. There is something frighteningly familiar about how quickly a crowd can shape our courage or erase it.</w:t>
      </w:r>
      <w:bookmarkEnd w:id="3852"/>
    </w:p>
    <w:p>
      <w:pPr>
        <w:pStyle w:val="TWTRevisedBody"/>
        <w:spacing w:before="0" w:after="0" w:line="240" w:lineRule="auto"/>
        <w:ind w:firstLine="0"/>
      </w:pPr>
      <w:bookmarkStart w:id="3853" w:name="S5296"/>
      <w:r>
        <w:rPr>
          <w:rFonts w:ascii="Garamond" w:hAnsi="Garamond" w:eastAsia="Garamond" w:cs="Garamond"/>
          <w:b w:val="0"/>
          <w:i w:val="0"/>
          <w:color w:val="000000"/>
          <w:sz w:val="22"/>
        </w:rPr>
        <w:t>A warning rises over the scene, ancient and sharp as flint.</w:t>
      </w:r>
      <w:bookmarkEnd w:id="3853"/>
    </w:p>
    <w:p>
      <w:pPr>
        <w:pStyle w:val="TWTRevisedBody"/>
        <w:spacing w:before="0" w:after="0" w:line="240" w:lineRule="auto"/>
        <w:ind w:firstLine="0"/>
      </w:pPr>
      <w:bookmarkStart w:id="3854" w:name="S5297"/>
      <w:r>
        <w:rPr>
          <w:rFonts w:ascii="Garamond" w:hAnsi="Garamond" w:eastAsia="Garamond" w:cs="Garamond"/>
          <w:b w:val="0"/>
          <w:i w:val="0"/>
          <w:color w:val="000000"/>
          <w:sz w:val="22"/>
        </w:rPr>
        <w:t>"You shall not fall in with the many to do evil." (Exodus 23:2 ESV).</w:t>
      </w:r>
      <w:bookmarkEnd w:id="3854"/>
    </w:p>
    <w:p>
      <w:pPr>
        <w:pStyle w:val="TWTRevisedBody"/>
        <w:spacing w:before="0" w:after="0" w:line="240" w:lineRule="auto"/>
        <w:ind w:firstLine="216"/>
      </w:pPr>
      <w:bookmarkStart w:id="3855" w:name="S5298"/>
      <w:r>
        <w:rPr>
          <w:rFonts w:ascii="Garamond" w:hAnsi="Garamond" w:eastAsia="Garamond" w:cs="Garamond"/>
          <w:b w:val="0"/>
          <w:i w:val="0"/>
          <w:color w:val="000000"/>
          <w:sz w:val="22"/>
        </w:rPr>
        <w:t>We feel that line in our bones. Because crowds still move like rivers, and it takes strength to swim against them.</w:t>
      </w:r>
      <w:bookmarkEnd w:id="3855"/>
    </w:p>
    <w:p>
      <w:pPr>
        <w:pStyle w:val="TWTRevisedBody"/>
        <w:spacing w:before="0" w:after="0" w:line="240" w:lineRule="auto"/>
        <w:ind w:firstLine="216"/>
      </w:pPr>
      <w:bookmarkStart w:id="3856" w:name="S5299"/>
      <w:r>
        <w:rPr>
          <w:rFonts w:ascii="Garamond" w:hAnsi="Garamond" w:eastAsia="Garamond" w:cs="Garamond"/>
          <w:b w:val="0"/>
          <w:i w:val="0"/>
          <w:color w:val="000000"/>
          <w:sz w:val="22"/>
        </w:rPr>
        <w:t>Then the story opens wider, and we step into the camp during the days of Moses. Korah's tent stands open in the dust, and people are gathering. Some come with conviction, others with curiosity, others with nothing more than a shrug. It looks like a movement, a cause, a fresh way forward. Someone murmurs that Moses is old, tired, out of step. Someone else whispers that Korah has the charisma to lead.</w:t>
      </w:r>
      <w:bookmarkEnd w:id="3856"/>
    </w:p>
    <w:p>
      <w:pPr>
        <w:pStyle w:val="TWTRevisedBody"/>
        <w:spacing w:before="0" w:after="0" w:line="240" w:lineRule="auto"/>
        <w:ind w:firstLine="0"/>
      </w:pPr>
      <w:bookmarkStart w:id="3857" w:name="S5300"/>
      <w:r>
        <w:rPr>
          <w:rFonts w:ascii="Garamond" w:hAnsi="Garamond" w:eastAsia="Garamond" w:cs="Garamond"/>
          <w:b w:val="0"/>
          <w:i w:val="0"/>
          <w:color w:val="000000"/>
          <w:sz w:val="22"/>
        </w:rPr>
        <w:t>The ground beneath our feet feels firm. Safe. Normal.</w:t>
      </w:r>
      <w:bookmarkEnd w:id="3857"/>
    </w:p>
    <w:p>
      <w:pPr>
        <w:pStyle w:val="TWTRevisedBody"/>
        <w:spacing w:before="0" w:after="0" w:line="240" w:lineRule="auto"/>
        <w:ind w:firstLine="0"/>
      </w:pPr>
      <w:bookmarkStart w:id="3858" w:name="S5301"/>
      <w:r>
        <w:rPr>
          <w:rFonts w:ascii="Garamond" w:hAnsi="Garamond" w:eastAsia="Garamond" w:cs="Garamond"/>
          <w:b w:val="0"/>
          <w:i w:val="0"/>
          <w:color w:val="000000"/>
          <w:sz w:val="22"/>
        </w:rPr>
        <w:t>But only for a moment.</w:t>
      </w:r>
      <w:bookmarkEnd w:id="3858"/>
    </w:p>
    <w:p>
      <w:pPr>
        <w:pStyle w:val="TWTRevisedBody"/>
        <w:spacing w:before="0" w:after="0" w:line="240" w:lineRule="auto"/>
        <w:ind w:firstLine="0"/>
      </w:pPr>
      <w:bookmarkStart w:id="3859" w:name="S5302"/>
      <w:bookmarkStart w:id="3860" w:name="F263"/>
      <w:bookmarkEnd w:id="3860"/>
      <w:r>
        <w:rPr>
          <w:rFonts w:ascii="Garamond" w:hAnsi="Garamond" w:eastAsia="Garamond" w:cs="Garamond"/>
          <w:b w:val="0"/>
          <w:i w:val="0"/>
          <w:color w:val="000000"/>
          <w:sz w:val="22"/>
        </w:rPr>
        <w:t>"And the earth opened its mouth and swallowed them up..." (Numbers 16:32 ESV).</w:t>
      </w:r>
      <w:bookmarkEnd w:id="3859"/>
    </w:p>
    <w:p>
      <w:pPr>
        <w:pStyle w:val="TWTRevisedBody"/>
        <w:spacing w:before="0" w:after="0" w:line="240" w:lineRule="auto"/>
        <w:ind w:firstLine="216"/>
      </w:pPr>
      <w:bookmarkStart w:id="3861" w:name="S5303"/>
      <w:r>
        <w:rPr>
          <w:rFonts w:ascii="Garamond" w:hAnsi="Garamond" w:eastAsia="Garamond" w:cs="Garamond"/>
          <w:b w:val="0"/>
          <w:i w:val="0"/>
          <w:color w:val="000000"/>
          <w:sz w:val="22"/>
        </w:rPr>
        <w:t>These words do not rush. They land with weight. The dust rises, the shouts echo, the scene stills. And something inside us trembles because the truth becomes unmistakably clear.</w:t>
      </w:r>
      <w:bookmarkEnd w:id="3861"/>
    </w:p>
    <w:p>
      <w:pPr>
        <w:pStyle w:val="TWTRevisedBody"/>
        <w:spacing w:before="0" w:after="0" w:line="240" w:lineRule="auto"/>
        <w:ind w:firstLine="0"/>
      </w:pPr>
      <w:bookmarkStart w:id="3862" w:name="S5304"/>
      <w:r>
        <w:rPr>
          <w:rFonts w:ascii="Garamond" w:hAnsi="Garamond" w:eastAsia="Garamond" w:cs="Garamond"/>
          <w:b w:val="0"/>
          <w:i w:val="0"/>
          <w:color w:val="000000"/>
          <w:sz w:val="22"/>
        </w:rPr>
        <w:t>We fall with the ones we join.</w:t>
      </w:r>
      <w:bookmarkEnd w:id="3862"/>
    </w:p>
    <w:p>
      <w:pPr>
        <w:pStyle w:val="TWTRevisedBody"/>
        <w:spacing w:before="0" w:after="0" w:line="240" w:lineRule="auto"/>
        <w:ind w:firstLine="0"/>
      </w:pPr>
      <w:bookmarkStart w:id="3863" w:name="S5305"/>
      <w:r>
        <w:rPr>
          <w:rFonts w:ascii="Garamond" w:hAnsi="Garamond" w:eastAsia="Garamond" w:cs="Garamond"/>
          <w:b w:val="0"/>
          <w:i w:val="0"/>
          <w:color w:val="000000"/>
          <w:sz w:val="22"/>
        </w:rPr>
        <w:t>It is not dramatic. It is not symbolic. It is simply true.</w:t>
      </w:r>
      <w:bookmarkEnd w:id="3863"/>
    </w:p>
    <w:p>
      <w:pPr>
        <w:pStyle w:val="TWTRevisedBody"/>
        <w:spacing w:before="0" w:after="0" w:line="240" w:lineRule="auto"/>
        <w:ind w:firstLine="0"/>
      </w:pPr>
      <w:bookmarkStart w:id="3864" w:name="S5306"/>
      <w:r>
        <w:rPr>
          <w:rFonts w:ascii="Garamond" w:hAnsi="Garamond" w:eastAsia="Garamond" w:cs="Garamond"/>
          <w:b w:val="0"/>
          <w:i w:val="0"/>
          <w:color w:val="000000"/>
          <w:sz w:val="22"/>
        </w:rPr>
        <w:t>God's Word is honest about it.</w:t>
      </w:r>
      <w:bookmarkEnd w:id="3864"/>
    </w:p>
    <w:p>
      <w:pPr>
        <w:pStyle w:val="TWTRevisedBody"/>
        <w:spacing w:before="0" w:after="0" w:line="240" w:lineRule="auto"/>
        <w:ind w:firstLine="0"/>
      </w:pPr>
      <w:bookmarkStart w:id="3865" w:name="S5307"/>
      <w:r>
        <w:rPr>
          <w:rFonts w:ascii="Garamond" w:hAnsi="Garamond" w:eastAsia="Garamond" w:cs="Garamond"/>
          <w:b w:val="0"/>
          <w:i w:val="0"/>
          <w:color w:val="000000"/>
          <w:sz w:val="22"/>
        </w:rPr>
        <w:t>"Be assured, an evil person will not go unpunished..." (Proverbs 11:21 ESV).</w:t>
      </w:r>
      <w:bookmarkEnd w:id="3865"/>
    </w:p>
    <w:p>
      <w:pPr>
        <w:pStyle w:val="TWTRevisedBody"/>
        <w:spacing w:before="0" w:after="0" w:line="240" w:lineRule="auto"/>
        <w:ind w:firstLine="216"/>
      </w:pPr>
      <w:bookmarkStart w:id="3866" w:name="S5308"/>
      <w:r>
        <w:rPr>
          <w:rFonts w:ascii="Garamond" w:hAnsi="Garamond" w:eastAsia="Garamond" w:cs="Garamond"/>
          <w:b w:val="0"/>
          <w:i w:val="0"/>
          <w:color w:val="000000"/>
          <w:sz w:val="22"/>
        </w:rPr>
        <w:t>The final picture is not hidden either. It rises like a horizon we cannot outrun.</w:t>
      </w:r>
      <w:bookmarkEnd w:id="3866"/>
    </w:p>
    <w:p>
      <w:pPr>
        <w:pStyle w:val="TWTRevisedBody"/>
        <w:spacing w:before="0" w:after="0" w:line="240" w:lineRule="auto"/>
        <w:ind w:firstLine="0"/>
      </w:pPr>
      <w:bookmarkStart w:id="3867" w:name="S5309"/>
      <w:r>
        <w:rPr>
          <w:rFonts w:ascii="Garamond" w:hAnsi="Garamond" w:eastAsia="Garamond" w:cs="Garamond"/>
          <w:b w:val="0"/>
          <w:i w:val="0"/>
          <w:color w:val="000000"/>
          <w:sz w:val="22"/>
        </w:rPr>
        <w:t>"For behold, the day is coming, burning like an oven, when all the arrogant and all evildoers will be stubble..." (Malachi 4:1 ESV).</w:t>
      </w:r>
      <w:bookmarkEnd w:id="3867"/>
    </w:p>
    <w:p>
      <w:pPr>
        <w:pStyle w:val="TWTRevisedBody"/>
        <w:spacing w:before="0" w:after="0" w:line="240" w:lineRule="auto"/>
        <w:ind w:firstLine="216"/>
      </w:pPr>
      <w:bookmarkStart w:id="3868" w:name="S5310"/>
      <w:r>
        <w:rPr>
          <w:rFonts w:ascii="Garamond" w:hAnsi="Garamond" w:eastAsia="Garamond" w:cs="Garamond"/>
          <w:b w:val="0"/>
          <w:i w:val="0"/>
          <w:color w:val="000000"/>
          <w:sz w:val="22"/>
        </w:rPr>
        <w:t>And here we stand, somewhere between the invitation to walk with the wicked and the promise of what comes to all who join them.</w:t>
      </w:r>
      <w:bookmarkEnd w:id="3868"/>
    </w:p>
    <w:p>
      <w:pPr>
        <w:pStyle w:val="TWTRevisedBody"/>
        <w:spacing w:before="0" w:after="0" w:line="240" w:lineRule="auto"/>
        <w:ind w:firstLine="216"/>
      </w:pPr>
      <w:bookmarkStart w:id="3869" w:name="S5311"/>
      <w:r>
        <w:rPr>
          <w:rFonts w:ascii="Garamond" w:hAnsi="Garamond" w:eastAsia="Garamond" w:cs="Garamond"/>
          <w:b w:val="0"/>
          <w:i w:val="0"/>
          <w:color w:val="000000"/>
          <w:sz w:val="22"/>
        </w:rPr>
        <w:t>So we pause. We breathe. We look around at the paths before us. The crowds that promise ease. The voices that promise belonging. The invitations that promise something better than God's way. And in that pause, the Spirit gives us clarity.</w:t>
      </w:r>
      <w:bookmarkEnd w:id="3869"/>
    </w:p>
    <w:p>
      <w:pPr>
        <w:pStyle w:val="TWTRevisedBody"/>
        <w:spacing w:before="0" w:after="0" w:line="240" w:lineRule="auto"/>
        <w:ind w:firstLine="216"/>
      </w:pPr>
      <w:bookmarkStart w:id="3870" w:name="S5312"/>
      <w:r>
        <w:rPr>
          <w:rFonts w:ascii="Garamond" w:hAnsi="Garamond" w:eastAsia="Garamond" w:cs="Garamond"/>
          <w:b w:val="0"/>
          <w:i w:val="0"/>
          <w:color w:val="000000"/>
          <w:sz w:val="22"/>
        </w:rPr>
        <w:t>This is not only about pressure. It is about loyalty. About allegiance. About where we plant our feet when the ground begins to shake.</w:t>
      </w:r>
      <w:bookmarkEnd w:id="3870"/>
    </w:p>
    <w:p>
      <w:pPr>
        <w:pStyle w:val="TWTRevisedBody"/>
        <w:spacing w:before="0" w:after="0" w:line="240" w:lineRule="auto"/>
        <w:ind w:firstLine="216"/>
      </w:pPr>
      <w:bookmarkStart w:id="3871" w:name="S5313"/>
      <w:r>
        <w:rPr>
          <w:rFonts w:ascii="Garamond" w:hAnsi="Garamond" w:eastAsia="Garamond" w:cs="Garamond"/>
          <w:b w:val="0"/>
          <w:i w:val="0"/>
          <w:color w:val="000000"/>
          <w:sz w:val="22"/>
        </w:rPr>
        <w:t>And together we whisper to our own hearts a truth we dare not forget.</w:t>
      </w:r>
      <w:bookmarkEnd w:id="3871"/>
    </w:p>
    <w:p>
      <w:pPr>
        <w:pStyle w:val="TWTRevisedBody"/>
        <w:spacing w:before="0" w:after="0" w:line="240" w:lineRule="auto"/>
        <w:ind w:firstLine="216"/>
      </w:pPr>
      <w:bookmarkStart w:id="3872" w:name="S5314"/>
      <w:r>
        <w:rPr>
          <w:rFonts w:ascii="Garamond" w:hAnsi="Garamond" w:eastAsia="Garamond" w:cs="Garamond"/>
          <w:b w:val="0"/>
          <w:i w:val="0"/>
          <w:color w:val="000000"/>
          <w:sz w:val="22"/>
        </w:rPr>
        <w:t xml:space="preserve">When the day of reckoning comes, we will want to be found on the Lord's </w:t>
      </w:r>
      <w:r>
        <w:rPr>
          <w:rFonts w:ascii="Garamond" w:hAnsi="Garamond" w:eastAsia="Garamond" w:cs="Garamond"/>
          <w:b w:val="0"/>
          <w:i w:val="0"/>
          <w:color w:val="000000"/>
          <w:sz w:val="22"/>
        </w:rPr>
        <w:t>side.</w:t>
      </w:r>
      <w:bookmarkEnd w:id="3872"/>
    </w:p>
    <w:p>
      <w:pPr>
        <w:pStyle w:val="TWTRevisedBody"/>
        <w:spacing w:before="0" w:after="0" w:line="240" w:lineRule="auto"/>
        <w:ind w:firstLine="0"/>
      </w:pPr>
      <w:bookmarkStart w:id="3873" w:name="S5315"/>
      <w:r>
        <w:rPr>
          <w:rFonts w:ascii="Garamond" w:hAnsi="Garamond" w:eastAsia="Garamond" w:cs="Garamond"/>
          <w:b w:val="0"/>
          <w:i w:val="0"/>
          <w:color w:val="000000"/>
          <w:sz w:val="22"/>
        </w:rPr>
        <w:t>Not drifting with the crowds.</w:t>
      </w:r>
      <w:bookmarkEnd w:id="3873"/>
    </w:p>
    <w:p>
      <w:pPr>
        <w:pStyle w:val="TWTRevisedBody"/>
        <w:spacing w:before="0" w:after="0" w:line="240" w:lineRule="auto"/>
        <w:ind w:firstLine="0"/>
      </w:pPr>
      <w:bookmarkStart w:id="3874" w:name="S5316"/>
      <w:r>
        <w:rPr>
          <w:rFonts w:ascii="Garamond" w:hAnsi="Garamond" w:eastAsia="Garamond" w:cs="Garamond"/>
          <w:b w:val="0"/>
          <w:i w:val="0"/>
          <w:color w:val="000000"/>
          <w:sz w:val="22"/>
        </w:rPr>
        <w:t>Not seduced by the promises.</w:t>
      </w:r>
      <w:bookmarkEnd w:id="3874"/>
    </w:p>
    <w:p>
      <w:pPr>
        <w:pStyle w:val="TWTRevisedBody"/>
        <w:spacing w:before="0" w:after="0" w:line="240" w:lineRule="auto"/>
        <w:ind w:firstLine="216"/>
      </w:pPr>
      <w:bookmarkStart w:id="3875" w:name="S5317"/>
      <w:r>
        <w:rPr>
          <w:rFonts w:ascii="Garamond" w:hAnsi="Garamond" w:eastAsia="Garamond" w:cs="Garamond"/>
          <w:b w:val="0"/>
          <w:i w:val="0"/>
          <w:color w:val="000000"/>
          <w:sz w:val="22"/>
        </w:rPr>
        <w:t>Not standing at the entrance of Korah's tent, unsure how we even arrived there.</w:t>
      </w:r>
      <w:bookmarkEnd w:id="3875"/>
    </w:p>
    <w:p>
      <w:pPr>
        <w:pStyle w:val="TWTRevisedBody"/>
        <w:spacing w:before="0" w:after="0" w:line="240" w:lineRule="auto"/>
        <w:ind w:firstLine="0"/>
      </w:pPr>
      <w:bookmarkStart w:id="3876" w:name="S5318"/>
      <w:r>
        <w:rPr>
          <w:rFonts w:ascii="Garamond" w:hAnsi="Garamond" w:eastAsia="Garamond" w:cs="Garamond"/>
          <w:b w:val="0"/>
          <w:i w:val="0"/>
          <w:color w:val="000000"/>
          <w:sz w:val="22"/>
        </w:rPr>
        <w:t>But near Him.</w:t>
      </w:r>
      <w:bookmarkEnd w:id="3876"/>
    </w:p>
    <w:p>
      <w:pPr>
        <w:pStyle w:val="TWTRevisedBody"/>
        <w:spacing w:before="0" w:after="0" w:line="240" w:lineRule="auto"/>
        <w:ind w:firstLine="0"/>
      </w:pPr>
      <w:bookmarkStart w:id="3877" w:name="S5319"/>
      <w:r>
        <w:rPr>
          <w:rFonts w:ascii="Garamond" w:hAnsi="Garamond" w:eastAsia="Garamond" w:cs="Garamond"/>
          <w:b w:val="0"/>
          <w:i w:val="0"/>
          <w:color w:val="000000"/>
          <w:sz w:val="22"/>
        </w:rPr>
        <w:t>With Him.</w:t>
      </w:r>
      <w:bookmarkEnd w:id="3877"/>
    </w:p>
    <w:p>
      <w:pPr>
        <w:pStyle w:val="TWTRevisedBody"/>
        <w:spacing w:before="0" w:after="0" w:line="240" w:lineRule="auto"/>
        <w:ind w:firstLine="0"/>
      </w:pPr>
      <w:bookmarkStart w:id="3878" w:name="S5320"/>
      <w:r>
        <w:rPr>
          <w:rFonts w:ascii="Garamond" w:hAnsi="Garamond" w:eastAsia="Garamond" w:cs="Garamond"/>
          <w:b w:val="0"/>
          <w:i w:val="0"/>
          <w:color w:val="000000"/>
          <w:sz w:val="22"/>
        </w:rPr>
        <w:t>For Him.</w:t>
      </w:r>
      <w:bookmarkEnd w:id="3878"/>
    </w:p>
    <w:p>
      <w:pPr>
        <w:pStyle w:val="TWTRevisedBody"/>
        <w:spacing w:before="0" w:after="0" w:line="240" w:lineRule="auto"/>
        <w:ind w:firstLine="216"/>
      </w:pPr>
      <w:bookmarkStart w:id="3879" w:name="S5321"/>
      <w:r>
        <w:rPr>
          <w:rFonts w:ascii="Garamond" w:hAnsi="Garamond" w:eastAsia="Garamond" w:cs="Garamond"/>
          <w:b w:val="0"/>
          <w:i w:val="0"/>
          <w:color w:val="000000"/>
          <w:sz w:val="22"/>
        </w:rPr>
        <w:t>Because those who walk with Him will stand with Him. And those who stand with Him will never fall with the wicked.</w:t>
      </w:r>
      <w:bookmarkEnd w:id="3879"/>
    </w:p>
    <w:p>
      <w:pPr>
        <w:pStyle w:val="TWTRevisedBody"/>
        <w:spacing w:before="0" w:after="0" w:line="240" w:lineRule="auto"/>
        <w:ind w:firstLine="216"/>
      </w:pPr>
      <w:bookmarkStart w:id="3880" w:name="S5322"/>
      <w:r>
        <w:rPr>
          <w:rFonts w:ascii="Garamond" w:hAnsi="Garamond" w:eastAsia="Garamond" w:cs="Garamond"/>
          <w:b w:val="0"/>
          <w:i w:val="0"/>
          <w:color w:val="000000"/>
          <w:sz w:val="22"/>
        </w:rPr>
        <w:t>So we slow down for a moment and ask ourselves honest questions. Who am I walking with right now? Whose voice is shaping my steps? Where am I quietly going along with the crowd instead of standing with the Lord?</w:t>
      </w:r>
      <w:bookmarkEnd w:id="3880"/>
    </w:p>
    <w:p>
      <w:pPr>
        <w:pStyle w:val="TWTRevisedBody"/>
        <w:spacing w:before="0" w:after="0" w:line="240" w:lineRule="auto"/>
        <w:ind w:firstLine="216"/>
      </w:pPr>
      <w:bookmarkStart w:id="3881" w:name="S5323"/>
      <w:r>
        <w:rPr>
          <w:rFonts w:ascii="Garamond" w:hAnsi="Garamond" w:eastAsia="Garamond" w:cs="Garamond"/>
          <w:b w:val="0"/>
          <w:i w:val="0"/>
          <w:color w:val="000000"/>
          <w:sz w:val="22"/>
        </w:rPr>
        <w:t>This is where the mercy of God meets us. He is not only warning us. He is inviting us back. Back to His side. Back to His path. Back to the place where our feet may feel the pressure of the current, but our hearts know we are safe because we are with Him.</w:t>
      </w:r>
      <w:bookmarkEnd w:id="3881"/>
    </w:p>
    <w:p>
      <w:pPr>
        <w:pStyle w:val="TWTRevisedBody"/>
        <w:spacing w:before="0" w:after="0" w:line="240" w:lineRule="auto"/>
        <w:ind w:firstLine="216"/>
      </w:pPr>
      <w:bookmarkStart w:id="3882" w:name="S5324"/>
      <w:bookmarkStart w:id="3883" w:name="F264"/>
      <w:bookmarkEnd w:id="3883"/>
      <w:r>
        <w:rPr>
          <w:rFonts w:ascii="Garamond" w:hAnsi="Garamond" w:eastAsia="Garamond" w:cs="Garamond"/>
          <w:b w:val="0"/>
          <w:i w:val="0"/>
          <w:color w:val="000000"/>
          <w:sz w:val="22"/>
        </w:rPr>
        <w:t>As you read these passages and think about the invitations around you, what is the Spirit bringing to the surface in your own life today? Is there a crowd you need to step away from, or a smaller, quieter path of obedience you need to step into?</w:t>
      </w:r>
      <w:bookmarkEnd w:id="3882"/>
    </w:p>
    <w:p>
      <w:pPr>
        <w:pStyle w:val="TWTRevisedBody"/>
        <w:spacing w:before="0" w:after="0" w:line="240" w:lineRule="auto"/>
        <w:ind w:firstLine="216"/>
        <w:sectPr>
          <w:headerReference w:type="default" r:id="rId400"/>
          <w:headerReference w:type="even" r:id="rId401"/>
          <w:headerReference w:type="first" r:id="rId402"/>
          <w:footerReference w:type="default" r:id="rId403"/>
          <w:footerReference w:type="even" r:id="rId404"/>
          <w:footerReference w:type="first" r:id="rId405"/>
          <w:pgSz w:w="8640" w:h="12960"/>
          <w:pgMar w:top="1080" w:right="864" w:bottom="1080" w:left="1296" w:header="504" w:footer="504" w:gutter="0"/>
          <w:cols w:space="720"/>
          <w:titlePg/>
          <w:docGrid w:linePitch="360"/>
        </w:sectPr>
      </w:pPr>
      <w:bookmarkStart w:id="3884" w:name="S5325"/>
      <w:r>
        <w:rPr>
          <w:rFonts w:ascii="Garamond" w:hAnsi="Garamond" w:eastAsia="Garamond" w:cs="Garamond"/>
          <w:b w:val="0"/>
          <w:i w:val="0"/>
          <w:color w:val="000000"/>
          <w:sz w:val="22"/>
        </w:rPr>
        <w:t>Take a moment to share what stands out to you in the comments. Your reflection may be exactly what someone else needs to hear today as they choose where to stand and whom to join.</w:t>
      </w:r>
      <w:bookmarkEnd w:id="3884"/>
    </w:p>
    <w:p>
      <w:pPr>
        <w:pStyle w:val="TWTOpeningSpacer"/>
        <w:keepNext/>
        <w:pageBreakBefore w:val="0"/>
        <w:spacing w:lineRule="exact" w:line="1478" w:before="0" w:after="0"/>
      </w:pPr>
    </w:p>
    <w:p>
      <w:pPr>
        <w:pStyle w:val="Heading1"/>
      </w:pPr>
      <w:bookmarkStart w:id="3885" w:name="S5331"/>
      <w:bookmarkStart w:id="3886" w:name="F265"/>
      <w:bookmarkEnd w:id="3886"/>
      <w:r>
        <w:rPr>
          <w:rFonts w:ascii="Garamond" w:hAnsi="Garamond" w:eastAsia="Garamond" w:cs="Garamond"/>
          <w:color w:val="000000"/>
          <w:sz w:val="36"/>
        </w:rPr>
        <w:t>Wisdom at the Crossroads</w:t>
      </w:r>
      <w:bookmarkEnd w:id="3885"/>
    </w:p>
    <w:p>
      <w:pPr>
        <w:pStyle w:val="TWTRevisedBody"/>
        <w:spacing w:before="0" w:after="0" w:line="240" w:lineRule="auto"/>
        <w:ind w:firstLine="0"/>
      </w:pPr>
      <w:bookmarkStart w:id="3887" w:name="S5333"/>
      <w:r>
        <w:rPr>
          <w:rFonts w:ascii="Garamond" w:hAnsi="Garamond" w:eastAsia="Garamond" w:cs="Garamond"/>
          <w:b w:val="0"/>
          <w:i w:val="0"/>
          <w:color w:val="000000"/>
          <w:sz w:val="22"/>
        </w:rPr>
        <w:t>We know what it feels like to look at our lives and realize we keep repeating the same mistakes, the same reactions, the same patterns that leave us frustrated with ourselves. We want to be wiser, steadier, more grounded, yet something in us keeps slipping back into old ways of thinking. And somewhere in that tension, this quiet question rises, why can’t we seem to grow into the people we know we are meant to be?</w:t>
      </w:r>
      <w:bookmarkEnd w:id="3887"/>
    </w:p>
    <w:p>
      <w:pPr>
        <w:pStyle w:val="TWTRevisedBody"/>
        <w:spacing w:before="0" w:after="0" w:line="240" w:lineRule="auto"/>
        <w:ind w:firstLine="216"/>
      </w:pPr>
      <w:bookmarkStart w:id="3888" w:name="S5334"/>
      <w:r>
        <w:rPr>
          <w:rFonts w:ascii="Garamond" w:hAnsi="Garamond" w:eastAsia="Garamond" w:cs="Garamond"/>
          <w:b w:val="0"/>
          <w:i w:val="0"/>
          <w:color w:val="000000"/>
          <w:sz w:val="22"/>
        </w:rPr>
        <w:t>Scripture answers that ache with a surprising promise. Wisdom is not reserved for the gifted, or the disciplined, or the people who seem to have it all together. Wisdom is offered to the ones who feel the gap, who feel the need, who feel the ache. And if that is where we find ourselves today, then what comes next is not a rebuke. It is an invitation.</w:t>
      </w:r>
      <w:bookmarkEnd w:id="3888"/>
    </w:p>
    <w:p>
      <w:pPr>
        <w:pStyle w:val="TWTRevisedBody"/>
        <w:spacing w:before="0" w:after="0" w:line="240" w:lineRule="auto"/>
        <w:ind w:firstLine="0"/>
      </w:pPr>
      <w:bookmarkStart w:id="3889" w:name="S5335"/>
      <w:r>
        <w:rPr>
          <w:rFonts w:ascii="Garamond" w:hAnsi="Garamond" w:eastAsia="Garamond" w:cs="Garamond"/>
          <w:b w:val="0"/>
          <w:i w:val="0"/>
          <w:color w:val="000000"/>
          <w:sz w:val="22"/>
        </w:rPr>
        <w:t>“Whoever corrects a scoffer gets himself abuse, and he who reproves a wicked man incurs injury. Do not reprove a scoffer, or he will hate you, reprove a wise man, and he will love you. Give instruction to a wise man, and he will be still wiser, teach a righteous man, and he will increase in learning.” (Proverbs 9:7–9 ESV).</w:t>
      </w:r>
      <w:bookmarkEnd w:id="3889"/>
    </w:p>
    <w:p>
      <w:pPr>
        <w:pStyle w:val="TWTRevisedBody"/>
        <w:spacing w:before="0" w:after="0" w:line="240" w:lineRule="auto"/>
        <w:ind w:firstLine="216"/>
      </w:pPr>
      <w:bookmarkStart w:id="3890" w:name="S5336"/>
      <w:r>
        <w:rPr>
          <w:rFonts w:ascii="Garamond" w:hAnsi="Garamond" w:eastAsia="Garamond" w:cs="Garamond"/>
          <w:b w:val="0"/>
          <w:i w:val="0"/>
          <w:color w:val="000000"/>
          <w:sz w:val="22"/>
        </w:rPr>
        <w:t>We feel the sting of this, because we know how often we have stood in that tension between folding our arms or opening our hearts. The scoffer resists, but the wise one receives. And that is where wisdom’s path begins for us, not with brilliance or strength, but with willingness.</w:t>
      </w:r>
      <w:bookmarkEnd w:id="3890"/>
    </w:p>
    <w:p>
      <w:pPr>
        <w:pStyle w:val="TWTRevisedBody"/>
        <w:spacing w:before="0" w:after="0" w:line="240" w:lineRule="auto"/>
        <w:ind w:firstLine="0"/>
      </w:pPr>
      <w:bookmarkStart w:id="3891" w:name="S5337"/>
      <w:r>
        <w:rPr>
          <w:rFonts w:ascii="Garamond" w:hAnsi="Garamond" w:eastAsia="Garamond" w:cs="Garamond"/>
          <w:b w:val="0"/>
          <w:i w:val="0"/>
          <w:color w:val="000000"/>
          <w:sz w:val="22"/>
        </w:rPr>
        <w:t>“The fear of the LORD is the beginning of wisdom, and the knowledge of the Holy One is insight.” (Proverbs 9:10 ESV).</w:t>
      </w:r>
      <w:bookmarkEnd w:id="3891"/>
    </w:p>
    <w:p>
      <w:pPr>
        <w:pStyle w:val="TWTRevisedBody"/>
        <w:spacing w:before="0" w:after="0" w:line="240" w:lineRule="auto"/>
        <w:ind w:firstLine="216"/>
      </w:pPr>
      <w:bookmarkStart w:id="3892" w:name="S5338"/>
      <w:r>
        <w:rPr>
          <w:rFonts w:ascii="Garamond" w:hAnsi="Garamond" w:eastAsia="Garamond" w:cs="Garamond"/>
          <w:b w:val="0"/>
          <w:i w:val="0"/>
          <w:color w:val="000000"/>
          <w:sz w:val="22"/>
        </w:rPr>
        <w:t>And maybe that is where we pause, because so many of us quietly fear that wisdom is out of reach. We assume it belongs to people smarter than we are, steadier than we are, more disciplined than we are. We assume we do not have the raw material to be wise.</w:t>
      </w:r>
      <w:bookmarkEnd w:id="3892"/>
    </w:p>
    <w:p>
      <w:pPr>
        <w:pStyle w:val="TWTRevisedBody"/>
        <w:spacing w:before="0" w:after="0" w:line="240" w:lineRule="auto"/>
        <w:ind w:firstLine="0"/>
      </w:pPr>
      <w:bookmarkStart w:id="3893" w:name="S5339"/>
      <w:r>
        <w:rPr>
          <w:rFonts w:ascii="Garamond" w:hAnsi="Garamond" w:eastAsia="Garamond" w:cs="Garamond"/>
          <w:b w:val="0"/>
          <w:i w:val="0"/>
          <w:color w:val="000000"/>
          <w:sz w:val="22"/>
        </w:rPr>
        <w:t>But Scripture tells us something very different.</w:t>
      </w:r>
      <w:bookmarkEnd w:id="3893"/>
    </w:p>
    <w:p>
      <w:pPr>
        <w:pStyle w:val="TWTRevisedBody"/>
        <w:spacing w:before="0" w:after="0" w:line="240" w:lineRule="auto"/>
        <w:ind w:firstLine="0"/>
      </w:pPr>
      <w:bookmarkStart w:id="3894" w:name="S5340"/>
      <w:r>
        <w:rPr>
          <w:rFonts w:ascii="Garamond" w:hAnsi="Garamond" w:eastAsia="Garamond" w:cs="Garamond"/>
          <w:b w:val="0"/>
          <w:i w:val="0"/>
          <w:color w:val="000000"/>
          <w:sz w:val="22"/>
        </w:rPr>
        <w:t>Wisdom does not call the impressive;</w:t>
      </w:r>
      <w:bookmarkEnd w:id="3894"/>
    </w:p>
    <w:p>
      <w:pPr>
        <w:pStyle w:val="TWTRevisedBody"/>
        <w:spacing w:before="0" w:after="0" w:line="240" w:lineRule="auto"/>
        <w:ind w:firstLine="0"/>
      </w:pPr>
      <w:bookmarkStart w:id="3895" w:name="S5341"/>
      <w:r>
        <w:rPr>
          <w:rFonts w:ascii="Garamond" w:hAnsi="Garamond" w:eastAsia="Garamond" w:cs="Garamond"/>
          <w:b w:val="0"/>
          <w:i w:val="0"/>
          <w:color w:val="000000"/>
          <w:sz w:val="22"/>
        </w:rPr>
        <w:t>Wisdom calls the inadequate.</w:t>
      </w:r>
      <w:bookmarkEnd w:id="3895"/>
    </w:p>
    <w:p>
      <w:pPr>
        <w:pStyle w:val="TWTRevisedBody"/>
        <w:spacing w:before="0" w:after="0" w:line="240" w:lineRule="auto"/>
        <w:ind w:firstLine="0"/>
      </w:pPr>
      <w:bookmarkStart w:id="3896" w:name="S5342"/>
      <w:r>
        <w:rPr>
          <w:rFonts w:ascii="Garamond" w:hAnsi="Garamond" w:eastAsia="Garamond" w:cs="Garamond"/>
          <w:b w:val="0"/>
          <w:i w:val="0"/>
          <w:color w:val="000000"/>
          <w:sz w:val="22"/>
        </w:rPr>
        <w:t>“Leave your simple ways, and live, and walk in the way of insight.” (Proverbs 9:6 ESV).</w:t>
      </w:r>
      <w:bookmarkEnd w:id="3896"/>
    </w:p>
    <w:p>
      <w:pPr>
        <w:pStyle w:val="TWTRevisedBody"/>
        <w:spacing w:before="0" w:after="0" w:line="240" w:lineRule="auto"/>
        <w:ind w:firstLine="216"/>
      </w:pPr>
      <w:bookmarkStart w:id="3897" w:name="S5343"/>
      <w:r>
        <w:rPr>
          <w:rFonts w:ascii="Garamond" w:hAnsi="Garamond" w:eastAsia="Garamond" w:cs="Garamond"/>
          <w:b w:val="0"/>
          <w:i w:val="0"/>
          <w:color w:val="000000"/>
          <w:sz w:val="22"/>
        </w:rPr>
        <w:t xml:space="preserve">We are the ones she calls to. The ones who do not know enough. The ones who feel the ache of our own missteps. The ones who finally realize </w:t>
      </w:r>
      <w:bookmarkStart w:id="3898" w:name="F266"/>
      <w:bookmarkEnd w:id="3898"/>
      <w:r>
        <w:rPr>
          <w:rFonts w:ascii="Garamond" w:hAnsi="Garamond" w:eastAsia="Garamond" w:cs="Garamond"/>
          <w:b w:val="0"/>
          <w:i w:val="0"/>
          <w:color w:val="000000"/>
          <w:sz w:val="22"/>
        </w:rPr>
        <w:t>we need help. These are the hearts wisdom shapes. These are the ones God is eager to teach.</w:t>
      </w:r>
      <w:bookmarkEnd w:id="3897"/>
    </w:p>
    <w:p>
      <w:pPr>
        <w:pStyle w:val="TWTRevisedBody"/>
        <w:spacing w:before="0" w:after="0" w:line="240" w:lineRule="auto"/>
        <w:ind w:firstLine="216"/>
      </w:pPr>
      <w:bookmarkStart w:id="3899" w:name="S5344"/>
      <w:r>
        <w:rPr>
          <w:rFonts w:ascii="Garamond" w:hAnsi="Garamond" w:eastAsia="Garamond" w:cs="Garamond"/>
          <w:b w:val="0"/>
          <w:i w:val="0"/>
          <w:color w:val="000000"/>
          <w:sz w:val="22"/>
        </w:rPr>
        <w:t>And it’s in that very place that correction comes, the kind that makes us wince, yet leads us deeper. We start to see it differently—not as condemnation, but as kindness.</w:t>
      </w:r>
      <w:bookmarkEnd w:id="3899"/>
    </w:p>
    <w:p>
      <w:pPr>
        <w:pStyle w:val="TWTRevisedBody"/>
        <w:spacing w:before="0" w:after="0" w:line="240" w:lineRule="auto"/>
        <w:ind w:firstLine="0"/>
      </w:pPr>
      <w:bookmarkStart w:id="3900" w:name="S5345"/>
      <w:r>
        <w:rPr>
          <w:rFonts w:ascii="Garamond" w:hAnsi="Garamond" w:eastAsia="Garamond" w:cs="Garamond"/>
          <w:b w:val="0"/>
          <w:i w:val="0"/>
          <w:color w:val="000000"/>
          <w:sz w:val="22"/>
        </w:rPr>
        <w:t>“Let a righteous man strike me, it is a kindness, let him rebuke me, it is oil for my head.” (Psalm 141:5 ESV).</w:t>
      </w:r>
      <w:bookmarkEnd w:id="3900"/>
    </w:p>
    <w:p>
      <w:pPr>
        <w:pStyle w:val="TWTRevisedBody"/>
        <w:spacing w:before="0" w:after="0" w:line="240" w:lineRule="auto"/>
        <w:ind w:firstLine="216"/>
      </w:pPr>
      <w:bookmarkStart w:id="3901" w:name="S5346"/>
      <w:r>
        <w:rPr>
          <w:rFonts w:ascii="Garamond" w:hAnsi="Garamond" w:eastAsia="Garamond" w:cs="Garamond"/>
          <w:b w:val="0"/>
          <w:i w:val="0"/>
          <w:color w:val="000000"/>
          <w:sz w:val="22"/>
        </w:rPr>
        <w:t>Wisdom grows in these moments. In the quiet spaces where no one is watching, when we let God soften the hard places in us. Something begins to open. Something begins to shift.</w:t>
      </w:r>
      <w:bookmarkEnd w:id="3901"/>
    </w:p>
    <w:p>
      <w:pPr>
        <w:pStyle w:val="TWTRevisedBody"/>
        <w:spacing w:before="0" w:after="0" w:line="240" w:lineRule="auto"/>
        <w:ind w:firstLine="216"/>
      </w:pPr>
      <w:bookmarkStart w:id="3902" w:name="S5347"/>
      <w:r>
        <w:rPr>
          <w:rFonts w:ascii="Garamond" w:hAnsi="Garamond" w:eastAsia="Garamond" w:cs="Garamond"/>
          <w:b w:val="0"/>
          <w:i w:val="0"/>
          <w:color w:val="000000"/>
          <w:sz w:val="22"/>
        </w:rPr>
        <w:t>A wise heart listens before speaking. It hears before reacting. It slows down before anger sweeps in. And we feel that gentle recalibration in the way our words begin to heal instead of harm.</w:t>
      </w:r>
      <w:bookmarkEnd w:id="3902"/>
    </w:p>
    <w:p>
      <w:pPr>
        <w:pStyle w:val="TWTRevisedBody"/>
        <w:spacing w:before="0" w:after="0" w:line="240" w:lineRule="auto"/>
        <w:ind w:firstLine="0"/>
      </w:pPr>
      <w:bookmarkStart w:id="3903" w:name="S5348"/>
      <w:r>
        <w:rPr>
          <w:rFonts w:ascii="Garamond" w:hAnsi="Garamond" w:eastAsia="Garamond" w:cs="Garamond"/>
          <w:b w:val="0"/>
          <w:i w:val="0"/>
          <w:color w:val="000000"/>
          <w:sz w:val="22"/>
        </w:rPr>
        <w:t>“The tongue of the wise brings healing.” (Proverbs 12:18 ESV).</w:t>
      </w:r>
      <w:bookmarkEnd w:id="3903"/>
    </w:p>
    <w:p>
      <w:pPr>
        <w:pStyle w:val="TWTRevisedBody"/>
        <w:spacing w:before="0" w:after="0" w:line="240" w:lineRule="auto"/>
        <w:ind w:firstLine="216"/>
      </w:pPr>
      <w:bookmarkStart w:id="3904" w:name="S5349"/>
      <w:r>
        <w:rPr>
          <w:rFonts w:ascii="Garamond" w:hAnsi="Garamond" w:eastAsia="Garamond" w:cs="Garamond"/>
          <w:b w:val="0"/>
          <w:i w:val="0"/>
          <w:color w:val="000000"/>
          <w:sz w:val="22"/>
        </w:rPr>
        <w:t>Wisdom whispers through gentleness, patience, and restraint. It reshapes how we carry our days, reminding us that time is a gift.</w:t>
      </w:r>
      <w:bookmarkEnd w:id="3904"/>
    </w:p>
    <w:p>
      <w:pPr>
        <w:pStyle w:val="TWTRevisedBody"/>
        <w:spacing w:before="0" w:after="0" w:line="240" w:lineRule="auto"/>
        <w:ind w:firstLine="0"/>
      </w:pPr>
      <w:bookmarkStart w:id="3905" w:name="S5350"/>
      <w:r>
        <w:rPr>
          <w:rFonts w:ascii="Garamond" w:hAnsi="Garamond" w:eastAsia="Garamond" w:cs="Garamond"/>
          <w:b w:val="0"/>
          <w:i w:val="0"/>
          <w:color w:val="000000"/>
          <w:sz w:val="22"/>
        </w:rPr>
        <w:t>“So teach us to number our days that we may get a heart of wisdom.” (Psalm 90:12 ESV).</w:t>
      </w:r>
      <w:bookmarkEnd w:id="3905"/>
    </w:p>
    <w:p>
      <w:pPr>
        <w:pStyle w:val="TWTRevisedBody"/>
        <w:spacing w:before="0" w:after="0" w:line="240" w:lineRule="auto"/>
        <w:ind w:firstLine="216"/>
      </w:pPr>
      <w:bookmarkStart w:id="3906" w:name="S5351"/>
      <w:r>
        <w:rPr>
          <w:rFonts w:ascii="Garamond" w:hAnsi="Garamond" w:eastAsia="Garamond" w:cs="Garamond"/>
          <w:b w:val="0"/>
          <w:i w:val="0"/>
          <w:color w:val="000000"/>
          <w:sz w:val="22"/>
        </w:rPr>
        <w:t>And as wisdom grows, we begin to notice who we walk with. Because hearts that long to grow start choosing companions who want the same.</w:t>
      </w:r>
      <w:bookmarkEnd w:id="3906"/>
    </w:p>
    <w:p>
      <w:pPr>
        <w:pStyle w:val="TWTRevisedBody"/>
        <w:spacing w:before="0" w:after="0" w:line="240" w:lineRule="auto"/>
        <w:ind w:firstLine="0"/>
      </w:pPr>
      <w:bookmarkStart w:id="3907" w:name="S5352"/>
      <w:r>
        <w:rPr>
          <w:rFonts w:ascii="Garamond" w:hAnsi="Garamond" w:eastAsia="Garamond" w:cs="Garamond"/>
          <w:b w:val="0"/>
          <w:i w:val="0"/>
          <w:color w:val="000000"/>
          <w:sz w:val="22"/>
        </w:rPr>
        <w:t xml:space="preserve">“Whoever walks with the wise becomes wise, but the companion of fools </w:t>
      </w:r>
      <w:r>
        <w:rPr>
          <w:rFonts w:ascii="Garamond" w:hAnsi="Garamond" w:eastAsia="Garamond" w:cs="Garamond"/>
          <w:b w:val="0"/>
          <w:i w:val="0"/>
          <w:color w:val="000000"/>
          <w:sz w:val="22"/>
        </w:rPr>
        <w:t>will suffer harm.” (Proverbs 13:20 ESV).</w:t>
      </w:r>
      <w:bookmarkEnd w:id="3907"/>
    </w:p>
    <w:p>
      <w:pPr>
        <w:pStyle w:val="TWTRevisedBody"/>
        <w:spacing w:before="0" w:after="0" w:line="240" w:lineRule="auto"/>
        <w:ind w:firstLine="216"/>
      </w:pPr>
      <w:bookmarkStart w:id="3908" w:name="S5353"/>
      <w:r>
        <w:rPr>
          <w:rFonts w:ascii="Garamond" w:hAnsi="Garamond" w:eastAsia="Garamond" w:cs="Garamond"/>
          <w:b w:val="0"/>
          <w:i w:val="0"/>
          <w:color w:val="000000"/>
          <w:sz w:val="22"/>
        </w:rPr>
        <w:t>Then we come to the center of it all. Wisdom is not finally a skill we master or a virtue we perfect. Wisdom is Jesus Himself. He is the Rock beneath the house that stands. He is the voice we trust when our own understanding fails. He is the One who shows us that wisdom begins in hearing and doing His words.</w:t>
      </w:r>
      <w:bookmarkEnd w:id="3908"/>
    </w:p>
    <w:p>
      <w:pPr>
        <w:pStyle w:val="TWTRevisedBody"/>
        <w:spacing w:before="0" w:after="0" w:line="240" w:lineRule="auto"/>
        <w:ind w:firstLine="0"/>
      </w:pPr>
      <w:bookmarkStart w:id="3909" w:name="S5354"/>
      <w:r>
        <w:rPr>
          <w:rFonts w:ascii="Garamond" w:hAnsi="Garamond" w:eastAsia="Garamond" w:cs="Garamond"/>
          <w:b w:val="0"/>
          <w:i w:val="0"/>
          <w:color w:val="000000"/>
          <w:sz w:val="22"/>
        </w:rPr>
        <w:t>“Everyone then who hears these words of mine and does them will be like a wise man who built his house on the rock.” (Matthew 7:24 ESV).</w:t>
      </w:r>
      <w:bookmarkEnd w:id="3909"/>
    </w:p>
    <w:p>
      <w:pPr>
        <w:pStyle w:val="TWTRevisedBody"/>
        <w:spacing w:before="0" w:after="0" w:line="240" w:lineRule="auto"/>
        <w:ind w:firstLine="216"/>
      </w:pPr>
      <w:bookmarkStart w:id="3910" w:name="S5355"/>
      <w:r>
        <w:rPr>
          <w:rFonts w:ascii="Garamond" w:hAnsi="Garamond" w:eastAsia="Garamond" w:cs="Garamond"/>
          <w:b w:val="0"/>
          <w:i w:val="0"/>
          <w:color w:val="000000"/>
          <w:sz w:val="22"/>
        </w:rPr>
        <w:t>And when we realize how much we still lack, when we see how far we still have to go, James meets us with the promise we need most.</w:t>
      </w:r>
      <w:bookmarkEnd w:id="3910"/>
    </w:p>
    <w:p>
      <w:pPr>
        <w:pStyle w:val="TWTRevisedBody"/>
        <w:spacing w:before="0" w:after="0" w:line="240" w:lineRule="auto"/>
        <w:ind w:firstLine="0"/>
      </w:pPr>
      <w:bookmarkStart w:id="3911" w:name="S5356"/>
      <w:r>
        <w:rPr>
          <w:rFonts w:ascii="Garamond" w:hAnsi="Garamond" w:eastAsia="Garamond" w:cs="Garamond"/>
          <w:b w:val="0"/>
          <w:i w:val="0"/>
          <w:color w:val="000000"/>
          <w:sz w:val="22"/>
        </w:rPr>
        <w:t>“If any of you lacks wisdom, let him ask God, who gives generously to all without reproach, and it will be given him.” (James 1:5 ESV).</w:t>
      </w:r>
      <w:bookmarkEnd w:id="3911"/>
    </w:p>
    <w:p>
      <w:pPr>
        <w:pStyle w:val="TWTRevisedBody"/>
        <w:spacing w:before="0" w:after="0" w:line="240" w:lineRule="auto"/>
        <w:ind w:firstLine="0"/>
      </w:pPr>
      <w:bookmarkStart w:id="3912" w:name="S5357"/>
      <w:r>
        <w:rPr>
          <w:rFonts w:ascii="Garamond" w:hAnsi="Garamond" w:eastAsia="Garamond" w:cs="Garamond"/>
          <w:b w:val="0"/>
          <w:i w:val="0"/>
          <w:color w:val="000000"/>
          <w:sz w:val="22"/>
        </w:rPr>
        <w:t>Without reproach.</w:t>
      </w:r>
      <w:bookmarkEnd w:id="3912"/>
    </w:p>
    <w:p>
      <w:pPr>
        <w:pStyle w:val="TWTRevisedBody"/>
        <w:spacing w:before="0" w:after="0" w:line="240" w:lineRule="auto"/>
        <w:ind w:firstLine="0"/>
      </w:pPr>
      <w:bookmarkStart w:id="3913" w:name="S5358"/>
      <w:r>
        <w:rPr>
          <w:rFonts w:ascii="Garamond" w:hAnsi="Garamond" w:eastAsia="Garamond" w:cs="Garamond"/>
          <w:b w:val="0"/>
          <w:i w:val="0"/>
          <w:color w:val="000000"/>
          <w:sz w:val="22"/>
        </w:rPr>
        <w:t>Not with disappointment.</w:t>
      </w:r>
      <w:bookmarkEnd w:id="3913"/>
    </w:p>
    <w:p>
      <w:pPr>
        <w:pStyle w:val="TWTRevisedBody"/>
        <w:spacing w:before="0" w:after="0" w:line="240" w:lineRule="auto"/>
        <w:ind w:firstLine="0"/>
      </w:pPr>
      <w:bookmarkStart w:id="3914" w:name="S5359"/>
      <w:r>
        <w:rPr>
          <w:rFonts w:ascii="Garamond" w:hAnsi="Garamond" w:eastAsia="Garamond" w:cs="Garamond"/>
          <w:b w:val="0"/>
          <w:i w:val="0"/>
          <w:color w:val="000000"/>
          <w:sz w:val="22"/>
        </w:rPr>
        <w:t>Not with irritation.</w:t>
      </w:r>
      <w:bookmarkEnd w:id="3914"/>
    </w:p>
    <w:p>
      <w:pPr>
        <w:pStyle w:val="TWTRevisedBody"/>
        <w:spacing w:before="0" w:after="0" w:line="240" w:lineRule="auto"/>
        <w:ind w:firstLine="0"/>
      </w:pPr>
      <w:bookmarkStart w:id="3915" w:name="S5360"/>
      <w:r>
        <w:rPr>
          <w:rFonts w:ascii="Garamond" w:hAnsi="Garamond" w:eastAsia="Garamond" w:cs="Garamond"/>
          <w:b w:val="0"/>
          <w:i w:val="0"/>
          <w:color w:val="000000"/>
          <w:sz w:val="22"/>
        </w:rPr>
        <w:t>Not with reminders of our failures.</w:t>
      </w:r>
      <w:bookmarkEnd w:id="3915"/>
    </w:p>
    <w:p>
      <w:pPr>
        <w:pStyle w:val="TWTRevisedBody"/>
        <w:spacing w:before="0" w:after="0" w:line="240" w:lineRule="auto"/>
        <w:ind w:firstLine="0"/>
      </w:pPr>
      <w:bookmarkStart w:id="3916" w:name="S5361"/>
      <w:r>
        <w:rPr>
          <w:rFonts w:ascii="Garamond" w:hAnsi="Garamond" w:eastAsia="Garamond" w:cs="Garamond"/>
          <w:b w:val="0"/>
          <w:i w:val="0"/>
          <w:color w:val="000000"/>
          <w:sz w:val="22"/>
        </w:rPr>
        <w:t>Without reproach.</w:t>
      </w:r>
      <w:bookmarkEnd w:id="3916"/>
    </w:p>
    <w:p>
      <w:pPr>
        <w:pStyle w:val="TWTRevisedBody"/>
        <w:spacing w:before="0" w:after="0" w:line="240" w:lineRule="auto"/>
        <w:ind w:firstLine="216"/>
      </w:pPr>
      <w:bookmarkStart w:id="3917" w:name="S5362"/>
      <w:r>
        <w:rPr>
          <w:rFonts w:ascii="Garamond" w:hAnsi="Garamond" w:eastAsia="Garamond" w:cs="Garamond"/>
          <w:b w:val="0"/>
          <w:i w:val="0"/>
          <w:color w:val="000000"/>
          <w:sz w:val="22"/>
        </w:rPr>
        <w:t>God is never tired of our need. He never shames us for asking again. He never rolls His eyes at our simplicity. He gives wisdom generously, gladly, faithfully. He delights in shaping the very people who once feared they could never become wise.</w:t>
      </w:r>
      <w:bookmarkEnd w:id="3917"/>
    </w:p>
    <w:p>
      <w:pPr>
        <w:pStyle w:val="TWTRevisedBody"/>
        <w:spacing w:before="0" w:after="0" w:line="240" w:lineRule="auto"/>
        <w:ind w:firstLine="216"/>
      </w:pPr>
      <w:bookmarkStart w:id="3918" w:name="S5363"/>
      <w:bookmarkStart w:id="3919" w:name="F267"/>
      <w:bookmarkEnd w:id="3919"/>
      <w:r>
        <w:rPr>
          <w:rFonts w:ascii="Garamond" w:hAnsi="Garamond" w:eastAsia="Garamond" w:cs="Garamond"/>
          <w:b w:val="0"/>
          <w:i w:val="0"/>
          <w:color w:val="000000"/>
          <w:sz w:val="22"/>
        </w:rPr>
        <w:t>And maybe that is where wisdom truly begins for us, right here. In humility. In honesty. In the quiet admission that we cannot walk the path alone.</w:t>
      </w:r>
      <w:bookmarkEnd w:id="3918"/>
    </w:p>
    <w:p>
      <w:pPr>
        <w:pStyle w:val="TWTRevisedBody"/>
        <w:spacing w:before="0" w:after="0" w:line="240" w:lineRule="auto"/>
        <w:ind w:firstLine="216"/>
      </w:pPr>
      <w:bookmarkStart w:id="3920" w:name="S5364"/>
      <w:r>
        <w:rPr>
          <w:rFonts w:ascii="Garamond" w:hAnsi="Garamond" w:eastAsia="Garamond" w:cs="Garamond"/>
          <w:b w:val="0"/>
          <w:i w:val="0"/>
          <w:color w:val="000000"/>
          <w:sz w:val="22"/>
        </w:rPr>
        <w:t>We stand at the crossroads with Wisdom calling and folly whispering its old lies. And every day, in small ways, we choose which voice we follow. But the beautiful thing is that wisdom keeps calling, even to the simple. Even to us. Even today.</w:t>
      </w:r>
      <w:bookmarkEnd w:id="3920"/>
    </w:p>
    <w:p>
      <w:pPr>
        <w:pStyle w:val="TWTRevisedBody"/>
        <w:spacing w:before="0" w:after="0" w:line="240" w:lineRule="auto"/>
        <w:ind w:firstLine="0"/>
      </w:pPr>
      <w:bookmarkStart w:id="3921" w:name="S5365"/>
      <w:r>
        <w:rPr>
          <w:rFonts w:ascii="Garamond" w:hAnsi="Garamond" w:eastAsia="Garamond" w:cs="Garamond"/>
          <w:b w:val="0"/>
          <w:i w:val="0"/>
          <w:color w:val="000000"/>
          <w:sz w:val="22"/>
        </w:rPr>
        <w:t>So we ask. And we take the first step.</w:t>
      </w:r>
      <w:bookmarkEnd w:id="3921"/>
    </w:p>
    <w:p>
      <w:pPr>
        <w:pStyle w:val="TWTRevisedBody"/>
        <w:spacing w:before="0" w:after="0" w:line="240" w:lineRule="auto"/>
        <w:ind w:firstLine="216"/>
      </w:pPr>
      <w:bookmarkStart w:id="3922" w:name="S5366"/>
      <w:r>
        <w:rPr>
          <w:rFonts w:ascii="Garamond" w:hAnsi="Garamond" w:eastAsia="Garamond" w:cs="Garamond"/>
          <w:b w:val="0"/>
          <w:i w:val="0"/>
          <w:color w:val="000000"/>
          <w:sz w:val="22"/>
        </w:rPr>
        <w:t>Not because we have arrived, but because Wisdom walks with those who want to be changed.</w:t>
      </w:r>
      <w:bookmarkEnd w:id="3922"/>
    </w:p>
    <w:p>
      <w:pPr>
        <w:pStyle w:val="TWTRevisedBody"/>
        <w:spacing w:before="0" w:after="0" w:line="240" w:lineRule="auto"/>
        <w:ind w:firstLine="216"/>
      </w:pPr>
      <w:bookmarkStart w:id="3923" w:name="S5367"/>
      <w:r>
        <w:rPr>
          <w:rFonts w:ascii="Garamond" w:hAnsi="Garamond" w:eastAsia="Garamond" w:cs="Garamond"/>
          <w:b w:val="0"/>
          <w:i w:val="0"/>
          <w:color w:val="000000"/>
          <w:sz w:val="22"/>
        </w:rPr>
        <w:t>As we reflect on this today, let us sit with the places where we feel the ache, the places where we long to grow, the places where we know we need God’s shaping hand. And if something stirred in us, let us talk about it. Share a comment, share a thought, share a moment of clarity. We are walking this road together, and wisdom grows best in the company of hearts learning to listen.</w:t>
      </w:r>
      <w:bookmarkEnd w:id="3923"/>
    </w:p>
    <w:p>
      <w:pPr>
        <w:pStyle w:val="TWTRevisedBody"/>
        <w:keepNext/>
        <w:spacing w:before="100" w:after="100" w:line="240" w:lineRule="auto"/>
        <w:ind w:firstLine="0"/>
        <w:jc w:val="center"/>
      </w:pPr>
      <w:bookmarkStart w:id="3924" w:name="S5370"/>
      <w:r>
        <w:rPr>
          <w:rFonts w:ascii="Garamond" w:hAnsi="Garamond" w:eastAsia="Garamond" w:cs="Garamond"/>
          <w:b w:val="0"/>
          <w:i w:val="0"/>
          <w:color w:val="000000"/>
          <w:sz w:val="22"/>
        </w:rPr>
        <w:t>***</w:t>
      </w:r>
      <w:bookmarkEnd w:id="3924"/>
    </w:p>
    <w:p>
      <w:pPr>
        <w:pStyle w:val="TWTRevisedBody"/>
        <w:spacing w:before="0" w:after="0" w:line="240" w:lineRule="auto"/>
        <w:ind w:firstLine="0"/>
        <w:sectPr>
          <w:headerReference w:type="default" r:id="rId406"/>
          <w:headerReference w:type="even" r:id="rId407"/>
          <w:headerReference w:type="first" r:id="rId408"/>
          <w:footerReference w:type="default" r:id="rId409"/>
          <w:footerReference w:type="even" r:id="rId410"/>
          <w:footerReference w:type="first" r:id="rId411"/>
          <w:pgSz w:w="8640" w:h="12960"/>
          <w:pgMar w:top="1080" w:right="864" w:bottom="1080" w:left="1296" w:header="504" w:footer="504" w:gutter="0"/>
          <w:cols w:space="720"/>
          <w:titlePg/>
          <w:docGrid w:linePitch="360"/>
        </w:sectPr>
      </w:pPr>
      <w:bookmarkStart w:id="3925" w:name="S5373"/>
      <w:r>
        <w:rPr>
          <w:rFonts w:ascii="Garamond" w:hAnsi="Garamond" w:eastAsia="Garamond" w:cs="Garamond"/>
          <w:b w:val="0"/>
          <w:i w:val="0"/>
          <w:color w:val="000000"/>
          <w:sz w:val="22"/>
        </w:rPr>
        <w:t xml:space="preserve">If Jesus walked out of the grave, </w:t>
      </w:r>
      <w:r>
        <w:rPr>
          <w:rFonts w:ascii="Garamond" w:hAnsi="Garamond" w:eastAsia="Garamond" w:cs="Garamond"/>
          <w:b w:val="0"/>
          <w:i w:val="0"/>
          <w:color w:val="000000"/>
          <w:sz w:val="22"/>
        </w:rPr>
        <w:t xml:space="preserve">then nothing you’re facing is final. </w:t>
      </w:r>
      <w:bookmarkEnd w:id="3925"/>
    </w:p>
    <w:p>
      <w:pPr>
        <w:pStyle w:val="TWTOpeningSpacer"/>
        <w:keepNext/>
        <w:pageBreakBefore w:val="0"/>
        <w:spacing w:lineRule="exact" w:line="1478" w:before="0" w:after="0"/>
      </w:pPr>
    </w:p>
    <w:p>
      <w:pPr>
        <w:pStyle w:val="Heading1"/>
      </w:pPr>
      <w:bookmarkStart w:id="3926" w:name="S5379"/>
      <w:bookmarkStart w:id="3927" w:name="F268"/>
      <w:bookmarkEnd w:id="3927"/>
      <w:r>
        <w:rPr>
          <w:rFonts w:ascii="Garamond" w:hAnsi="Garamond" w:eastAsia="Garamond" w:cs="Garamond"/>
          <w:color w:val="000000"/>
          <w:sz w:val="36"/>
        </w:rPr>
        <w:t>Blasphemy of the Holy Spirit</w:t>
      </w:r>
      <w:bookmarkEnd w:id="3926"/>
    </w:p>
    <w:p>
      <w:pPr>
        <w:pStyle w:val="TWTRevisedBody"/>
        <w:spacing w:before="0" w:after="0" w:line="240" w:lineRule="auto"/>
        <w:ind w:firstLine="0"/>
      </w:pPr>
      <w:bookmarkStart w:id="3928" w:name="S5381"/>
      <w:r>
        <w:rPr>
          <w:rFonts w:ascii="Garamond" w:hAnsi="Garamond" w:eastAsia="Garamond" w:cs="Garamond"/>
          <w:b w:val="0"/>
          <w:i w:val="0"/>
          <w:color w:val="000000"/>
          <w:sz w:val="22"/>
        </w:rPr>
        <w:t>In Matthew 12, we come across something that should make us pause. Jesus speaks of the unforgivable sin. Think about that for a moment: a sin so severe that no forgiveness will ever be offered for it. What could possibly be so weighty that it would remain with us for eternity, a sin God Himself will not overlook or pardon? In His own words, Jesus says that whoever blasphemes the Holy Spirit will not be forgiven.</w:t>
      </w:r>
      <w:bookmarkEnd w:id="3928"/>
    </w:p>
    <w:p>
      <w:pPr>
        <w:pStyle w:val="TWTRevisedBody"/>
        <w:spacing w:before="0" w:after="0" w:line="240" w:lineRule="auto"/>
        <w:ind w:firstLine="0"/>
      </w:pPr>
      <w:bookmarkStart w:id="3929" w:name="S5382"/>
      <w:r>
        <w:rPr>
          <w:rFonts w:ascii="Garamond" w:hAnsi="Garamond" w:eastAsia="Garamond" w:cs="Garamond"/>
          <w:b w:val="0"/>
          <w:i w:val="0"/>
          <w:color w:val="000000"/>
          <w:sz w:val="22"/>
        </w:rPr>
        <w:t>"Therefore I tell you, every sin and blasphemy will be forgiven people, but the blasphemy against the Spirit will not be forgiven. And whoever speaks a word against the Son of Man will be forgiven, but whoever speaks against the Holy Spirit will not be forgiven, either in this age or in the age to come." (Matthew 12:31-32 ESV).</w:t>
      </w:r>
      <w:bookmarkEnd w:id="3929"/>
    </w:p>
    <w:p>
      <w:pPr>
        <w:pStyle w:val="TWTRevisedBody"/>
        <w:spacing w:before="0" w:after="0" w:line="240" w:lineRule="auto"/>
        <w:ind w:firstLine="216"/>
      </w:pPr>
      <w:bookmarkStart w:id="3930" w:name="S5383"/>
      <w:r>
        <w:rPr>
          <w:rFonts w:ascii="Garamond" w:hAnsi="Garamond" w:eastAsia="Garamond" w:cs="Garamond"/>
          <w:b w:val="0"/>
          <w:i w:val="0"/>
          <w:color w:val="000000"/>
          <w:sz w:val="22"/>
        </w:rPr>
        <w:t>This is not an easy subject to consider, and sincere believers may not all arrive at the same conclusion. But because this warning is so serious, and because the consequences are eternal, it is worth slowing down and thinking carefully about why Jesus said these words and what they mean for us.</w:t>
      </w:r>
      <w:bookmarkEnd w:id="3930"/>
    </w:p>
    <w:p>
      <w:pPr>
        <w:pStyle w:val="TWTRevisedBody"/>
        <w:spacing w:before="0" w:after="0" w:line="240" w:lineRule="auto"/>
        <w:ind w:firstLine="216"/>
      </w:pPr>
      <w:bookmarkStart w:id="3931" w:name="S5384"/>
      <w:r>
        <w:rPr>
          <w:rFonts w:ascii="Garamond" w:hAnsi="Garamond" w:eastAsia="Garamond" w:cs="Garamond"/>
          <w:b w:val="0"/>
          <w:i w:val="0"/>
          <w:color w:val="000000"/>
          <w:sz w:val="22"/>
        </w:rPr>
        <w:t>To understand how someone might find themselves guilty of this unpardonable sin, we have to step back into the context. Jesus did not speak these words in a vacuum. Earlier in the chapter we read:</w:t>
      </w:r>
      <w:bookmarkEnd w:id="3931"/>
    </w:p>
    <w:p>
      <w:pPr>
        <w:pStyle w:val="TWTRevisedBody"/>
        <w:spacing w:before="0" w:after="0" w:line="240" w:lineRule="auto"/>
        <w:ind w:firstLine="0"/>
      </w:pPr>
      <w:bookmarkStart w:id="3932" w:name="S5385"/>
      <w:r>
        <w:rPr>
          <w:rFonts w:ascii="Garamond" w:hAnsi="Garamond" w:eastAsia="Garamond" w:cs="Garamond"/>
          <w:b w:val="0"/>
          <w:i w:val="0"/>
          <w:color w:val="000000"/>
          <w:sz w:val="22"/>
        </w:rPr>
        <w:t>"Then a demon-oppressed man who was blind and mute was brought to him, and he healed him, so that the man spoke and saw." (Matthew 12:22 ESV).</w:t>
      </w:r>
      <w:bookmarkEnd w:id="3932"/>
    </w:p>
    <w:p>
      <w:pPr>
        <w:pStyle w:val="TWTRevisedBody"/>
        <w:spacing w:before="0" w:after="0" w:line="240" w:lineRule="auto"/>
        <w:ind w:firstLine="216"/>
      </w:pPr>
      <w:bookmarkStart w:id="3933" w:name="S5386"/>
      <w:r>
        <w:rPr>
          <w:rFonts w:ascii="Garamond" w:hAnsi="Garamond" w:eastAsia="Garamond" w:cs="Garamond"/>
          <w:b w:val="0"/>
          <w:i w:val="0"/>
          <w:color w:val="000000"/>
          <w:sz w:val="22"/>
        </w:rPr>
        <w:t>The miracle accomplished exactly what it was meant to accomplish. It confirmed who Jesus was and validated His message as coming from God. The people recognized this and asked whether Jesus might be the Son of David. But the Pharisees, who witnessed the same miracle, came to a very different conclusion:</w:t>
      </w:r>
      <w:bookmarkEnd w:id="3933"/>
    </w:p>
    <w:p>
      <w:pPr>
        <w:pStyle w:val="TWTRevisedBody"/>
        <w:spacing w:before="0" w:after="0" w:line="240" w:lineRule="auto"/>
        <w:ind w:firstLine="0"/>
      </w:pPr>
      <w:bookmarkStart w:id="3934" w:name="S5387"/>
      <w:r>
        <w:rPr>
          <w:rFonts w:ascii="Garamond" w:hAnsi="Garamond" w:eastAsia="Garamond" w:cs="Garamond"/>
          <w:b w:val="0"/>
          <w:i w:val="0"/>
          <w:color w:val="000000"/>
          <w:sz w:val="22"/>
        </w:rPr>
        <w:t>"But when the Pharisees heard it, they said, 'It is only by Beelzebul, the prince of demons, that this man casts out demons.'" (Matthew 12:24 ESV).</w:t>
      </w:r>
      <w:bookmarkEnd w:id="3934"/>
    </w:p>
    <w:p>
      <w:pPr>
        <w:pStyle w:val="TWTRevisedBody"/>
        <w:spacing w:before="0" w:after="0" w:line="240" w:lineRule="auto"/>
        <w:ind w:firstLine="216"/>
      </w:pPr>
      <w:bookmarkStart w:id="3935" w:name="S5388"/>
      <w:r>
        <w:rPr>
          <w:rFonts w:ascii="Garamond" w:hAnsi="Garamond" w:eastAsia="Garamond" w:cs="Garamond"/>
          <w:b w:val="0"/>
          <w:i w:val="0"/>
          <w:color w:val="000000"/>
          <w:sz w:val="22"/>
        </w:rPr>
        <w:t>Here is the situation: Jesus is preaching the Kingdom of Heaven, and the Spirit is working through Him to confirm that message. The Father, Son, and Spirit are united in the work. It is the Father's Word (John 12:49), confirmed by the Spirit (Luke 4:16-21), and spoken by the Son (Matthew 4:23).</w:t>
      </w:r>
      <w:bookmarkEnd w:id="3935"/>
    </w:p>
    <w:p>
      <w:pPr>
        <w:pStyle w:val="TWTRevisedBody"/>
        <w:spacing w:before="0" w:after="0" w:line="240" w:lineRule="auto"/>
        <w:ind w:firstLine="216"/>
      </w:pPr>
      <w:bookmarkStart w:id="3936" w:name="S5389"/>
      <w:bookmarkStart w:id="3937" w:name="F269"/>
      <w:bookmarkEnd w:id="3937"/>
      <w:r>
        <w:rPr>
          <w:rFonts w:ascii="Garamond" w:hAnsi="Garamond" w:eastAsia="Garamond" w:cs="Garamond"/>
          <w:b w:val="0"/>
          <w:i w:val="0"/>
          <w:color w:val="000000"/>
          <w:sz w:val="22"/>
        </w:rPr>
        <w:t xml:space="preserve">But in Matthew 12, while the people accept the Spirit-confirmed message, the Pharisees reject it. They see the same miracles and insist Jesus is empowered not by God but by Satan. While this accusation alone is not yet </w:t>
      </w:r>
      <w:r>
        <w:rPr>
          <w:rFonts w:ascii="Garamond" w:hAnsi="Garamond" w:eastAsia="Garamond" w:cs="Garamond"/>
          <w:b w:val="0"/>
          <w:i w:val="0"/>
          <w:color w:val="000000"/>
          <w:sz w:val="22"/>
        </w:rPr>
        <w:t>the full expression of the unpardonable sin, Jesus presses in to expose the danger of where that road leads. He reminds them that a house divided cannot stand and then says:</w:t>
      </w:r>
      <w:bookmarkEnd w:id="3936"/>
    </w:p>
    <w:p>
      <w:pPr>
        <w:pStyle w:val="TWTRevisedBody"/>
        <w:spacing w:before="0" w:after="0" w:line="240" w:lineRule="auto"/>
        <w:ind w:firstLine="0"/>
      </w:pPr>
      <w:bookmarkStart w:id="3938" w:name="S5390"/>
      <w:r>
        <w:rPr>
          <w:rFonts w:ascii="Garamond" w:hAnsi="Garamond" w:eastAsia="Garamond" w:cs="Garamond"/>
          <w:b w:val="0"/>
          <w:i w:val="0"/>
          <w:color w:val="000000"/>
          <w:sz w:val="22"/>
        </w:rPr>
        <w:t>"But if it is by the Spirit of God that I cast out demons, then the kingdom of God has come upon you." (Matthew 12:28 ESV).</w:t>
      </w:r>
      <w:bookmarkEnd w:id="3938"/>
    </w:p>
    <w:p>
      <w:pPr>
        <w:pStyle w:val="TWTRevisedBody"/>
        <w:spacing w:before="0" w:after="0" w:line="240" w:lineRule="auto"/>
        <w:ind w:firstLine="0"/>
      </w:pPr>
      <w:bookmarkStart w:id="3939" w:name="S5391"/>
      <w:r>
        <w:rPr>
          <w:rFonts w:ascii="Garamond" w:hAnsi="Garamond" w:eastAsia="Garamond" w:cs="Garamond"/>
          <w:b w:val="0"/>
          <w:i w:val="0"/>
          <w:color w:val="000000"/>
          <w:sz w:val="22"/>
        </w:rPr>
        <w:t>Then comes the sobering warning:</w:t>
      </w:r>
      <w:bookmarkEnd w:id="3939"/>
    </w:p>
    <w:p>
      <w:pPr>
        <w:pStyle w:val="TWTRevisedBody"/>
        <w:spacing w:before="0" w:after="0" w:line="240" w:lineRule="auto"/>
        <w:ind w:firstLine="0"/>
      </w:pPr>
      <w:bookmarkStart w:id="3940" w:name="S5392"/>
      <w:r>
        <w:rPr>
          <w:rFonts w:ascii="Garamond" w:hAnsi="Garamond" w:eastAsia="Garamond" w:cs="Garamond"/>
          <w:b w:val="0"/>
          <w:i w:val="0"/>
          <w:color w:val="000000"/>
          <w:sz w:val="22"/>
        </w:rPr>
        <w:t>"Therefore I tell you, every sin and blasphemy will be forgiven people, but the blasphemy against the Spirit will not be forgiven... either in this age or in the age to come." (Matthew 12:31-32 ESV).</w:t>
      </w:r>
      <w:bookmarkEnd w:id="3940"/>
    </w:p>
    <w:p>
      <w:pPr>
        <w:pStyle w:val="TWTRevisedBody"/>
        <w:spacing w:before="0" w:after="0" w:line="240" w:lineRule="auto"/>
        <w:ind w:firstLine="216"/>
      </w:pPr>
      <w:bookmarkStart w:id="3941" w:name="S5393"/>
      <w:r>
        <w:rPr>
          <w:rFonts w:ascii="Garamond" w:hAnsi="Garamond" w:eastAsia="Garamond" w:cs="Garamond"/>
          <w:b w:val="0"/>
          <w:i w:val="0"/>
          <w:color w:val="000000"/>
          <w:sz w:val="22"/>
        </w:rPr>
        <w:t>We know Jesus is full of grace and mercy. There is no sin against Him too deep for His forgiveness. But when someone rejects His words, words confirmed by the Spirit, there is no forgiveness left to offer. The Pharisees refused to come to Him as the only way to the Father (John 14:6). Their rejection of the Spirit's confirmation hardened them into a condition where they would not come, and therefore could not be forgiven.</w:t>
      </w:r>
      <w:bookmarkEnd w:id="3941"/>
    </w:p>
    <w:p>
      <w:pPr>
        <w:pStyle w:val="TWTRevisedBody"/>
        <w:spacing w:before="0" w:after="0" w:line="240" w:lineRule="auto"/>
        <w:ind w:firstLine="216"/>
      </w:pPr>
      <w:bookmarkStart w:id="3942" w:name="S5394"/>
      <w:r>
        <w:rPr>
          <w:rFonts w:ascii="Garamond" w:hAnsi="Garamond" w:eastAsia="Garamond" w:cs="Garamond"/>
          <w:b w:val="0"/>
          <w:i w:val="0"/>
          <w:color w:val="000000"/>
          <w:sz w:val="22"/>
        </w:rPr>
        <w:t>The same was true for those in the first century who heard the Spirit-confirmed preaching of the apostles but rejected it. And today, we have the New Testament, the Word of God inspired and confirmed by the same Spirit. If we refuse that Word, if we speak against the Spirit by rejecting the very truth He has confirmed, and we die in that condition, there remains no forgiveness. Not because God is unwilling, but because we have rejected the only path through which forgiveness can come.</w:t>
      </w:r>
      <w:bookmarkEnd w:id="3942"/>
    </w:p>
    <w:p>
      <w:pPr>
        <w:pStyle w:val="TWTRevisedBody"/>
        <w:spacing w:before="0" w:after="0" w:line="240" w:lineRule="auto"/>
        <w:ind w:firstLine="216"/>
      </w:pPr>
      <w:bookmarkStart w:id="3943" w:name="S5395"/>
      <w:r>
        <w:rPr>
          <w:rFonts w:ascii="Garamond" w:hAnsi="Garamond" w:eastAsia="Garamond" w:cs="Garamond"/>
          <w:b w:val="0"/>
          <w:i w:val="0"/>
          <w:color w:val="000000"/>
          <w:sz w:val="22"/>
        </w:rPr>
        <w:t>The good news is that as long as we have breath, we can still come to Jesus, submit to His name, and receive mercy. But if we leave this world having rejected the one Truth given by the Father, confirmed by the Spirit, and spoken by the Son, there will be no forgiveness. What a sobering and eternal tragedy.</w:t>
      </w:r>
      <w:bookmarkEnd w:id="3943"/>
    </w:p>
    <w:p>
      <w:pPr>
        <w:pStyle w:val="TWTRevisedBody"/>
        <w:spacing w:before="0" w:after="0" w:line="240" w:lineRule="auto"/>
        <w:ind w:firstLine="216"/>
        <w:sectPr>
          <w:headerReference w:type="default" r:id="rId412"/>
          <w:headerReference w:type="even" r:id="rId413"/>
          <w:headerReference w:type="first" r:id="rId414"/>
          <w:footerReference w:type="default" r:id="rId415"/>
          <w:footerReference w:type="even" r:id="rId416"/>
          <w:footerReference w:type="first" r:id="rId417"/>
          <w:pgSz w:w="8640" w:h="12960"/>
          <w:pgMar w:top="1080" w:right="864" w:bottom="1080" w:left="1296" w:header="504" w:footer="504" w:gutter="0"/>
          <w:cols w:space="720"/>
          <w:titlePg/>
          <w:docGrid w:linePitch="360"/>
        </w:sectPr>
      </w:pPr>
      <w:bookmarkStart w:id="3944" w:name="S5396"/>
      <w:r>
        <w:rPr>
          <w:rFonts w:ascii="Garamond" w:hAnsi="Garamond" w:eastAsia="Garamond" w:cs="Garamond"/>
          <w:b w:val="0"/>
          <w:i w:val="0"/>
          <w:color w:val="000000"/>
          <w:sz w:val="22"/>
        </w:rPr>
        <w:t>Accept the Word of the Lord Jesus today before it becomes everlastingly too late, and we find ourselves guilty of blaspheming the Spirit through rejecting the very truth He confirms.</w:t>
      </w:r>
      <w:bookmarkEnd w:id="3944"/>
    </w:p>
    <w:p>
      <w:pPr>
        <w:pStyle w:val="TWTOpeningSpacer"/>
        <w:keepNext/>
        <w:pageBreakBefore w:val="0"/>
        <w:spacing w:lineRule="exact" w:line="1478" w:before="0" w:after="0"/>
      </w:pPr>
    </w:p>
    <w:p>
      <w:pPr>
        <w:pStyle w:val="Heading1"/>
      </w:pPr>
      <w:bookmarkStart w:id="3945" w:name="S5402"/>
      <w:bookmarkStart w:id="3946" w:name="F270"/>
      <w:bookmarkEnd w:id="3946"/>
      <w:r>
        <w:rPr>
          <w:rFonts w:ascii="Garamond" w:hAnsi="Garamond" w:eastAsia="Garamond" w:cs="Garamond"/>
          <w:color w:val="000000"/>
          <w:sz w:val="36"/>
        </w:rPr>
        <w:t>When the Temple Fell, Faith Stood</w:t>
      </w:r>
      <w:bookmarkEnd w:id="3945"/>
    </w:p>
    <w:p>
      <w:pPr>
        <w:pStyle w:val="TWTRevisedBody"/>
        <w:spacing w:before="0" w:after="0" w:line="240" w:lineRule="auto"/>
        <w:ind w:firstLine="0"/>
      </w:pPr>
      <w:bookmarkStart w:id="3947" w:name="S5404"/>
      <w:r>
        <w:rPr>
          <w:rFonts w:ascii="Garamond" w:hAnsi="Garamond" w:eastAsia="Garamond" w:cs="Garamond"/>
          <w:b w:val="0"/>
          <w:i w:val="0"/>
          <w:color w:val="000000"/>
          <w:sz w:val="22"/>
        </w:rPr>
        <w:t xml:space="preserve">It was the decade of the sixties, not ours, but theirs. The decade when Rome ruled the world, when Caesar Nero’s name stirred fear in every heart, and when tension in Judea simmered like an untended fire. Israel was restless. The Temple stood in majesty atop Mount Moriah, gleaming with white marble and gold. Pilgrims still filled her courts. Priests still offered sacrifices. </w:t>
      </w:r>
      <w:r>
        <w:rPr>
          <w:rFonts w:ascii="Garamond" w:hAnsi="Garamond" w:eastAsia="Garamond" w:cs="Garamond"/>
          <w:b w:val="0"/>
          <w:i w:val="0"/>
          <w:color w:val="000000"/>
          <w:sz w:val="22"/>
        </w:rPr>
        <w:t>And yet, beneath the surface, everything was changing.</w:t>
      </w:r>
      <w:bookmarkEnd w:id="3947"/>
    </w:p>
    <w:p>
      <w:pPr>
        <w:pStyle w:val="TWTRevisedBody"/>
        <w:spacing w:before="0" w:after="0" w:line="240" w:lineRule="auto"/>
        <w:ind w:firstLine="216"/>
      </w:pPr>
      <w:bookmarkStart w:id="3948" w:name="S5405"/>
      <w:r>
        <w:rPr>
          <w:rFonts w:ascii="Garamond" w:hAnsi="Garamond" w:eastAsia="Garamond" w:cs="Garamond"/>
          <w:b w:val="0"/>
          <w:i w:val="0"/>
          <w:color w:val="000000"/>
          <w:sz w:val="22"/>
        </w:rPr>
        <w:t>Christianity had spread far beyond Jerusalem. The message of a crucified and risen Messiah had taken root in places the apostles could scarcely have imagined: Antioch, Corinth, Philippi, Rome. Gentiles were embracing the gospel with joy. They came without the weight of Mosaic law or the centuries of tradition that shaped Jewish identity. That difference created friction.</w:t>
      </w:r>
      <w:bookmarkEnd w:id="3948"/>
    </w:p>
    <w:p>
      <w:pPr>
        <w:pStyle w:val="TWTRevisedBody"/>
        <w:spacing w:before="0" w:after="0" w:line="240" w:lineRule="auto"/>
        <w:ind w:firstLine="216"/>
      </w:pPr>
      <w:bookmarkStart w:id="3949" w:name="S5406"/>
      <w:r>
        <w:rPr>
          <w:rFonts w:ascii="Garamond" w:hAnsi="Garamond" w:eastAsia="Garamond" w:cs="Garamond"/>
          <w:b w:val="0"/>
          <w:i w:val="0"/>
          <w:color w:val="000000"/>
          <w:sz w:val="22"/>
        </w:rPr>
        <w:t>Jewish believers wrestled with how to follow Jesus while remaining faithful to their heritage. Should they still keep the feasts? Should they still circumcise their sons? Could they eat with Gentiles who did not observe the food laws? These were not academic questions. They split churches, divided families, and tested apostles. Paul spent much of his ministry addressing them, urging the churches to hold fast to the gospel of grace while honoring one another in love.</w:t>
      </w:r>
      <w:bookmarkEnd w:id="3949"/>
    </w:p>
    <w:p>
      <w:pPr>
        <w:pStyle w:val="TWTRevisedBody"/>
        <w:spacing w:before="0" w:after="0" w:line="240" w:lineRule="auto"/>
        <w:ind w:firstLine="216"/>
      </w:pPr>
      <w:bookmarkStart w:id="3950" w:name="S5407"/>
      <w:r>
        <w:rPr>
          <w:rFonts w:ascii="Garamond" w:hAnsi="Garamond" w:eastAsia="Garamond" w:cs="Garamond"/>
          <w:b w:val="0"/>
          <w:i w:val="0"/>
          <w:color w:val="000000"/>
          <w:sz w:val="22"/>
        </w:rPr>
        <w:t>Meanwhile, Rome’s patience with the Jews was wearing thin. Tax revolts, zealot uprisings, and nationalist movements ignited across Judea. By the mid-60s A.D., the region was a powder keg. Nero’s persecution of Christians in Rome had already begun, and whispers of rebellion echoed back to Jerusalem. The Jews saw Rome as a pagan oppressor. Rome saw Judea as a problem to crush. Caught between them were the Christians, especially the Jewish Christians, whose loyalties were questioned by both sides. They loved their nation, yet they worshiped a crucified King. They honored the Temple, yet they knew a greater sacrifice had been made.</w:t>
      </w:r>
      <w:bookmarkEnd w:id="3950"/>
    </w:p>
    <w:p>
      <w:pPr>
        <w:pStyle w:val="TWTRevisedBody"/>
        <w:spacing w:before="0" w:after="0" w:line="240" w:lineRule="auto"/>
        <w:ind w:firstLine="216"/>
      </w:pPr>
      <w:bookmarkStart w:id="3951" w:name="S5408"/>
      <w:r>
        <w:rPr>
          <w:rFonts w:ascii="Garamond" w:hAnsi="Garamond" w:eastAsia="Garamond" w:cs="Garamond"/>
          <w:b w:val="0"/>
          <w:i w:val="0"/>
          <w:color w:val="000000"/>
          <w:sz w:val="22"/>
        </w:rPr>
        <w:t>Then came the words of Jesus, spoken decades earlier but still echoing in memory:</w:t>
      </w:r>
      <w:bookmarkEnd w:id="3951"/>
    </w:p>
    <w:p>
      <w:pPr>
        <w:pStyle w:val="TWTRevisedBody"/>
        <w:spacing w:before="0" w:after="0" w:line="240" w:lineRule="auto"/>
        <w:ind w:firstLine="0"/>
      </w:pPr>
      <w:bookmarkStart w:id="3952" w:name="S5409"/>
      <w:r>
        <w:rPr>
          <w:rFonts w:ascii="Garamond" w:hAnsi="Garamond" w:eastAsia="Garamond" w:cs="Garamond"/>
          <w:b w:val="0"/>
          <w:i w:val="0"/>
          <w:color w:val="000000"/>
          <w:sz w:val="22"/>
        </w:rPr>
        <w:t>"Do you see these great buildings? There will not be left here one stone upon another that will not be thrown down." (Mark 13:2 ESV).</w:t>
      </w:r>
      <w:bookmarkEnd w:id="3952"/>
    </w:p>
    <w:p>
      <w:pPr>
        <w:pStyle w:val="TWTRevisedBody"/>
        <w:spacing w:before="0" w:after="0" w:line="240" w:lineRule="auto"/>
        <w:ind w:firstLine="216"/>
      </w:pPr>
      <w:bookmarkStart w:id="3953" w:name="S5410"/>
      <w:r>
        <w:rPr>
          <w:rFonts w:ascii="Garamond" w:hAnsi="Garamond" w:eastAsia="Garamond" w:cs="Garamond"/>
          <w:b w:val="0"/>
          <w:i w:val="0"/>
          <w:color w:val="000000"/>
          <w:sz w:val="22"/>
        </w:rPr>
        <w:t xml:space="preserve">When He said it, many struggled to believe Him. The Temple was the pride of the nation, the visible sign of God’s covenant presence. To imagine </w:t>
      </w:r>
      <w:bookmarkStart w:id="3954" w:name="F271"/>
      <w:bookmarkEnd w:id="3954"/>
      <w:r>
        <w:rPr>
          <w:rFonts w:ascii="Garamond" w:hAnsi="Garamond" w:eastAsia="Garamond" w:cs="Garamond"/>
          <w:b w:val="0"/>
          <w:i w:val="0"/>
          <w:color w:val="000000"/>
          <w:sz w:val="22"/>
        </w:rPr>
        <w:t>it gone was unthinkable. But Jesus had not spoken idly. He warned of judgment that would fall, of wars and desolation, of the end of an age.</w:t>
      </w:r>
      <w:bookmarkEnd w:id="3953"/>
    </w:p>
    <w:p>
      <w:pPr>
        <w:pStyle w:val="TWTRevisedBody"/>
        <w:spacing w:before="0" w:after="0" w:line="240" w:lineRule="auto"/>
        <w:ind w:firstLine="216"/>
      </w:pPr>
      <w:bookmarkStart w:id="3955" w:name="S5411"/>
      <w:r>
        <w:rPr>
          <w:rFonts w:ascii="Garamond" w:hAnsi="Garamond" w:eastAsia="Garamond" w:cs="Garamond"/>
          <w:b w:val="0"/>
          <w:i w:val="0"/>
          <w:color w:val="000000"/>
          <w:sz w:val="22"/>
        </w:rPr>
        <w:t>For the unbelieving Jews, that prophecy was offensive. For the faithful, it was sobering. For Jewish Christians, who loved Jesus yet still worshiped amid the Temple’s rituals, it must have stirred both fear and confusion. What would it mean if the Temple fell? What would happen to the priesthood, to the sacrifices, to the Day of Atonement that had defined their worship for a thousand years? Would God still forgive them? Would His presence still dwell among them?</w:t>
      </w:r>
      <w:bookmarkEnd w:id="3955"/>
    </w:p>
    <w:p>
      <w:pPr>
        <w:pStyle w:val="TWTRevisedBody"/>
        <w:spacing w:before="0" w:after="0" w:line="240" w:lineRule="auto"/>
        <w:ind w:firstLine="216"/>
      </w:pPr>
      <w:bookmarkStart w:id="3956" w:name="S5412"/>
      <w:r>
        <w:rPr>
          <w:rFonts w:ascii="Garamond" w:hAnsi="Garamond" w:eastAsia="Garamond" w:cs="Garamond"/>
          <w:b w:val="0"/>
          <w:i w:val="0"/>
          <w:color w:val="000000"/>
          <w:sz w:val="22"/>
        </w:rPr>
        <w:t>It was in this moment of tension and uncertainty that the Spirit moved someone, whose name remains unrecorded, to write a letter. It was unlike any other in the New Testament and spoke directly to the heart of Jewish believers standing on the edge of history’s greatest transition.</w:t>
      </w:r>
      <w:bookmarkEnd w:id="3956"/>
    </w:p>
    <w:p>
      <w:pPr>
        <w:pStyle w:val="TWTRevisedBody"/>
        <w:spacing w:before="0" w:after="0" w:line="240" w:lineRule="auto"/>
        <w:ind w:firstLine="0"/>
      </w:pPr>
      <w:bookmarkStart w:id="3957" w:name="S5413"/>
      <w:r>
        <w:rPr>
          <w:rFonts w:ascii="Garamond" w:hAnsi="Garamond" w:eastAsia="Garamond" w:cs="Garamond"/>
          <w:b w:val="0"/>
          <w:i w:val="0"/>
          <w:color w:val="000000"/>
          <w:sz w:val="22"/>
        </w:rPr>
        <w:t>That letter is what we now call the Book of Hebrews.</w:t>
      </w:r>
      <w:bookmarkEnd w:id="3957"/>
    </w:p>
    <w:p>
      <w:pPr>
        <w:pStyle w:val="TWTRevisedBody"/>
        <w:spacing w:before="0" w:after="0" w:line="240" w:lineRule="auto"/>
        <w:ind w:firstLine="216"/>
      </w:pPr>
      <w:bookmarkStart w:id="3958" w:name="S5414"/>
      <w:r>
        <w:rPr>
          <w:rFonts w:ascii="Garamond" w:hAnsi="Garamond" w:eastAsia="Garamond" w:cs="Garamond"/>
          <w:b w:val="0"/>
          <w:i w:val="0"/>
          <w:color w:val="000000"/>
          <w:sz w:val="22"/>
        </w:rPr>
        <w:t xml:space="preserve">The author writes as one who knows the Temple still stands. The priests </w:t>
      </w:r>
      <w:r>
        <w:rPr>
          <w:rFonts w:ascii="Garamond" w:hAnsi="Garamond" w:eastAsia="Garamond" w:cs="Garamond"/>
          <w:b w:val="0"/>
          <w:i w:val="0"/>
          <w:color w:val="000000"/>
          <w:sz w:val="22"/>
        </w:rPr>
        <w:t>still serve, the sacrifices still burn, and the people still gather. But woven through every line is a quiet, unshakable truth: something greater has come.</w:t>
      </w:r>
      <w:bookmarkEnd w:id="3958"/>
    </w:p>
    <w:p>
      <w:pPr>
        <w:pStyle w:val="TWTRevisedBody"/>
        <w:spacing w:before="0" w:after="0" w:line="240" w:lineRule="auto"/>
        <w:ind w:firstLine="0"/>
      </w:pPr>
      <w:bookmarkStart w:id="3959" w:name="S5415"/>
      <w:r>
        <w:rPr>
          <w:rFonts w:ascii="Garamond" w:hAnsi="Garamond" w:eastAsia="Garamond" w:cs="Garamond"/>
          <w:b w:val="0"/>
          <w:i w:val="0"/>
          <w:color w:val="000000"/>
          <w:sz w:val="22"/>
        </w:rPr>
        <w:t>The Law was good, but it was a shadow.</w:t>
      </w:r>
      <w:bookmarkEnd w:id="3959"/>
    </w:p>
    <w:p>
      <w:pPr>
        <w:pStyle w:val="TWTRevisedBody"/>
        <w:spacing w:before="0" w:after="0" w:line="240" w:lineRule="auto"/>
        <w:ind w:firstLine="0"/>
      </w:pPr>
      <w:bookmarkStart w:id="3960" w:name="S5416"/>
      <w:r>
        <w:rPr>
          <w:rFonts w:ascii="Garamond" w:hAnsi="Garamond" w:eastAsia="Garamond" w:cs="Garamond"/>
          <w:b w:val="0"/>
          <w:i w:val="0"/>
          <w:color w:val="000000"/>
          <w:sz w:val="22"/>
        </w:rPr>
        <w:t>The sacrifices were holy, but they were temporary.</w:t>
      </w:r>
      <w:bookmarkEnd w:id="3960"/>
    </w:p>
    <w:p>
      <w:pPr>
        <w:pStyle w:val="TWTRevisedBody"/>
        <w:spacing w:before="0" w:after="0" w:line="240" w:lineRule="auto"/>
        <w:ind w:firstLine="0"/>
      </w:pPr>
      <w:bookmarkStart w:id="3961" w:name="S5417"/>
      <w:r>
        <w:rPr>
          <w:rFonts w:ascii="Garamond" w:hAnsi="Garamond" w:eastAsia="Garamond" w:cs="Garamond"/>
          <w:b w:val="0"/>
          <w:i w:val="0"/>
          <w:color w:val="000000"/>
          <w:sz w:val="22"/>
        </w:rPr>
        <w:t>The priests were chosen, but they were mortal.</w:t>
      </w:r>
      <w:bookmarkEnd w:id="3961"/>
    </w:p>
    <w:p>
      <w:pPr>
        <w:pStyle w:val="TWTRevisedBody"/>
        <w:spacing w:before="0" w:after="0" w:line="240" w:lineRule="auto"/>
        <w:ind w:firstLine="216"/>
      </w:pPr>
      <w:bookmarkStart w:id="3962" w:name="S5418"/>
      <w:r>
        <w:rPr>
          <w:rFonts w:ascii="Garamond" w:hAnsi="Garamond" w:eastAsia="Garamond" w:cs="Garamond"/>
          <w:b w:val="0"/>
          <w:i w:val="0"/>
          <w:color w:val="000000"/>
          <w:sz w:val="22"/>
        </w:rPr>
        <w:t>Hebrews lifts the veil and shows what all of it was pointing to.</w:t>
      </w:r>
      <w:bookmarkEnd w:id="3962"/>
    </w:p>
    <w:p>
      <w:pPr>
        <w:pStyle w:val="TWTRevisedBody"/>
        <w:spacing w:before="0" w:after="0" w:line="240" w:lineRule="auto"/>
        <w:ind w:firstLine="0"/>
      </w:pPr>
      <w:bookmarkStart w:id="3963" w:name="S5419"/>
      <w:r>
        <w:rPr>
          <w:rFonts w:ascii="Garamond" w:hAnsi="Garamond" w:eastAsia="Garamond" w:cs="Garamond"/>
          <w:b w:val="0"/>
          <w:i w:val="0"/>
          <w:color w:val="000000"/>
          <w:sz w:val="22"/>
        </w:rPr>
        <w:t>"For every high priest is appointed to offer gifts and sacrifices; thus it is necessary for this priest also to have something to offer." (Hebrews 8:3 ESV).</w:t>
      </w:r>
      <w:bookmarkEnd w:id="3963"/>
    </w:p>
    <w:p>
      <w:pPr>
        <w:pStyle w:val="TWTRevisedBody"/>
        <w:spacing w:before="0" w:after="0" w:line="240" w:lineRule="auto"/>
        <w:ind w:firstLine="0"/>
      </w:pPr>
      <w:bookmarkStart w:id="3964" w:name="S5420"/>
      <w:r>
        <w:rPr>
          <w:rFonts w:ascii="Garamond" w:hAnsi="Garamond" w:eastAsia="Garamond" w:cs="Garamond"/>
          <w:b w:val="0"/>
          <w:i w:val="0"/>
          <w:color w:val="000000"/>
          <w:sz w:val="22"/>
        </w:rPr>
        <w:t>"He holds his priesthood permanently, because he continues forever. Consequently, he is able to save to the uttermost those who draw near to God through him, since he always lives to make intercession for them." (Hebrews 7:24–25 ESV).</w:t>
      </w:r>
      <w:bookmarkEnd w:id="3964"/>
    </w:p>
    <w:p>
      <w:pPr>
        <w:pStyle w:val="TWTRevisedBody"/>
        <w:spacing w:before="0" w:after="0" w:line="240" w:lineRule="auto"/>
        <w:ind w:firstLine="216"/>
      </w:pPr>
      <w:bookmarkStart w:id="3965" w:name="S5421"/>
      <w:r>
        <w:rPr>
          <w:rFonts w:ascii="Garamond" w:hAnsi="Garamond" w:eastAsia="Garamond" w:cs="Garamond"/>
          <w:b w:val="0"/>
          <w:i w:val="0"/>
          <w:color w:val="000000"/>
          <w:sz w:val="22"/>
        </w:rPr>
        <w:t>The writer’s message could not have come at a better time. The Spirit was preparing hearts for what was about to happen. In just a few short years, the unthinkable would occur. Rome would surround Jerusalem. The Temple would burn. The priesthood would end. The old covenant, once radiant in glory, would close its final chapter in fire and ash.</w:t>
      </w:r>
      <w:bookmarkEnd w:id="3965"/>
    </w:p>
    <w:p>
      <w:pPr>
        <w:pStyle w:val="TWTRevisedBody"/>
        <w:spacing w:before="0" w:after="0" w:line="240" w:lineRule="auto"/>
        <w:ind w:firstLine="216"/>
      </w:pPr>
      <w:bookmarkStart w:id="3966" w:name="S5422"/>
      <w:r>
        <w:rPr>
          <w:rFonts w:ascii="Garamond" w:hAnsi="Garamond" w:eastAsia="Garamond" w:cs="Garamond"/>
          <w:b w:val="0"/>
          <w:i w:val="0"/>
          <w:color w:val="000000"/>
          <w:sz w:val="22"/>
        </w:rPr>
        <w:t>But those who had heard the words of Hebrews, those who had anchored their faith not in the earthly sanctuary but in the heavenly one, would understand. They would grieve, but they would not be lost. Their High Priest was not in Jerusalem. He was in heaven. He would never die, never need replacing, and never fail in intercession.</w:t>
      </w:r>
      <w:bookmarkEnd w:id="3966"/>
    </w:p>
    <w:p>
      <w:pPr>
        <w:pStyle w:val="TWTRevisedBody"/>
        <w:spacing w:before="0" w:after="0" w:line="240" w:lineRule="auto"/>
        <w:ind w:firstLine="0"/>
      </w:pPr>
      <w:bookmarkStart w:id="3967" w:name="S5423"/>
      <w:r>
        <w:rPr>
          <w:rFonts w:ascii="Garamond" w:hAnsi="Garamond" w:eastAsia="Garamond" w:cs="Garamond"/>
          <w:b w:val="0"/>
          <w:i w:val="0"/>
          <w:color w:val="000000"/>
          <w:sz w:val="22"/>
        </w:rPr>
        <w:t>Imagine the comfort of that realization.</w:t>
      </w:r>
      <w:bookmarkEnd w:id="3967"/>
    </w:p>
    <w:p>
      <w:pPr>
        <w:pStyle w:val="TWTRevisedBody"/>
        <w:spacing w:before="0" w:after="0" w:line="240" w:lineRule="auto"/>
        <w:ind w:firstLine="0"/>
      </w:pPr>
      <w:bookmarkStart w:id="3968" w:name="S5424"/>
      <w:r>
        <w:rPr>
          <w:rFonts w:ascii="Garamond" w:hAnsi="Garamond" w:eastAsia="Garamond" w:cs="Garamond"/>
          <w:b w:val="0"/>
          <w:i w:val="0"/>
          <w:color w:val="000000"/>
          <w:sz w:val="22"/>
        </w:rPr>
        <w:t>When the familiar was gone, the eternal remained.</w:t>
      </w:r>
      <w:bookmarkEnd w:id="3968"/>
    </w:p>
    <w:p>
      <w:pPr>
        <w:pStyle w:val="TWTRevisedBody"/>
        <w:spacing w:before="0" w:after="0" w:line="240" w:lineRule="auto"/>
        <w:ind w:firstLine="0"/>
      </w:pPr>
      <w:bookmarkStart w:id="3969" w:name="S5425"/>
      <w:r>
        <w:rPr>
          <w:rFonts w:ascii="Garamond" w:hAnsi="Garamond" w:eastAsia="Garamond" w:cs="Garamond"/>
          <w:b w:val="0"/>
          <w:i w:val="0"/>
          <w:color w:val="000000"/>
          <w:sz w:val="22"/>
        </w:rPr>
        <w:t>When the altar was silent, grace still spoke.</w:t>
      </w:r>
      <w:bookmarkEnd w:id="3969"/>
    </w:p>
    <w:p>
      <w:pPr>
        <w:pStyle w:val="TWTRevisedBody"/>
        <w:spacing w:before="0" w:after="0" w:line="240" w:lineRule="auto"/>
        <w:ind w:firstLine="0"/>
      </w:pPr>
      <w:bookmarkStart w:id="3970" w:name="S5426"/>
      <w:r>
        <w:rPr>
          <w:rFonts w:ascii="Garamond" w:hAnsi="Garamond" w:eastAsia="Garamond" w:cs="Garamond"/>
          <w:b w:val="0"/>
          <w:i w:val="0"/>
          <w:color w:val="000000"/>
          <w:sz w:val="22"/>
        </w:rPr>
        <w:t>When the smoke cleared from the ruins, faith stood unshaken.</w:t>
      </w:r>
      <w:bookmarkEnd w:id="3970"/>
    </w:p>
    <w:p>
      <w:pPr>
        <w:pStyle w:val="TWTRevisedBody"/>
        <w:spacing w:before="0" w:after="0" w:line="240" w:lineRule="auto"/>
        <w:ind w:firstLine="216"/>
      </w:pPr>
      <w:bookmarkStart w:id="3971" w:name="S5427"/>
      <w:bookmarkStart w:id="3972" w:name="F272"/>
      <w:bookmarkEnd w:id="3972"/>
      <w:r>
        <w:rPr>
          <w:rFonts w:ascii="Garamond" w:hAnsi="Garamond" w:eastAsia="Garamond" w:cs="Garamond"/>
          <w:b w:val="0"/>
          <w:i w:val="0"/>
          <w:color w:val="000000"/>
          <w:sz w:val="22"/>
        </w:rPr>
        <w:t>What the destruction of the Temple removed from the earth, Hebrews had already replaced in the heart. The covenant had not been broken; it had been fulfilled. The sacrifices had not been lost; they had been completed in Jesus. The priesthood had not ended; it had been perfected forever.</w:t>
      </w:r>
      <w:bookmarkEnd w:id="3971"/>
    </w:p>
    <w:p>
      <w:pPr>
        <w:pStyle w:val="TWTRevisedBody"/>
        <w:spacing w:before="0" w:after="0" w:line="240" w:lineRule="auto"/>
        <w:ind w:firstLine="216"/>
      </w:pPr>
      <w:bookmarkStart w:id="3973" w:name="S5428"/>
      <w:r>
        <w:rPr>
          <w:rFonts w:ascii="Garamond" w:hAnsi="Garamond" w:eastAsia="Garamond" w:cs="Garamond"/>
          <w:b w:val="0"/>
          <w:i w:val="0"/>
          <w:color w:val="000000"/>
          <w:sz w:val="22"/>
        </w:rPr>
        <w:t>That truth still steadies us today. We may not face the loss of a Temple, but we all know what it means for something once solid to crumble. We know the ache of change, the fear that life’s foundations can shift beneath our feet. Hebrews reminds us that the center of our faith cannot be destroyed.</w:t>
      </w:r>
      <w:bookmarkEnd w:id="3973"/>
    </w:p>
    <w:p>
      <w:pPr>
        <w:pStyle w:val="TWTRevisedBody"/>
        <w:spacing w:before="0" w:after="0" w:line="240" w:lineRule="auto"/>
        <w:ind w:firstLine="216"/>
      </w:pPr>
      <w:bookmarkStart w:id="3974" w:name="S5429"/>
      <w:r>
        <w:rPr>
          <w:rFonts w:ascii="Garamond" w:hAnsi="Garamond" w:eastAsia="Garamond" w:cs="Garamond"/>
          <w:b w:val="0"/>
          <w:i w:val="0"/>
          <w:color w:val="000000"/>
          <w:sz w:val="22"/>
        </w:rPr>
        <w:t>Our High Priest is not confined to a building. He is not bound by time or culture or failure.</w:t>
      </w:r>
      <w:bookmarkEnd w:id="3974"/>
    </w:p>
    <w:p>
      <w:pPr>
        <w:pStyle w:val="TWTRevisedBody"/>
        <w:spacing w:before="0" w:after="0" w:line="240" w:lineRule="auto"/>
        <w:ind w:firstLine="0"/>
      </w:pPr>
      <w:bookmarkStart w:id="3975" w:name="S5430"/>
      <w:r>
        <w:rPr>
          <w:rFonts w:ascii="Garamond" w:hAnsi="Garamond" w:eastAsia="Garamond" w:cs="Garamond"/>
          <w:b w:val="0"/>
          <w:i w:val="0"/>
          <w:color w:val="000000"/>
          <w:sz w:val="22"/>
        </w:rPr>
        <w:t>"For we do not have a high priest who is unable to sympathize with our weaknesses, but one who in every respect has been tempted as we are, yet without sin." (Hebrews 4:15 ESV).</w:t>
      </w:r>
      <w:bookmarkEnd w:id="3975"/>
    </w:p>
    <w:p>
      <w:pPr>
        <w:pStyle w:val="TWTRevisedBody"/>
        <w:spacing w:before="0" w:after="0" w:line="240" w:lineRule="auto"/>
        <w:ind w:firstLine="216"/>
      </w:pPr>
      <w:bookmarkStart w:id="3976" w:name="S5431"/>
      <w:r>
        <w:rPr>
          <w:rFonts w:ascii="Garamond" w:hAnsi="Garamond" w:eastAsia="Garamond" w:cs="Garamond"/>
          <w:b w:val="0"/>
          <w:i w:val="0"/>
          <w:color w:val="000000"/>
          <w:sz w:val="22"/>
        </w:rPr>
        <w:t>He stands before the Father even now, representing us not as frail men once did, but as the eternal Son, perfect, merciful, and faithful.</w:t>
      </w:r>
      <w:bookmarkEnd w:id="3976"/>
    </w:p>
    <w:p>
      <w:pPr>
        <w:pStyle w:val="TWTRevisedBody"/>
        <w:spacing w:before="0" w:after="0" w:line="240" w:lineRule="auto"/>
        <w:ind w:firstLine="216"/>
      </w:pPr>
      <w:bookmarkStart w:id="3977" w:name="S5432"/>
      <w:r>
        <w:rPr>
          <w:rFonts w:ascii="Garamond" w:hAnsi="Garamond" w:eastAsia="Garamond" w:cs="Garamond"/>
          <w:b w:val="0"/>
          <w:i w:val="0"/>
          <w:color w:val="000000"/>
          <w:sz w:val="22"/>
        </w:rPr>
        <w:t xml:space="preserve">Because of Him, we will never need to wonder if we are forgotten. We will never have to search for another priest or another altar. We will never </w:t>
      </w:r>
      <w:r>
        <w:rPr>
          <w:rFonts w:ascii="Garamond" w:hAnsi="Garamond" w:eastAsia="Garamond" w:cs="Garamond"/>
          <w:b w:val="0"/>
          <w:i w:val="0"/>
          <w:color w:val="000000"/>
          <w:sz w:val="22"/>
        </w:rPr>
        <w:t>face a moment when our access to God is cut off.</w:t>
      </w:r>
      <w:bookmarkEnd w:id="3977"/>
    </w:p>
    <w:p>
      <w:pPr>
        <w:pStyle w:val="TWTRevisedBody"/>
        <w:spacing w:before="0" w:after="0" w:line="240" w:lineRule="auto"/>
        <w:ind w:firstLine="0"/>
      </w:pPr>
      <w:bookmarkStart w:id="3978" w:name="S5433"/>
      <w:r>
        <w:rPr>
          <w:rFonts w:ascii="Garamond" w:hAnsi="Garamond" w:eastAsia="Garamond" w:cs="Garamond"/>
          <w:b w:val="0"/>
          <w:i w:val="0"/>
          <w:color w:val="000000"/>
          <w:sz w:val="22"/>
        </w:rPr>
        <w:t>When everything else falls, He remains.</w:t>
      </w:r>
      <w:bookmarkEnd w:id="3978"/>
    </w:p>
    <w:p>
      <w:pPr>
        <w:pStyle w:val="TWTRevisedBody"/>
        <w:spacing w:before="0" w:after="0" w:line="240" w:lineRule="auto"/>
        <w:ind w:firstLine="0"/>
      </w:pPr>
      <w:bookmarkStart w:id="3979" w:name="S5434"/>
      <w:r>
        <w:rPr>
          <w:rFonts w:ascii="Garamond" w:hAnsi="Garamond" w:eastAsia="Garamond" w:cs="Garamond"/>
          <w:b w:val="0"/>
          <w:i w:val="0"/>
          <w:color w:val="000000"/>
          <w:sz w:val="22"/>
        </w:rPr>
        <w:t>When the world shifts, He holds us steady.</w:t>
      </w:r>
      <w:bookmarkEnd w:id="3979"/>
    </w:p>
    <w:p>
      <w:pPr>
        <w:pStyle w:val="TWTRevisedBody"/>
        <w:spacing w:before="0" w:after="0" w:line="240" w:lineRule="auto"/>
        <w:ind w:firstLine="0"/>
      </w:pPr>
      <w:bookmarkStart w:id="3980" w:name="S5435"/>
      <w:r>
        <w:rPr>
          <w:rFonts w:ascii="Garamond" w:hAnsi="Garamond" w:eastAsia="Garamond" w:cs="Garamond"/>
          <w:b w:val="0"/>
          <w:i w:val="0"/>
          <w:color w:val="000000"/>
          <w:sz w:val="22"/>
        </w:rPr>
        <w:t>When judgment comes, He intercedes.</w:t>
      </w:r>
      <w:bookmarkEnd w:id="3980"/>
    </w:p>
    <w:p>
      <w:pPr>
        <w:pStyle w:val="TWTRevisedBody"/>
        <w:spacing w:before="0" w:after="0" w:line="240" w:lineRule="auto"/>
        <w:ind w:firstLine="0"/>
      </w:pPr>
      <w:bookmarkStart w:id="3981" w:name="S5436"/>
      <w:r>
        <w:rPr>
          <w:rFonts w:ascii="Garamond" w:hAnsi="Garamond" w:eastAsia="Garamond" w:cs="Garamond"/>
          <w:b w:val="0"/>
          <w:i w:val="0"/>
          <w:color w:val="000000"/>
          <w:sz w:val="22"/>
        </w:rPr>
        <w:t>The Temple fell, but faith stood.</w:t>
      </w:r>
      <w:bookmarkEnd w:id="3981"/>
    </w:p>
    <w:p>
      <w:pPr>
        <w:pStyle w:val="TWTRevisedBody"/>
        <w:spacing w:before="0" w:after="0" w:line="240" w:lineRule="auto"/>
        <w:ind w:firstLine="0"/>
      </w:pPr>
      <w:bookmarkStart w:id="3982" w:name="S5437"/>
      <w:r>
        <w:rPr>
          <w:rFonts w:ascii="Garamond" w:hAnsi="Garamond" w:eastAsia="Garamond" w:cs="Garamond"/>
          <w:b w:val="0"/>
          <w:i w:val="0"/>
          <w:color w:val="000000"/>
          <w:sz w:val="22"/>
        </w:rPr>
        <w:t>And it still stands, because our High Priest lives forever.</w:t>
      </w:r>
      <w:bookmarkEnd w:id="3982"/>
    </w:p>
    <w:p>
      <w:pPr>
        <w:pStyle w:val="TWTRevisedBody"/>
        <w:spacing w:before="0" w:after="0" w:line="240" w:lineRule="auto"/>
        <w:ind w:firstLine="0"/>
      </w:pPr>
      <w:bookmarkStart w:id="3983" w:name="S5438"/>
      <w:r>
        <w:rPr>
          <w:rFonts w:ascii="Garamond" w:hAnsi="Garamond" w:eastAsia="Garamond" w:cs="Garamond"/>
          <w:b w:val="0"/>
          <w:i w:val="0"/>
          <w:color w:val="000000"/>
          <w:sz w:val="22"/>
        </w:rPr>
        <w:t>And so we rest in the quiet strength of that truth.</w:t>
      </w:r>
      <w:bookmarkEnd w:id="3983"/>
    </w:p>
    <w:p>
      <w:pPr>
        <w:pStyle w:val="TWTRevisedBody"/>
        <w:spacing w:before="0" w:after="0" w:line="240" w:lineRule="auto"/>
        <w:ind w:firstLine="216"/>
      </w:pPr>
      <w:bookmarkStart w:id="3984" w:name="S5439"/>
      <w:r>
        <w:rPr>
          <w:rFonts w:ascii="Garamond" w:hAnsi="Garamond" w:eastAsia="Garamond" w:cs="Garamond"/>
          <w:b w:val="0"/>
          <w:i w:val="0"/>
          <w:color w:val="000000"/>
          <w:sz w:val="22"/>
        </w:rPr>
        <w:t>The fire has burned, the stones have fallen, the world has changed, yet Christ remains.</w:t>
      </w:r>
      <w:bookmarkEnd w:id="3984"/>
    </w:p>
    <w:p>
      <w:pPr>
        <w:pStyle w:val="TWTRevisedBody"/>
        <w:spacing w:before="0" w:after="0" w:line="240" w:lineRule="auto"/>
        <w:ind w:firstLine="216"/>
      </w:pPr>
      <w:bookmarkStart w:id="3985" w:name="S5440"/>
      <w:r>
        <w:rPr>
          <w:rFonts w:ascii="Garamond" w:hAnsi="Garamond" w:eastAsia="Garamond" w:cs="Garamond"/>
          <w:b w:val="0"/>
          <w:i w:val="0"/>
          <w:color w:val="000000"/>
          <w:sz w:val="22"/>
        </w:rPr>
        <w:t>His intercession has not ceased, His mercy has not weakened, His covenant has not failed.</w:t>
      </w:r>
      <w:bookmarkEnd w:id="3985"/>
    </w:p>
    <w:p>
      <w:pPr>
        <w:pStyle w:val="TWTRevisedBody"/>
        <w:spacing w:before="0" w:after="0" w:line="240" w:lineRule="auto"/>
        <w:ind w:firstLine="0"/>
      </w:pPr>
      <w:bookmarkStart w:id="3986" w:name="S5441"/>
      <w:r>
        <w:rPr>
          <w:rFonts w:ascii="Garamond" w:hAnsi="Garamond" w:eastAsia="Garamond" w:cs="Garamond"/>
          <w:b w:val="0"/>
          <w:i w:val="0"/>
          <w:color w:val="000000"/>
          <w:sz w:val="22"/>
        </w:rPr>
        <w:t>In every age, in every ruin, His presence is still our sanctuary.</w:t>
      </w:r>
      <w:bookmarkEnd w:id="3986"/>
    </w:p>
    <w:p>
      <w:pPr>
        <w:pStyle w:val="TWTRevisedBody"/>
        <w:spacing w:before="0" w:after="0" w:line="240" w:lineRule="auto"/>
        <w:ind w:firstLine="0"/>
      </w:pPr>
      <w:bookmarkStart w:id="3987" w:name="S5442"/>
      <w:r>
        <w:rPr>
          <w:rFonts w:ascii="Garamond" w:hAnsi="Garamond" w:eastAsia="Garamond" w:cs="Garamond"/>
          <w:b w:val="0"/>
          <w:i w:val="0"/>
          <w:color w:val="000000"/>
          <w:sz w:val="22"/>
        </w:rPr>
        <w:t>He is enough.</w:t>
      </w:r>
      <w:bookmarkEnd w:id="3987"/>
    </w:p>
    <w:p>
      <w:pPr>
        <w:pStyle w:val="TWTRevisedBody"/>
        <w:spacing w:before="0" w:after="0" w:line="240" w:lineRule="auto"/>
        <w:ind w:firstLine="0"/>
      </w:pPr>
      <w:bookmarkStart w:id="3988" w:name="S5443"/>
      <w:r>
        <w:rPr>
          <w:rFonts w:ascii="Garamond" w:hAnsi="Garamond" w:eastAsia="Garamond" w:cs="Garamond"/>
          <w:b w:val="0"/>
          <w:i w:val="0"/>
          <w:color w:val="000000"/>
          <w:sz w:val="22"/>
        </w:rPr>
        <w:t>He always will be.</w:t>
      </w:r>
      <w:bookmarkEnd w:id="3988"/>
    </w:p>
    <w:p>
      <w:pPr>
        <w:pStyle w:val="TWTRevisedBody"/>
        <w:spacing w:before="0" w:after="0" w:line="240" w:lineRule="auto"/>
        <w:ind w:firstLine="0"/>
      </w:pPr>
      <w:bookmarkStart w:id="3989" w:name="S5444"/>
      <w:r>
        <w:rPr>
          <w:rFonts w:ascii="Garamond" w:hAnsi="Garamond" w:eastAsia="Garamond" w:cs="Garamond"/>
          <w:b w:val="0"/>
          <w:i w:val="0"/>
          <w:color w:val="000000"/>
          <w:sz w:val="22"/>
        </w:rPr>
        <w:t>Take a moment to let that truth settle in your heart.</w:t>
      </w:r>
      <w:bookmarkEnd w:id="3989"/>
    </w:p>
    <w:p>
      <w:pPr>
        <w:pStyle w:val="TWTRevisedBody"/>
        <w:spacing w:before="0" w:after="0" w:line="240" w:lineRule="auto"/>
        <w:ind w:firstLine="216"/>
      </w:pPr>
      <w:bookmarkStart w:id="3990" w:name="S5445"/>
      <w:r>
        <w:rPr>
          <w:rFonts w:ascii="Garamond" w:hAnsi="Garamond" w:eastAsia="Garamond" w:cs="Garamond"/>
          <w:b w:val="0"/>
          <w:i w:val="0"/>
          <w:color w:val="000000"/>
          <w:sz w:val="22"/>
        </w:rPr>
        <w:t>Where has something fallen in your life, and what would it mean to remember that Christ still stands for you?</w:t>
      </w:r>
      <w:bookmarkEnd w:id="3990"/>
    </w:p>
    <w:p>
      <w:pPr>
        <w:pStyle w:val="TWTRevisedBody"/>
        <w:spacing w:before="0" w:after="0" w:line="240" w:lineRule="auto"/>
        <w:ind w:firstLine="216"/>
        <w:sectPr>
          <w:headerReference w:type="default" r:id="rId418"/>
          <w:headerReference w:type="even" r:id="rId419"/>
          <w:headerReference w:type="first" r:id="rId420"/>
          <w:footerReference w:type="default" r:id="rId421"/>
          <w:footerReference w:type="even" r:id="rId422"/>
          <w:footerReference w:type="first" r:id="rId423"/>
          <w:pgSz w:w="8640" w:h="12960"/>
          <w:pgMar w:top="1080" w:right="864" w:bottom="1080" w:left="1296" w:header="504" w:footer="504" w:gutter="0"/>
          <w:cols w:space="720"/>
          <w:titlePg/>
          <w:docGrid w:linePitch="360"/>
        </w:sectPr>
      </w:pPr>
      <w:bookmarkStart w:id="3991" w:name="S5446"/>
      <w:r>
        <w:rPr>
          <w:rFonts w:ascii="Garamond" w:hAnsi="Garamond" w:eastAsia="Garamond" w:cs="Garamond"/>
          <w:b w:val="0"/>
          <w:i w:val="0"/>
          <w:color w:val="000000"/>
          <w:sz w:val="22"/>
        </w:rPr>
        <w:t>If this reflection speaks to you, share your thoughts in the comments. Your words may be the reminder someone else needs today.</w:t>
      </w:r>
      <w:bookmarkEnd w:id="3991"/>
    </w:p>
    <w:p>
      <w:pPr>
        <w:pStyle w:val="TWTOpeningSpacer"/>
        <w:keepNext/>
        <w:pageBreakBefore w:val="0"/>
        <w:spacing w:lineRule="exact" w:line="1478" w:before="0" w:after="0"/>
      </w:pPr>
    </w:p>
    <w:p>
      <w:pPr>
        <w:pStyle w:val="Heading1"/>
      </w:pPr>
      <w:bookmarkStart w:id="3992" w:name="S5452"/>
      <w:bookmarkStart w:id="3993" w:name="F273"/>
      <w:bookmarkEnd w:id="3993"/>
      <w:r>
        <w:rPr>
          <w:rFonts w:ascii="Garamond" w:hAnsi="Garamond" w:eastAsia="Garamond" w:cs="Garamond"/>
          <w:color w:val="000000"/>
          <w:sz w:val="36"/>
        </w:rPr>
        <w:t>The Violence We Don’t See</w:t>
      </w:r>
      <w:bookmarkEnd w:id="3992"/>
    </w:p>
    <w:p>
      <w:pPr>
        <w:pStyle w:val="TWTRevisedBody"/>
        <w:spacing w:before="0" w:after="0" w:line="240" w:lineRule="auto"/>
        <w:ind w:firstLine="0"/>
      </w:pPr>
      <w:bookmarkStart w:id="3994" w:name="S5454"/>
      <w:r>
        <w:rPr>
          <w:rFonts w:ascii="Garamond" w:hAnsi="Garamond" w:eastAsia="Garamond" w:cs="Garamond"/>
          <w:b w:val="0"/>
          <w:i w:val="0"/>
          <w:color w:val="000000"/>
          <w:sz w:val="22"/>
        </w:rPr>
        <w:t>What if the real danger isn’t the violence we see on the news, but the kind that quietly takes root in us? What if the way we think about people, the words we speak in frustration, or the comments we toss into the noise are slowly forming our hearts into something God never intended?</w:t>
      </w:r>
      <w:bookmarkEnd w:id="3994"/>
    </w:p>
    <w:p>
      <w:pPr>
        <w:pStyle w:val="TWTRevisedBody"/>
        <w:spacing w:before="0" w:after="0" w:line="240" w:lineRule="auto"/>
        <w:ind w:firstLine="0"/>
      </w:pPr>
      <w:bookmarkStart w:id="3995" w:name="S5455"/>
      <w:r>
        <w:rPr>
          <w:rFonts w:ascii="Garamond" w:hAnsi="Garamond" w:eastAsia="Garamond" w:cs="Garamond"/>
          <w:b w:val="0"/>
          <w:i w:val="0"/>
          <w:color w:val="000000"/>
          <w:sz w:val="22"/>
        </w:rPr>
        <w:t>A single line in Proverbs stops us when we read it:</w:t>
      </w:r>
      <w:bookmarkEnd w:id="3995"/>
    </w:p>
    <w:p>
      <w:pPr>
        <w:pStyle w:val="TWTRevisedBody"/>
        <w:spacing w:before="0" w:after="0" w:line="240" w:lineRule="auto"/>
        <w:ind w:firstLine="0"/>
      </w:pPr>
      <w:bookmarkStart w:id="3996" w:name="S5456"/>
      <w:r>
        <w:rPr>
          <w:rFonts w:ascii="Garamond" w:hAnsi="Garamond" w:eastAsia="Garamond" w:cs="Garamond"/>
          <w:b w:val="0"/>
          <w:i w:val="0"/>
          <w:color w:val="000000"/>
          <w:sz w:val="22"/>
        </w:rPr>
        <w:t>“The violence of the wicked will sweep them away, because they refuse to do what is just.” (Proverbs 21:7 ESV).</w:t>
      </w:r>
      <w:bookmarkEnd w:id="3996"/>
    </w:p>
    <w:p>
      <w:pPr>
        <w:pStyle w:val="TWTRevisedBody"/>
        <w:spacing w:before="0" w:after="0" w:line="240" w:lineRule="auto"/>
        <w:ind w:firstLine="216"/>
      </w:pPr>
      <w:bookmarkStart w:id="3997" w:name="S5457"/>
      <w:r>
        <w:rPr>
          <w:rFonts w:ascii="Garamond" w:hAnsi="Garamond" w:eastAsia="Garamond" w:cs="Garamond"/>
          <w:b w:val="0"/>
          <w:i w:val="0"/>
          <w:color w:val="000000"/>
          <w:sz w:val="22"/>
        </w:rPr>
        <w:t>We usually picture violence as something loud and physical. Fists. Weapons. Destruction. But Scripture won’t let us stay at the surface. Sometimes the violence God warns us about begins long before hands ever do anything. It starts in a thought that sits too long. A word spoken carelessly. A comment fired off online without thinking.</w:t>
      </w:r>
      <w:bookmarkEnd w:id="3997"/>
    </w:p>
    <w:p>
      <w:pPr>
        <w:pStyle w:val="TWTRevisedBody"/>
        <w:spacing w:before="0" w:after="0" w:line="240" w:lineRule="auto"/>
        <w:ind w:firstLine="0"/>
      </w:pPr>
      <w:bookmarkStart w:id="3998" w:name="S5458"/>
      <w:r>
        <w:rPr>
          <w:rFonts w:ascii="Garamond" w:hAnsi="Garamond" w:eastAsia="Garamond" w:cs="Garamond"/>
          <w:b w:val="0"/>
          <w:i w:val="0"/>
          <w:color w:val="000000"/>
          <w:sz w:val="22"/>
        </w:rPr>
        <w:t>Jesus understood this in a way that makes us uncomfortable:</w:t>
      </w:r>
      <w:bookmarkEnd w:id="3998"/>
    </w:p>
    <w:p>
      <w:pPr>
        <w:pStyle w:val="TWTRevisedBody"/>
        <w:spacing w:before="0" w:after="0" w:line="240" w:lineRule="auto"/>
        <w:ind w:firstLine="0"/>
      </w:pPr>
      <w:bookmarkStart w:id="3999" w:name="S5459"/>
      <w:r>
        <w:rPr>
          <w:rFonts w:ascii="Garamond" w:hAnsi="Garamond" w:eastAsia="Garamond" w:cs="Garamond"/>
          <w:b w:val="0"/>
          <w:i w:val="0"/>
          <w:color w:val="000000"/>
          <w:sz w:val="22"/>
        </w:rPr>
        <w:t>“Everyone who is angry with his brother will be liable to judgment.” (Matthew 5:22 ESV).</w:t>
      </w:r>
      <w:bookmarkEnd w:id="3999"/>
    </w:p>
    <w:p>
      <w:pPr>
        <w:pStyle w:val="TWTRevisedBody"/>
        <w:spacing w:before="0" w:after="0" w:line="240" w:lineRule="auto"/>
        <w:ind w:firstLine="216"/>
      </w:pPr>
      <w:bookmarkStart w:id="4000" w:name="S5460"/>
      <w:r>
        <w:rPr>
          <w:rFonts w:ascii="Garamond" w:hAnsi="Garamond" w:eastAsia="Garamond" w:cs="Garamond"/>
          <w:b w:val="0"/>
          <w:i w:val="0"/>
          <w:color w:val="000000"/>
          <w:sz w:val="22"/>
        </w:rPr>
        <w:t xml:space="preserve">He wasn’t exaggerating. He was revealing something we would never </w:t>
      </w:r>
      <w:r>
        <w:rPr>
          <w:rFonts w:ascii="Garamond" w:hAnsi="Garamond" w:eastAsia="Garamond" w:cs="Garamond"/>
          <w:b w:val="0"/>
          <w:i w:val="0"/>
          <w:color w:val="000000"/>
          <w:sz w:val="22"/>
        </w:rPr>
        <w:t>recognize on our own. Anger shapes us. Contempt reshapes us. Resentment forms us into people who look less like Jesus and more like the world we claim we want to help. Violence isn’t born in the hands. It is born in the heart.</w:t>
      </w:r>
      <w:bookmarkEnd w:id="4000"/>
    </w:p>
    <w:p>
      <w:pPr>
        <w:pStyle w:val="TWTRevisedBody"/>
        <w:spacing w:before="0" w:after="0" w:line="240" w:lineRule="auto"/>
        <w:ind w:firstLine="0"/>
      </w:pPr>
      <w:bookmarkStart w:id="4001" w:name="S5461"/>
      <w:r>
        <w:rPr>
          <w:rFonts w:ascii="Garamond" w:hAnsi="Garamond" w:eastAsia="Garamond" w:cs="Garamond"/>
          <w:b w:val="0"/>
          <w:i w:val="0"/>
          <w:color w:val="000000"/>
          <w:sz w:val="22"/>
        </w:rPr>
        <w:t>Proverbs makes this painfully clear:</w:t>
      </w:r>
      <w:bookmarkEnd w:id="4001"/>
    </w:p>
    <w:p>
      <w:pPr>
        <w:pStyle w:val="TWTRevisedBody"/>
        <w:spacing w:before="0" w:after="0" w:line="240" w:lineRule="auto"/>
        <w:ind w:firstLine="0"/>
      </w:pPr>
      <w:bookmarkStart w:id="4002" w:name="S5462"/>
      <w:r>
        <w:rPr>
          <w:rFonts w:ascii="Garamond" w:hAnsi="Garamond" w:eastAsia="Garamond" w:cs="Garamond"/>
          <w:b w:val="0"/>
          <w:i w:val="0"/>
          <w:color w:val="000000"/>
          <w:sz w:val="22"/>
        </w:rPr>
        <w:t>“A man who bears false witness against his neighbor is like a war club, or a sword, or a sharp arrow.” (Proverbs 25:18 ESV).</w:t>
      </w:r>
      <w:bookmarkEnd w:id="4002"/>
    </w:p>
    <w:p>
      <w:pPr>
        <w:pStyle w:val="TWTRevisedBody"/>
        <w:spacing w:before="0" w:after="0" w:line="240" w:lineRule="auto"/>
        <w:ind w:firstLine="216"/>
      </w:pPr>
      <w:bookmarkStart w:id="4003" w:name="S5463"/>
      <w:r>
        <w:rPr>
          <w:rFonts w:ascii="Garamond" w:hAnsi="Garamond" w:eastAsia="Garamond" w:cs="Garamond"/>
          <w:b w:val="0"/>
          <w:i w:val="0"/>
          <w:color w:val="000000"/>
          <w:sz w:val="22"/>
        </w:rPr>
        <w:t>Think about that. God says words can hit with the force of a weapon. We don’t need a battlefield for speech to cause damage. One careless sentence can fracture trust. One sarcastic jab can bruise a spirit. One online comment, posted in the heat of the moment, can linger in someone’s heart long after we forget we typed it.</w:t>
      </w:r>
      <w:bookmarkEnd w:id="4003"/>
    </w:p>
    <w:p>
      <w:pPr>
        <w:pStyle w:val="TWTRevisedBody"/>
        <w:spacing w:before="0" w:after="0" w:line="240" w:lineRule="auto"/>
        <w:ind w:firstLine="216"/>
      </w:pPr>
      <w:bookmarkStart w:id="4004" w:name="S5464"/>
      <w:r>
        <w:rPr>
          <w:rFonts w:ascii="Garamond" w:hAnsi="Garamond" w:eastAsia="Garamond" w:cs="Garamond"/>
          <w:b w:val="0"/>
          <w:i w:val="0"/>
          <w:color w:val="000000"/>
          <w:sz w:val="22"/>
        </w:rPr>
        <w:t>And we see this everywhere. Some people commit violence. Others chant it. Others cheer for those who do. And if we’re not paying attention, we can get pulled into the same current through our words, our anger, or our silence.</w:t>
      </w:r>
      <w:bookmarkEnd w:id="4004"/>
    </w:p>
    <w:p>
      <w:pPr>
        <w:pStyle w:val="TWTRevisedBody"/>
        <w:spacing w:before="0" w:after="0" w:line="240" w:lineRule="auto"/>
        <w:ind w:firstLine="0"/>
      </w:pPr>
      <w:bookmarkStart w:id="4005" w:name="S5465"/>
      <w:r>
        <w:rPr>
          <w:rFonts w:ascii="Garamond" w:hAnsi="Garamond" w:eastAsia="Garamond" w:cs="Garamond"/>
          <w:b w:val="0"/>
          <w:i w:val="0"/>
          <w:color w:val="000000"/>
          <w:sz w:val="22"/>
        </w:rPr>
        <w:t>So Proverbs warns us again:</w:t>
      </w:r>
      <w:bookmarkEnd w:id="4005"/>
    </w:p>
    <w:p>
      <w:pPr>
        <w:pStyle w:val="TWTRevisedBody"/>
        <w:spacing w:before="0" w:after="0" w:line="240" w:lineRule="auto"/>
        <w:ind w:firstLine="0"/>
      </w:pPr>
      <w:bookmarkStart w:id="4006" w:name="S5466"/>
      <w:bookmarkStart w:id="4007" w:name="F274"/>
      <w:bookmarkEnd w:id="4007"/>
      <w:r>
        <w:rPr>
          <w:rFonts w:ascii="Garamond" w:hAnsi="Garamond" w:eastAsia="Garamond" w:cs="Garamond"/>
          <w:b w:val="0"/>
          <w:i w:val="0"/>
          <w:color w:val="000000"/>
          <w:sz w:val="22"/>
        </w:rPr>
        <w:t>“Lie not in wait as a wicked man against the dwelling of the righteous, do no violence to his home.” (Proverbs 24:15 ESV).</w:t>
      </w:r>
      <w:bookmarkEnd w:id="4006"/>
    </w:p>
    <w:p>
      <w:pPr>
        <w:pStyle w:val="TWTRevisedBody"/>
        <w:spacing w:before="0" w:after="0" w:line="240" w:lineRule="auto"/>
        <w:ind w:firstLine="216"/>
      </w:pPr>
      <w:bookmarkStart w:id="4008" w:name="S5467"/>
      <w:r>
        <w:rPr>
          <w:rFonts w:ascii="Garamond" w:hAnsi="Garamond" w:eastAsia="Garamond" w:cs="Garamond"/>
          <w:b w:val="0"/>
          <w:i w:val="0"/>
          <w:color w:val="000000"/>
          <w:sz w:val="22"/>
        </w:rPr>
        <w:t>Sometimes the home we harm isn’t made of wood or brick. Sometimes it’s a person’s dignity. Their reputation. Their sense of worth. Violence doesn’t need a weapon when the tongue will do just fine.</w:t>
      </w:r>
      <w:bookmarkEnd w:id="4008"/>
    </w:p>
    <w:p>
      <w:pPr>
        <w:pStyle w:val="TWTRevisedBody"/>
        <w:spacing w:before="0" w:after="0" w:line="240" w:lineRule="auto"/>
        <w:ind w:firstLine="216"/>
      </w:pPr>
      <w:bookmarkStart w:id="4009" w:name="S5468"/>
      <w:r>
        <w:rPr>
          <w:rFonts w:ascii="Garamond" w:hAnsi="Garamond" w:eastAsia="Garamond" w:cs="Garamond"/>
          <w:b w:val="0"/>
          <w:i w:val="0"/>
          <w:color w:val="000000"/>
          <w:sz w:val="22"/>
        </w:rPr>
        <w:t>But Scripture also shows us another way, a path that reflects the heart of our King:</w:t>
      </w:r>
      <w:bookmarkEnd w:id="4009"/>
    </w:p>
    <w:p>
      <w:pPr>
        <w:pStyle w:val="TWTRevisedBody"/>
        <w:spacing w:before="0" w:after="0" w:line="240" w:lineRule="auto"/>
        <w:ind w:firstLine="0"/>
      </w:pPr>
      <w:bookmarkStart w:id="4010" w:name="S5469"/>
      <w:r>
        <w:rPr>
          <w:rFonts w:ascii="Garamond" w:hAnsi="Garamond" w:eastAsia="Garamond" w:cs="Garamond"/>
          <w:b w:val="0"/>
          <w:i w:val="0"/>
          <w:color w:val="000000"/>
          <w:sz w:val="22"/>
        </w:rPr>
        <w:t>“If your enemy is hungry, give him bread to eat, and if he is thirsty, give him water to drink.” (Proverbs 25:21 ESV).</w:t>
      </w:r>
      <w:bookmarkEnd w:id="4010"/>
    </w:p>
    <w:p>
      <w:pPr>
        <w:pStyle w:val="TWTRevisedBody"/>
        <w:spacing w:before="0" w:after="0" w:line="240" w:lineRule="auto"/>
        <w:ind w:firstLine="216"/>
      </w:pPr>
      <w:bookmarkStart w:id="4011" w:name="S5470"/>
      <w:r>
        <w:rPr>
          <w:rFonts w:ascii="Garamond" w:hAnsi="Garamond" w:eastAsia="Garamond" w:cs="Garamond"/>
          <w:b w:val="0"/>
          <w:i w:val="0"/>
          <w:color w:val="000000"/>
          <w:sz w:val="22"/>
        </w:rPr>
        <w:t>This is the way Jesus lived. He fed His enemies. He prayed for the people who harmed Him. He forgave the ones who mocked Him. And He invites us to carry His Spirit into every conversation, every disagreement, every reaction, even the ones online.</w:t>
      </w:r>
      <w:bookmarkEnd w:id="4011"/>
    </w:p>
    <w:p>
      <w:pPr>
        <w:pStyle w:val="TWTRevisedBody"/>
        <w:spacing w:before="0" w:after="0" w:line="240" w:lineRule="auto"/>
        <w:ind w:firstLine="0"/>
      </w:pPr>
      <w:bookmarkStart w:id="4012" w:name="S5471"/>
      <w:r>
        <w:rPr>
          <w:rFonts w:ascii="Garamond" w:hAnsi="Garamond" w:eastAsia="Garamond" w:cs="Garamond"/>
          <w:b w:val="0"/>
          <w:i w:val="0"/>
          <w:color w:val="000000"/>
          <w:sz w:val="22"/>
        </w:rPr>
        <w:t>Paul echoes this same call:</w:t>
      </w:r>
      <w:bookmarkEnd w:id="4012"/>
    </w:p>
    <w:p>
      <w:pPr>
        <w:pStyle w:val="TWTRevisedBody"/>
        <w:spacing w:before="0" w:after="0" w:line="240" w:lineRule="auto"/>
        <w:ind w:firstLine="0"/>
      </w:pPr>
      <w:bookmarkStart w:id="4013" w:name="S5472"/>
      <w:r>
        <w:rPr>
          <w:rFonts w:ascii="Garamond" w:hAnsi="Garamond" w:eastAsia="Garamond" w:cs="Garamond"/>
          <w:b w:val="0"/>
          <w:i w:val="0"/>
          <w:color w:val="000000"/>
          <w:sz w:val="22"/>
        </w:rPr>
        <w:t>“Do not be overcome by evil, but overcome evil with good.” (Romans 12:21 ESV).</w:t>
      </w:r>
      <w:bookmarkEnd w:id="4013"/>
    </w:p>
    <w:p>
      <w:pPr>
        <w:pStyle w:val="TWTRevisedBody"/>
        <w:spacing w:before="0" w:after="0" w:line="240" w:lineRule="auto"/>
        <w:ind w:firstLine="216"/>
      </w:pPr>
      <w:bookmarkStart w:id="4014" w:name="S5473"/>
      <w:r>
        <w:rPr>
          <w:rFonts w:ascii="Garamond" w:hAnsi="Garamond" w:eastAsia="Garamond" w:cs="Garamond"/>
          <w:b w:val="0"/>
          <w:i w:val="0"/>
          <w:color w:val="000000"/>
          <w:sz w:val="22"/>
        </w:rPr>
        <w:t>Evil spreads quickly when we join the anger of the crowd, but good spreads just as quickly when we choose gentleness over hostility. Love has its own momentum. Mercy has its own power. A soft answer still turns away wrath, even in a world fueled by outrage.</w:t>
      </w:r>
      <w:bookmarkEnd w:id="4014"/>
    </w:p>
    <w:p>
      <w:pPr>
        <w:pStyle w:val="TWTRevisedBody"/>
        <w:spacing w:before="0" w:after="0" w:line="240" w:lineRule="auto"/>
        <w:ind w:firstLine="216"/>
      </w:pPr>
      <w:bookmarkStart w:id="4015" w:name="S5474"/>
      <w:r>
        <w:rPr>
          <w:rFonts w:ascii="Garamond" w:hAnsi="Garamond" w:eastAsia="Garamond" w:cs="Garamond"/>
          <w:b w:val="0"/>
          <w:i w:val="0"/>
          <w:color w:val="000000"/>
          <w:sz w:val="22"/>
        </w:rPr>
        <w:t>So maybe today is a good day for us to slow down and pay attention to what is forming inside us. Maybe we ask God to show us where our words have been sharper than we realized. Maybe we ask Him to soften what has hardened, to calm what has been stirred up, to heal what has been wounded.</w:t>
      </w:r>
      <w:bookmarkEnd w:id="4015"/>
    </w:p>
    <w:p>
      <w:pPr>
        <w:pStyle w:val="TWTRevisedBody"/>
        <w:spacing w:before="0" w:after="0" w:line="240" w:lineRule="auto"/>
        <w:ind w:firstLine="216"/>
      </w:pPr>
      <w:bookmarkStart w:id="4016" w:name="S5475"/>
      <w:r>
        <w:rPr>
          <w:rFonts w:ascii="Garamond" w:hAnsi="Garamond" w:eastAsia="Garamond" w:cs="Garamond"/>
          <w:b w:val="0"/>
          <w:i w:val="0"/>
          <w:color w:val="000000"/>
          <w:sz w:val="22"/>
        </w:rPr>
        <w:t>Because the truth is simple: we are image bearers. Ambassadors. People sent into a divided world to reflect the character of the One who reconciles all things.</w:t>
      </w:r>
      <w:bookmarkEnd w:id="4016"/>
    </w:p>
    <w:p>
      <w:pPr>
        <w:pStyle w:val="TWTRevisedBody"/>
        <w:spacing w:before="0" w:after="0" w:line="240" w:lineRule="auto"/>
        <w:ind w:firstLine="216"/>
      </w:pPr>
      <w:bookmarkStart w:id="4017" w:name="S5476"/>
      <w:r>
        <w:rPr>
          <w:rFonts w:ascii="Garamond" w:hAnsi="Garamond" w:eastAsia="Garamond" w:cs="Garamond"/>
          <w:b w:val="0"/>
          <w:i w:val="0"/>
          <w:color w:val="000000"/>
          <w:sz w:val="22"/>
        </w:rPr>
        <w:t xml:space="preserve">And maybe the world is waiting for people like us to speak with </w:t>
      </w:r>
      <w:r>
        <w:rPr>
          <w:rFonts w:ascii="Garamond" w:hAnsi="Garamond" w:eastAsia="Garamond" w:cs="Garamond"/>
          <w:b w:val="0"/>
          <w:i w:val="0"/>
          <w:color w:val="000000"/>
          <w:sz w:val="22"/>
        </w:rPr>
        <w:t>gentleness, to respond with wisdom, and to love even those who are difficult to love. What part of this passage is God using to shape your heart today? Your insight might be what someone else needs this week.</w:t>
      </w:r>
      <w:bookmarkEnd w:id="4017"/>
    </w:p>
    <w:p>
      <w:pPr>
        <w:pStyle w:val="TWTRevisedBody"/>
        <w:keepNext/>
        <w:spacing w:before="100" w:after="100" w:line="240" w:lineRule="auto"/>
        <w:ind w:firstLine="0"/>
        <w:jc w:val="center"/>
      </w:pPr>
      <w:bookmarkStart w:id="4018" w:name="S5479"/>
      <w:r>
        <w:rPr>
          <w:rFonts w:ascii="Garamond" w:hAnsi="Garamond" w:eastAsia="Garamond" w:cs="Garamond"/>
          <w:b w:val="0"/>
          <w:i w:val="0"/>
          <w:color w:val="000000"/>
          <w:sz w:val="22"/>
        </w:rPr>
        <w:t>***</w:t>
      </w:r>
      <w:bookmarkEnd w:id="4018"/>
    </w:p>
    <w:p>
      <w:pPr>
        <w:pStyle w:val="TWTRevisedBody"/>
        <w:spacing w:before="0" w:after="0" w:line="240" w:lineRule="auto"/>
        <w:ind w:firstLine="0"/>
        <w:sectPr>
          <w:headerReference w:type="default" r:id="rId424"/>
          <w:headerReference w:type="even" r:id="rId425"/>
          <w:headerReference w:type="first" r:id="rId426"/>
          <w:footerReference w:type="default" r:id="rId427"/>
          <w:footerReference w:type="even" r:id="rId428"/>
          <w:footerReference w:type="first" r:id="rId429"/>
          <w:pgSz w:w="8640" w:h="12960"/>
          <w:pgMar w:top="1080" w:right="864" w:bottom="1080" w:left="1296" w:header="504" w:footer="504" w:gutter="0"/>
          <w:cols w:space="720"/>
          <w:titlePg/>
          <w:docGrid w:linePitch="360"/>
        </w:sectPr>
      </w:pPr>
      <w:bookmarkStart w:id="4019" w:name="S5482"/>
      <w:r>
        <w:rPr>
          <w:rFonts w:ascii="Garamond" w:hAnsi="Garamond" w:eastAsia="Garamond" w:cs="Garamond"/>
          <w:b w:val="0"/>
          <w:i w:val="0"/>
          <w:color w:val="000000"/>
          <w:sz w:val="22"/>
        </w:rPr>
        <w:t xml:space="preserve">Sometimes it’s not </w:t>
      </w:r>
      <w:r>
        <w:rPr>
          <w:rFonts w:ascii="Garamond" w:hAnsi="Garamond" w:eastAsia="Garamond" w:cs="Garamond"/>
          <w:b w:val="0"/>
          <w:i w:val="0"/>
          <w:color w:val="000000"/>
          <w:sz w:val="22"/>
        </w:rPr>
        <w:t>you,</w:t>
      </w:r>
      <w:r>
        <w:rPr>
          <w:rFonts w:ascii="Garamond" w:hAnsi="Garamond" w:eastAsia="Garamond" w:cs="Garamond"/>
          <w:b w:val="0"/>
          <w:i w:val="0"/>
          <w:color w:val="000000"/>
          <w:sz w:val="22"/>
        </w:rPr>
        <w:t xml:space="preserve"> but the Truth you speak, that’s controversial.</w:t>
      </w:r>
      <w:bookmarkEnd w:id="4019"/>
    </w:p>
    <w:p>
      <w:pPr>
        <w:pStyle w:val="TWTOpeningSpacer"/>
        <w:keepNext/>
        <w:pageBreakBefore w:val="0"/>
        <w:spacing w:lineRule="exact" w:line="1478" w:before="0" w:after="0"/>
      </w:pPr>
    </w:p>
    <w:p>
      <w:pPr>
        <w:pStyle w:val="Heading1"/>
      </w:pPr>
      <w:bookmarkStart w:id="4020" w:name="S5488"/>
      <w:bookmarkStart w:id="4021" w:name="F275"/>
      <w:bookmarkEnd w:id="4021"/>
      <w:r>
        <w:rPr>
          <w:rFonts w:ascii="Garamond" w:hAnsi="Garamond" w:eastAsia="Garamond" w:cs="Garamond"/>
          <w:color w:val="000000"/>
          <w:sz w:val="36"/>
        </w:rPr>
        <w:t>The God Who Doesn't Hedge His Bets</w:t>
      </w:r>
      <w:bookmarkEnd w:id="4020"/>
    </w:p>
    <w:p>
      <w:pPr>
        <w:pStyle w:val="TWTRevisedBody"/>
        <w:spacing w:before="0" w:after="0" w:line="240" w:lineRule="auto"/>
        <w:ind w:firstLine="0"/>
      </w:pPr>
      <w:bookmarkStart w:id="4022" w:name="S5490"/>
      <w:r>
        <w:rPr>
          <w:rFonts w:ascii="Garamond" w:hAnsi="Garamond" w:eastAsia="Garamond" w:cs="Garamond"/>
          <w:b w:val="0"/>
          <w:i w:val="0"/>
          <w:color w:val="000000"/>
          <w:sz w:val="22"/>
        </w:rPr>
        <w:t>There is something about Abraham’s story that feels achingly human.</w:t>
      </w:r>
      <w:bookmarkEnd w:id="4022"/>
    </w:p>
    <w:p>
      <w:pPr>
        <w:pStyle w:val="TWTRevisedBody"/>
        <w:spacing w:before="0" w:after="0" w:line="240" w:lineRule="auto"/>
        <w:ind w:firstLine="216"/>
      </w:pPr>
      <w:bookmarkStart w:id="4023" w:name="S5491"/>
      <w:r>
        <w:rPr>
          <w:rFonts w:ascii="Garamond" w:hAnsi="Garamond" w:eastAsia="Garamond" w:cs="Garamond"/>
          <w:b w:val="0"/>
          <w:i w:val="0"/>
          <w:color w:val="000000"/>
          <w:sz w:val="22"/>
        </w:rPr>
        <w:t>When God first called him out of Ur, Abraham did not know much about this new God. Joshua later tells us that his family had served other gods. Somewhere between the shadow of the flood and the light of a new covenant, humanity had already forgotten the God who saved Noah.</w:t>
      </w:r>
      <w:bookmarkEnd w:id="4023"/>
    </w:p>
    <w:p>
      <w:pPr>
        <w:pStyle w:val="TWTRevisedBody"/>
        <w:spacing w:before="0" w:after="0" w:line="240" w:lineRule="auto"/>
        <w:ind w:firstLine="0"/>
      </w:pPr>
      <w:bookmarkStart w:id="4024" w:name="S5492"/>
      <w:r>
        <w:rPr>
          <w:rFonts w:ascii="Garamond" w:hAnsi="Garamond" w:eastAsia="Garamond" w:cs="Garamond"/>
          <w:b w:val="0"/>
          <w:i w:val="0"/>
          <w:color w:val="000000"/>
          <w:sz w:val="22"/>
        </w:rPr>
        <w:t>"Then Joshua said to all the people, ‘Thus says the LORD, the God of Israel, “Long ago, your fathers lived beyond the Euphrates, Terah, the father of Abraham and of Nahor, and they served other gods.”’" (Joshua 24:2 ESV).</w:t>
      </w:r>
      <w:bookmarkEnd w:id="4024"/>
    </w:p>
    <w:p>
      <w:pPr>
        <w:pStyle w:val="TWTRevisedBody"/>
        <w:spacing w:before="0" w:after="0" w:line="240" w:lineRule="auto"/>
        <w:ind w:firstLine="0"/>
      </w:pPr>
      <w:bookmarkStart w:id="4025" w:name="S5493"/>
      <w:r>
        <w:rPr>
          <w:rFonts w:ascii="Garamond" w:hAnsi="Garamond" w:eastAsia="Garamond" w:cs="Garamond"/>
          <w:b w:val="0"/>
          <w:i w:val="0"/>
          <w:color w:val="000000"/>
          <w:sz w:val="22"/>
        </w:rPr>
        <w:t>And yet, God called Abraham anyway.</w:t>
      </w:r>
      <w:bookmarkEnd w:id="4025"/>
    </w:p>
    <w:p>
      <w:pPr>
        <w:pStyle w:val="TWTRevisedBody"/>
        <w:spacing w:before="0" w:after="0" w:line="240" w:lineRule="auto"/>
        <w:ind w:firstLine="216"/>
      </w:pPr>
      <w:bookmarkStart w:id="4026" w:name="S5494"/>
      <w:r>
        <w:rPr>
          <w:rFonts w:ascii="Garamond" w:hAnsi="Garamond" w:eastAsia="Garamond" w:cs="Garamond"/>
          <w:b w:val="0"/>
          <w:i w:val="0"/>
          <w:color w:val="000000"/>
          <w:sz w:val="22"/>
        </w:rPr>
        <w:t>He called him from the known into the unknown, from idols to the invisible, from a land he could see to a promise he could only believe. Abraham’s faith did not spring fully grown. It was formed through decades of walking, doubting, repenting, and relearning who God was.</w:t>
      </w:r>
      <w:bookmarkEnd w:id="4026"/>
    </w:p>
    <w:p>
      <w:pPr>
        <w:pStyle w:val="TWTRevisedBody"/>
        <w:spacing w:before="0" w:after="0" w:line="240" w:lineRule="auto"/>
        <w:ind w:firstLine="216"/>
      </w:pPr>
      <w:bookmarkStart w:id="4027" w:name="S5495"/>
      <w:r>
        <w:rPr>
          <w:rFonts w:ascii="Garamond" w:hAnsi="Garamond" w:eastAsia="Garamond" w:cs="Garamond"/>
          <w:b w:val="0"/>
          <w:i w:val="0"/>
          <w:color w:val="000000"/>
          <w:sz w:val="22"/>
        </w:rPr>
        <w:t>God had promised him a son, not just a child, but the beginning of a nation that would bless all nations. To an old man with no heir, that promise must have felt like a miracle wrapped in impossibility.</w:t>
      </w:r>
      <w:bookmarkEnd w:id="4027"/>
    </w:p>
    <w:p>
      <w:pPr>
        <w:pStyle w:val="TWTRevisedBody"/>
        <w:spacing w:before="0" w:after="0" w:line="240" w:lineRule="auto"/>
        <w:ind w:firstLine="0"/>
      </w:pPr>
      <w:bookmarkStart w:id="4028" w:name="S5496"/>
      <w:r>
        <w:rPr>
          <w:rFonts w:ascii="Garamond" w:hAnsi="Garamond" w:eastAsia="Garamond" w:cs="Garamond"/>
          <w:b w:val="0"/>
          <w:i w:val="0"/>
          <w:color w:val="000000"/>
          <w:sz w:val="22"/>
        </w:rPr>
        <w:t>But years passed. Then decades. The promise still had not taken shape.</w:t>
      </w:r>
      <w:bookmarkEnd w:id="4028"/>
    </w:p>
    <w:p>
      <w:pPr>
        <w:pStyle w:val="TWTRevisedBody"/>
        <w:spacing w:before="0" w:after="0" w:line="240" w:lineRule="auto"/>
        <w:ind w:firstLine="216"/>
      </w:pPr>
      <w:bookmarkStart w:id="4029" w:name="S5497"/>
      <w:r>
        <w:rPr>
          <w:rFonts w:ascii="Garamond" w:hAnsi="Garamond" w:eastAsia="Garamond" w:cs="Garamond"/>
          <w:b w:val="0"/>
          <w:i w:val="0"/>
          <w:color w:val="000000"/>
          <w:sz w:val="22"/>
        </w:rPr>
        <w:t>You can imagine the quiet nights under the stars, the heaviness in Sarah’s sighs, the whispered questions in Abraham’s prayers. Maybe he wondered whether he had misunderstood. Maybe he thought he needed to help God along.</w:t>
      </w:r>
      <w:bookmarkEnd w:id="4029"/>
    </w:p>
    <w:p>
      <w:pPr>
        <w:pStyle w:val="TWTRevisedBody"/>
        <w:spacing w:before="0" w:after="0" w:line="240" w:lineRule="auto"/>
        <w:ind w:firstLine="216"/>
      </w:pPr>
      <w:bookmarkStart w:id="4030" w:name="S5498"/>
      <w:r>
        <w:rPr>
          <w:rFonts w:ascii="Garamond" w:hAnsi="Garamond" w:eastAsia="Garamond" w:cs="Garamond"/>
          <w:b w:val="0"/>
          <w:i w:val="0"/>
          <w:color w:val="000000"/>
          <w:sz w:val="22"/>
        </w:rPr>
        <w:t>That is when Abraham, like many of us, tried to fulfill God’s promise his way.</w:t>
      </w:r>
      <w:bookmarkEnd w:id="4030"/>
    </w:p>
    <w:p>
      <w:pPr>
        <w:pStyle w:val="TWTRevisedBody"/>
        <w:spacing w:before="0" w:after="0" w:line="240" w:lineRule="auto"/>
        <w:ind w:firstLine="216"/>
      </w:pPr>
      <w:bookmarkStart w:id="4031" w:name="S5499"/>
      <w:r>
        <w:rPr>
          <w:rFonts w:ascii="Garamond" w:hAnsi="Garamond" w:eastAsia="Garamond" w:cs="Garamond"/>
          <w:b w:val="0"/>
          <w:i w:val="0"/>
          <w:color w:val="000000"/>
          <w:sz w:val="22"/>
        </w:rPr>
        <w:t xml:space="preserve">Through Hagar came Ishmael, an idea that seemed to make sense, a plan that felt reasonable, but one that still carried the fingerprints of human impatience. Yet God was not angry as much as He was patient. He was not </w:t>
      </w:r>
      <w:r>
        <w:rPr>
          <w:rFonts w:ascii="Garamond" w:hAnsi="Garamond" w:eastAsia="Garamond" w:cs="Garamond"/>
          <w:b w:val="0"/>
          <w:i w:val="0"/>
          <w:color w:val="000000"/>
          <w:sz w:val="22"/>
        </w:rPr>
        <w:t>looking for perfection, but allegiance, a faith that would keep walking, keep trusting, keep believing even when reason said otherwise.</w:t>
      </w:r>
      <w:bookmarkEnd w:id="4031"/>
    </w:p>
    <w:p>
      <w:pPr>
        <w:pStyle w:val="TWTRevisedBody"/>
        <w:spacing w:before="0" w:after="0" w:line="240" w:lineRule="auto"/>
        <w:ind w:firstLine="216"/>
      </w:pPr>
      <w:bookmarkStart w:id="4032" w:name="S5500"/>
      <w:r>
        <w:rPr>
          <w:rFonts w:ascii="Garamond" w:hAnsi="Garamond" w:eastAsia="Garamond" w:cs="Garamond"/>
          <w:b w:val="0"/>
          <w:i w:val="0"/>
          <w:color w:val="000000"/>
          <w:sz w:val="22"/>
        </w:rPr>
        <w:t>Then came the turning point, when God stopped speaking in future tense and started speaking in the language of certainty.</w:t>
      </w:r>
      <w:bookmarkEnd w:id="4032"/>
    </w:p>
    <w:p>
      <w:pPr>
        <w:pStyle w:val="TWTRevisedBody"/>
        <w:spacing w:before="0" w:after="0" w:line="240" w:lineRule="auto"/>
        <w:ind w:firstLine="0"/>
      </w:pPr>
      <w:bookmarkStart w:id="4033" w:name="S5501"/>
      <w:r>
        <w:rPr>
          <w:rFonts w:ascii="Garamond" w:hAnsi="Garamond" w:eastAsia="Garamond" w:cs="Garamond"/>
          <w:b w:val="0"/>
          <w:i w:val="0"/>
          <w:color w:val="000000"/>
          <w:sz w:val="22"/>
        </w:rPr>
        <w:t>"The LORD said, ‘I will surely return to you about this time next year, and Sarah your wife shall have a son.’" (Genesis 18:10 ESV).</w:t>
      </w:r>
      <w:bookmarkEnd w:id="4033"/>
    </w:p>
    <w:p>
      <w:pPr>
        <w:pStyle w:val="TWTRevisedBody"/>
        <w:spacing w:before="0" w:after="0" w:line="240" w:lineRule="auto"/>
        <w:ind w:firstLine="0"/>
      </w:pPr>
      <w:bookmarkStart w:id="4034" w:name="S5502"/>
      <w:r>
        <w:rPr>
          <w:rFonts w:ascii="Garamond" w:hAnsi="Garamond" w:eastAsia="Garamond" w:cs="Garamond"/>
          <w:b w:val="0"/>
          <w:i w:val="0"/>
          <w:color w:val="000000"/>
          <w:sz w:val="22"/>
        </w:rPr>
        <w:t>This time next year.</w:t>
      </w:r>
      <w:bookmarkEnd w:id="4034"/>
    </w:p>
    <w:p>
      <w:pPr>
        <w:pStyle w:val="TWTRevisedBody"/>
        <w:spacing w:before="0" w:after="0" w:line="240" w:lineRule="auto"/>
        <w:ind w:firstLine="216"/>
      </w:pPr>
      <w:bookmarkStart w:id="4035" w:name="S5503"/>
      <w:bookmarkStart w:id="4036" w:name="F276"/>
      <w:bookmarkEnd w:id="4036"/>
      <w:r>
        <w:rPr>
          <w:rFonts w:ascii="Garamond" w:hAnsi="Garamond" w:eastAsia="Garamond" w:cs="Garamond"/>
          <w:b w:val="0"/>
          <w:i w:val="0"/>
          <w:color w:val="000000"/>
          <w:sz w:val="22"/>
        </w:rPr>
        <w:t>The God who never hedges His bets was staking His name on His word.</w:t>
      </w:r>
      <w:bookmarkEnd w:id="4035"/>
    </w:p>
    <w:p>
      <w:pPr>
        <w:pStyle w:val="TWTRevisedBody"/>
        <w:spacing w:before="0" w:after="0" w:line="240" w:lineRule="auto"/>
        <w:ind w:firstLine="0"/>
      </w:pPr>
      <w:bookmarkStart w:id="4037" w:name="S5504"/>
      <w:r>
        <w:rPr>
          <w:rFonts w:ascii="Garamond" w:hAnsi="Garamond" w:eastAsia="Garamond" w:cs="Garamond"/>
          <w:b w:val="0"/>
          <w:i w:val="0"/>
          <w:color w:val="000000"/>
          <w:sz w:val="22"/>
        </w:rPr>
        <w:t>And when Abraham wavered, God protected the promise.</w:t>
      </w:r>
      <w:bookmarkEnd w:id="4037"/>
    </w:p>
    <w:p>
      <w:pPr>
        <w:pStyle w:val="TWTRevisedBody"/>
        <w:spacing w:before="0" w:after="0" w:line="240" w:lineRule="auto"/>
        <w:ind w:firstLine="216"/>
      </w:pPr>
      <w:bookmarkStart w:id="4038" w:name="S5505"/>
      <w:r>
        <w:rPr>
          <w:rFonts w:ascii="Garamond" w:hAnsi="Garamond" w:eastAsia="Garamond" w:cs="Garamond"/>
          <w:b w:val="0"/>
          <w:i w:val="0"/>
          <w:color w:val="000000"/>
          <w:sz w:val="22"/>
        </w:rPr>
        <w:t>When famine or fear drove Abraham into foreign lands, he sometimes resorted to self-preservation. Old habits of distrust lingered in a man learning faith one step at a time. In Gerar, Abraham told King Abimelech that Sarah was his sister. It was a half-truth, but it was meant to shield himself, not Sarah.</w:t>
      </w:r>
      <w:bookmarkEnd w:id="4038"/>
    </w:p>
    <w:p>
      <w:pPr>
        <w:pStyle w:val="TWTRevisedBody"/>
        <w:spacing w:before="0" w:after="0" w:line="240" w:lineRule="auto"/>
        <w:ind w:firstLine="216"/>
      </w:pPr>
      <w:bookmarkStart w:id="4039" w:name="S5506"/>
      <w:r>
        <w:rPr>
          <w:rFonts w:ascii="Garamond" w:hAnsi="Garamond" w:eastAsia="Garamond" w:cs="Garamond"/>
          <w:b w:val="0"/>
          <w:i w:val="0"/>
          <w:color w:val="000000"/>
          <w:sz w:val="22"/>
        </w:rPr>
        <w:t>Abimelech, acting in innocence, brought her into his household, unaware that she was Abraham’s wife and the vessel through whom God’s promise would come.</w:t>
      </w:r>
      <w:bookmarkEnd w:id="4039"/>
    </w:p>
    <w:p>
      <w:pPr>
        <w:pStyle w:val="TWTRevisedBody"/>
        <w:spacing w:before="0" w:after="0" w:line="240" w:lineRule="auto"/>
        <w:ind w:firstLine="216"/>
      </w:pPr>
      <w:bookmarkStart w:id="4040" w:name="S5507"/>
      <w:r>
        <w:rPr>
          <w:rFonts w:ascii="Garamond" w:hAnsi="Garamond" w:eastAsia="Garamond" w:cs="Garamond"/>
          <w:b w:val="0"/>
          <w:i w:val="0"/>
          <w:color w:val="000000"/>
          <w:sz w:val="22"/>
        </w:rPr>
        <w:t>But that night, God appeared to Abimelech in a dream with a warning that stopped history in its tracks.</w:t>
      </w:r>
      <w:bookmarkEnd w:id="4040"/>
    </w:p>
    <w:p>
      <w:pPr>
        <w:pStyle w:val="TWTRevisedBody"/>
        <w:spacing w:before="0" w:after="0" w:line="240" w:lineRule="auto"/>
        <w:ind w:firstLine="0"/>
      </w:pPr>
      <w:bookmarkStart w:id="4041" w:name="S5508"/>
      <w:r>
        <w:rPr>
          <w:rFonts w:ascii="Garamond" w:hAnsi="Garamond" w:eastAsia="Garamond" w:cs="Garamond"/>
          <w:b w:val="0"/>
          <w:i w:val="0"/>
          <w:color w:val="000000"/>
          <w:sz w:val="22"/>
        </w:rPr>
        <w:t>"Behold, you are a dead man because of the woman whom you have taken, for she is a man’s wife."</w:t>
      </w:r>
      <w:bookmarkEnd w:id="4041"/>
    </w:p>
    <w:p>
      <w:pPr>
        <w:pStyle w:val="TWTRevisedBody"/>
        <w:spacing w:before="0" w:after="0" w:line="240" w:lineRule="auto"/>
        <w:ind w:firstLine="216"/>
      </w:pPr>
      <w:bookmarkStart w:id="4042" w:name="S5509"/>
      <w:r>
        <w:rPr>
          <w:rFonts w:ascii="Garamond" w:hAnsi="Garamond" w:eastAsia="Garamond" w:cs="Garamond"/>
          <w:b w:val="0"/>
          <w:i w:val="0"/>
          <w:color w:val="000000"/>
          <w:sz w:val="22"/>
        </w:rPr>
        <w:t>Abimelech awoke shaken. His conscience was clean, but the words of the dream cut deep. He protested before the Almighty, insisting that he had acted with integrity. And God confirmed it.</w:t>
      </w:r>
      <w:bookmarkEnd w:id="4042"/>
    </w:p>
    <w:p>
      <w:pPr>
        <w:pStyle w:val="TWTRevisedBody"/>
        <w:spacing w:before="0" w:after="0" w:line="240" w:lineRule="auto"/>
        <w:ind w:firstLine="0"/>
      </w:pPr>
      <w:bookmarkStart w:id="4043" w:name="S5510"/>
      <w:r>
        <w:rPr>
          <w:rFonts w:ascii="Garamond" w:hAnsi="Garamond" w:eastAsia="Garamond" w:cs="Garamond"/>
          <w:b w:val="0"/>
          <w:i w:val="0"/>
          <w:color w:val="000000"/>
          <w:sz w:val="22"/>
        </w:rPr>
        <w:t>"Then God said to him in the dream, ‘Yes, I know that you have done this in the integrity of your heart, and it was I who kept you from sinning against me. Therefore I did not let you touch her.’" (Genesis 20:6 ESV).</w:t>
      </w:r>
      <w:bookmarkEnd w:id="4043"/>
    </w:p>
    <w:p>
      <w:pPr>
        <w:pStyle w:val="TWTRevisedBody"/>
        <w:spacing w:before="0" w:after="0" w:line="240" w:lineRule="auto"/>
        <w:ind w:firstLine="216"/>
      </w:pPr>
      <w:bookmarkStart w:id="4044" w:name="S5511"/>
      <w:r>
        <w:rPr>
          <w:rFonts w:ascii="Garamond" w:hAnsi="Garamond" w:eastAsia="Garamond" w:cs="Garamond"/>
          <w:b w:val="0"/>
          <w:i w:val="0"/>
          <w:color w:val="000000"/>
          <w:sz w:val="22"/>
        </w:rPr>
        <w:t>You can almost feel the heat of Abimelech’s frustration when he confronted Abraham the next morning. “What were you thinking?” he demanded. His tone must have carried the sting of both confusion and contempt. “How could you put me in this position? You almost brought guilt on my kingdom.”</w:t>
      </w:r>
      <w:bookmarkEnd w:id="4044"/>
    </w:p>
    <w:p>
      <w:pPr>
        <w:pStyle w:val="TWTRevisedBody"/>
        <w:spacing w:before="0" w:after="0" w:line="240" w:lineRule="auto"/>
        <w:ind w:firstLine="216"/>
      </w:pPr>
      <w:bookmarkStart w:id="4045" w:name="S5512"/>
      <w:r>
        <w:rPr>
          <w:rFonts w:ascii="Garamond" w:hAnsi="Garamond" w:eastAsia="Garamond" w:cs="Garamond"/>
          <w:b w:val="0"/>
          <w:i w:val="0"/>
          <w:color w:val="000000"/>
          <w:sz w:val="22"/>
        </w:rPr>
        <w:t>Abraham’s fear had made a mess of things, but God was already cleaning up what fear had scattered. The promise was too precious to leave in human hands.</w:t>
      </w:r>
      <w:bookmarkEnd w:id="4045"/>
    </w:p>
    <w:p>
      <w:pPr>
        <w:pStyle w:val="TWTRevisedBody"/>
        <w:spacing w:before="0" w:after="0" w:line="240" w:lineRule="auto"/>
        <w:ind w:firstLine="216"/>
      </w:pPr>
      <w:bookmarkStart w:id="4046" w:name="S5513"/>
      <w:r>
        <w:rPr>
          <w:rFonts w:ascii="Garamond" w:hAnsi="Garamond" w:eastAsia="Garamond" w:cs="Garamond"/>
          <w:b w:val="0"/>
          <w:i w:val="0"/>
          <w:color w:val="000000"/>
          <w:sz w:val="22"/>
        </w:rPr>
        <w:t>Every detail bore God’s fingerprints. He protected Sarah’s honor, guarded Abraham’s role as Isaac’s father, and preserved the purity of His covenant.</w:t>
      </w:r>
      <w:bookmarkEnd w:id="4046"/>
    </w:p>
    <w:p>
      <w:pPr>
        <w:pStyle w:val="TWTRevisedBody"/>
        <w:spacing w:before="0" w:after="0" w:line="240" w:lineRule="auto"/>
        <w:ind w:firstLine="216"/>
      </w:pPr>
      <w:bookmarkStart w:id="4047" w:name="S5514"/>
      <w:r>
        <w:rPr>
          <w:rFonts w:ascii="Garamond" w:hAnsi="Garamond" w:eastAsia="Garamond" w:cs="Garamond"/>
          <w:b w:val="0"/>
          <w:i w:val="0"/>
          <w:color w:val="000000"/>
          <w:sz w:val="22"/>
        </w:rPr>
        <w:t>And this mattered more than we might realize. If Isaac had been born under even the slightest shadow of uncertainty, critics could forever claim that Abraham was not the true father, that God’s covenant was tainted, that His word was questionable. The entire line of promise, stretching from Abraham to Christ, would have been open to doubt. God would not allow that.</w:t>
      </w:r>
      <w:bookmarkEnd w:id="4047"/>
    </w:p>
    <w:p>
      <w:pPr>
        <w:pStyle w:val="TWTRevisedBody"/>
        <w:spacing w:before="0" w:after="0" w:line="240" w:lineRule="auto"/>
        <w:ind w:firstLine="216"/>
      </w:pPr>
      <w:bookmarkStart w:id="4048" w:name="S5515"/>
      <w:r>
        <w:rPr>
          <w:rFonts w:ascii="Garamond" w:hAnsi="Garamond" w:eastAsia="Garamond" w:cs="Garamond"/>
          <w:b w:val="0"/>
          <w:i w:val="0"/>
          <w:color w:val="000000"/>
          <w:sz w:val="22"/>
        </w:rPr>
        <w:t>He was not simply protecting a couple’s marriage. He was protecting the integrity of redemption’s story.</w:t>
      </w:r>
      <w:bookmarkEnd w:id="4048"/>
    </w:p>
    <w:p>
      <w:pPr>
        <w:pStyle w:val="TWTRevisedBody"/>
        <w:spacing w:before="0" w:after="0" w:line="240" w:lineRule="auto"/>
        <w:ind w:firstLine="216"/>
      </w:pPr>
      <w:bookmarkStart w:id="4049" w:name="S5516"/>
      <w:r>
        <w:rPr>
          <w:rFonts w:ascii="Garamond" w:hAnsi="Garamond" w:eastAsia="Garamond" w:cs="Garamond"/>
          <w:b w:val="0"/>
          <w:i w:val="0"/>
          <w:color w:val="000000"/>
          <w:sz w:val="22"/>
        </w:rPr>
        <w:t>So He intervened. He sealed Sarah’s purity and secured Abraham’s paternity so that His promise would remain blameless. When Isaac was born, there would be no confusion, no competing claim, no question about whose child he was.</w:t>
      </w:r>
      <w:bookmarkEnd w:id="4049"/>
    </w:p>
    <w:p>
      <w:pPr>
        <w:pStyle w:val="TWTRevisedBody"/>
        <w:spacing w:before="0" w:after="0" w:line="240" w:lineRule="auto"/>
        <w:ind w:firstLine="216"/>
      </w:pPr>
      <w:bookmarkStart w:id="4050" w:name="S5517"/>
      <w:bookmarkStart w:id="4051" w:name="F277"/>
      <w:bookmarkEnd w:id="4051"/>
      <w:r>
        <w:rPr>
          <w:rFonts w:ascii="Garamond" w:hAnsi="Garamond" w:eastAsia="Garamond" w:cs="Garamond"/>
          <w:b w:val="0"/>
          <w:i w:val="0"/>
          <w:color w:val="000000"/>
          <w:sz w:val="22"/>
        </w:rPr>
        <w:t>Because when God speaks a word, He guards it. When He makes a promise, He protects it. Even when we stumble in fear, He holds the future steady in His own hands.</w:t>
      </w:r>
      <w:bookmarkEnd w:id="4050"/>
    </w:p>
    <w:p>
      <w:pPr>
        <w:pStyle w:val="TWTRevisedBody"/>
        <w:spacing w:before="0" w:after="0" w:line="240" w:lineRule="auto"/>
        <w:ind w:firstLine="216"/>
      </w:pPr>
      <w:bookmarkStart w:id="4052" w:name="S5518"/>
      <w:r>
        <w:rPr>
          <w:rFonts w:ascii="Garamond" w:hAnsi="Garamond" w:eastAsia="Garamond" w:cs="Garamond"/>
          <w:b w:val="0"/>
          <w:i w:val="0"/>
          <w:color w:val="000000"/>
          <w:sz w:val="22"/>
        </w:rPr>
        <w:t>There must have been nights when we can picture Abraham sitting beneath the same stars God once pointed to, listening to news from far away.</w:t>
      </w:r>
      <w:bookmarkEnd w:id="4052"/>
    </w:p>
    <w:p>
      <w:pPr>
        <w:pStyle w:val="TWTRevisedBody"/>
        <w:spacing w:before="0" w:after="0" w:line="240" w:lineRule="auto"/>
        <w:ind w:firstLine="216"/>
      </w:pPr>
      <w:bookmarkStart w:id="4053" w:name="S5519"/>
      <w:r>
        <w:rPr>
          <w:rFonts w:ascii="Garamond" w:hAnsi="Garamond" w:eastAsia="Garamond" w:cs="Garamond"/>
          <w:b w:val="0"/>
          <w:i w:val="0"/>
          <w:color w:val="000000"/>
          <w:sz w:val="22"/>
        </w:rPr>
        <w:t>Reports came from Mesopotamia that Nahor, Abraham’s brother, was prospering. Sons. Grandsons. Names piling up like a ledger of fruitfulness. Nahor’s household sounded full, busy, established.</w:t>
      </w:r>
      <w:bookmarkEnd w:id="4053"/>
    </w:p>
    <w:p>
      <w:pPr>
        <w:pStyle w:val="TWTRevisedBody"/>
        <w:spacing w:before="0" w:after="0" w:line="240" w:lineRule="auto"/>
        <w:ind w:firstLine="216"/>
      </w:pPr>
      <w:bookmarkStart w:id="4054" w:name="S5520"/>
      <w:r>
        <w:rPr>
          <w:rFonts w:ascii="Garamond" w:hAnsi="Garamond" w:eastAsia="Garamond" w:cs="Garamond"/>
          <w:b w:val="0"/>
          <w:i w:val="0"/>
          <w:color w:val="000000"/>
          <w:sz w:val="22"/>
        </w:rPr>
        <w:t>And Abraham? He had Isaac, the son of promise, and Ishmael, the son of his earlier impatience and pain.</w:t>
      </w:r>
      <w:bookmarkEnd w:id="4054"/>
    </w:p>
    <w:p>
      <w:pPr>
        <w:pStyle w:val="TWTRevisedBody"/>
        <w:spacing w:before="0" w:after="0" w:line="240" w:lineRule="auto"/>
        <w:ind w:firstLine="216"/>
      </w:pPr>
      <w:bookmarkStart w:id="4055" w:name="S5521"/>
      <w:r>
        <w:rPr>
          <w:rFonts w:ascii="Garamond" w:hAnsi="Garamond" w:eastAsia="Garamond" w:cs="Garamond"/>
          <w:b w:val="0"/>
          <w:i w:val="0"/>
          <w:color w:val="000000"/>
          <w:sz w:val="22"/>
        </w:rPr>
        <w:t>He had waited a quarter of a century for one child, while his brother’s clan seemed to multiply without effort.</w:t>
      </w:r>
      <w:bookmarkEnd w:id="4055"/>
    </w:p>
    <w:p>
      <w:pPr>
        <w:pStyle w:val="TWTRevisedBody"/>
        <w:spacing w:before="0" w:after="0" w:line="240" w:lineRule="auto"/>
        <w:ind w:firstLine="216"/>
      </w:pPr>
      <w:bookmarkStart w:id="4056" w:name="S5522"/>
      <w:r>
        <w:rPr>
          <w:rFonts w:ascii="Garamond" w:hAnsi="Garamond" w:eastAsia="Garamond" w:cs="Garamond"/>
          <w:b w:val="0"/>
          <w:i w:val="0"/>
          <w:color w:val="000000"/>
          <w:sz w:val="22"/>
        </w:rPr>
        <w:t>We know that feeling. We watch people who want nothing to do with God stack up wins, security, comfort, recognition, while we hold promises that sometimes feel thin against the weight of what we lack. We do the math in quiet moments. We do not say it out loud, but we feel it: “If God is so generous, why does obedience look so empty next to their abundance?”</w:t>
      </w:r>
      <w:bookmarkEnd w:id="4056"/>
    </w:p>
    <w:p>
      <w:pPr>
        <w:pStyle w:val="TWTRevisedBody"/>
        <w:spacing w:before="0" w:after="0" w:line="240" w:lineRule="auto"/>
        <w:ind w:firstLine="216"/>
      </w:pPr>
      <w:bookmarkStart w:id="4057" w:name="S5523"/>
      <w:r>
        <w:rPr>
          <w:rFonts w:ascii="Garamond" w:hAnsi="Garamond" w:eastAsia="Garamond" w:cs="Garamond"/>
          <w:b w:val="0"/>
          <w:i w:val="0"/>
          <w:color w:val="000000"/>
          <w:sz w:val="22"/>
        </w:rPr>
        <w:t>Abraham lived in that tension. He walked the land God promised him, but he never owned more than a burial cave and a few wells. He heard the word “inheritance,” but he died still a sojourner.</w:t>
      </w:r>
      <w:bookmarkEnd w:id="4057"/>
    </w:p>
    <w:p>
      <w:pPr>
        <w:pStyle w:val="TWTRevisedBody"/>
        <w:spacing w:before="0" w:after="0" w:line="240" w:lineRule="auto"/>
        <w:ind w:firstLine="216"/>
      </w:pPr>
      <w:bookmarkStart w:id="4058" w:name="S5524"/>
      <w:r>
        <w:rPr>
          <w:rFonts w:ascii="Garamond" w:hAnsi="Garamond" w:eastAsia="Garamond" w:cs="Garamond"/>
          <w:b w:val="0"/>
          <w:i w:val="0"/>
          <w:color w:val="000000"/>
          <w:sz w:val="22"/>
        </w:rPr>
        <w:t>Yet this is what marks him. He believed the Promiser more than he envied the prosperous.</w:t>
      </w:r>
      <w:bookmarkEnd w:id="4058"/>
    </w:p>
    <w:p>
      <w:pPr>
        <w:pStyle w:val="TWTRevisedBody"/>
        <w:spacing w:before="0" w:after="0" w:line="240" w:lineRule="auto"/>
        <w:ind w:firstLine="0"/>
      </w:pPr>
      <w:bookmarkStart w:id="4059" w:name="S5525"/>
      <w:r>
        <w:rPr>
          <w:rFonts w:ascii="Garamond" w:hAnsi="Garamond" w:eastAsia="Garamond" w:cs="Garamond"/>
          <w:b w:val="0"/>
          <w:i w:val="0"/>
          <w:color w:val="000000"/>
          <w:sz w:val="22"/>
        </w:rPr>
        <w:t>"He believed the LORD, and he counted it to him as righteousness." (Genesis 15:6 ESV).</w:t>
      </w:r>
      <w:bookmarkEnd w:id="4059"/>
    </w:p>
    <w:p>
      <w:pPr>
        <w:pStyle w:val="TWTRevisedBody"/>
        <w:spacing w:before="0" w:after="0" w:line="240" w:lineRule="auto"/>
        <w:ind w:firstLine="216"/>
      </w:pPr>
      <w:bookmarkStart w:id="4060" w:name="S5526"/>
      <w:r>
        <w:rPr>
          <w:rFonts w:ascii="Garamond" w:hAnsi="Garamond" w:eastAsia="Garamond" w:cs="Garamond"/>
          <w:b w:val="0"/>
          <w:i w:val="0"/>
          <w:color w:val="000000"/>
          <w:sz w:val="22"/>
        </w:rPr>
        <w:t>Even when God tested him with Isaac on the mountain, Abraham clung to the character of God so fiercely that he reasoned God could raise the dead if He had to. He held the promise tighter than he held the visible outcome.</w:t>
      </w:r>
      <w:bookmarkEnd w:id="4060"/>
    </w:p>
    <w:p>
      <w:pPr>
        <w:pStyle w:val="TWTRevisedBody"/>
        <w:spacing w:before="0" w:after="0" w:line="240" w:lineRule="auto"/>
        <w:ind w:firstLine="216"/>
      </w:pPr>
      <w:bookmarkStart w:id="4061" w:name="S5527"/>
      <w:r>
        <w:rPr>
          <w:rFonts w:ascii="Garamond" w:hAnsi="Garamond" w:eastAsia="Garamond" w:cs="Garamond"/>
          <w:b w:val="0"/>
          <w:i w:val="0"/>
          <w:color w:val="000000"/>
          <w:sz w:val="22"/>
        </w:rPr>
        <w:t>Later, we read, "Abraham took another wife, whose name was Keturah. She bore him Zimran, Jokshan, Medan, Midian, Ishbak, and Shuah." (Genesis 25:1–2 ESV).</w:t>
      </w:r>
      <w:bookmarkEnd w:id="4061"/>
    </w:p>
    <w:p>
      <w:pPr>
        <w:pStyle w:val="TWTRevisedBody"/>
        <w:spacing w:before="0" w:after="0" w:line="240" w:lineRule="auto"/>
        <w:ind w:firstLine="216"/>
      </w:pPr>
      <w:bookmarkStart w:id="4062" w:name="S5528"/>
      <w:r>
        <w:rPr>
          <w:rFonts w:ascii="Garamond" w:hAnsi="Garamond" w:eastAsia="Garamond" w:cs="Garamond"/>
          <w:b w:val="0"/>
          <w:i w:val="0"/>
          <w:color w:val="000000"/>
          <w:sz w:val="22"/>
        </w:rPr>
        <w:t>So yes, there was earthly fruit. Names to add to the family line. Signs that God had not forgotten him. But if we stop there, we miss the point Scripture itself makes.</w:t>
      </w:r>
      <w:bookmarkEnd w:id="4062"/>
    </w:p>
    <w:p>
      <w:pPr>
        <w:pStyle w:val="TWTRevisedBody"/>
        <w:spacing w:before="0" w:after="0" w:line="240" w:lineRule="auto"/>
        <w:ind w:firstLine="0"/>
      </w:pPr>
      <w:bookmarkStart w:id="4063" w:name="S5529"/>
      <w:r>
        <w:rPr>
          <w:rFonts w:ascii="Garamond" w:hAnsi="Garamond" w:eastAsia="Garamond" w:cs="Garamond"/>
          <w:b w:val="0"/>
          <w:i w:val="0"/>
          <w:color w:val="000000"/>
          <w:sz w:val="22"/>
        </w:rPr>
        <w:t>Hebrews pulls back the curtain on Abraham’s heart.</w:t>
      </w:r>
      <w:bookmarkEnd w:id="4063"/>
    </w:p>
    <w:p>
      <w:pPr>
        <w:pStyle w:val="TWTRevisedBody"/>
        <w:spacing w:before="0" w:after="0" w:line="240" w:lineRule="auto"/>
        <w:ind w:firstLine="0"/>
      </w:pPr>
      <w:bookmarkStart w:id="4064" w:name="S5530"/>
      <w:r>
        <w:rPr>
          <w:rFonts w:ascii="Garamond" w:hAnsi="Garamond" w:eastAsia="Garamond" w:cs="Garamond"/>
          <w:b w:val="0"/>
          <w:i w:val="0"/>
          <w:color w:val="000000"/>
          <w:sz w:val="22"/>
        </w:rPr>
        <w:t>"These all died in faith, not having received the things promised, but having seen them and greeted them from afar, and having acknowledged that they were strangers and exiles on the earth." (Hebrews 11:13 ESV).</w:t>
      </w:r>
      <w:bookmarkEnd w:id="4064"/>
    </w:p>
    <w:p>
      <w:pPr>
        <w:pStyle w:val="TWTRevisedBody"/>
        <w:spacing w:before="0" w:after="0" w:line="240" w:lineRule="auto"/>
        <w:ind w:firstLine="0"/>
      </w:pPr>
      <w:bookmarkStart w:id="4065" w:name="S5531"/>
      <w:r>
        <w:rPr>
          <w:rFonts w:ascii="Garamond" w:hAnsi="Garamond" w:eastAsia="Garamond" w:cs="Garamond"/>
          <w:b w:val="0"/>
          <w:i w:val="0"/>
          <w:color w:val="000000"/>
          <w:sz w:val="22"/>
        </w:rPr>
        <w:t>"For he was looking forward to the city that has foundations, whose designer and builder is God." (Hebrews 11:10 ESV).</w:t>
      </w:r>
      <w:bookmarkEnd w:id="4065"/>
    </w:p>
    <w:p>
      <w:pPr>
        <w:pStyle w:val="TWTRevisedBody"/>
        <w:spacing w:before="0" w:after="0" w:line="240" w:lineRule="auto"/>
        <w:ind w:firstLine="0"/>
      </w:pPr>
      <w:bookmarkStart w:id="4066" w:name="S5532"/>
      <w:r>
        <w:rPr>
          <w:rFonts w:ascii="Garamond" w:hAnsi="Garamond" w:eastAsia="Garamond" w:cs="Garamond"/>
          <w:b w:val="0"/>
          <w:i w:val="0"/>
          <w:color w:val="000000"/>
          <w:sz w:val="22"/>
        </w:rPr>
        <w:t>This is the hinge.</w:t>
      </w:r>
      <w:bookmarkEnd w:id="4066"/>
    </w:p>
    <w:p>
      <w:pPr>
        <w:pStyle w:val="TWTRevisedBody"/>
        <w:spacing w:before="0" w:after="0" w:line="240" w:lineRule="auto"/>
        <w:ind w:firstLine="216"/>
      </w:pPr>
      <w:bookmarkStart w:id="4067" w:name="S5533"/>
      <w:bookmarkStart w:id="4068" w:name="F278"/>
      <w:bookmarkEnd w:id="4068"/>
      <w:r>
        <w:rPr>
          <w:rFonts w:ascii="Garamond" w:hAnsi="Garamond" w:eastAsia="Garamond" w:cs="Garamond"/>
          <w:b w:val="0"/>
          <w:i w:val="0"/>
          <w:color w:val="000000"/>
          <w:sz w:val="22"/>
        </w:rPr>
        <w:t>Abraham’s hope was never anchored to how much land his feet touched in his lifetime, how many tents he controlled, or how quickly his family tree expanded. His hope reached beyond his own lifetime into a reality he would not live to see with human eyes. He trusted that God’s word would outlive him.</w:t>
      </w:r>
      <w:bookmarkEnd w:id="4067"/>
    </w:p>
    <w:p>
      <w:pPr>
        <w:pStyle w:val="TWTRevisedBody"/>
        <w:spacing w:before="0" w:after="0" w:line="240" w:lineRule="auto"/>
        <w:ind w:firstLine="0"/>
      </w:pPr>
      <w:bookmarkStart w:id="4069" w:name="S5534"/>
      <w:r>
        <w:rPr>
          <w:rFonts w:ascii="Garamond" w:hAnsi="Garamond" w:eastAsia="Garamond" w:cs="Garamond"/>
          <w:b w:val="0"/>
          <w:i w:val="0"/>
          <w:color w:val="000000"/>
          <w:sz w:val="22"/>
        </w:rPr>
        <w:t>And that is where this comes home to us.</w:t>
      </w:r>
      <w:bookmarkEnd w:id="4069"/>
    </w:p>
    <w:p>
      <w:pPr>
        <w:pStyle w:val="TWTRevisedBody"/>
        <w:spacing w:before="0" w:after="0" w:line="240" w:lineRule="auto"/>
        <w:ind w:firstLine="216"/>
      </w:pPr>
      <w:bookmarkStart w:id="4070" w:name="S5535"/>
      <w:r>
        <w:rPr>
          <w:rFonts w:ascii="Garamond" w:hAnsi="Garamond" w:eastAsia="Garamond" w:cs="Garamond"/>
          <w:b w:val="0"/>
          <w:i w:val="0"/>
          <w:color w:val="000000"/>
          <w:sz w:val="22"/>
        </w:rPr>
        <w:t>We see people flourish without God and wonder if we misheard the promise. We look at our smaller lives, our unanswered prayers, our slow stories, and feel like we are sitting in a quiet tent beside a loud world.</w:t>
      </w:r>
      <w:bookmarkEnd w:id="4070"/>
    </w:p>
    <w:p>
      <w:pPr>
        <w:pStyle w:val="TWTRevisedBody"/>
        <w:spacing w:before="0" w:after="0" w:line="240" w:lineRule="auto"/>
        <w:ind w:firstLine="216"/>
      </w:pPr>
      <w:bookmarkStart w:id="4071" w:name="S5536"/>
      <w:r>
        <w:rPr>
          <w:rFonts w:ascii="Garamond" w:hAnsi="Garamond" w:eastAsia="Garamond" w:cs="Garamond"/>
          <w:b w:val="0"/>
          <w:i w:val="0"/>
          <w:color w:val="000000"/>
          <w:sz w:val="22"/>
        </w:rPr>
        <w:t>But in Jesus, we are promised something far greater than the temporary success of those who never bow. We are given an inheritance that does not hang on quarterly reports, health, reputation, or how big our life looks on earth.</w:t>
      </w:r>
      <w:bookmarkEnd w:id="4071"/>
    </w:p>
    <w:p>
      <w:pPr>
        <w:pStyle w:val="TWTRevisedBody"/>
        <w:spacing w:before="0" w:after="0" w:line="240" w:lineRule="auto"/>
        <w:ind w:firstLine="0"/>
      </w:pPr>
      <w:bookmarkStart w:id="4072" w:name="S5537"/>
      <w:r>
        <w:rPr>
          <w:rFonts w:ascii="Garamond" w:hAnsi="Garamond" w:eastAsia="Garamond" w:cs="Garamond"/>
          <w:b w:val="0"/>
          <w:i w:val="0"/>
          <w:color w:val="000000"/>
          <w:sz w:val="22"/>
        </w:rPr>
        <w:t>"…an inheritance that is imperishable, undefiled, and unfading, kept in heaven for you." (1 Peter 1:4 ESV).</w:t>
      </w:r>
      <w:bookmarkEnd w:id="4072"/>
    </w:p>
    <w:p>
      <w:pPr>
        <w:pStyle w:val="TWTRevisedBody"/>
        <w:spacing w:before="0" w:after="0" w:line="240" w:lineRule="auto"/>
        <w:ind w:firstLine="0"/>
      </w:pPr>
      <w:bookmarkStart w:id="4073" w:name="S5538"/>
      <w:r>
        <w:rPr>
          <w:rFonts w:ascii="Garamond" w:hAnsi="Garamond" w:eastAsia="Garamond" w:cs="Garamond"/>
          <w:b w:val="0"/>
          <w:i w:val="0"/>
          <w:color w:val="000000"/>
          <w:sz w:val="22"/>
        </w:rPr>
        <w:t>This is not the consolation prize. This is the crescendo.</w:t>
      </w:r>
      <w:bookmarkEnd w:id="4073"/>
    </w:p>
    <w:p>
      <w:pPr>
        <w:pStyle w:val="TWTRevisedBody"/>
        <w:spacing w:before="0" w:after="0" w:line="240" w:lineRule="auto"/>
        <w:ind w:firstLine="0"/>
      </w:pPr>
      <w:bookmarkStart w:id="4074" w:name="S5539"/>
      <w:r>
        <w:rPr>
          <w:rFonts w:ascii="Garamond" w:hAnsi="Garamond" w:eastAsia="Garamond" w:cs="Garamond"/>
          <w:b w:val="0"/>
          <w:i w:val="0"/>
          <w:color w:val="000000"/>
          <w:sz w:val="22"/>
        </w:rPr>
        <w:t>"What no eye has seen, nor ear heard, nor the heart of man imagined, what God has prepared for those who love him." (1 Corinthians 2:9 ESV).</w:t>
      </w:r>
      <w:bookmarkEnd w:id="4074"/>
    </w:p>
    <w:p>
      <w:pPr>
        <w:pStyle w:val="TWTRevisedBody"/>
        <w:spacing w:before="0" w:after="0" w:line="240" w:lineRule="auto"/>
        <w:ind w:firstLine="216"/>
      </w:pPr>
      <w:bookmarkStart w:id="4075" w:name="S5540"/>
      <w:r>
        <w:rPr>
          <w:rFonts w:ascii="Garamond" w:hAnsi="Garamond" w:eastAsia="Garamond" w:cs="Garamond"/>
          <w:b w:val="0"/>
          <w:i w:val="0"/>
          <w:color w:val="000000"/>
          <w:sz w:val="22"/>
        </w:rPr>
        <w:t>So when the promise seems small and the wicked seem large, we remember Abraham.</w:t>
      </w:r>
      <w:bookmarkEnd w:id="4075"/>
    </w:p>
    <w:p>
      <w:pPr>
        <w:pStyle w:val="TWTRevisedBody"/>
        <w:spacing w:before="0" w:after="0" w:line="240" w:lineRule="auto"/>
        <w:ind w:firstLine="216"/>
      </w:pPr>
      <w:bookmarkStart w:id="4076" w:name="S5541"/>
      <w:r>
        <w:rPr>
          <w:rFonts w:ascii="Garamond" w:hAnsi="Garamond" w:eastAsia="Garamond" w:cs="Garamond"/>
          <w:b w:val="0"/>
          <w:i w:val="0"/>
          <w:color w:val="000000"/>
          <w:sz w:val="22"/>
        </w:rPr>
        <w:t>We remember that he died without owning the land he was promised, but he died trusting the God who promised it. We remember that faith does not demand full payment in this life because it is certain a better country is coming.</w:t>
      </w:r>
      <w:bookmarkEnd w:id="4076"/>
    </w:p>
    <w:p>
      <w:pPr>
        <w:pStyle w:val="TWTRevisedBody"/>
        <w:spacing w:before="0" w:after="0" w:line="240" w:lineRule="auto"/>
        <w:ind w:firstLine="216"/>
      </w:pPr>
      <w:bookmarkStart w:id="4077" w:name="S5542"/>
      <w:r>
        <w:rPr>
          <w:rFonts w:ascii="Garamond" w:hAnsi="Garamond" w:eastAsia="Garamond" w:cs="Garamond"/>
          <w:b w:val="0"/>
          <w:i w:val="0"/>
          <w:color w:val="000000"/>
          <w:sz w:val="22"/>
        </w:rPr>
        <w:t>We remember that our story is not measured by how much we gather before we die, but by the One who will raise us after we do.</w:t>
      </w:r>
      <w:bookmarkEnd w:id="4077"/>
    </w:p>
    <w:p>
      <w:pPr>
        <w:pStyle w:val="TWTRevisedBody"/>
        <w:spacing w:before="0" w:after="0" w:line="240" w:lineRule="auto"/>
        <w:ind w:firstLine="216"/>
      </w:pPr>
      <w:bookmarkStart w:id="4078" w:name="S5543"/>
      <w:r>
        <w:rPr>
          <w:rFonts w:ascii="Garamond" w:hAnsi="Garamond" w:eastAsia="Garamond" w:cs="Garamond"/>
          <w:b w:val="0"/>
          <w:i w:val="0"/>
          <w:color w:val="000000"/>
          <w:sz w:val="22"/>
        </w:rPr>
        <w:t>We walk as strangers and exiles now, not because God has failed us, but because He is preparing us for a kingdom where nothing rusts, nothing rots, and nothing rivals His presence.</w:t>
      </w:r>
      <w:bookmarkEnd w:id="4078"/>
    </w:p>
    <w:p>
      <w:pPr>
        <w:pStyle w:val="TWTRevisedBody"/>
        <w:spacing w:before="0" w:after="0" w:line="240" w:lineRule="auto"/>
        <w:ind w:firstLine="216"/>
      </w:pPr>
      <w:bookmarkStart w:id="4079" w:name="S5544"/>
      <w:r>
        <w:rPr>
          <w:rFonts w:ascii="Garamond" w:hAnsi="Garamond" w:eastAsia="Garamond" w:cs="Garamond"/>
          <w:b w:val="0"/>
          <w:i w:val="0"/>
          <w:color w:val="000000"/>
          <w:sz w:val="22"/>
        </w:rPr>
        <w:t>And in that light, the loud success of a world without God is not something for us to envy. It is something for us to pity.</w:t>
      </w:r>
      <w:bookmarkEnd w:id="4079"/>
    </w:p>
    <w:p>
      <w:pPr>
        <w:pStyle w:val="TWTRevisedBody"/>
        <w:spacing w:before="0" w:after="0" w:line="240" w:lineRule="auto"/>
        <w:ind w:firstLine="216"/>
      </w:pPr>
      <w:bookmarkStart w:id="4080" w:name="S5545"/>
      <w:r>
        <w:rPr>
          <w:rFonts w:ascii="Garamond" w:hAnsi="Garamond" w:eastAsia="Garamond" w:cs="Garamond"/>
          <w:b w:val="0"/>
          <w:i w:val="0"/>
          <w:color w:val="000000"/>
          <w:sz w:val="22"/>
        </w:rPr>
        <w:t>Our inheritance is not fragile. It is not delayed because God is forgetful. It is reserved because God is generous.</w:t>
      </w:r>
      <w:bookmarkEnd w:id="4080"/>
    </w:p>
    <w:p>
      <w:pPr>
        <w:pStyle w:val="TWTRevisedBody"/>
        <w:spacing w:before="0" w:after="0" w:line="240" w:lineRule="auto"/>
        <w:ind w:firstLine="216"/>
      </w:pPr>
      <w:bookmarkStart w:id="4081" w:name="S5546"/>
      <w:r>
        <w:rPr>
          <w:rFonts w:ascii="Garamond" w:hAnsi="Garamond" w:eastAsia="Garamond" w:cs="Garamond"/>
          <w:b w:val="0"/>
          <w:i w:val="0"/>
          <w:color w:val="000000"/>
          <w:sz w:val="22"/>
        </w:rPr>
        <w:t>So we wait. We trust. We hold the promise like Abraham did, even if we die before we see all it means.</w:t>
      </w:r>
      <w:bookmarkEnd w:id="4081"/>
    </w:p>
    <w:p>
      <w:pPr>
        <w:pStyle w:val="TWTRevisedBody"/>
        <w:spacing w:before="0" w:after="0" w:line="240" w:lineRule="auto"/>
        <w:ind w:firstLine="216"/>
      </w:pPr>
      <w:bookmarkStart w:id="4082" w:name="S5547"/>
      <w:r>
        <w:rPr>
          <w:rFonts w:ascii="Garamond" w:hAnsi="Garamond" w:eastAsia="Garamond" w:cs="Garamond"/>
          <w:b w:val="0"/>
          <w:i w:val="0"/>
          <w:color w:val="000000"/>
          <w:sz w:val="22"/>
        </w:rPr>
        <w:t>Because when this life is over, we will find that the promise was never small. It was more than our hearts ever dared to imagine.</w:t>
      </w:r>
      <w:bookmarkEnd w:id="4082"/>
    </w:p>
    <w:p>
      <w:pPr>
        <w:pStyle w:val="TWTRevisedBody"/>
        <w:spacing w:before="0" w:after="0" w:line="240" w:lineRule="auto"/>
        <w:ind w:firstLine="216"/>
      </w:pPr>
      <w:bookmarkStart w:id="4083" w:name="S5548"/>
      <w:r>
        <w:rPr>
          <w:rFonts w:ascii="Garamond" w:hAnsi="Garamond" w:eastAsia="Garamond" w:cs="Garamond"/>
          <w:b w:val="0"/>
          <w:i w:val="0"/>
          <w:color w:val="000000"/>
          <w:sz w:val="22"/>
        </w:rPr>
        <w:t>So today, let us walk in Abraham’s footsteps, not envying what others build but trusting the God who builds what lasts.</w:t>
      </w:r>
      <w:bookmarkEnd w:id="4083"/>
    </w:p>
    <w:p>
      <w:pPr>
        <w:pStyle w:val="TWTRevisedBody"/>
        <w:spacing w:before="0" w:after="0" w:line="240" w:lineRule="auto"/>
        <w:ind w:firstLine="216"/>
      </w:pPr>
      <w:bookmarkStart w:id="4084" w:name="S5549"/>
      <w:r>
        <w:rPr>
          <w:rFonts w:ascii="Garamond" w:hAnsi="Garamond" w:eastAsia="Garamond" w:cs="Garamond"/>
          <w:b w:val="0"/>
          <w:i w:val="0"/>
          <w:color w:val="000000"/>
          <w:sz w:val="22"/>
        </w:rPr>
        <w:t xml:space="preserve">Faith may feel slow, even lonely, but the promise we carry is not fragile. </w:t>
      </w:r>
      <w:r>
        <w:rPr>
          <w:rFonts w:ascii="Garamond" w:hAnsi="Garamond" w:eastAsia="Garamond" w:cs="Garamond"/>
          <w:b w:val="0"/>
          <w:i w:val="0"/>
          <w:color w:val="000000"/>
          <w:sz w:val="22"/>
        </w:rPr>
        <w:t>It is guarded by the same God who protected Sarah’s womb, who preserved His covenant, and who still keeps His word today.</w:t>
      </w:r>
      <w:bookmarkEnd w:id="4084"/>
    </w:p>
    <w:p>
      <w:pPr>
        <w:pStyle w:val="TWTRevisedBody"/>
        <w:spacing w:before="0" w:after="0" w:line="240" w:lineRule="auto"/>
        <w:ind w:firstLine="216"/>
      </w:pPr>
      <w:bookmarkStart w:id="4085" w:name="S5550"/>
      <w:r>
        <w:rPr>
          <w:rFonts w:ascii="Garamond" w:hAnsi="Garamond" w:eastAsia="Garamond" w:cs="Garamond"/>
          <w:b w:val="0"/>
          <w:i w:val="0"/>
          <w:color w:val="000000"/>
          <w:sz w:val="22"/>
        </w:rPr>
        <w:t>When we cannot see the fruit yet, we can still believe the Gardener.</w:t>
      </w:r>
      <w:bookmarkEnd w:id="4085"/>
    </w:p>
    <w:p>
      <w:pPr>
        <w:pStyle w:val="TWTRevisedBody"/>
        <w:spacing w:before="0" w:after="0" w:line="240" w:lineRule="auto"/>
        <w:ind w:firstLine="216"/>
        <w:sectPr>
          <w:headerReference w:type="default" r:id="rId430"/>
          <w:headerReference w:type="even" r:id="rId431"/>
          <w:headerReference w:type="first" r:id="rId432"/>
          <w:footerReference w:type="default" r:id="rId433"/>
          <w:footerReference w:type="even" r:id="rId434"/>
          <w:footerReference w:type="first" r:id="rId435"/>
          <w:pgSz w:w="8640" w:h="12960"/>
          <w:pgMar w:top="1080" w:right="864" w:bottom="1080" w:left="1296" w:header="504" w:footer="504" w:gutter="0"/>
          <w:cols w:space="720"/>
          <w:titlePg/>
          <w:docGrid w:linePitch="360"/>
        </w:sectPr>
      </w:pPr>
      <w:bookmarkStart w:id="4086" w:name="S5551"/>
      <w:bookmarkStart w:id="4087" w:name="F279"/>
      <w:bookmarkEnd w:id="4087"/>
      <w:r>
        <w:rPr>
          <w:rFonts w:ascii="Garamond" w:hAnsi="Garamond" w:eastAsia="Garamond" w:cs="Garamond"/>
          <w:b w:val="0"/>
          <w:i w:val="0"/>
          <w:color w:val="000000"/>
          <w:sz w:val="22"/>
        </w:rPr>
        <w:t>What part of Abraham’s story speaks to you most right now? I would love to hear your reflection below. Your words might be exactly what someone else needs this week.</w:t>
      </w:r>
      <w:bookmarkEnd w:id="4086"/>
    </w:p>
    <w:p>
      <w:pPr>
        <w:pStyle w:val="TWTOpeningSpacer"/>
        <w:keepNext/>
        <w:pageBreakBefore w:val="0"/>
        <w:spacing w:lineRule="exact" w:line="1478" w:before="0" w:after="0"/>
      </w:pPr>
    </w:p>
    <w:p>
      <w:pPr>
        <w:pStyle w:val="Heading1"/>
      </w:pPr>
      <w:bookmarkStart w:id="4088" w:name="S5557"/>
      <w:bookmarkStart w:id="4089" w:name="F280"/>
      <w:bookmarkEnd w:id="4089"/>
      <w:r>
        <w:rPr>
          <w:rFonts w:ascii="Garamond" w:hAnsi="Garamond" w:eastAsia="Garamond" w:cs="Garamond"/>
          <w:color w:val="000000"/>
          <w:sz w:val="36"/>
        </w:rPr>
        <w:t>Hosea: The Heartbreak of a Faithful God</w:t>
      </w:r>
      <w:bookmarkEnd w:id="4088"/>
    </w:p>
    <w:p>
      <w:pPr>
        <w:pStyle w:val="TWTRevisedBody"/>
        <w:spacing w:before="0" w:after="0" w:line="240" w:lineRule="auto"/>
        <w:ind w:firstLine="0"/>
      </w:pPr>
      <w:bookmarkStart w:id="4090" w:name="S5559"/>
      <w:r>
        <w:rPr>
          <w:rFonts w:ascii="Garamond" w:hAnsi="Garamond" w:eastAsia="Garamond" w:cs="Garamond"/>
          <w:b w:val="0"/>
          <w:i w:val="0"/>
          <w:color w:val="000000"/>
          <w:sz w:val="22"/>
        </w:rPr>
        <w:t>There are few sights more devastating than a faithful spouse sitting alone with a heart full of love and a life full of betrayal. You have probably seen it at some point. A husband or wife who gave themselves fully to the covenant, only to be met with unfaithfulness. The vows still matter to one person, but not to the other. What God designed as a permanent bond is treated like a contract that can be torn up whenever feelings change.</w:t>
      </w:r>
      <w:bookmarkEnd w:id="4090"/>
    </w:p>
    <w:p>
      <w:pPr>
        <w:pStyle w:val="TWTRevisedBody"/>
        <w:spacing w:before="0" w:after="0" w:line="240" w:lineRule="auto"/>
        <w:ind w:firstLine="216"/>
      </w:pPr>
      <w:bookmarkStart w:id="4091" w:name="S5560"/>
      <w:r>
        <w:rPr>
          <w:rFonts w:ascii="Garamond" w:hAnsi="Garamond" w:eastAsia="Garamond" w:cs="Garamond"/>
          <w:b w:val="0"/>
          <w:i w:val="0"/>
          <w:color w:val="000000"/>
          <w:sz w:val="22"/>
        </w:rPr>
        <w:t>It rarely begins with open betrayal. It usually starts quietly. A small drift. A secret moment. A step away from home that no one notices at first. But over time, the wandering heart becomes bolder and the double life grows easier. The unfaithful spouse starts believing they can have both worlds: the thrill of adultery and the security of a faithful partner waiting at home.</w:t>
      </w:r>
      <w:bookmarkEnd w:id="4091"/>
    </w:p>
    <w:p>
      <w:pPr>
        <w:pStyle w:val="TWTRevisedBody"/>
        <w:spacing w:before="0" w:after="0" w:line="240" w:lineRule="auto"/>
        <w:ind w:firstLine="216"/>
      </w:pPr>
      <w:bookmarkStart w:id="4092" w:name="S5561"/>
      <w:r>
        <w:rPr>
          <w:rFonts w:ascii="Garamond" w:hAnsi="Garamond" w:eastAsia="Garamond" w:cs="Garamond"/>
          <w:b w:val="0"/>
          <w:i w:val="0"/>
          <w:color w:val="000000"/>
          <w:sz w:val="22"/>
        </w:rPr>
        <w:t>And the faithful spouse usually responds by trying harder. They love more, give more, serve more, hoping they can win their partner back. All the while we watch from the outside and feel sick inside. Because everyone can see the tragedy unfolding except the one being used.</w:t>
      </w:r>
      <w:bookmarkEnd w:id="4092"/>
    </w:p>
    <w:p>
      <w:pPr>
        <w:pStyle w:val="TWTRevisedBody"/>
        <w:spacing w:before="0" w:after="0" w:line="240" w:lineRule="auto"/>
        <w:ind w:firstLine="216"/>
      </w:pPr>
      <w:bookmarkStart w:id="4093" w:name="S5562"/>
      <w:r>
        <w:rPr>
          <w:rFonts w:ascii="Garamond" w:hAnsi="Garamond" w:eastAsia="Garamond" w:cs="Garamond"/>
          <w:b w:val="0"/>
          <w:i w:val="0"/>
          <w:color w:val="000000"/>
          <w:sz w:val="22"/>
        </w:rPr>
        <w:t>This is the emotional world we enter when we read Hosea. It is not a theological lecture. It is the heartbreak of God.</w:t>
      </w:r>
      <w:bookmarkEnd w:id="4093"/>
    </w:p>
    <w:p>
      <w:pPr>
        <w:pStyle w:val="TWTRevisedBody"/>
        <w:spacing w:before="0" w:after="0" w:line="240" w:lineRule="auto"/>
        <w:ind w:firstLine="216"/>
      </w:pPr>
      <w:bookmarkStart w:id="4094" w:name="S5563"/>
      <w:r>
        <w:rPr>
          <w:rFonts w:ascii="Garamond" w:hAnsi="Garamond" w:eastAsia="Garamond" w:cs="Garamond"/>
          <w:b w:val="0"/>
          <w:i w:val="0"/>
          <w:color w:val="000000"/>
          <w:sz w:val="22"/>
        </w:rPr>
        <w:t>From the beginning, marriage was not meant to be a casual agreement but a sacred covenant that reflects the relationship between God and His people. In the Old Testament, God calls Himself the Husband of Israel. In the New Testament, the Church is described as the Bride of Christ. God chooses the deepest human relationship to reveal the depth of His own love.</w:t>
      </w:r>
      <w:bookmarkEnd w:id="4094"/>
    </w:p>
    <w:p>
      <w:pPr>
        <w:pStyle w:val="TWTRevisedBody"/>
        <w:spacing w:before="0" w:after="0" w:line="240" w:lineRule="auto"/>
        <w:ind w:firstLine="216"/>
      </w:pPr>
      <w:bookmarkStart w:id="4095" w:name="S5564"/>
      <w:r>
        <w:rPr>
          <w:rFonts w:ascii="Garamond" w:hAnsi="Garamond" w:eastAsia="Garamond" w:cs="Garamond"/>
          <w:b w:val="0"/>
          <w:i w:val="0"/>
          <w:color w:val="000000"/>
          <w:sz w:val="22"/>
        </w:rPr>
        <w:t>But Israel had been drifting for generations. God had poured out blessing, protection, and guidance. Yet Israel and Judah began turning after other gods, slowly at first, then boldly. Their unfaithfulness grew open and unapologetic. And God, like a faithful spouse watching the truth unfold, saw that they were not coming back.</w:t>
      </w:r>
      <w:bookmarkEnd w:id="4095"/>
    </w:p>
    <w:p>
      <w:pPr>
        <w:pStyle w:val="TWTRevisedBody"/>
        <w:spacing w:before="0" w:after="0" w:line="240" w:lineRule="auto"/>
        <w:ind w:firstLine="216"/>
      </w:pPr>
      <w:bookmarkStart w:id="4096" w:name="S5565"/>
      <w:r>
        <w:rPr>
          <w:rFonts w:ascii="Garamond" w:hAnsi="Garamond" w:eastAsia="Garamond" w:cs="Garamond"/>
          <w:b w:val="0"/>
          <w:i w:val="0"/>
          <w:color w:val="000000"/>
          <w:sz w:val="22"/>
        </w:rPr>
        <w:t>So He called Hosea to live the story that God Himself was living.</w:t>
      </w:r>
      <w:bookmarkEnd w:id="4096"/>
    </w:p>
    <w:p>
      <w:pPr>
        <w:pStyle w:val="TWTRevisedBody"/>
        <w:spacing w:before="0" w:after="0" w:line="240" w:lineRule="auto"/>
        <w:ind w:firstLine="0"/>
      </w:pPr>
      <w:bookmarkStart w:id="4097" w:name="S5566"/>
      <w:r>
        <w:rPr>
          <w:rFonts w:ascii="Garamond" w:hAnsi="Garamond" w:eastAsia="Garamond" w:cs="Garamond"/>
          <w:b w:val="0"/>
          <w:i w:val="0"/>
          <w:color w:val="000000"/>
          <w:sz w:val="22"/>
        </w:rPr>
        <w:t xml:space="preserve">"When the LORD first spoke through Hosea, the LORD said to Hosea, </w:t>
      </w:r>
      <w:r>
        <w:rPr>
          <w:rFonts w:ascii="Garamond" w:hAnsi="Garamond" w:eastAsia="Garamond" w:cs="Garamond"/>
          <w:b w:val="0"/>
          <w:i w:val="0"/>
          <w:color w:val="000000"/>
          <w:sz w:val="22"/>
        </w:rPr>
        <w:t>'Go, take to yourself a wife of whoredom and have children of whoredom, for the land commits great whoredom by forsaking the LORD.' So he went and took Gomer, the daughter of Diblaim, and she conceived and bore him a son." (Hosea 1:2-3 ESV).</w:t>
      </w:r>
      <w:bookmarkEnd w:id="4097"/>
    </w:p>
    <w:p>
      <w:pPr>
        <w:pStyle w:val="TWTRevisedBody"/>
        <w:spacing w:before="0" w:after="0" w:line="240" w:lineRule="auto"/>
        <w:ind w:firstLine="216"/>
      </w:pPr>
      <w:bookmarkStart w:id="4098" w:name="S5567"/>
      <w:bookmarkStart w:id="4099" w:name="F281"/>
      <w:bookmarkEnd w:id="4099"/>
      <w:r>
        <w:rPr>
          <w:rFonts w:ascii="Garamond" w:hAnsi="Garamond" w:eastAsia="Garamond" w:cs="Garamond"/>
          <w:b w:val="0"/>
          <w:i w:val="0"/>
          <w:color w:val="000000"/>
          <w:sz w:val="22"/>
        </w:rPr>
        <w:t>Hosea enters a marriage that is destined to break. Gomer bears his children and then returns to her old life. She leaves her home. She leaves her family. She leaves the man who loved her. Hosea watches the woman he committed his life to walk into the arms of others.</w:t>
      </w:r>
      <w:bookmarkEnd w:id="4098"/>
    </w:p>
    <w:p>
      <w:pPr>
        <w:pStyle w:val="TWTRevisedBody"/>
        <w:spacing w:before="0" w:after="0" w:line="240" w:lineRule="auto"/>
        <w:ind w:firstLine="0"/>
      </w:pPr>
      <w:bookmarkStart w:id="4100" w:name="S5568"/>
      <w:r>
        <w:rPr>
          <w:rFonts w:ascii="Garamond" w:hAnsi="Garamond" w:eastAsia="Garamond" w:cs="Garamond"/>
          <w:b w:val="0"/>
          <w:i w:val="0"/>
          <w:color w:val="000000"/>
          <w:sz w:val="22"/>
        </w:rPr>
        <w:t>And God says, This is how I feel.</w:t>
      </w:r>
      <w:bookmarkEnd w:id="4100"/>
    </w:p>
    <w:p>
      <w:pPr>
        <w:pStyle w:val="TWTRevisedBody"/>
        <w:spacing w:before="0" w:after="0" w:line="240" w:lineRule="auto"/>
        <w:ind w:firstLine="0"/>
      </w:pPr>
      <w:bookmarkStart w:id="4101" w:name="S5569"/>
      <w:r>
        <w:rPr>
          <w:rFonts w:ascii="Garamond" w:hAnsi="Garamond" w:eastAsia="Garamond" w:cs="Garamond"/>
          <w:b w:val="0"/>
          <w:i w:val="0"/>
          <w:color w:val="000000"/>
          <w:sz w:val="22"/>
        </w:rPr>
        <w:t>"And I will punish her for the feast days of the Baals when she burned offerings to them and adorned herself with her ring and jewelry, and went after her lovers and forgot me, declares the LORD." (Hosea 2:13 ESV).</w:t>
      </w:r>
      <w:bookmarkEnd w:id="4101"/>
    </w:p>
    <w:p>
      <w:pPr>
        <w:pStyle w:val="TWTRevisedBody"/>
        <w:spacing w:before="0" w:after="0" w:line="240" w:lineRule="auto"/>
        <w:ind w:firstLine="216"/>
      </w:pPr>
      <w:bookmarkStart w:id="4102" w:name="S5570"/>
      <w:r>
        <w:rPr>
          <w:rFonts w:ascii="Garamond" w:hAnsi="Garamond" w:eastAsia="Garamond" w:cs="Garamond"/>
          <w:b w:val="0"/>
          <w:i w:val="0"/>
          <w:color w:val="000000"/>
          <w:sz w:val="22"/>
        </w:rPr>
        <w:t>Gomer eventually becomes enslaved, trapped in the consequences of her own choices. And God commands Hosea to do something almost unthinkable. He tells him to go get her back.</w:t>
      </w:r>
      <w:bookmarkEnd w:id="4102"/>
    </w:p>
    <w:p>
      <w:pPr>
        <w:pStyle w:val="TWTRevisedBody"/>
        <w:spacing w:before="0" w:after="0" w:line="240" w:lineRule="auto"/>
        <w:ind w:firstLine="216"/>
      </w:pPr>
      <w:bookmarkStart w:id="4103" w:name="S5571"/>
      <w:r>
        <w:rPr>
          <w:rFonts w:ascii="Garamond" w:hAnsi="Garamond" w:eastAsia="Garamond" w:cs="Garamond"/>
          <w:b w:val="0"/>
          <w:i w:val="0"/>
          <w:color w:val="000000"/>
          <w:sz w:val="22"/>
        </w:rPr>
        <w:t>Hosea walks into the marketplace. He sees his own wife being sold like an object. And he buys her back with silver and grain. A price of redemption. A picture of relentless love.</w:t>
      </w:r>
      <w:bookmarkEnd w:id="4103"/>
    </w:p>
    <w:p>
      <w:pPr>
        <w:pStyle w:val="TWTRevisedBody"/>
        <w:spacing w:before="0" w:after="0" w:line="240" w:lineRule="auto"/>
        <w:ind w:firstLine="216"/>
      </w:pPr>
      <w:bookmarkStart w:id="4104" w:name="S5572"/>
      <w:r>
        <w:rPr>
          <w:rFonts w:ascii="Garamond" w:hAnsi="Garamond" w:eastAsia="Garamond" w:cs="Garamond"/>
          <w:b w:val="0"/>
          <w:i w:val="0"/>
          <w:color w:val="000000"/>
          <w:sz w:val="22"/>
        </w:rPr>
        <w:t>This is what God has been doing for Israel. Their hearts were unfaithful, but His love kept pursuing.</w:t>
      </w:r>
      <w:bookmarkEnd w:id="4104"/>
    </w:p>
    <w:p>
      <w:pPr>
        <w:pStyle w:val="TWTRevisedBody"/>
        <w:spacing w:before="0" w:after="0" w:line="240" w:lineRule="auto"/>
        <w:ind w:firstLine="216"/>
      </w:pPr>
      <w:bookmarkStart w:id="4105" w:name="S5573"/>
      <w:r>
        <w:rPr>
          <w:rFonts w:ascii="Garamond" w:hAnsi="Garamond" w:eastAsia="Garamond" w:cs="Garamond"/>
          <w:b w:val="0"/>
          <w:i w:val="0"/>
          <w:color w:val="000000"/>
          <w:sz w:val="22"/>
        </w:rPr>
        <w:t>But before restoration, judgment must come. Israel was not simply making mistakes. They were trying to live a double life. They wanted the blessings of God while giving their hearts to other lovers.</w:t>
      </w:r>
      <w:bookmarkEnd w:id="4105"/>
    </w:p>
    <w:p>
      <w:pPr>
        <w:pStyle w:val="TWTRevisedBody"/>
        <w:spacing w:before="0" w:after="0" w:line="240" w:lineRule="auto"/>
        <w:ind w:firstLine="0"/>
      </w:pPr>
      <w:bookmarkStart w:id="4106" w:name="S5574"/>
      <w:r>
        <w:rPr>
          <w:rFonts w:ascii="Garamond" w:hAnsi="Garamond" w:eastAsia="Garamond" w:cs="Garamond"/>
          <w:b w:val="0"/>
          <w:i w:val="0"/>
          <w:color w:val="000000"/>
          <w:sz w:val="22"/>
        </w:rPr>
        <w:t>This is why their words ring hollow in Hosea 6.</w:t>
      </w:r>
      <w:bookmarkEnd w:id="4106"/>
    </w:p>
    <w:p>
      <w:pPr>
        <w:pStyle w:val="TWTRevisedBody"/>
        <w:spacing w:before="0" w:after="0" w:line="240" w:lineRule="auto"/>
        <w:ind w:firstLine="0"/>
      </w:pPr>
      <w:bookmarkStart w:id="4107" w:name="S5575"/>
      <w:r>
        <w:rPr>
          <w:rFonts w:ascii="Garamond" w:hAnsi="Garamond" w:eastAsia="Garamond" w:cs="Garamond"/>
          <w:b w:val="0"/>
          <w:i w:val="0"/>
          <w:color w:val="000000"/>
          <w:sz w:val="22"/>
        </w:rPr>
        <w:t>"Come, let us return to the LORD; for he has torn us, that he may heal us; he has struck us down, and he will bind us up. After two days he will revive us; on the third day he will raise us up, that we may live before him. Let us know; let us press on to know the LORD; his going out is sure as the dawn; he will come to us as the showers, as the spring rains that water the earth." (Hosea 6:1-3 ESV).</w:t>
      </w:r>
      <w:bookmarkEnd w:id="4107"/>
    </w:p>
    <w:p>
      <w:pPr>
        <w:pStyle w:val="TWTRevisedBody"/>
        <w:spacing w:before="0" w:after="0" w:line="240" w:lineRule="auto"/>
        <w:ind w:firstLine="216"/>
      </w:pPr>
      <w:bookmarkStart w:id="4108" w:name="S5576"/>
      <w:r>
        <w:rPr>
          <w:rFonts w:ascii="Garamond" w:hAnsi="Garamond" w:eastAsia="Garamond" w:cs="Garamond"/>
          <w:b w:val="0"/>
          <w:i w:val="0"/>
          <w:color w:val="000000"/>
          <w:sz w:val="22"/>
        </w:rPr>
        <w:t>At first these words sound good, even spiritual. But look deeper. There is no confession, no grief, no sorrow for sin. There is no love. Their words focus on what God will do for them, not on their unfaithfulness toward Him. It is the voice of someone who wants the benefits of marriage but not the relationship.</w:t>
      </w:r>
      <w:bookmarkEnd w:id="4108"/>
    </w:p>
    <w:p>
      <w:pPr>
        <w:pStyle w:val="TWTRevisedBody"/>
        <w:spacing w:before="0" w:after="0" w:line="240" w:lineRule="auto"/>
        <w:ind w:firstLine="0"/>
      </w:pPr>
      <w:bookmarkStart w:id="4109" w:name="S5577"/>
      <w:r>
        <w:rPr>
          <w:rFonts w:ascii="Garamond" w:hAnsi="Garamond" w:eastAsia="Garamond" w:cs="Garamond"/>
          <w:b w:val="0"/>
          <w:i w:val="0"/>
          <w:color w:val="000000"/>
          <w:sz w:val="22"/>
        </w:rPr>
        <w:t>God replies with heartbreaking clarity.</w:t>
      </w:r>
      <w:bookmarkEnd w:id="4109"/>
    </w:p>
    <w:p>
      <w:pPr>
        <w:pStyle w:val="TWTRevisedBody"/>
        <w:spacing w:before="0" w:after="0" w:line="240" w:lineRule="auto"/>
        <w:ind w:firstLine="0"/>
      </w:pPr>
      <w:bookmarkStart w:id="4110" w:name="S5578"/>
      <w:r>
        <w:rPr>
          <w:rFonts w:ascii="Garamond" w:hAnsi="Garamond" w:eastAsia="Garamond" w:cs="Garamond"/>
          <w:b w:val="0"/>
          <w:i w:val="0"/>
          <w:color w:val="000000"/>
          <w:sz w:val="22"/>
        </w:rPr>
        <w:t>"What shall I do with you, O Ephraim? What shall I do with you, O Judah? Your love is like a morning cloud, like the dew that goes early away. Therefore I have hewn them by the prophets; I have slain them by the words of my mouth, and my judgment goes forth as the light. For I desire steadfast love and not sacrifice, the knowledge of God rather than burnt offerings." (Hosea 6:4-6 ESV).</w:t>
      </w:r>
      <w:bookmarkEnd w:id="4110"/>
    </w:p>
    <w:p>
      <w:pPr>
        <w:pStyle w:val="TWTRevisedBody"/>
        <w:spacing w:before="0" w:after="0" w:line="240" w:lineRule="auto"/>
        <w:ind w:firstLine="216"/>
      </w:pPr>
      <w:bookmarkStart w:id="4111" w:name="S5579"/>
      <w:r>
        <w:rPr>
          <w:rFonts w:ascii="Garamond" w:hAnsi="Garamond" w:eastAsia="Garamond" w:cs="Garamond"/>
          <w:b w:val="0"/>
          <w:i w:val="0"/>
          <w:color w:val="000000"/>
          <w:sz w:val="22"/>
        </w:rPr>
        <w:t xml:space="preserve">God is saying, Your loyalty vanishes as quickly as morning mist. Your </w:t>
      </w:r>
      <w:r>
        <w:rPr>
          <w:rFonts w:ascii="Garamond" w:hAnsi="Garamond" w:eastAsia="Garamond" w:cs="Garamond"/>
          <w:b w:val="0"/>
          <w:i w:val="0"/>
          <w:color w:val="000000"/>
          <w:sz w:val="22"/>
        </w:rPr>
        <w:t>repentance is shallow. Your rituals mean nothing without a faithful heart. I want your love, not your religious performance.</w:t>
      </w:r>
      <w:bookmarkEnd w:id="4111"/>
    </w:p>
    <w:p>
      <w:pPr>
        <w:pStyle w:val="TWTRevisedBody"/>
        <w:spacing w:before="0" w:after="0" w:line="240" w:lineRule="auto"/>
        <w:ind w:firstLine="216"/>
      </w:pPr>
      <w:bookmarkStart w:id="4112" w:name="S5580"/>
      <w:bookmarkStart w:id="4113" w:name="F282"/>
      <w:bookmarkEnd w:id="4113"/>
      <w:r>
        <w:rPr>
          <w:rFonts w:ascii="Garamond" w:hAnsi="Garamond" w:eastAsia="Garamond" w:cs="Garamond"/>
          <w:b w:val="0"/>
          <w:i w:val="0"/>
          <w:color w:val="000000"/>
          <w:sz w:val="22"/>
        </w:rPr>
        <w:t>In time, Israel was sent into captivity. God released them because they refused to return to Him with love. But even then, He promised redemption. His love would not die there.</w:t>
      </w:r>
      <w:bookmarkEnd w:id="4112"/>
    </w:p>
    <w:p>
      <w:pPr>
        <w:pStyle w:val="TWTRevisedBody"/>
        <w:spacing w:before="0" w:after="0" w:line="240" w:lineRule="auto"/>
        <w:ind w:firstLine="216"/>
      </w:pPr>
      <w:bookmarkStart w:id="4114" w:name="S5581"/>
      <w:r>
        <w:rPr>
          <w:rFonts w:ascii="Garamond" w:hAnsi="Garamond" w:eastAsia="Garamond" w:cs="Garamond"/>
          <w:b w:val="0"/>
          <w:i w:val="0"/>
          <w:color w:val="000000"/>
          <w:sz w:val="22"/>
        </w:rPr>
        <w:t>Hosea’s story is not just history. It reveals the heart of the God you serve today. The God who loves you with a covenant love. The God who calls His people His bride.</w:t>
      </w:r>
      <w:bookmarkEnd w:id="4114"/>
    </w:p>
    <w:p>
      <w:pPr>
        <w:pStyle w:val="TWTRevisedBody"/>
        <w:spacing w:before="0" w:after="0" w:line="240" w:lineRule="auto"/>
        <w:ind w:firstLine="216"/>
      </w:pPr>
      <w:bookmarkStart w:id="4115" w:name="S5582"/>
      <w:r>
        <w:rPr>
          <w:rFonts w:ascii="Garamond" w:hAnsi="Garamond" w:eastAsia="Garamond" w:cs="Garamond"/>
          <w:b w:val="0"/>
          <w:i w:val="0"/>
          <w:color w:val="000000"/>
          <w:sz w:val="22"/>
        </w:rPr>
        <w:t>Paul writes, "For I feel a divine jealousy for you, since I betrothed you to one husband, to present you as a pure virgin to Christ." (2 Corinthians 11:2 ESV).</w:t>
      </w:r>
      <w:bookmarkEnd w:id="4115"/>
    </w:p>
    <w:p>
      <w:pPr>
        <w:pStyle w:val="TWTRevisedBody"/>
        <w:spacing w:before="0" w:after="0" w:line="240" w:lineRule="auto"/>
        <w:ind w:firstLine="0"/>
      </w:pPr>
      <w:bookmarkStart w:id="4116" w:name="S5583"/>
      <w:r>
        <w:rPr>
          <w:rFonts w:ascii="Garamond" w:hAnsi="Garamond" w:eastAsia="Garamond" w:cs="Garamond"/>
          <w:b w:val="0"/>
          <w:i w:val="0"/>
          <w:color w:val="000000"/>
          <w:sz w:val="22"/>
        </w:rPr>
        <w:t>Revelation gives us the final picture.</w:t>
      </w:r>
      <w:bookmarkEnd w:id="4116"/>
    </w:p>
    <w:p>
      <w:pPr>
        <w:pStyle w:val="TWTRevisedBody"/>
        <w:spacing w:before="0" w:after="0" w:line="240" w:lineRule="auto"/>
        <w:ind w:firstLine="0"/>
      </w:pPr>
      <w:bookmarkStart w:id="4117" w:name="S5584"/>
      <w:r>
        <w:rPr>
          <w:rFonts w:ascii="Garamond" w:hAnsi="Garamond" w:eastAsia="Garamond" w:cs="Garamond"/>
          <w:b w:val="0"/>
          <w:i w:val="0"/>
          <w:color w:val="000000"/>
          <w:sz w:val="22"/>
        </w:rPr>
        <w:t>"And I saw the holy city, new Jerusalem, coming down out of heaven from God, prepared as a bride adorned for her husband. ... 'Come, I will show you the Bride, the wife of the Lamb.'" (Revelation 21:2, 9 ESV).</w:t>
      </w:r>
      <w:bookmarkEnd w:id="4117"/>
    </w:p>
    <w:p>
      <w:pPr>
        <w:pStyle w:val="TWTRevisedBody"/>
        <w:spacing w:before="0" w:after="0" w:line="240" w:lineRule="auto"/>
        <w:ind w:firstLine="216"/>
      </w:pPr>
      <w:bookmarkStart w:id="4118" w:name="S5585"/>
      <w:r>
        <w:rPr>
          <w:rFonts w:ascii="Garamond" w:hAnsi="Garamond" w:eastAsia="Garamond" w:cs="Garamond"/>
          <w:b w:val="0"/>
          <w:i w:val="0"/>
          <w:color w:val="000000"/>
          <w:sz w:val="22"/>
        </w:rPr>
        <w:t>Hosea’s story forces us to look beyond the ancient world and into our own hearts. It reminds us that Jesus does not want a relationship built on convenience or quick spiritual fixes. He wants a faithful bride who loves Him above every rival. The love He offers is personal, devoted, patient, and deep, and He desires a love in return that is sincere and whole.</w:t>
      </w:r>
      <w:bookmarkEnd w:id="4118"/>
    </w:p>
    <w:p>
      <w:pPr>
        <w:pStyle w:val="TWTRevisedBody"/>
        <w:spacing w:before="0" w:after="0" w:line="240" w:lineRule="auto"/>
        <w:ind w:firstLine="216"/>
      </w:pPr>
      <w:bookmarkStart w:id="4119" w:name="S5586"/>
      <w:r>
        <w:rPr>
          <w:rFonts w:ascii="Garamond" w:hAnsi="Garamond" w:eastAsia="Garamond" w:cs="Garamond"/>
          <w:b w:val="0"/>
          <w:i w:val="0"/>
          <w:color w:val="000000"/>
          <w:sz w:val="22"/>
        </w:rPr>
        <w:t>So it is worth slowing down long enough to be honest with yourself. Are you walking closely with Christ today, or have your affections begun drifting toward another love? Sometimes the rival is clear. Sometimes it is quiet and subtle, a soft pull toward comfort, pleasure, ambition, or self. A whisper that promises something you think you need. A small distraction that slowly shapes your heart without you noticing.</w:t>
      </w:r>
      <w:bookmarkEnd w:id="4119"/>
    </w:p>
    <w:p>
      <w:pPr>
        <w:pStyle w:val="TWTRevisedBody"/>
        <w:spacing w:before="0" w:after="0" w:line="240" w:lineRule="auto"/>
        <w:ind w:firstLine="216"/>
      </w:pPr>
      <w:bookmarkStart w:id="4120" w:name="S5587"/>
      <w:r>
        <w:rPr>
          <w:rFonts w:ascii="Garamond" w:hAnsi="Garamond" w:eastAsia="Garamond" w:cs="Garamond"/>
          <w:b w:val="0"/>
          <w:i w:val="0"/>
          <w:color w:val="000000"/>
          <w:sz w:val="22"/>
        </w:rPr>
        <w:t>Yet Jesus always calls you back. He never stops pursuing. He invites you to recognize the signs of drift before your love for Him grows thin. What desire is competing for your loyalty? What voice is nudging you to step away from the Shepherd who laid down His life for you? What small compromise is quietly forming your heart into someone you never meant to become?</w:t>
      </w:r>
      <w:bookmarkEnd w:id="4120"/>
    </w:p>
    <w:p>
      <w:pPr>
        <w:pStyle w:val="TWTRevisedBody"/>
        <w:spacing w:before="0" w:after="0" w:line="240" w:lineRule="auto"/>
        <w:ind w:firstLine="216"/>
      </w:pPr>
      <w:bookmarkStart w:id="4121" w:name="S5588"/>
      <w:r>
        <w:rPr>
          <w:rFonts w:ascii="Garamond" w:hAnsi="Garamond" w:eastAsia="Garamond" w:cs="Garamond"/>
          <w:b w:val="0"/>
          <w:i w:val="0"/>
          <w:color w:val="000000"/>
          <w:sz w:val="22"/>
        </w:rPr>
        <w:t>With that comes a gentle but necessary question. What can you do today to strengthen your love for King Jesus? What practice, prayer, confession, or conversation will help steady your heart in Him before another lover wins your attention? Think with honesty. Think with hope. Think as someone who is loved beyond measure. The God who redeemed Gomer through Hosea is the same God who redeems you through Christ. His purpose is not to shame you but to draw you closer. His longing is not to condemn you but to guard your heart for Himself.</w:t>
      </w:r>
      <w:bookmarkEnd w:id="4121"/>
    </w:p>
    <w:p>
      <w:pPr>
        <w:pStyle w:val="TWTRevisedBody"/>
        <w:spacing w:before="0" w:after="0" w:line="240" w:lineRule="auto"/>
        <w:ind w:firstLine="216"/>
      </w:pPr>
      <w:bookmarkStart w:id="4122" w:name="S5589"/>
      <w:r>
        <w:rPr>
          <w:rFonts w:ascii="Garamond" w:hAnsi="Garamond" w:eastAsia="Garamond" w:cs="Garamond"/>
          <w:b w:val="0"/>
          <w:i w:val="0"/>
          <w:color w:val="000000"/>
          <w:sz w:val="22"/>
        </w:rPr>
        <w:t>So pause and look at your life with clear eyes. Ask yourself in the quiet places of your soul: Where is my heart leaning today, and what will I choose to do about it?</w:t>
      </w:r>
      <w:bookmarkEnd w:id="4122"/>
    </w:p>
    <w:p>
      <w:pPr>
        <w:pStyle w:val="TWTRevisedBody"/>
        <w:spacing w:before="0" w:after="0" w:line="240" w:lineRule="auto"/>
        <w:ind w:firstLine="216"/>
        <w:sectPr>
          <w:headerReference w:type="default" r:id="rId436"/>
          <w:headerReference w:type="even" r:id="rId437"/>
          <w:headerReference w:type="first" r:id="rId438"/>
          <w:footerReference w:type="default" r:id="rId439"/>
          <w:footerReference w:type="even" r:id="rId440"/>
          <w:footerReference w:type="first" r:id="rId441"/>
          <w:pgSz w:w="8640" w:h="12960"/>
          <w:pgMar w:top="1080" w:right="864" w:bottom="1080" w:left="1296" w:header="504" w:footer="504" w:gutter="0"/>
          <w:cols w:space="720"/>
          <w:titlePg/>
          <w:docGrid w:linePitch="360"/>
        </w:sectPr>
      </w:pPr>
      <w:bookmarkStart w:id="4123" w:name="S5590"/>
      <w:r>
        <w:rPr>
          <w:rFonts w:ascii="Garamond" w:hAnsi="Garamond" w:eastAsia="Garamond" w:cs="Garamond"/>
          <w:b w:val="0"/>
          <w:i w:val="0"/>
          <w:color w:val="000000"/>
          <w:sz w:val="22"/>
        </w:rPr>
        <w:t xml:space="preserve">And if there is something God is stirring in you through this passage, </w:t>
      </w:r>
      <w:r>
        <w:rPr>
          <w:rFonts w:ascii="Garamond" w:hAnsi="Garamond" w:eastAsia="Garamond" w:cs="Garamond"/>
          <w:b w:val="0"/>
          <w:i w:val="0"/>
          <w:color w:val="000000"/>
          <w:sz w:val="22"/>
        </w:rPr>
        <w:t xml:space="preserve">consider sharing it in the comments. Your reflection might be the very </w:t>
      </w:r>
      <w:bookmarkStart w:id="4124" w:name="F283"/>
      <w:bookmarkEnd w:id="4124"/>
      <w:r>
        <w:rPr>
          <w:rFonts w:ascii="Garamond" w:hAnsi="Garamond" w:eastAsia="Garamond" w:cs="Garamond"/>
          <w:b w:val="0"/>
          <w:i w:val="0"/>
          <w:color w:val="000000"/>
          <w:sz w:val="22"/>
        </w:rPr>
        <w:t>encouragement someone else needs as they battle their own pull toward a false lover. Your honesty could help another believer find their way back to the faithful love of Jesus.</w:t>
      </w:r>
      <w:bookmarkEnd w:id="4123"/>
    </w:p>
    <w:p>
      <w:pPr>
        <w:pStyle w:val="TWTOpeningSpacer"/>
        <w:keepNext/>
        <w:pageBreakBefore w:val="0"/>
        <w:spacing w:lineRule="exact" w:line="1478" w:before="0" w:after="0"/>
      </w:pPr>
    </w:p>
    <w:p>
      <w:pPr>
        <w:pStyle w:val="Heading1"/>
      </w:pPr>
      <w:bookmarkStart w:id="4125" w:name="S5596"/>
      <w:bookmarkStart w:id="4126" w:name="F284"/>
      <w:bookmarkEnd w:id="4126"/>
      <w:r>
        <w:rPr>
          <w:rFonts w:ascii="Garamond" w:hAnsi="Garamond" w:eastAsia="Garamond" w:cs="Garamond"/>
          <w:color w:val="000000"/>
          <w:sz w:val="36"/>
        </w:rPr>
        <w:t>Joel: The God Who Restores Years</w:t>
      </w:r>
      <w:bookmarkEnd w:id="4125"/>
    </w:p>
    <w:p>
      <w:pPr>
        <w:pStyle w:val="TWTRevisedBody"/>
        <w:spacing w:before="0" w:after="0" w:line="240" w:lineRule="auto"/>
        <w:ind w:firstLine="0"/>
      </w:pPr>
      <w:bookmarkStart w:id="4127" w:name="S5598"/>
      <w:r>
        <w:rPr>
          <w:rFonts w:ascii="Garamond" w:hAnsi="Garamond" w:eastAsia="Garamond" w:cs="Garamond"/>
          <w:b w:val="0"/>
          <w:i w:val="0"/>
          <w:color w:val="000000"/>
          <w:sz w:val="22"/>
        </w:rPr>
        <w:t>We step into Joel with the sense that something sacred has been shattered. The book does not ease us in with gentle warnings. It begins with loss that feels complete. Vineyards silenced. Fields stripped to nothing. A landscape so altered that people stand in their own land and feel like strangers. We know that feeling. We have lived through moments when the things we counted on unraveled without our permission. The routines that held us steady fell apart. The future we planned slipped through our fingers. Joel meets us right there, in the quiet after everything collapses.</w:t>
      </w:r>
      <w:bookmarkEnd w:id="4127"/>
    </w:p>
    <w:p>
      <w:pPr>
        <w:pStyle w:val="TWTRevisedBody"/>
        <w:spacing w:before="0" w:after="0" w:line="240" w:lineRule="auto"/>
        <w:ind w:firstLine="0"/>
      </w:pPr>
      <w:bookmarkStart w:id="4128" w:name="S5599"/>
      <w:r>
        <w:rPr>
          <w:rFonts w:ascii="Garamond" w:hAnsi="Garamond" w:eastAsia="Garamond" w:cs="Garamond"/>
          <w:b w:val="0"/>
          <w:i w:val="0"/>
          <w:color w:val="000000"/>
          <w:sz w:val="22"/>
        </w:rPr>
        <w:t>"Yet even now, declares the Lord, return to me with all your heart." (Joel 2:12 ESV).</w:t>
      </w:r>
      <w:bookmarkEnd w:id="4128"/>
    </w:p>
    <w:p>
      <w:pPr>
        <w:pStyle w:val="TWTRevisedBody"/>
        <w:spacing w:before="0" w:after="0" w:line="240" w:lineRule="auto"/>
        <w:ind w:firstLine="216"/>
      </w:pPr>
      <w:bookmarkStart w:id="4129" w:name="S5600"/>
      <w:r>
        <w:rPr>
          <w:rFonts w:ascii="Garamond" w:hAnsi="Garamond" w:eastAsia="Garamond" w:cs="Garamond"/>
          <w:b w:val="0"/>
          <w:i w:val="0"/>
          <w:color w:val="000000"/>
          <w:sz w:val="22"/>
        </w:rPr>
        <w:t>We pause over those words. Even now. Not after the rebuilding. Not once we regain control. Not once we glue the pieces back together. Even now, when the ground under us feels hollow, when our prayers sound thin, when our hearts are bruised and our faith feels tired. God is still calling. Joel wants us to see that the Lord does not wait for a better moment. His voice breaks into the ruin while the dust is still settling.</w:t>
      </w:r>
      <w:bookmarkEnd w:id="4129"/>
    </w:p>
    <w:p>
      <w:pPr>
        <w:pStyle w:val="TWTRevisedBody"/>
        <w:spacing w:before="0" w:after="0" w:line="240" w:lineRule="auto"/>
        <w:ind w:firstLine="0"/>
      </w:pPr>
      <w:bookmarkStart w:id="4130" w:name="S5601"/>
      <w:r>
        <w:rPr>
          <w:rFonts w:ascii="Garamond" w:hAnsi="Garamond" w:eastAsia="Garamond" w:cs="Garamond"/>
          <w:b w:val="0"/>
          <w:i w:val="0"/>
          <w:color w:val="000000"/>
          <w:sz w:val="22"/>
        </w:rPr>
        <w:t>And then Joel tells us what God is after.</w:t>
      </w:r>
      <w:bookmarkEnd w:id="4130"/>
    </w:p>
    <w:p>
      <w:pPr>
        <w:pStyle w:val="TWTRevisedBody"/>
        <w:spacing w:before="0" w:after="0" w:line="240" w:lineRule="auto"/>
        <w:ind w:firstLine="0"/>
      </w:pPr>
      <w:bookmarkStart w:id="4131" w:name="S5602"/>
      <w:r>
        <w:rPr>
          <w:rFonts w:ascii="Garamond" w:hAnsi="Garamond" w:eastAsia="Garamond" w:cs="Garamond"/>
          <w:b w:val="0"/>
          <w:i w:val="0"/>
          <w:color w:val="000000"/>
          <w:sz w:val="22"/>
        </w:rPr>
        <w:t>"Rend your hearts and not your garments." (Joel 2:13 ESV).</w:t>
      </w:r>
      <w:bookmarkEnd w:id="4131"/>
    </w:p>
    <w:p>
      <w:pPr>
        <w:pStyle w:val="TWTRevisedBody"/>
        <w:spacing w:before="0" w:after="0" w:line="240" w:lineRule="auto"/>
        <w:ind w:firstLine="216"/>
      </w:pPr>
      <w:bookmarkStart w:id="4132" w:name="S5603"/>
      <w:r>
        <w:rPr>
          <w:rFonts w:ascii="Garamond" w:hAnsi="Garamond" w:eastAsia="Garamond" w:cs="Garamond"/>
          <w:b w:val="0"/>
          <w:i w:val="0"/>
          <w:color w:val="000000"/>
          <w:sz w:val="22"/>
        </w:rPr>
        <w:t>We feel the honesty of that command. In loss, it is easy to display sorrow without surrendering anything real. Joel pulls us away from performance. He invites us to let our hearts break openly before God, to bring Him the parts that ache, the parts that wander, the parts afraid that nothing in us is worth saving. And God responds to that kind of honesty with something only He can give.</w:t>
      </w:r>
      <w:bookmarkEnd w:id="4132"/>
    </w:p>
    <w:p>
      <w:pPr>
        <w:pStyle w:val="TWTRevisedBody"/>
        <w:spacing w:before="0" w:after="0" w:line="240" w:lineRule="auto"/>
        <w:ind w:firstLine="0"/>
      </w:pPr>
      <w:bookmarkStart w:id="4133" w:name="S5604"/>
      <w:r>
        <w:rPr>
          <w:rFonts w:ascii="Garamond" w:hAnsi="Garamond" w:eastAsia="Garamond" w:cs="Garamond"/>
          <w:b w:val="0"/>
          <w:i w:val="0"/>
          <w:color w:val="000000"/>
          <w:sz w:val="22"/>
        </w:rPr>
        <w:t>"I will restore to you the years that the swarming locust has eaten." (Joel 2:25 ESV).</w:t>
      </w:r>
      <w:bookmarkEnd w:id="4133"/>
    </w:p>
    <w:p>
      <w:pPr>
        <w:pStyle w:val="TWTRevisedBody"/>
        <w:spacing w:before="0" w:after="0" w:line="240" w:lineRule="auto"/>
        <w:ind w:firstLine="216"/>
      </w:pPr>
      <w:bookmarkStart w:id="4134" w:name="S5605"/>
      <w:r>
        <w:rPr>
          <w:rFonts w:ascii="Garamond" w:hAnsi="Garamond" w:eastAsia="Garamond" w:cs="Garamond"/>
          <w:b w:val="0"/>
          <w:i w:val="0"/>
          <w:color w:val="000000"/>
          <w:sz w:val="22"/>
        </w:rPr>
        <w:t xml:space="preserve">We read that slowly because it reaches the deeper places in us. Years. Not days. Not moments. Years. The long griefs. The seasons we assumed were wasted. The chapters we feared were beyond repair. God says He can restore them, not just replace, but restore. Joel shows us a God whose hand does not move only in judgment. The same hand that empties the fields is the hand </w:t>
      </w:r>
      <w:r>
        <w:rPr>
          <w:rFonts w:ascii="Garamond" w:hAnsi="Garamond" w:eastAsia="Garamond" w:cs="Garamond"/>
          <w:b w:val="0"/>
          <w:i w:val="0"/>
          <w:color w:val="000000"/>
          <w:sz w:val="22"/>
        </w:rPr>
        <w:t>that fills them again. Sovereign in every direction. Nothing too ruined. Nothing too late. Nothing beyond His reach.</w:t>
      </w:r>
      <w:bookmarkEnd w:id="4134"/>
    </w:p>
    <w:p>
      <w:pPr>
        <w:pStyle w:val="TWTRevisedBody"/>
        <w:spacing w:before="0" w:after="0" w:line="240" w:lineRule="auto"/>
        <w:ind w:firstLine="0"/>
      </w:pPr>
      <w:bookmarkStart w:id="4135" w:name="S5606"/>
      <w:r>
        <w:rPr>
          <w:rFonts w:ascii="Garamond" w:hAnsi="Garamond" w:eastAsia="Garamond" w:cs="Garamond"/>
          <w:b w:val="0"/>
          <w:i w:val="0"/>
          <w:color w:val="000000"/>
          <w:sz w:val="22"/>
        </w:rPr>
        <w:t>And then Joel widens the frame.</w:t>
      </w:r>
      <w:bookmarkEnd w:id="4135"/>
    </w:p>
    <w:p>
      <w:pPr>
        <w:pStyle w:val="TWTRevisedBody"/>
        <w:spacing w:before="0" w:after="0" w:line="240" w:lineRule="auto"/>
        <w:ind w:firstLine="0"/>
      </w:pPr>
      <w:bookmarkStart w:id="4136" w:name="S5607"/>
      <w:bookmarkStart w:id="4137" w:name="F285"/>
      <w:bookmarkEnd w:id="4137"/>
      <w:r>
        <w:rPr>
          <w:rFonts w:ascii="Garamond" w:hAnsi="Garamond" w:eastAsia="Garamond" w:cs="Garamond"/>
          <w:b w:val="0"/>
          <w:i w:val="0"/>
          <w:color w:val="000000"/>
          <w:sz w:val="22"/>
        </w:rPr>
        <w:t>"And it shall come to pass afterward, that I will pour out my Spirit on all flesh." (Joel 2:28 ESV).</w:t>
      </w:r>
      <w:bookmarkEnd w:id="4136"/>
    </w:p>
    <w:p>
      <w:pPr>
        <w:pStyle w:val="TWTRevisedBody"/>
        <w:spacing w:before="0" w:after="0" w:line="240" w:lineRule="auto"/>
        <w:ind w:firstLine="216"/>
      </w:pPr>
      <w:bookmarkStart w:id="4138" w:name="S5608"/>
      <w:r>
        <w:rPr>
          <w:rFonts w:ascii="Garamond" w:hAnsi="Garamond" w:eastAsia="Garamond" w:cs="Garamond"/>
          <w:b w:val="0"/>
          <w:i w:val="0"/>
          <w:color w:val="000000"/>
          <w:sz w:val="22"/>
        </w:rPr>
        <w:t>We let those words settle. All flesh. Joel is revealing something larger than the healing of one nation. God’s restoration will spill beyond the boundaries of Israel. His invitation will stretch to the world, sons and daughters from every land, hearts from every corner. A kingdom wide enough for all who will come. Joel points us to a God who does not conquer with force but draws with mercy.</w:t>
      </w:r>
      <w:bookmarkEnd w:id="4138"/>
    </w:p>
    <w:p>
      <w:pPr>
        <w:pStyle w:val="TWTRevisedBody"/>
        <w:spacing w:before="0" w:after="0" w:line="240" w:lineRule="auto"/>
        <w:ind w:firstLine="216"/>
      </w:pPr>
      <w:bookmarkStart w:id="4139" w:name="S5609"/>
      <w:r>
        <w:rPr>
          <w:rFonts w:ascii="Garamond" w:hAnsi="Garamond" w:eastAsia="Garamond" w:cs="Garamond"/>
          <w:b w:val="0"/>
          <w:i w:val="0"/>
          <w:color w:val="000000"/>
          <w:sz w:val="22"/>
        </w:rPr>
        <w:t>By the time we leave Joel, the message becomes clear. God is not only the God who judges. He is the God who restores. He calls us to return when everything familiar has been devastated, not to impress Him with strength, but to let Him work in our weakness. Not to show Him what we can fix, but to turn to the One who can redeem what we cannot.</w:t>
      </w:r>
      <w:bookmarkEnd w:id="4139"/>
    </w:p>
    <w:p>
      <w:pPr>
        <w:pStyle w:val="TWTRevisedBody"/>
        <w:spacing w:before="0" w:after="0" w:line="240" w:lineRule="auto"/>
        <w:ind w:firstLine="216"/>
      </w:pPr>
      <w:bookmarkStart w:id="4140" w:name="S5610"/>
      <w:r>
        <w:rPr>
          <w:rFonts w:ascii="Garamond" w:hAnsi="Garamond" w:eastAsia="Garamond" w:cs="Garamond"/>
          <w:b w:val="0"/>
          <w:i w:val="0"/>
          <w:color w:val="000000"/>
          <w:sz w:val="22"/>
        </w:rPr>
        <w:t>So when we look at our own lives and see the places where the locusts have done their work, we do not fold into despair. Joel teaches us to look up. To return. To bring our torn hearts to the One who rebuilds futures we thought were gone. To trust the God who restores years. To believe that nothing in Him is ever truly lost.</w:t>
      </w:r>
      <w:bookmarkEnd w:id="4140"/>
    </w:p>
    <w:p>
      <w:pPr>
        <w:pStyle w:val="TWTRevisedBody"/>
        <w:spacing w:before="0" w:after="0" w:line="240" w:lineRule="auto"/>
        <w:ind w:firstLine="216"/>
      </w:pPr>
      <w:bookmarkStart w:id="4141" w:name="S5611"/>
      <w:r>
        <w:rPr>
          <w:rFonts w:ascii="Garamond" w:hAnsi="Garamond" w:eastAsia="Garamond" w:cs="Garamond"/>
          <w:b w:val="0"/>
          <w:i w:val="0"/>
          <w:color w:val="000000"/>
          <w:sz w:val="22"/>
        </w:rPr>
        <w:t>We enter Joel slowly, but we leave with something strong: hope that does not depend on circumstance, hope rooted in the God who can restore everything He touches.</w:t>
      </w:r>
      <w:bookmarkEnd w:id="4141"/>
    </w:p>
    <w:p>
      <w:pPr>
        <w:pStyle w:val="TWTRevisedBody"/>
        <w:spacing w:before="0" w:after="0" w:line="240" w:lineRule="auto"/>
        <w:ind w:firstLine="216"/>
      </w:pPr>
      <w:bookmarkStart w:id="4142" w:name="S5612"/>
      <w:r>
        <w:rPr>
          <w:rFonts w:ascii="Garamond" w:hAnsi="Garamond" w:eastAsia="Garamond" w:cs="Garamond"/>
          <w:b w:val="0"/>
          <w:i w:val="0"/>
          <w:color w:val="000000"/>
          <w:sz w:val="22"/>
        </w:rPr>
        <w:t>As you read this chapter, what part of Joel’s message speaks to your own story today? If you feel led, share your reflection in the comments. Your words may be exactly what someone else needs to hold onto hope this week.</w:t>
      </w:r>
      <w:bookmarkEnd w:id="4142"/>
    </w:p>
    <w:p>
      <w:pPr>
        <w:pStyle w:val="TWTRevisedBody"/>
        <w:keepNext/>
        <w:spacing w:before="100" w:after="100" w:line="240" w:lineRule="auto"/>
        <w:ind w:firstLine="0"/>
        <w:jc w:val="center"/>
      </w:pPr>
      <w:bookmarkStart w:id="4143" w:name="S5615"/>
      <w:r>
        <w:rPr>
          <w:rFonts w:ascii="Garamond" w:hAnsi="Garamond" w:eastAsia="Garamond" w:cs="Garamond"/>
          <w:b w:val="0"/>
          <w:i w:val="0"/>
          <w:color w:val="000000"/>
          <w:sz w:val="22"/>
        </w:rPr>
        <w:t>***</w:t>
      </w:r>
      <w:bookmarkEnd w:id="4143"/>
    </w:p>
    <w:p>
      <w:pPr>
        <w:pStyle w:val="TWTRevisedBody"/>
        <w:spacing w:before="0" w:after="0" w:line="240" w:lineRule="auto"/>
        <w:ind w:firstLine="0"/>
        <w:sectPr>
          <w:headerReference w:type="default" r:id="rId442"/>
          <w:headerReference w:type="even" r:id="rId443"/>
          <w:headerReference w:type="first" r:id="rId444"/>
          <w:footerReference w:type="default" r:id="rId445"/>
          <w:footerReference w:type="even" r:id="rId446"/>
          <w:footerReference w:type="first" r:id="rId447"/>
          <w:pgSz w:w="8640" w:h="12960"/>
          <w:pgMar w:top="1080" w:right="864" w:bottom="1080" w:left="1296" w:header="504" w:footer="504" w:gutter="0"/>
          <w:cols w:space="720"/>
          <w:titlePg/>
          <w:docGrid w:linePitch="360"/>
        </w:sectPr>
      </w:pPr>
      <w:bookmarkStart w:id="4144" w:name="S5618"/>
      <w:r>
        <w:rPr>
          <w:rFonts w:ascii="Garamond" w:hAnsi="Garamond" w:eastAsia="Garamond" w:cs="Garamond"/>
          <w:b w:val="0"/>
          <w:i w:val="0"/>
          <w:color w:val="000000"/>
          <w:sz w:val="22"/>
        </w:rPr>
        <w:t xml:space="preserve">Courage isn’t the absence of fear; it’s obedience in the face of it. </w:t>
      </w:r>
      <w:bookmarkEnd w:id="4144"/>
    </w:p>
    <w:p>
      <w:pPr>
        <w:pStyle w:val="TWTOpeningSpacer"/>
        <w:keepNext/>
        <w:pageBreakBefore w:val="0"/>
        <w:spacing w:lineRule="exact" w:line="1478" w:before="0" w:after="0"/>
      </w:pPr>
    </w:p>
    <w:p>
      <w:pPr>
        <w:pStyle w:val="Heading1"/>
      </w:pPr>
      <w:bookmarkStart w:id="4145" w:name="S5624"/>
      <w:bookmarkStart w:id="4146" w:name="F286"/>
      <w:bookmarkEnd w:id="4146"/>
      <w:r>
        <w:rPr>
          <w:rFonts w:ascii="Garamond" w:hAnsi="Garamond" w:eastAsia="Garamond" w:cs="Garamond"/>
          <w:color w:val="000000"/>
          <w:sz w:val="36"/>
        </w:rPr>
        <w:t>When God Is Silent</w:t>
      </w:r>
      <w:bookmarkEnd w:id="4145"/>
    </w:p>
    <w:p>
      <w:pPr>
        <w:pStyle w:val="TWTRevisedBody"/>
        <w:spacing w:before="0" w:after="0" w:line="240" w:lineRule="auto"/>
        <w:ind w:firstLine="0"/>
      </w:pPr>
      <w:bookmarkStart w:id="4147" w:name="S5626"/>
      <w:r>
        <w:rPr>
          <w:rFonts w:ascii="Garamond" w:hAnsi="Garamond" w:eastAsia="Garamond" w:cs="Garamond"/>
          <w:b w:val="0"/>
          <w:i w:val="0"/>
          <w:color w:val="000000"/>
          <w:sz w:val="22"/>
        </w:rPr>
        <w:t xml:space="preserve">We have all lived moments when the world seems to hold its breath, when pain settles in like an unwelcome visitor and refuses to move on. We do not </w:t>
      </w:r>
      <w:r>
        <w:rPr>
          <w:rFonts w:ascii="Garamond" w:hAnsi="Garamond" w:eastAsia="Garamond" w:cs="Garamond"/>
          <w:b w:val="0"/>
          <w:i w:val="0"/>
          <w:color w:val="000000"/>
          <w:sz w:val="22"/>
        </w:rPr>
        <w:t>choose these moments. They arrive uninvited, and when they do, our hearts stumble into questions we never expected to ask.</w:t>
      </w:r>
      <w:bookmarkEnd w:id="4147"/>
    </w:p>
    <w:p>
      <w:pPr>
        <w:pStyle w:val="TWTRevisedBody"/>
        <w:spacing w:before="0" w:after="0" w:line="240" w:lineRule="auto"/>
        <w:ind w:firstLine="216"/>
      </w:pPr>
      <w:bookmarkStart w:id="4148" w:name="S5627"/>
      <w:r>
        <w:rPr>
          <w:rFonts w:ascii="Garamond" w:hAnsi="Garamond" w:eastAsia="Garamond" w:cs="Garamond"/>
          <w:b w:val="0"/>
          <w:i w:val="0"/>
          <w:color w:val="000000"/>
          <w:sz w:val="22"/>
        </w:rPr>
        <w:t>We remember sitting in that doctor’s office, the one with the too-bright lights and the too-quiet air. The paper crinkled beneath us like it was announcing our fear. Our hands trembled in ways we hoped no one noticed. We whispered prayers in the space between breaths, asking for mercy, for clarity, for anything that might steady the pounding in our chest. And the room remained still. No voice. No answer. Only the hum of fluorescent lights and the weight of not knowing.</w:t>
      </w:r>
      <w:bookmarkEnd w:id="4148"/>
    </w:p>
    <w:p>
      <w:pPr>
        <w:pStyle w:val="TWTRevisedBody"/>
        <w:spacing w:before="0" w:after="0" w:line="240" w:lineRule="auto"/>
        <w:ind w:firstLine="216"/>
      </w:pPr>
      <w:bookmarkStart w:id="4149" w:name="S5628"/>
      <w:r>
        <w:rPr>
          <w:rFonts w:ascii="Garamond" w:hAnsi="Garamond" w:eastAsia="Garamond" w:cs="Garamond"/>
          <w:b w:val="0"/>
          <w:i w:val="0"/>
          <w:color w:val="000000"/>
          <w:sz w:val="22"/>
        </w:rPr>
        <w:t>Then there is that midnight hallway, the one outside a child’s room or a parent’s room or someone’s room where suffering has made its home. We stand barefoot on cool flooring, leaning against a wall because our legs suddenly feel too weak to trust. We pray again, asking for relief, for healing, for strength we no longer have. We pray because love demands something from us that our bodies cannot carry. We pray because no one else can mend what is unraveling in front of us. But the only reply is the soft whir of the air vent and the steady ache of helplessness.</w:t>
      </w:r>
      <w:bookmarkEnd w:id="4149"/>
    </w:p>
    <w:p>
      <w:pPr>
        <w:pStyle w:val="TWTRevisedBody"/>
        <w:spacing w:before="0" w:after="0" w:line="240" w:lineRule="auto"/>
        <w:ind w:firstLine="216"/>
      </w:pPr>
      <w:bookmarkStart w:id="4150" w:name="S5629"/>
      <w:r>
        <w:rPr>
          <w:rFonts w:ascii="Garamond" w:hAnsi="Garamond" w:eastAsia="Garamond" w:cs="Garamond"/>
          <w:b w:val="0"/>
          <w:i w:val="0"/>
          <w:color w:val="000000"/>
          <w:sz w:val="22"/>
        </w:rPr>
        <w:t>And sometimes it is the graveside. Not the service, not the words spoken by others, but that quiet moment afterward when everyone else has walked away. The wind moves gently. The grass stands still. And we remain, unsure how to take the next step because taking that step feels like betrayal. We whisper prayers into the silence, asking for understanding, for some sign that heaven sees this pain. But the only answer is the rustle of leaves and the hollow echo of loss.</w:t>
      </w:r>
      <w:bookmarkEnd w:id="4150"/>
    </w:p>
    <w:p>
      <w:pPr>
        <w:pStyle w:val="TWTRevisedBody"/>
        <w:spacing w:before="0" w:after="0" w:line="240" w:lineRule="auto"/>
        <w:ind w:firstLine="216"/>
      </w:pPr>
      <w:bookmarkStart w:id="4151" w:name="S5630"/>
      <w:r>
        <w:rPr>
          <w:rFonts w:ascii="Garamond" w:hAnsi="Garamond" w:eastAsia="Garamond" w:cs="Garamond"/>
          <w:b w:val="0"/>
          <w:i w:val="0"/>
          <w:color w:val="000000"/>
          <w:sz w:val="22"/>
        </w:rPr>
        <w:t>These are the moments when we begin to wonder what God’s silence means. These are the questions we rarely dare to speak aloud.</w:t>
      </w:r>
      <w:bookmarkEnd w:id="4151"/>
    </w:p>
    <w:p>
      <w:pPr>
        <w:pStyle w:val="TWTRevisedBody"/>
        <w:spacing w:before="0" w:after="0" w:line="240" w:lineRule="auto"/>
        <w:ind w:firstLine="0"/>
      </w:pPr>
      <w:bookmarkStart w:id="4152" w:name="S5631"/>
      <w:r>
        <w:rPr>
          <w:rFonts w:ascii="Garamond" w:hAnsi="Garamond" w:eastAsia="Garamond" w:cs="Garamond"/>
          <w:b w:val="0"/>
          <w:i w:val="0"/>
          <w:color w:val="000000"/>
          <w:sz w:val="22"/>
        </w:rPr>
        <w:t>Was God listening?</w:t>
      </w:r>
      <w:bookmarkEnd w:id="4152"/>
    </w:p>
    <w:p>
      <w:pPr>
        <w:pStyle w:val="TWTRevisedBody"/>
        <w:spacing w:before="0" w:after="0" w:line="240" w:lineRule="auto"/>
        <w:ind w:firstLine="0"/>
      </w:pPr>
      <w:bookmarkStart w:id="4153" w:name="S5632"/>
      <w:r>
        <w:rPr>
          <w:rFonts w:ascii="Garamond" w:hAnsi="Garamond" w:eastAsia="Garamond" w:cs="Garamond"/>
          <w:b w:val="0"/>
          <w:i w:val="0"/>
          <w:color w:val="000000"/>
          <w:sz w:val="22"/>
        </w:rPr>
        <w:t>Did He care?</w:t>
      </w:r>
      <w:bookmarkEnd w:id="4153"/>
    </w:p>
    <w:p>
      <w:pPr>
        <w:pStyle w:val="TWTRevisedBody"/>
        <w:spacing w:before="0" w:after="0" w:line="240" w:lineRule="auto"/>
        <w:ind w:firstLine="0"/>
      </w:pPr>
      <w:bookmarkStart w:id="4154" w:name="S5633"/>
      <w:r>
        <w:rPr>
          <w:rFonts w:ascii="Garamond" w:hAnsi="Garamond" w:eastAsia="Garamond" w:cs="Garamond"/>
          <w:b w:val="0"/>
          <w:i w:val="0"/>
          <w:color w:val="000000"/>
          <w:sz w:val="22"/>
        </w:rPr>
        <w:t>Did we do something wrong?</w:t>
      </w:r>
      <w:bookmarkEnd w:id="4154"/>
    </w:p>
    <w:p>
      <w:pPr>
        <w:pStyle w:val="TWTRevisedBody"/>
        <w:spacing w:before="0" w:after="0" w:line="240" w:lineRule="auto"/>
        <w:ind w:firstLine="0"/>
      </w:pPr>
      <w:bookmarkStart w:id="4155" w:name="S5634"/>
      <w:r>
        <w:rPr>
          <w:rFonts w:ascii="Garamond" w:hAnsi="Garamond" w:eastAsia="Garamond" w:cs="Garamond"/>
          <w:b w:val="0"/>
          <w:i w:val="0"/>
          <w:color w:val="000000"/>
          <w:sz w:val="22"/>
        </w:rPr>
        <w:t>Does His silence reveal something about His love?</w:t>
      </w:r>
      <w:bookmarkEnd w:id="4155"/>
    </w:p>
    <w:p>
      <w:pPr>
        <w:pStyle w:val="TWTRevisedBody"/>
        <w:spacing w:before="0" w:after="0" w:line="240" w:lineRule="auto"/>
        <w:ind w:firstLine="0"/>
      </w:pPr>
      <w:bookmarkStart w:id="4156" w:name="S5635"/>
      <w:r>
        <w:rPr>
          <w:rFonts w:ascii="Garamond" w:hAnsi="Garamond" w:eastAsia="Garamond" w:cs="Garamond"/>
          <w:b w:val="0"/>
          <w:i w:val="0"/>
          <w:color w:val="000000"/>
          <w:sz w:val="22"/>
        </w:rPr>
        <w:t>We are not the first to ask these questions.</w:t>
      </w:r>
      <w:bookmarkEnd w:id="4156"/>
    </w:p>
    <w:p>
      <w:pPr>
        <w:pStyle w:val="TWTRevisedBody"/>
        <w:spacing w:before="0" w:after="0" w:line="240" w:lineRule="auto"/>
        <w:ind w:firstLine="216"/>
      </w:pPr>
      <w:bookmarkStart w:id="4157" w:name="S5636"/>
      <w:bookmarkStart w:id="4158" w:name="F287"/>
      <w:bookmarkEnd w:id="4158"/>
      <w:r>
        <w:rPr>
          <w:rFonts w:ascii="Garamond" w:hAnsi="Garamond" w:eastAsia="Garamond" w:cs="Garamond"/>
          <w:b w:val="0"/>
          <w:i w:val="0"/>
          <w:color w:val="000000"/>
          <w:sz w:val="22"/>
        </w:rPr>
        <w:t>Abraham waited twenty-five years for a promise that seemed too fragile to survive the quiet. God said he would be a father, and then heaven closed its mouth. Days became months. Months became years. And the silence pressed in until his hope felt thinner than paper.</w:t>
      </w:r>
      <w:bookmarkEnd w:id="4157"/>
    </w:p>
    <w:p>
      <w:pPr>
        <w:pStyle w:val="TWTRevisedBody"/>
        <w:spacing w:before="0" w:after="0" w:line="240" w:lineRule="auto"/>
        <w:ind w:firstLine="216"/>
      </w:pPr>
      <w:bookmarkStart w:id="4159" w:name="S5637"/>
      <w:r>
        <w:rPr>
          <w:rFonts w:ascii="Garamond" w:hAnsi="Garamond" w:eastAsia="Garamond" w:cs="Garamond"/>
          <w:b w:val="0"/>
          <w:i w:val="0"/>
          <w:color w:val="000000"/>
          <w:sz w:val="22"/>
        </w:rPr>
        <w:t>The psalmist cried out, Why have you forgotten me? (Psalm 42:9 ESV). He knew the sting of unanswered prayer, the ache of reaching for God and hearing nothing in return.</w:t>
      </w:r>
      <w:bookmarkEnd w:id="4159"/>
    </w:p>
    <w:p>
      <w:pPr>
        <w:pStyle w:val="TWTRevisedBody"/>
        <w:spacing w:before="0" w:after="0" w:line="240" w:lineRule="auto"/>
        <w:ind w:firstLine="0"/>
      </w:pPr>
      <w:bookmarkStart w:id="4160" w:name="S5638"/>
      <w:r>
        <w:rPr>
          <w:rFonts w:ascii="Garamond" w:hAnsi="Garamond" w:eastAsia="Garamond" w:cs="Garamond"/>
          <w:b w:val="0"/>
          <w:i w:val="0"/>
          <w:color w:val="000000"/>
          <w:sz w:val="22"/>
        </w:rPr>
        <w:t>Job begged for an explanation that never came.</w:t>
      </w:r>
      <w:bookmarkEnd w:id="4160"/>
    </w:p>
    <w:p>
      <w:pPr>
        <w:pStyle w:val="TWTRevisedBody"/>
        <w:spacing w:before="0" w:after="0" w:line="240" w:lineRule="auto"/>
        <w:ind w:firstLine="216"/>
      </w:pPr>
      <w:bookmarkStart w:id="4161" w:name="S5639"/>
      <w:r>
        <w:rPr>
          <w:rFonts w:ascii="Garamond" w:hAnsi="Garamond" w:eastAsia="Garamond" w:cs="Garamond"/>
          <w:b w:val="0"/>
          <w:i w:val="0"/>
          <w:color w:val="000000"/>
          <w:sz w:val="22"/>
        </w:rPr>
        <w:t>Paul pleaded three times for relief from his thorn and heard only, My grace is sufficient for you. (2 Corinthians 12:9 ESV).</w:t>
      </w:r>
      <w:bookmarkEnd w:id="4161"/>
    </w:p>
    <w:p>
      <w:pPr>
        <w:pStyle w:val="TWTRevisedBody"/>
        <w:spacing w:before="0" w:after="0" w:line="240" w:lineRule="auto"/>
        <w:ind w:firstLine="216"/>
      </w:pPr>
      <w:bookmarkStart w:id="4162" w:name="S5640"/>
      <w:r>
        <w:rPr>
          <w:rFonts w:ascii="Garamond" w:hAnsi="Garamond" w:eastAsia="Garamond" w:cs="Garamond"/>
          <w:b w:val="0"/>
          <w:i w:val="0"/>
          <w:color w:val="000000"/>
          <w:sz w:val="22"/>
        </w:rPr>
        <w:t xml:space="preserve">Jesus Himself prayed in Gethsemane that the cup would pass and was </w:t>
      </w:r>
      <w:r>
        <w:rPr>
          <w:rFonts w:ascii="Garamond" w:hAnsi="Garamond" w:eastAsia="Garamond" w:cs="Garamond"/>
          <w:b w:val="0"/>
          <w:i w:val="0"/>
          <w:color w:val="000000"/>
          <w:sz w:val="22"/>
        </w:rPr>
        <w:t>met with the most holy of all silences.</w:t>
      </w:r>
      <w:bookmarkEnd w:id="4162"/>
    </w:p>
    <w:p>
      <w:pPr>
        <w:pStyle w:val="TWTRevisedBody"/>
        <w:spacing w:before="0" w:after="0" w:line="240" w:lineRule="auto"/>
        <w:ind w:firstLine="216"/>
      </w:pPr>
      <w:bookmarkStart w:id="4163" w:name="S5641"/>
      <w:r>
        <w:rPr>
          <w:rFonts w:ascii="Garamond" w:hAnsi="Garamond" w:eastAsia="Garamond" w:cs="Garamond"/>
          <w:b w:val="0"/>
          <w:i w:val="0"/>
          <w:color w:val="000000"/>
          <w:sz w:val="22"/>
        </w:rPr>
        <w:t>And the martyrs, the ones Hebrews honors as people of whom the world was not worthy (Hebrews 11:38 ESV), prayed for deliverance that never came. God did not hear their cries with indifference. He heard them as One who counts every tear, yet He did not intervene as they hoped He would.</w:t>
      </w:r>
      <w:bookmarkEnd w:id="4163"/>
    </w:p>
    <w:p>
      <w:pPr>
        <w:pStyle w:val="TWTRevisedBody"/>
        <w:spacing w:before="0" w:after="0" w:line="240" w:lineRule="auto"/>
        <w:ind w:firstLine="0"/>
      </w:pPr>
      <w:bookmarkStart w:id="4164" w:name="S5642"/>
      <w:r>
        <w:rPr>
          <w:rFonts w:ascii="Garamond" w:hAnsi="Garamond" w:eastAsia="Garamond" w:cs="Garamond"/>
          <w:b w:val="0"/>
          <w:i w:val="0"/>
          <w:color w:val="000000"/>
          <w:sz w:val="22"/>
        </w:rPr>
        <w:t>This is also part of the story.</w:t>
      </w:r>
      <w:bookmarkEnd w:id="4164"/>
    </w:p>
    <w:p>
      <w:pPr>
        <w:pStyle w:val="TWTRevisedBody"/>
        <w:spacing w:before="0" w:after="0" w:line="240" w:lineRule="auto"/>
        <w:ind w:firstLine="0"/>
      </w:pPr>
      <w:bookmarkStart w:id="4165" w:name="S5643"/>
      <w:r>
        <w:rPr>
          <w:rFonts w:ascii="Garamond" w:hAnsi="Garamond" w:eastAsia="Garamond" w:cs="Garamond"/>
          <w:b w:val="0"/>
          <w:i w:val="0"/>
          <w:color w:val="000000"/>
          <w:sz w:val="22"/>
        </w:rPr>
        <w:t>Lazarus died penniless.</w:t>
      </w:r>
      <w:bookmarkEnd w:id="4165"/>
    </w:p>
    <w:p>
      <w:pPr>
        <w:pStyle w:val="TWTRevisedBody"/>
        <w:spacing w:before="0" w:after="0" w:line="240" w:lineRule="auto"/>
        <w:ind w:firstLine="0"/>
      </w:pPr>
      <w:bookmarkStart w:id="4166" w:name="S5644"/>
      <w:r>
        <w:rPr>
          <w:rFonts w:ascii="Garamond" w:hAnsi="Garamond" w:eastAsia="Garamond" w:cs="Garamond"/>
          <w:b w:val="0"/>
          <w:i w:val="0"/>
          <w:color w:val="000000"/>
          <w:sz w:val="22"/>
        </w:rPr>
        <w:t>Prophets were rejected and killed.</w:t>
      </w:r>
      <w:bookmarkEnd w:id="4166"/>
    </w:p>
    <w:p>
      <w:pPr>
        <w:pStyle w:val="TWTRevisedBody"/>
        <w:spacing w:before="0" w:after="0" w:line="240" w:lineRule="auto"/>
        <w:ind w:firstLine="0"/>
      </w:pPr>
      <w:bookmarkStart w:id="4167" w:name="S5645"/>
      <w:r>
        <w:rPr>
          <w:rFonts w:ascii="Garamond" w:hAnsi="Garamond" w:eastAsia="Garamond" w:cs="Garamond"/>
          <w:b w:val="0"/>
          <w:i w:val="0"/>
          <w:color w:val="000000"/>
          <w:sz w:val="22"/>
        </w:rPr>
        <w:t>Mothers buried their children.</w:t>
      </w:r>
      <w:bookmarkEnd w:id="4167"/>
    </w:p>
    <w:p>
      <w:pPr>
        <w:pStyle w:val="TWTRevisedBody"/>
        <w:spacing w:before="0" w:after="0" w:line="240" w:lineRule="auto"/>
        <w:ind w:firstLine="216"/>
      </w:pPr>
      <w:bookmarkStart w:id="4168" w:name="S5646"/>
      <w:r>
        <w:rPr>
          <w:rFonts w:ascii="Garamond" w:hAnsi="Garamond" w:eastAsia="Garamond" w:cs="Garamond"/>
          <w:b w:val="0"/>
          <w:i w:val="0"/>
          <w:color w:val="000000"/>
          <w:sz w:val="22"/>
        </w:rPr>
        <w:t>The apostles raised the dead, yet James, John’s brother, was killed. Acts records no raising of James.</w:t>
      </w:r>
      <w:bookmarkEnd w:id="4168"/>
    </w:p>
    <w:p>
      <w:pPr>
        <w:pStyle w:val="TWTRevisedBody"/>
        <w:spacing w:before="0" w:after="0" w:line="240" w:lineRule="auto"/>
        <w:ind w:firstLine="216"/>
      </w:pPr>
      <w:bookmarkStart w:id="4169" w:name="S5647"/>
      <w:r>
        <w:rPr>
          <w:rFonts w:ascii="Garamond" w:hAnsi="Garamond" w:eastAsia="Garamond" w:cs="Garamond"/>
          <w:b w:val="0"/>
          <w:i w:val="0"/>
          <w:color w:val="000000"/>
          <w:sz w:val="22"/>
        </w:rPr>
        <w:t>Paul healed the sick but left one friend behind, too ill to travel.</w:t>
      </w:r>
      <w:bookmarkEnd w:id="4169"/>
    </w:p>
    <w:p>
      <w:pPr>
        <w:pStyle w:val="TWTRevisedBody"/>
        <w:spacing w:before="0" w:after="0" w:line="240" w:lineRule="auto"/>
        <w:ind w:firstLine="0"/>
      </w:pPr>
      <w:bookmarkStart w:id="4170" w:name="S5648"/>
      <w:r>
        <w:rPr>
          <w:rFonts w:ascii="Garamond" w:hAnsi="Garamond" w:eastAsia="Garamond" w:cs="Garamond"/>
          <w:b w:val="0"/>
          <w:i w:val="0"/>
          <w:color w:val="000000"/>
          <w:sz w:val="22"/>
        </w:rPr>
        <w:t>Even in an age of miracles, silence remained.</w:t>
      </w:r>
      <w:bookmarkEnd w:id="4170"/>
    </w:p>
    <w:p>
      <w:pPr>
        <w:pStyle w:val="TWTRevisedBody"/>
        <w:spacing w:before="0" w:after="0" w:line="240" w:lineRule="auto"/>
        <w:ind w:firstLine="216"/>
      </w:pPr>
      <w:bookmarkStart w:id="4171" w:name="S5649"/>
      <w:r>
        <w:rPr>
          <w:rFonts w:ascii="Garamond" w:hAnsi="Garamond" w:eastAsia="Garamond" w:cs="Garamond"/>
          <w:b w:val="0"/>
          <w:i w:val="0"/>
          <w:color w:val="000000"/>
          <w:sz w:val="22"/>
        </w:rPr>
        <w:t>And here is the truth we often forget. When we suffer in God’s silence, it does not mean He is angry with us or has forgotten us. We cannot measure His love by the volume of His voice. Some of the people He cherished most walked through seasons of quiet that tested them in the most painful and challenging ways our pain tests us today.</w:t>
      </w:r>
      <w:bookmarkEnd w:id="4171"/>
    </w:p>
    <w:p>
      <w:pPr>
        <w:pStyle w:val="TWTRevisedBody"/>
        <w:spacing w:before="0" w:after="0" w:line="240" w:lineRule="auto"/>
        <w:ind w:firstLine="0"/>
      </w:pPr>
      <w:bookmarkStart w:id="4172" w:name="S5650"/>
      <w:r>
        <w:rPr>
          <w:rFonts w:ascii="Garamond" w:hAnsi="Garamond" w:eastAsia="Garamond" w:cs="Garamond"/>
          <w:b w:val="0"/>
          <w:i w:val="0"/>
          <w:color w:val="000000"/>
          <w:sz w:val="22"/>
        </w:rPr>
        <w:t>God’s silence is not the sign of His absence.</w:t>
      </w:r>
      <w:bookmarkEnd w:id="4172"/>
    </w:p>
    <w:p>
      <w:pPr>
        <w:pStyle w:val="TWTRevisedBody"/>
        <w:spacing w:before="0" w:after="0" w:line="240" w:lineRule="auto"/>
        <w:ind w:firstLine="0"/>
      </w:pPr>
      <w:bookmarkStart w:id="4173" w:name="S5651"/>
      <w:r>
        <w:rPr>
          <w:rFonts w:ascii="Garamond" w:hAnsi="Garamond" w:eastAsia="Garamond" w:cs="Garamond"/>
          <w:b w:val="0"/>
          <w:i w:val="0"/>
          <w:color w:val="000000"/>
          <w:sz w:val="22"/>
        </w:rPr>
        <w:t>God’s silence is not evidence of His disappointment.</w:t>
      </w:r>
      <w:bookmarkEnd w:id="4173"/>
    </w:p>
    <w:p>
      <w:pPr>
        <w:pStyle w:val="TWTRevisedBody"/>
        <w:spacing w:before="0" w:after="0" w:line="240" w:lineRule="auto"/>
        <w:ind w:firstLine="216"/>
      </w:pPr>
      <w:bookmarkStart w:id="4174" w:name="S5652"/>
      <w:r>
        <w:rPr>
          <w:rFonts w:ascii="Garamond" w:hAnsi="Garamond" w:eastAsia="Garamond" w:cs="Garamond"/>
          <w:b w:val="0"/>
          <w:i w:val="0"/>
          <w:color w:val="000000"/>
          <w:sz w:val="22"/>
        </w:rPr>
        <w:t>God’s silence does not mean He has withdrawn His hand or His heart.</w:t>
      </w:r>
      <w:bookmarkEnd w:id="4174"/>
    </w:p>
    <w:p>
      <w:pPr>
        <w:pStyle w:val="TWTRevisedBody"/>
        <w:spacing w:before="0" w:after="0" w:line="240" w:lineRule="auto"/>
        <w:ind w:firstLine="0"/>
      </w:pPr>
      <w:bookmarkStart w:id="4175" w:name="S5653"/>
      <w:r>
        <w:rPr>
          <w:rFonts w:ascii="Garamond" w:hAnsi="Garamond" w:eastAsia="Garamond" w:cs="Garamond"/>
          <w:b w:val="0"/>
          <w:i w:val="0"/>
          <w:color w:val="000000"/>
          <w:sz w:val="22"/>
        </w:rPr>
        <w:t>If Abraham was loved in the silence,</w:t>
      </w:r>
      <w:bookmarkEnd w:id="4175"/>
    </w:p>
    <w:p>
      <w:pPr>
        <w:pStyle w:val="TWTRevisedBody"/>
        <w:spacing w:before="0" w:after="0" w:line="240" w:lineRule="auto"/>
        <w:ind w:firstLine="0"/>
      </w:pPr>
      <w:bookmarkStart w:id="4176" w:name="S5654"/>
      <w:r>
        <w:rPr>
          <w:rFonts w:ascii="Garamond" w:hAnsi="Garamond" w:eastAsia="Garamond" w:cs="Garamond"/>
          <w:b w:val="0"/>
          <w:i w:val="0"/>
          <w:color w:val="000000"/>
          <w:sz w:val="22"/>
        </w:rPr>
        <w:t>If David was held in the silence,</w:t>
      </w:r>
      <w:bookmarkEnd w:id="4176"/>
    </w:p>
    <w:p>
      <w:pPr>
        <w:pStyle w:val="TWTRevisedBody"/>
        <w:spacing w:before="0" w:after="0" w:line="240" w:lineRule="auto"/>
        <w:ind w:firstLine="0"/>
      </w:pPr>
      <w:bookmarkStart w:id="4177" w:name="S5655"/>
      <w:r>
        <w:rPr>
          <w:rFonts w:ascii="Garamond" w:hAnsi="Garamond" w:eastAsia="Garamond" w:cs="Garamond"/>
          <w:b w:val="0"/>
          <w:i w:val="0"/>
          <w:color w:val="000000"/>
          <w:sz w:val="22"/>
        </w:rPr>
        <w:t>If Job was honored in the silence,</w:t>
      </w:r>
      <w:bookmarkEnd w:id="4177"/>
    </w:p>
    <w:p>
      <w:pPr>
        <w:pStyle w:val="TWTRevisedBody"/>
        <w:spacing w:before="0" w:after="0" w:line="240" w:lineRule="auto"/>
        <w:ind w:firstLine="0"/>
      </w:pPr>
      <w:bookmarkStart w:id="4178" w:name="S5656"/>
      <w:r>
        <w:rPr>
          <w:rFonts w:ascii="Garamond" w:hAnsi="Garamond" w:eastAsia="Garamond" w:cs="Garamond"/>
          <w:b w:val="0"/>
          <w:i w:val="0"/>
          <w:color w:val="000000"/>
          <w:sz w:val="22"/>
        </w:rPr>
        <w:t>If Paul was strengthened in the silence,</w:t>
      </w:r>
      <w:bookmarkEnd w:id="4178"/>
    </w:p>
    <w:p>
      <w:pPr>
        <w:pStyle w:val="TWTRevisedBody"/>
        <w:spacing w:before="0" w:after="0" w:line="240" w:lineRule="auto"/>
        <w:ind w:firstLine="216"/>
      </w:pPr>
      <w:bookmarkStart w:id="4179" w:name="S5657"/>
      <w:r>
        <w:rPr>
          <w:rFonts w:ascii="Garamond" w:hAnsi="Garamond" w:eastAsia="Garamond" w:cs="Garamond"/>
          <w:b w:val="0"/>
          <w:i w:val="0"/>
          <w:color w:val="000000"/>
          <w:sz w:val="22"/>
        </w:rPr>
        <w:t>If Jesus Himself walked through silence on His way to redeem the world,</w:t>
      </w:r>
      <w:bookmarkEnd w:id="4179"/>
    </w:p>
    <w:p>
      <w:pPr>
        <w:pStyle w:val="TWTRevisedBody"/>
        <w:spacing w:before="0" w:after="0" w:line="240" w:lineRule="auto"/>
        <w:ind w:firstLine="0"/>
      </w:pPr>
      <w:bookmarkStart w:id="4180" w:name="S5658"/>
      <w:r>
        <w:rPr>
          <w:rFonts w:ascii="Garamond" w:hAnsi="Garamond" w:eastAsia="Garamond" w:cs="Garamond"/>
          <w:b w:val="0"/>
          <w:i w:val="0"/>
          <w:color w:val="000000"/>
          <w:sz w:val="22"/>
        </w:rPr>
        <w:t>then God’s silence cannot be the measure of our standing with Him.</w:t>
      </w:r>
      <w:bookmarkEnd w:id="4180"/>
    </w:p>
    <w:p>
      <w:pPr>
        <w:pStyle w:val="TWTRevisedBody"/>
        <w:spacing w:before="0" w:after="0" w:line="240" w:lineRule="auto"/>
        <w:ind w:firstLine="216"/>
      </w:pPr>
      <w:bookmarkStart w:id="4181" w:name="S5659"/>
      <w:r>
        <w:rPr>
          <w:rFonts w:ascii="Garamond" w:hAnsi="Garamond" w:eastAsia="Garamond" w:cs="Garamond"/>
          <w:b w:val="0"/>
          <w:i w:val="0"/>
          <w:color w:val="000000"/>
          <w:sz w:val="22"/>
        </w:rPr>
        <w:t>Our faith is not proven when God speaks clearly. Our faith is proven when we cling to Him in the quiet, when we trust Him in the unanswered places, when we hold His hand even when we cannot hear His footsteps.</w:t>
      </w:r>
      <w:bookmarkEnd w:id="4181"/>
    </w:p>
    <w:p>
      <w:pPr>
        <w:pStyle w:val="TWTRevisedBody"/>
        <w:spacing w:before="0" w:after="0" w:line="240" w:lineRule="auto"/>
        <w:ind w:firstLine="0"/>
      </w:pPr>
      <w:bookmarkStart w:id="4182" w:name="S5660"/>
      <w:r>
        <w:rPr>
          <w:rFonts w:ascii="Garamond" w:hAnsi="Garamond" w:eastAsia="Garamond" w:cs="Garamond"/>
          <w:b w:val="0"/>
          <w:i w:val="0"/>
          <w:color w:val="000000"/>
          <w:sz w:val="22"/>
        </w:rPr>
        <w:t>And somewhere in that quiet, something holy happens.</w:t>
      </w:r>
      <w:bookmarkEnd w:id="4182"/>
    </w:p>
    <w:p>
      <w:pPr>
        <w:pStyle w:val="TWTRevisedBody"/>
        <w:spacing w:before="0" w:after="0" w:line="240" w:lineRule="auto"/>
        <w:ind w:firstLine="0"/>
      </w:pPr>
      <w:bookmarkStart w:id="4183" w:name="S5661"/>
      <w:r>
        <w:rPr>
          <w:rFonts w:ascii="Garamond" w:hAnsi="Garamond" w:eastAsia="Garamond" w:cs="Garamond"/>
          <w:b w:val="0"/>
          <w:i w:val="0"/>
          <w:color w:val="000000"/>
          <w:sz w:val="22"/>
        </w:rPr>
        <w:t>Silence becomes companionship.</w:t>
      </w:r>
      <w:bookmarkEnd w:id="4183"/>
    </w:p>
    <w:p>
      <w:pPr>
        <w:pStyle w:val="TWTRevisedBody"/>
        <w:spacing w:before="0" w:after="0" w:line="240" w:lineRule="auto"/>
        <w:ind w:firstLine="0"/>
      </w:pPr>
      <w:bookmarkStart w:id="4184" w:name="S5662"/>
      <w:bookmarkStart w:id="4185" w:name="F288"/>
      <w:bookmarkEnd w:id="4185"/>
      <w:r>
        <w:rPr>
          <w:rFonts w:ascii="Garamond" w:hAnsi="Garamond" w:eastAsia="Garamond" w:cs="Garamond"/>
          <w:b w:val="0"/>
          <w:i w:val="0"/>
          <w:color w:val="000000"/>
          <w:sz w:val="22"/>
        </w:rPr>
        <w:t>Waiting becomes worship.</w:t>
      </w:r>
      <w:bookmarkEnd w:id="4184"/>
    </w:p>
    <w:p>
      <w:pPr>
        <w:pStyle w:val="TWTRevisedBody"/>
        <w:spacing w:before="0" w:after="0" w:line="240" w:lineRule="auto"/>
        <w:ind w:firstLine="216"/>
      </w:pPr>
      <w:bookmarkStart w:id="4186" w:name="S5663"/>
      <w:r>
        <w:rPr>
          <w:rFonts w:ascii="Garamond" w:hAnsi="Garamond" w:eastAsia="Garamond" w:cs="Garamond"/>
          <w:b w:val="0"/>
          <w:i w:val="0"/>
          <w:color w:val="000000"/>
          <w:sz w:val="22"/>
        </w:rPr>
        <w:t>Pain becomes the place where God draws near, not with explanations, but with presence.</w:t>
      </w:r>
      <w:bookmarkEnd w:id="4186"/>
    </w:p>
    <w:p>
      <w:pPr>
        <w:pStyle w:val="TWTRevisedBody"/>
        <w:spacing w:before="0" w:after="0" w:line="240" w:lineRule="auto"/>
        <w:ind w:firstLine="0"/>
      </w:pPr>
      <w:bookmarkStart w:id="4187" w:name="S5664"/>
      <w:r>
        <w:rPr>
          <w:rFonts w:ascii="Garamond" w:hAnsi="Garamond" w:eastAsia="Garamond" w:cs="Garamond"/>
          <w:b w:val="0"/>
          <w:i w:val="0"/>
          <w:color w:val="000000"/>
          <w:sz w:val="22"/>
        </w:rPr>
        <w:t>He may not remove the thorn.</w:t>
      </w:r>
      <w:bookmarkEnd w:id="4187"/>
    </w:p>
    <w:p>
      <w:pPr>
        <w:pStyle w:val="TWTRevisedBody"/>
        <w:spacing w:before="0" w:after="0" w:line="240" w:lineRule="auto"/>
        <w:ind w:firstLine="0"/>
      </w:pPr>
      <w:bookmarkStart w:id="4188" w:name="S5665"/>
      <w:r>
        <w:rPr>
          <w:rFonts w:ascii="Garamond" w:hAnsi="Garamond" w:eastAsia="Garamond" w:cs="Garamond"/>
          <w:b w:val="0"/>
          <w:i w:val="0"/>
          <w:color w:val="000000"/>
          <w:sz w:val="22"/>
        </w:rPr>
        <w:t>He may not part the heavens.</w:t>
      </w:r>
      <w:bookmarkEnd w:id="4188"/>
    </w:p>
    <w:p>
      <w:pPr>
        <w:pStyle w:val="TWTRevisedBody"/>
        <w:spacing w:before="0" w:after="0" w:line="240" w:lineRule="auto"/>
        <w:ind w:firstLine="0"/>
      </w:pPr>
      <w:bookmarkStart w:id="4189" w:name="S5666"/>
      <w:r>
        <w:rPr>
          <w:rFonts w:ascii="Garamond" w:hAnsi="Garamond" w:eastAsia="Garamond" w:cs="Garamond"/>
          <w:b w:val="0"/>
          <w:i w:val="0"/>
          <w:color w:val="000000"/>
          <w:sz w:val="22"/>
        </w:rPr>
        <w:t>He may not speak the words we long to hear.</w:t>
      </w:r>
      <w:bookmarkEnd w:id="4189"/>
    </w:p>
    <w:p>
      <w:pPr>
        <w:pStyle w:val="TWTRevisedBody"/>
        <w:spacing w:before="0" w:after="0" w:line="240" w:lineRule="auto"/>
        <w:ind w:firstLine="0"/>
      </w:pPr>
      <w:bookmarkStart w:id="4190" w:name="S5667"/>
      <w:r>
        <w:rPr>
          <w:rFonts w:ascii="Garamond" w:hAnsi="Garamond" w:eastAsia="Garamond" w:cs="Garamond"/>
          <w:b w:val="0"/>
          <w:i w:val="0"/>
          <w:color w:val="000000"/>
          <w:sz w:val="22"/>
        </w:rPr>
        <w:t>But He walks with us.</w:t>
      </w:r>
      <w:bookmarkEnd w:id="4190"/>
    </w:p>
    <w:p>
      <w:pPr>
        <w:pStyle w:val="TWTRevisedBody"/>
        <w:spacing w:before="0" w:after="0" w:line="240" w:lineRule="auto"/>
        <w:ind w:firstLine="0"/>
      </w:pPr>
      <w:bookmarkStart w:id="4191" w:name="S5668"/>
      <w:r>
        <w:rPr>
          <w:rFonts w:ascii="Garamond" w:hAnsi="Garamond" w:eastAsia="Garamond" w:cs="Garamond"/>
          <w:b w:val="0"/>
          <w:i w:val="0"/>
          <w:color w:val="000000"/>
          <w:sz w:val="22"/>
        </w:rPr>
        <w:t>He holds us.</w:t>
      </w:r>
      <w:bookmarkEnd w:id="4191"/>
    </w:p>
    <w:p>
      <w:pPr>
        <w:pStyle w:val="TWTRevisedBody"/>
        <w:spacing w:before="0" w:after="0" w:line="240" w:lineRule="auto"/>
        <w:ind w:firstLine="0"/>
      </w:pPr>
      <w:bookmarkStart w:id="4192" w:name="S5669"/>
      <w:r>
        <w:rPr>
          <w:rFonts w:ascii="Garamond" w:hAnsi="Garamond" w:eastAsia="Garamond" w:cs="Garamond"/>
          <w:b w:val="0"/>
          <w:i w:val="0"/>
          <w:color w:val="000000"/>
          <w:sz w:val="22"/>
        </w:rPr>
        <w:t>He remembers us.</w:t>
      </w:r>
      <w:bookmarkEnd w:id="4192"/>
    </w:p>
    <w:p>
      <w:pPr>
        <w:pStyle w:val="TWTRevisedBody"/>
        <w:spacing w:before="0" w:after="0" w:line="240" w:lineRule="auto"/>
        <w:ind w:firstLine="0"/>
      </w:pPr>
      <w:bookmarkStart w:id="4193" w:name="S5670"/>
      <w:r>
        <w:rPr>
          <w:rFonts w:ascii="Garamond" w:hAnsi="Garamond" w:eastAsia="Garamond" w:cs="Garamond"/>
          <w:b w:val="0"/>
          <w:i w:val="0"/>
          <w:color w:val="000000"/>
          <w:sz w:val="22"/>
        </w:rPr>
        <w:t>And He loves us with a love that silence cannot diminish.</w:t>
      </w:r>
      <w:bookmarkEnd w:id="4193"/>
    </w:p>
    <w:p>
      <w:pPr>
        <w:pStyle w:val="TWTRevisedBody"/>
        <w:spacing w:before="0" w:after="0" w:line="240" w:lineRule="auto"/>
        <w:ind w:firstLine="216"/>
      </w:pPr>
      <w:bookmarkStart w:id="4194" w:name="S5671"/>
      <w:r>
        <w:rPr>
          <w:rFonts w:ascii="Garamond" w:hAnsi="Garamond" w:eastAsia="Garamond" w:cs="Garamond"/>
          <w:b w:val="0"/>
          <w:i w:val="0"/>
          <w:color w:val="000000"/>
          <w:sz w:val="22"/>
        </w:rPr>
        <w:t xml:space="preserve">So when the prayers go unanswered and the night stretches long, let us </w:t>
      </w:r>
      <w:r>
        <w:rPr>
          <w:rFonts w:ascii="Garamond" w:hAnsi="Garamond" w:eastAsia="Garamond" w:cs="Garamond"/>
          <w:b w:val="0"/>
          <w:i w:val="0"/>
          <w:color w:val="000000"/>
          <w:sz w:val="22"/>
        </w:rPr>
        <w:t>remember what the saints before us learned to believe.</w:t>
      </w:r>
      <w:bookmarkEnd w:id="4194"/>
    </w:p>
    <w:p>
      <w:pPr>
        <w:pStyle w:val="TWTRevisedBody"/>
        <w:spacing w:before="0" w:after="0" w:line="240" w:lineRule="auto"/>
        <w:ind w:firstLine="0"/>
      </w:pPr>
      <w:bookmarkStart w:id="4195" w:name="S5672"/>
      <w:r>
        <w:rPr>
          <w:rFonts w:ascii="Garamond" w:hAnsi="Garamond" w:eastAsia="Garamond" w:cs="Garamond"/>
          <w:b w:val="0"/>
          <w:i w:val="0"/>
          <w:color w:val="000000"/>
          <w:sz w:val="22"/>
        </w:rPr>
        <w:t>God’s silence is not the absence of God.</w:t>
      </w:r>
      <w:bookmarkEnd w:id="4195"/>
    </w:p>
    <w:p>
      <w:pPr>
        <w:pStyle w:val="TWTRevisedBody"/>
        <w:spacing w:before="0" w:after="0" w:line="240" w:lineRule="auto"/>
        <w:ind w:firstLine="0"/>
      </w:pPr>
      <w:bookmarkStart w:id="4196" w:name="S5673"/>
      <w:r>
        <w:rPr>
          <w:rFonts w:ascii="Garamond" w:hAnsi="Garamond" w:eastAsia="Garamond" w:cs="Garamond"/>
          <w:b w:val="0"/>
          <w:i w:val="0"/>
          <w:color w:val="000000"/>
          <w:sz w:val="22"/>
        </w:rPr>
        <w:t>It is the place where faith learns to breathe.</w:t>
      </w:r>
      <w:bookmarkEnd w:id="4196"/>
    </w:p>
    <w:p>
      <w:pPr>
        <w:pStyle w:val="TWTRevisedBody"/>
        <w:spacing w:before="0" w:after="0" w:line="240" w:lineRule="auto"/>
        <w:ind w:firstLine="216"/>
        <w:sectPr>
          <w:headerReference w:type="default" r:id="rId448"/>
          <w:headerReference w:type="even" r:id="rId449"/>
          <w:headerReference w:type="first" r:id="rId450"/>
          <w:footerReference w:type="default" r:id="rId451"/>
          <w:footerReference w:type="even" r:id="rId452"/>
          <w:footerReference w:type="first" r:id="rId453"/>
          <w:pgSz w:w="8640" w:h="12960"/>
          <w:pgMar w:top="1080" w:right="864" w:bottom="1080" w:left="1296" w:header="504" w:footer="504" w:gutter="0"/>
          <w:cols w:space="720"/>
          <w:titlePg/>
          <w:docGrid w:linePitch="360"/>
        </w:sectPr>
      </w:pPr>
      <w:bookmarkStart w:id="4197" w:name="S5674"/>
      <w:r>
        <w:rPr>
          <w:rFonts w:ascii="Garamond" w:hAnsi="Garamond" w:eastAsia="Garamond" w:cs="Garamond"/>
          <w:b w:val="0"/>
          <w:i w:val="0"/>
          <w:color w:val="000000"/>
          <w:sz w:val="22"/>
        </w:rPr>
        <w:t>What part of this truth meets you where you are today? Your reflection may be what someone else needs to steady their hope.</w:t>
      </w:r>
      <w:bookmarkEnd w:id="4197"/>
    </w:p>
    <w:p>
      <w:pPr>
        <w:pStyle w:val="TWTOpeningSpacer"/>
        <w:keepNext/>
        <w:pageBreakBefore w:val="0"/>
        <w:spacing w:lineRule="exact" w:line="1478" w:before="0" w:after="0"/>
      </w:pPr>
    </w:p>
    <w:p>
      <w:pPr>
        <w:pStyle w:val="Heading1"/>
      </w:pPr>
      <w:bookmarkStart w:id="4198" w:name="S5680"/>
      <w:bookmarkStart w:id="4199" w:name="F289"/>
      <w:bookmarkEnd w:id="4199"/>
      <w:r>
        <w:rPr>
          <w:rFonts w:ascii="Garamond" w:hAnsi="Garamond" w:eastAsia="Garamond" w:cs="Garamond"/>
          <w:color w:val="000000"/>
          <w:sz w:val="36"/>
        </w:rPr>
        <w:t>Obadiah: When Someone Falls</w:t>
      </w:r>
      <w:bookmarkEnd w:id="4198"/>
    </w:p>
    <w:p>
      <w:pPr>
        <w:pStyle w:val="TWTRevisedBody"/>
        <w:spacing w:before="0" w:after="0" w:line="240" w:lineRule="auto"/>
        <w:ind w:firstLine="0"/>
      </w:pPr>
      <w:bookmarkStart w:id="4200" w:name="S5682"/>
      <w:r>
        <w:rPr>
          <w:rFonts w:ascii="Garamond" w:hAnsi="Garamond" w:eastAsia="Garamond" w:cs="Garamond"/>
          <w:b w:val="0"/>
          <w:i w:val="0"/>
          <w:color w:val="000000"/>
          <w:sz w:val="22"/>
        </w:rPr>
        <w:t>We step into Obadiah and find ourselves watching a moment when God pulls back the curtain and exposes the heart of a nation. Edom stood across the valley from Judah and watched their brothers crumble, but their guilt ran far deeper than silence. They were not just bystanders. When Judah fled for their lives, Edom stepped out of the shadows. They blocked the escape routes. They captured those who ran. They handed survivors over to the Babylonians. They turned someone else’s pain into a chance to protect themselves and to secure a little more comfort.</w:t>
      </w:r>
      <w:bookmarkEnd w:id="4200"/>
    </w:p>
    <w:p>
      <w:pPr>
        <w:pStyle w:val="TWTRevisedBody"/>
        <w:spacing w:before="0" w:after="0" w:line="240" w:lineRule="auto"/>
        <w:ind w:firstLine="0"/>
      </w:pPr>
      <w:bookmarkStart w:id="4201" w:name="S5683"/>
      <w:r>
        <w:rPr>
          <w:rFonts w:ascii="Garamond" w:hAnsi="Garamond" w:eastAsia="Garamond" w:cs="Garamond"/>
          <w:b w:val="0"/>
          <w:i w:val="0"/>
          <w:color w:val="000000"/>
          <w:sz w:val="22"/>
        </w:rPr>
        <w:t>And in that picture, something uncomfortable rises to the surface for us.</w:t>
      </w:r>
      <w:bookmarkEnd w:id="4201"/>
    </w:p>
    <w:p>
      <w:pPr>
        <w:pStyle w:val="TWTRevisedBody"/>
        <w:spacing w:before="0" w:after="0" w:line="240" w:lineRule="auto"/>
        <w:ind w:firstLine="216"/>
      </w:pPr>
      <w:bookmarkStart w:id="4202" w:name="S5684"/>
      <w:r>
        <w:rPr>
          <w:rFonts w:ascii="Garamond" w:hAnsi="Garamond" w:eastAsia="Garamond" w:cs="Garamond"/>
          <w:b w:val="0"/>
          <w:i w:val="0"/>
          <w:color w:val="000000"/>
          <w:sz w:val="22"/>
        </w:rPr>
        <w:t>There are moments when we see someone fall, and a quiet whisper inside us says, They brought this on themselves. Someone cheats and gets caught. Someone makes a foolish decision and pays the price. Someone turns from God and faces the consequences. And instead of compassion, something colder settles in. We feel justified in keeping our distance. We feel no urgency to help. We feel strangely at ease with their suffering.</w:t>
      </w:r>
      <w:bookmarkEnd w:id="4202"/>
    </w:p>
    <w:p>
      <w:pPr>
        <w:pStyle w:val="TWTRevisedBody"/>
        <w:spacing w:before="0" w:after="0" w:line="240" w:lineRule="auto"/>
        <w:ind w:firstLine="0"/>
      </w:pPr>
      <w:bookmarkStart w:id="4203" w:name="S5685"/>
      <w:r>
        <w:rPr>
          <w:rFonts w:ascii="Garamond" w:hAnsi="Garamond" w:eastAsia="Garamond" w:cs="Garamond"/>
          <w:b w:val="0"/>
          <w:i w:val="0"/>
          <w:color w:val="000000"/>
          <w:sz w:val="22"/>
        </w:rPr>
        <w:t>But Obadiah removes every place we might try to hide.</w:t>
      </w:r>
      <w:bookmarkEnd w:id="4203"/>
    </w:p>
    <w:p>
      <w:pPr>
        <w:pStyle w:val="TWTRevisedBody"/>
        <w:spacing w:before="0" w:after="0" w:line="240" w:lineRule="auto"/>
        <w:ind w:firstLine="0"/>
      </w:pPr>
      <w:bookmarkStart w:id="4204" w:name="S5686"/>
      <w:r>
        <w:rPr>
          <w:rFonts w:ascii="Garamond" w:hAnsi="Garamond" w:eastAsia="Garamond" w:cs="Garamond"/>
          <w:b w:val="0"/>
          <w:i w:val="0"/>
          <w:color w:val="000000"/>
          <w:sz w:val="22"/>
        </w:rPr>
        <w:t>Set apart from the noise, his words cut through with clarity:</w:t>
      </w:r>
      <w:bookmarkEnd w:id="4204"/>
    </w:p>
    <w:p>
      <w:pPr>
        <w:pStyle w:val="TWTRevisedBody"/>
        <w:spacing w:before="0" w:after="0" w:line="240" w:lineRule="auto"/>
        <w:ind w:firstLine="0"/>
      </w:pPr>
      <w:bookmarkStart w:id="4205" w:name="S5687"/>
      <w:r>
        <w:rPr>
          <w:rFonts w:ascii="Garamond" w:hAnsi="Garamond" w:eastAsia="Garamond" w:cs="Garamond"/>
          <w:b w:val="0"/>
          <w:i w:val="0"/>
          <w:color w:val="000000"/>
          <w:sz w:val="22"/>
        </w:rPr>
        <w:t>"For the day of the Lord is near upon all the nations. As you have done, it shall be done to you; your deeds shall return on your own head." (Obadiah 1:15 ESV).</w:t>
      </w:r>
      <w:bookmarkEnd w:id="4205"/>
    </w:p>
    <w:p>
      <w:pPr>
        <w:pStyle w:val="TWTRevisedBody"/>
        <w:spacing w:before="0" w:after="0" w:line="240" w:lineRule="auto"/>
        <w:ind w:firstLine="216"/>
      </w:pPr>
      <w:bookmarkStart w:id="4206" w:name="S5688"/>
      <w:r>
        <w:rPr>
          <w:rFonts w:ascii="Garamond" w:hAnsi="Garamond" w:eastAsia="Garamond" w:cs="Garamond"/>
          <w:b w:val="0"/>
          <w:i w:val="0"/>
          <w:color w:val="000000"/>
          <w:sz w:val="22"/>
        </w:rPr>
        <w:t>God does not judge Edom for seeing Judah’s sin. Judah was being disciplined for their rebellion. God judges Edom for letting that truth twist into something dark. Their pride told them they were better. Their arrogance told them they were safer. They felt no burden to comfort, no desire to restore, no impulse to rescue. And when the opportunity came, they did not hesitate to push the wounded a little deeper into collapse.</w:t>
      </w:r>
      <w:bookmarkEnd w:id="4206"/>
    </w:p>
    <w:p>
      <w:pPr>
        <w:pStyle w:val="TWTRevisedBody"/>
        <w:spacing w:before="0" w:after="0" w:line="240" w:lineRule="auto"/>
        <w:ind w:firstLine="216"/>
      </w:pPr>
      <w:bookmarkStart w:id="4207" w:name="S5689"/>
      <w:r>
        <w:rPr>
          <w:rFonts w:ascii="Garamond" w:hAnsi="Garamond" w:eastAsia="Garamond" w:cs="Garamond"/>
          <w:b w:val="0"/>
          <w:i w:val="0"/>
          <w:color w:val="000000"/>
          <w:sz w:val="22"/>
        </w:rPr>
        <w:t>It is here that the teachings of Jesus rise in our minds, because He takes the heart of Obadiah’s message and brings it directly to us.</w:t>
      </w:r>
      <w:bookmarkEnd w:id="4207"/>
    </w:p>
    <w:p>
      <w:pPr>
        <w:pStyle w:val="TWTRevisedBody"/>
        <w:spacing w:before="0" w:after="0" w:line="240" w:lineRule="auto"/>
        <w:ind w:firstLine="216"/>
      </w:pPr>
      <w:bookmarkStart w:id="4208" w:name="S5690"/>
      <w:r>
        <w:rPr>
          <w:rFonts w:ascii="Garamond" w:hAnsi="Garamond" w:eastAsia="Garamond" w:cs="Garamond"/>
          <w:b w:val="0"/>
          <w:i w:val="0"/>
          <w:color w:val="000000"/>
          <w:sz w:val="22"/>
        </w:rPr>
        <w:t xml:space="preserve">Jesus warns us that the posture we choose toward others will one day return to us: "For with the judgment you pronounce you will be judged, and </w:t>
      </w:r>
      <w:r>
        <w:rPr>
          <w:rFonts w:ascii="Garamond" w:hAnsi="Garamond" w:eastAsia="Garamond" w:cs="Garamond"/>
          <w:b w:val="0"/>
          <w:i w:val="0"/>
          <w:color w:val="000000"/>
          <w:sz w:val="22"/>
        </w:rPr>
        <w:t>with the measure you use it will be measured to you." (Matthew 7:2 ESV).</w:t>
      </w:r>
      <w:bookmarkEnd w:id="4208"/>
    </w:p>
    <w:p>
      <w:pPr>
        <w:pStyle w:val="TWTRevisedBody"/>
        <w:spacing w:before="0" w:after="0" w:line="240" w:lineRule="auto"/>
        <w:ind w:firstLine="216"/>
      </w:pPr>
      <w:bookmarkStart w:id="4209" w:name="S5691"/>
      <w:r>
        <w:rPr>
          <w:rFonts w:ascii="Garamond" w:hAnsi="Garamond" w:eastAsia="Garamond" w:cs="Garamond"/>
          <w:b w:val="0"/>
          <w:i w:val="0"/>
          <w:color w:val="000000"/>
          <w:sz w:val="22"/>
        </w:rPr>
        <w:t xml:space="preserve">He reminds us that forgiveness is not optional for His people but the natural overflow of those who have been forgiven: "And whenever you stand praying, forgive, if you have anything against anyone, so that your </w:t>
      </w:r>
      <w:bookmarkStart w:id="4210" w:name="F290"/>
      <w:bookmarkEnd w:id="4210"/>
      <w:r>
        <w:rPr>
          <w:rFonts w:ascii="Garamond" w:hAnsi="Garamond" w:eastAsia="Garamond" w:cs="Garamond"/>
          <w:b w:val="0"/>
          <w:i w:val="0"/>
          <w:color w:val="000000"/>
          <w:sz w:val="22"/>
        </w:rPr>
        <w:t>Father also who is in heaven may forgive you your trespasses." (Mark 11:25 ESV).</w:t>
      </w:r>
      <w:bookmarkEnd w:id="4209"/>
    </w:p>
    <w:p>
      <w:pPr>
        <w:pStyle w:val="TWTRevisedBody"/>
        <w:spacing w:before="0" w:after="0" w:line="240" w:lineRule="auto"/>
        <w:ind w:firstLine="216"/>
      </w:pPr>
      <w:bookmarkStart w:id="4211" w:name="S5692"/>
      <w:r>
        <w:rPr>
          <w:rFonts w:ascii="Garamond" w:hAnsi="Garamond" w:eastAsia="Garamond" w:cs="Garamond"/>
          <w:b w:val="0"/>
          <w:i w:val="0"/>
          <w:color w:val="000000"/>
          <w:sz w:val="22"/>
        </w:rPr>
        <w:t>And He gives us a simple, piercing guide for every moment when someone around us stumbles: "So whatever you wish that others would do to you, do also to them." (Matthew 7:12 ESV).</w:t>
      </w:r>
      <w:bookmarkEnd w:id="4211"/>
    </w:p>
    <w:p>
      <w:pPr>
        <w:pStyle w:val="TWTRevisedBody"/>
        <w:spacing w:before="0" w:after="0" w:line="240" w:lineRule="auto"/>
        <w:ind w:firstLine="216"/>
      </w:pPr>
      <w:bookmarkStart w:id="4212" w:name="S5693"/>
      <w:r>
        <w:rPr>
          <w:rFonts w:ascii="Garamond" w:hAnsi="Garamond" w:eastAsia="Garamond" w:cs="Garamond"/>
          <w:b w:val="0"/>
          <w:i w:val="0"/>
          <w:color w:val="000000"/>
          <w:sz w:val="22"/>
        </w:rPr>
        <w:t>Jesus turns Edom’s sin into a mirror. The question is no longer, How could they? The question becomes, How often do we?</w:t>
      </w:r>
      <w:bookmarkEnd w:id="4212"/>
    </w:p>
    <w:p>
      <w:pPr>
        <w:pStyle w:val="TWTRevisedBody"/>
        <w:spacing w:before="0" w:after="0" w:line="240" w:lineRule="auto"/>
        <w:ind w:firstLine="0"/>
      </w:pPr>
      <w:bookmarkStart w:id="4213" w:name="S5694"/>
      <w:r>
        <w:rPr>
          <w:rFonts w:ascii="Garamond" w:hAnsi="Garamond" w:eastAsia="Garamond" w:cs="Garamond"/>
          <w:b w:val="0"/>
          <w:i w:val="0"/>
          <w:color w:val="000000"/>
          <w:sz w:val="22"/>
        </w:rPr>
        <w:t>How often do we step back instead of stepping toward?</w:t>
      </w:r>
      <w:bookmarkEnd w:id="4213"/>
    </w:p>
    <w:p>
      <w:pPr>
        <w:pStyle w:val="TWTRevisedBody"/>
        <w:spacing w:before="0" w:after="0" w:line="240" w:lineRule="auto"/>
        <w:ind w:firstLine="216"/>
      </w:pPr>
      <w:bookmarkStart w:id="4214" w:name="S5695"/>
      <w:r>
        <w:rPr>
          <w:rFonts w:ascii="Garamond" w:hAnsi="Garamond" w:eastAsia="Garamond" w:cs="Garamond"/>
          <w:b w:val="0"/>
          <w:i w:val="0"/>
          <w:color w:val="000000"/>
          <w:sz w:val="22"/>
        </w:rPr>
        <w:t>How often do we feel justified in withholding grace because someone is suffering the consequences of their own choices?</w:t>
      </w:r>
      <w:bookmarkEnd w:id="4214"/>
    </w:p>
    <w:p>
      <w:pPr>
        <w:pStyle w:val="TWTRevisedBody"/>
        <w:spacing w:before="0" w:after="0" w:line="240" w:lineRule="auto"/>
        <w:ind w:firstLine="216"/>
      </w:pPr>
      <w:bookmarkStart w:id="4215" w:name="S5696"/>
      <w:r>
        <w:rPr>
          <w:rFonts w:ascii="Garamond" w:hAnsi="Garamond" w:eastAsia="Garamond" w:cs="Garamond"/>
          <w:b w:val="0"/>
          <w:i w:val="0"/>
          <w:color w:val="000000"/>
          <w:sz w:val="22"/>
        </w:rPr>
        <w:t>How often do we quietly watch someone fall when we could have offered a hand?</w:t>
      </w:r>
      <w:bookmarkEnd w:id="4215"/>
    </w:p>
    <w:p>
      <w:pPr>
        <w:pStyle w:val="TWTRevisedBody"/>
        <w:spacing w:before="0" w:after="0" w:line="240" w:lineRule="auto"/>
        <w:ind w:firstLine="216"/>
      </w:pPr>
      <w:bookmarkStart w:id="4216" w:name="S5697"/>
      <w:r>
        <w:rPr>
          <w:rFonts w:ascii="Garamond" w:hAnsi="Garamond" w:eastAsia="Garamond" w:cs="Garamond"/>
          <w:b w:val="0"/>
          <w:i w:val="0"/>
          <w:color w:val="000000"/>
          <w:sz w:val="22"/>
        </w:rPr>
        <w:t>God tells us why He judged Edom so fiercely. It was not only that they refused to help. It was that they used someone else’s discipline as a chance to protect their own reputation and preserve their own comfort. And every time we stand at a distance from hurting people, we echo that same posture.</w:t>
      </w:r>
      <w:bookmarkEnd w:id="4216"/>
    </w:p>
    <w:p>
      <w:pPr>
        <w:pStyle w:val="TWTRevisedBody"/>
        <w:spacing w:before="0" w:after="0" w:line="240" w:lineRule="auto"/>
        <w:ind w:firstLine="216"/>
      </w:pPr>
      <w:bookmarkStart w:id="4217" w:name="S5698"/>
      <w:r>
        <w:rPr>
          <w:rFonts w:ascii="Garamond" w:hAnsi="Garamond" w:eastAsia="Garamond" w:cs="Garamond"/>
          <w:b w:val="0"/>
          <w:i w:val="0"/>
          <w:color w:val="000000"/>
          <w:sz w:val="22"/>
        </w:rPr>
        <w:t>But Obadiah does not end with judgment. He speaks a word of hope over Judah. Even as Judah falls beneath God’s discipline, he promises restoration.</w:t>
      </w:r>
      <w:bookmarkEnd w:id="4217"/>
    </w:p>
    <w:p>
      <w:pPr>
        <w:pStyle w:val="TWTRevisedBody"/>
        <w:spacing w:before="0" w:after="0" w:line="240" w:lineRule="auto"/>
        <w:ind w:firstLine="0"/>
      </w:pPr>
      <w:bookmarkStart w:id="4218" w:name="S5699"/>
      <w:r>
        <w:rPr>
          <w:rFonts w:ascii="Garamond" w:hAnsi="Garamond" w:eastAsia="Garamond" w:cs="Garamond"/>
          <w:b w:val="0"/>
          <w:i w:val="0"/>
          <w:color w:val="000000"/>
          <w:sz w:val="22"/>
        </w:rPr>
        <w:t>"Saviors shall go up to Mount Zion to rule Mount Esau, and the kingdom shall be the Lord’s." (Obadiah 1:21 ESV).</w:t>
      </w:r>
      <w:bookmarkEnd w:id="4218"/>
    </w:p>
    <w:p>
      <w:pPr>
        <w:pStyle w:val="TWTRevisedBody"/>
        <w:spacing w:before="0" w:after="0" w:line="240" w:lineRule="auto"/>
        <w:ind w:firstLine="216"/>
      </w:pPr>
      <w:bookmarkStart w:id="4219" w:name="S5700"/>
      <w:r>
        <w:rPr>
          <w:rFonts w:ascii="Garamond" w:hAnsi="Garamond" w:eastAsia="Garamond" w:cs="Garamond"/>
          <w:b w:val="0"/>
          <w:i w:val="0"/>
          <w:color w:val="000000"/>
          <w:sz w:val="22"/>
        </w:rPr>
        <w:t>God’s discipline is never the final chapter. His last word over His people is always redemption. And when we see someone break under the weight of their own choices, that is where our hearts are meant to settle, not in judgment, not in pride, and not in distance, but in steady confidence that God is not finished with them. He has not abandoned them. He intends to restore what sin has fractured.</w:t>
      </w:r>
      <w:bookmarkEnd w:id="4219"/>
    </w:p>
    <w:p>
      <w:pPr>
        <w:pStyle w:val="TWTRevisedBody"/>
        <w:spacing w:before="0" w:after="0" w:line="240" w:lineRule="auto"/>
        <w:ind w:firstLine="216"/>
      </w:pPr>
      <w:bookmarkStart w:id="4220" w:name="S5701"/>
      <w:r>
        <w:rPr>
          <w:rFonts w:ascii="Garamond" w:hAnsi="Garamond" w:eastAsia="Garamond" w:cs="Garamond"/>
          <w:b w:val="0"/>
          <w:i w:val="0"/>
          <w:color w:val="000000"/>
          <w:sz w:val="22"/>
        </w:rPr>
        <w:t>So today, as we walk with Obadiah through his short but piercing message, we ask God to soften our hearts. We ask Him to guard us from Edom’s sin. We ask Him to help us treat others the way we pray we will be treated when it is our turn to fall. We ask Him to make us people who move toward those who stumble instead of stepping aside or stepping over them.</w:t>
      </w:r>
      <w:bookmarkEnd w:id="4220"/>
    </w:p>
    <w:p>
      <w:pPr>
        <w:pStyle w:val="TWTRevisedBody"/>
        <w:spacing w:before="0" w:after="0" w:line="240" w:lineRule="auto"/>
        <w:ind w:firstLine="216"/>
      </w:pPr>
      <w:bookmarkStart w:id="4221" w:name="S5702"/>
      <w:r>
        <w:rPr>
          <w:rFonts w:ascii="Garamond" w:hAnsi="Garamond" w:eastAsia="Garamond" w:cs="Garamond"/>
          <w:b w:val="0"/>
          <w:i w:val="0"/>
          <w:color w:val="000000"/>
          <w:sz w:val="22"/>
        </w:rPr>
        <w:t>Because God never gives us permission to turn someone’s pain into an opportunity. He calls us to see it as an invitation.</w:t>
      </w:r>
      <w:bookmarkEnd w:id="4221"/>
    </w:p>
    <w:p>
      <w:pPr>
        <w:pStyle w:val="TWTRevisedBody"/>
        <w:spacing w:before="0" w:after="0" w:line="240" w:lineRule="auto"/>
        <w:ind w:firstLine="0"/>
      </w:pPr>
      <w:bookmarkStart w:id="4222" w:name="S5703"/>
      <w:r>
        <w:rPr>
          <w:rFonts w:ascii="Garamond" w:hAnsi="Garamond" w:eastAsia="Garamond" w:cs="Garamond"/>
          <w:b w:val="0"/>
          <w:i w:val="0"/>
          <w:color w:val="000000"/>
          <w:sz w:val="22"/>
        </w:rPr>
        <w:t>An invitation to compassion.</w:t>
      </w:r>
      <w:bookmarkEnd w:id="4222"/>
    </w:p>
    <w:p>
      <w:pPr>
        <w:pStyle w:val="TWTRevisedBody"/>
        <w:spacing w:before="0" w:after="0" w:line="240" w:lineRule="auto"/>
        <w:ind w:firstLine="0"/>
      </w:pPr>
      <w:bookmarkStart w:id="4223" w:name="S5704"/>
      <w:r>
        <w:rPr>
          <w:rFonts w:ascii="Garamond" w:hAnsi="Garamond" w:eastAsia="Garamond" w:cs="Garamond"/>
          <w:b w:val="0"/>
          <w:i w:val="0"/>
          <w:color w:val="000000"/>
          <w:sz w:val="22"/>
        </w:rPr>
        <w:t>An invitation to restoration.</w:t>
      </w:r>
      <w:bookmarkEnd w:id="4223"/>
    </w:p>
    <w:p>
      <w:pPr>
        <w:pStyle w:val="TWTRevisedBody"/>
        <w:spacing w:before="0" w:after="0" w:line="240" w:lineRule="auto"/>
        <w:ind w:firstLine="216"/>
      </w:pPr>
      <w:bookmarkStart w:id="4224" w:name="S5705"/>
      <w:r>
        <w:rPr>
          <w:rFonts w:ascii="Garamond" w:hAnsi="Garamond" w:eastAsia="Garamond" w:cs="Garamond"/>
          <w:b w:val="0"/>
          <w:i w:val="0"/>
          <w:color w:val="000000"/>
          <w:sz w:val="22"/>
        </w:rPr>
        <w:t>An invitation to reflect the heart of Jesus, the One who ran toward us when we were the ones trying to run away.</w:t>
      </w:r>
      <w:bookmarkEnd w:id="4224"/>
    </w:p>
    <w:p>
      <w:pPr>
        <w:pStyle w:val="TWTRevisedBody"/>
        <w:spacing w:before="0" w:after="0" w:line="240" w:lineRule="auto"/>
        <w:ind w:firstLine="216"/>
        <w:sectPr>
          <w:headerReference w:type="default" r:id="rId454"/>
          <w:headerReference w:type="even" r:id="rId455"/>
          <w:headerReference w:type="first" r:id="rId456"/>
          <w:footerReference w:type="default" r:id="rId457"/>
          <w:footerReference w:type="even" r:id="rId458"/>
          <w:footerReference w:type="first" r:id="rId459"/>
          <w:pgSz w:w="8640" w:h="12960"/>
          <w:pgMar w:top="1080" w:right="864" w:bottom="1080" w:left="1296" w:header="504" w:footer="504" w:gutter="0"/>
          <w:cols w:space="720"/>
          <w:titlePg/>
          <w:docGrid w:linePitch="360"/>
        </w:sectPr>
      </w:pPr>
      <w:bookmarkStart w:id="4225" w:name="S5706"/>
      <w:r>
        <w:rPr>
          <w:rFonts w:ascii="Garamond" w:hAnsi="Garamond" w:eastAsia="Garamond" w:cs="Garamond"/>
          <w:b w:val="0"/>
          <w:i w:val="0"/>
          <w:color w:val="000000"/>
          <w:sz w:val="22"/>
        </w:rPr>
        <w:t>What part of Obadiah’s message speaks to you most today? Your insight may be the encouragement someone else needs this week.</w:t>
      </w:r>
      <w:bookmarkEnd w:id="4225"/>
    </w:p>
    <w:p>
      <w:pPr>
        <w:pStyle w:val="TWTOpeningSpacer"/>
        <w:keepNext/>
        <w:pageBreakBefore w:val="0"/>
        <w:spacing w:lineRule="exact" w:line="1478" w:before="0" w:after="0"/>
      </w:pPr>
    </w:p>
    <w:p>
      <w:pPr>
        <w:pStyle w:val="Heading1"/>
      </w:pPr>
      <w:bookmarkStart w:id="4226" w:name="S5712"/>
      <w:bookmarkStart w:id="4227" w:name="F291"/>
      <w:bookmarkEnd w:id="4227"/>
      <w:r>
        <w:rPr>
          <w:rFonts w:ascii="Garamond" w:hAnsi="Garamond" w:eastAsia="Garamond" w:cs="Garamond"/>
          <w:color w:val="000000"/>
          <w:sz w:val="36"/>
        </w:rPr>
        <w:t>Amos: For Three Transgressions, and for Four</w:t>
      </w:r>
      <w:bookmarkEnd w:id="4226"/>
    </w:p>
    <w:p>
      <w:pPr>
        <w:pStyle w:val="TWTRevisedBody"/>
        <w:spacing w:before="0" w:after="0" w:line="240" w:lineRule="auto"/>
        <w:ind w:firstLine="0"/>
      </w:pPr>
      <w:bookmarkStart w:id="4228" w:name="S5714"/>
      <w:r>
        <w:rPr>
          <w:rFonts w:ascii="Garamond" w:hAnsi="Garamond" w:eastAsia="Garamond" w:cs="Garamond"/>
          <w:b w:val="0"/>
          <w:i w:val="0"/>
          <w:color w:val="000000"/>
          <w:sz w:val="22"/>
        </w:rPr>
        <w:t>There are seasons when life feels full, when blessings seem to stack on top of one another, and we settle into a rhythm that feels predictable and safe. We enjoy the comfort, the stability, the sense that everything is working the way it should. And without noticing it happening, something quiet begins to shift inside us. Prosperity softens the edges of our devotion. Comfort cools our hunger for God. Blessings become normal, and normal becomes something we feel entitled to.</w:t>
      </w:r>
      <w:bookmarkEnd w:id="4228"/>
    </w:p>
    <w:p>
      <w:pPr>
        <w:pStyle w:val="TWTRevisedBody"/>
        <w:spacing w:before="0" w:after="0" w:line="240" w:lineRule="auto"/>
        <w:ind w:firstLine="0"/>
      </w:pPr>
      <w:bookmarkStart w:id="4229" w:name="S5715"/>
      <w:r>
        <w:rPr>
          <w:rFonts w:ascii="Garamond" w:hAnsi="Garamond" w:eastAsia="Garamond" w:cs="Garamond"/>
          <w:b w:val="0"/>
          <w:i w:val="0"/>
          <w:color w:val="000000"/>
          <w:sz w:val="22"/>
        </w:rPr>
        <w:t>That is the world Amos stepped into.</w:t>
      </w:r>
      <w:bookmarkEnd w:id="4229"/>
    </w:p>
    <w:p>
      <w:pPr>
        <w:pStyle w:val="TWTRevisedBody"/>
        <w:spacing w:before="0" w:after="0" w:line="240" w:lineRule="auto"/>
        <w:ind w:firstLine="216"/>
      </w:pPr>
      <w:bookmarkStart w:id="4230" w:name="S5716"/>
      <w:r>
        <w:rPr>
          <w:rFonts w:ascii="Garamond" w:hAnsi="Garamond" w:eastAsia="Garamond" w:cs="Garamond"/>
          <w:b w:val="0"/>
          <w:i w:val="0"/>
          <w:color w:val="000000"/>
          <w:sz w:val="22"/>
        </w:rPr>
        <w:t>Israel was thriving. The borders were expanding. Wealth was flowing. Homes were bigger, tables were fuller, and worship was louder than ever. But underneath the beauty of their success, something had gone terribly wrong. The people God had blessed forgot the God who blessed them. They still gathered. They still sang. They still offered sacrifices. But their hearts were far away.</w:t>
      </w:r>
      <w:bookmarkEnd w:id="4230"/>
    </w:p>
    <w:p>
      <w:pPr>
        <w:pStyle w:val="TWTRevisedBody"/>
        <w:spacing w:before="0" w:after="0" w:line="240" w:lineRule="auto"/>
        <w:ind w:firstLine="216"/>
      </w:pPr>
      <w:bookmarkStart w:id="4231" w:name="S5717"/>
      <w:r>
        <w:rPr>
          <w:rFonts w:ascii="Garamond" w:hAnsi="Garamond" w:eastAsia="Garamond" w:cs="Garamond"/>
          <w:b w:val="0"/>
          <w:i w:val="0"/>
          <w:color w:val="000000"/>
          <w:sz w:val="22"/>
        </w:rPr>
        <w:t>And if we slow down long enough, we can feel how easily the same thing can happen to us.</w:t>
      </w:r>
      <w:bookmarkEnd w:id="4231"/>
    </w:p>
    <w:p>
      <w:pPr>
        <w:pStyle w:val="TWTRevisedBody"/>
        <w:spacing w:before="0" w:after="0" w:line="240" w:lineRule="auto"/>
        <w:ind w:firstLine="216"/>
      </w:pPr>
      <w:bookmarkStart w:id="4232" w:name="S5718"/>
      <w:r>
        <w:rPr>
          <w:rFonts w:ascii="Garamond" w:hAnsi="Garamond" w:eastAsia="Garamond" w:cs="Garamond"/>
          <w:b w:val="0"/>
          <w:i w:val="0"/>
          <w:color w:val="000000"/>
          <w:sz w:val="22"/>
        </w:rPr>
        <w:t>Amos opens with a phrase that echoes like a drumbeat through the hills of Israel.</w:t>
      </w:r>
      <w:bookmarkEnd w:id="4232"/>
    </w:p>
    <w:p>
      <w:pPr>
        <w:pStyle w:val="TWTRevisedBody"/>
        <w:spacing w:before="0" w:after="0" w:line="240" w:lineRule="auto"/>
        <w:ind w:firstLine="0"/>
      </w:pPr>
      <w:bookmarkStart w:id="4233" w:name="S5719"/>
      <w:r>
        <w:rPr>
          <w:rFonts w:ascii="Garamond" w:hAnsi="Garamond" w:eastAsia="Garamond" w:cs="Garamond"/>
          <w:b w:val="0"/>
          <w:i w:val="0"/>
          <w:color w:val="000000"/>
          <w:sz w:val="22"/>
        </w:rPr>
        <w:t>"For three transgressions, and for four..." (Amos 1:3 ESV).</w:t>
      </w:r>
      <w:bookmarkEnd w:id="4233"/>
    </w:p>
    <w:p>
      <w:pPr>
        <w:pStyle w:val="TWTRevisedBody"/>
        <w:spacing w:before="0" w:after="0" w:line="240" w:lineRule="auto"/>
        <w:ind w:firstLine="216"/>
      </w:pPr>
      <w:bookmarkStart w:id="4234" w:name="S5720"/>
      <w:r>
        <w:rPr>
          <w:rFonts w:ascii="Garamond" w:hAnsi="Garamond" w:eastAsia="Garamond" w:cs="Garamond"/>
          <w:b w:val="0"/>
          <w:i w:val="0"/>
          <w:color w:val="000000"/>
          <w:sz w:val="22"/>
        </w:rPr>
        <w:t>It wasn’t quick judgment. It wasn’t a snap of divine anger. It was the slow, patient, longsuffering heart of God, counting line after line they had crossed while giving opportunity after opportunity to return. Judgment wasn’t coming because of one sin. It was coming after generations of ignoring the God who had given them everything.</w:t>
      </w:r>
      <w:bookmarkEnd w:id="4234"/>
    </w:p>
    <w:p>
      <w:pPr>
        <w:pStyle w:val="TWTRevisedBody"/>
        <w:spacing w:before="0" w:after="0" w:line="240" w:lineRule="auto"/>
        <w:ind w:firstLine="216"/>
      </w:pPr>
      <w:bookmarkStart w:id="4235" w:name="S5721"/>
      <w:r>
        <w:rPr>
          <w:rFonts w:ascii="Garamond" w:hAnsi="Garamond" w:eastAsia="Garamond" w:cs="Garamond"/>
          <w:b w:val="0"/>
          <w:i w:val="0"/>
          <w:color w:val="000000"/>
          <w:sz w:val="22"/>
        </w:rPr>
        <w:t>And when Amos turns his attention to Israel, the mask finally comes off.</w:t>
      </w:r>
      <w:bookmarkEnd w:id="4235"/>
    </w:p>
    <w:p>
      <w:pPr>
        <w:pStyle w:val="TWTRevisedBody"/>
        <w:spacing w:before="0" w:after="0" w:line="240" w:lineRule="auto"/>
        <w:ind w:firstLine="0"/>
      </w:pPr>
      <w:bookmarkStart w:id="4236" w:name="S5722"/>
      <w:r>
        <w:rPr>
          <w:rFonts w:ascii="Garamond" w:hAnsi="Garamond" w:eastAsia="Garamond" w:cs="Garamond"/>
          <w:b w:val="0"/>
          <w:i w:val="0"/>
          <w:color w:val="000000"/>
          <w:sz w:val="22"/>
        </w:rPr>
        <w:t>"Because they sell the righteous for silver,</w:t>
      </w:r>
      <w:bookmarkEnd w:id="4236"/>
    </w:p>
    <w:p>
      <w:pPr>
        <w:pStyle w:val="TWTRevisedBody"/>
        <w:spacing w:before="0" w:after="0" w:line="240" w:lineRule="auto"/>
        <w:ind w:firstLine="0"/>
      </w:pPr>
      <w:bookmarkStart w:id="4237" w:name="S5723"/>
      <w:r>
        <w:rPr>
          <w:rFonts w:ascii="Garamond" w:hAnsi="Garamond" w:eastAsia="Garamond" w:cs="Garamond"/>
          <w:b w:val="0"/>
          <w:i w:val="0"/>
          <w:color w:val="000000"/>
          <w:sz w:val="22"/>
        </w:rPr>
        <w:t>and the needy for a pair of sandals,</w:t>
      </w:r>
      <w:bookmarkEnd w:id="4237"/>
    </w:p>
    <w:p>
      <w:pPr>
        <w:pStyle w:val="TWTRevisedBody"/>
        <w:spacing w:before="0" w:after="0" w:line="240" w:lineRule="auto"/>
        <w:ind w:firstLine="0"/>
      </w:pPr>
      <w:bookmarkStart w:id="4238" w:name="S5724"/>
      <w:r>
        <w:rPr>
          <w:rFonts w:ascii="Garamond" w:hAnsi="Garamond" w:eastAsia="Garamond" w:cs="Garamond"/>
          <w:b w:val="0"/>
          <w:i w:val="0"/>
          <w:color w:val="000000"/>
          <w:sz w:val="22"/>
        </w:rPr>
        <w:t>those who trample the head of the poor into the dust of the earth</w:t>
      </w:r>
      <w:bookmarkEnd w:id="4238"/>
    </w:p>
    <w:p>
      <w:pPr>
        <w:pStyle w:val="TWTRevisedBody"/>
        <w:spacing w:before="0" w:after="0" w:line="240" w:lineRule="auto"/>
        <w:ind w:firstLine="0"/>
      </w:pPr>
      <w:bookmarkStart w:id="4239" w:name="S5725"/>
      <w:r>
        <w:rPr>
          <w:rFonts w:ascii="Garamond" w:hAnsi="Garamond" w:eastAsia="Garamond" w:cs="Garamond"/>
          <w:b w:val="0"/>
          <w:i w:val="0"/>
          <w:color w:val="000000"/>
          <w:sz w:val="22"/>
        </w:rPr>
        <w:t>and turn aside the way of the afflicted." (Amos 2:6–7 ESV)</w:t>
      </w:r>
      <w:bookmarkEnd w:id="4239"/>
    </w:p>
    <w:p>
      <w:pPr>
        <w:pStyle w:val="TWTRevisedBody"/>
        <w:spacing w:before="0" w:after="0" w:line="240" w:lineRule="auto"/>
        <w:ind w:firstLine="216"/>
      </w:pPr>
      <w:bookmarkStart w:id="4240" w:name="S5726"/>
      <w:r>
        <w:rPr>
          <w:rFonts w:ascii="Garamond" w:hAnsi="Garamond" w:eastAsia="Garamond" w:cs="Garamond"/>
          <w:b w:val="0"/>
          <w:i w:val="0"/>
          <w:color w:val="000000"/>
          <w:sz w:val="22"/>
        </w:rPr>
        <w:t xml:space="preserve">These weren’t violent crimes committed by hardened criminals. These were everyday choices made by a prosperous people who had stopped valuing those God valued. People became disposable. Convenience mattered more than compassion. Personal comfort was pursued at the cost </w:t>
      </w:r>
      <w:bookmarkStart w:id="4241" w:name="F292"/>
      <w:bookmarkEnd w:id="4241"/>
      <w:r>
        <w:rPr>
          <w:rFonts w:ascii="Garamond" w:hAnsi="Garamond" w:eastAsia="Garamond" w:cs="Garamond"/>
          <w:b w:val="0"/>
          <w:i w:val="0"/>
          <w:color w:val="000000"/>
          <w:sz w:val="22"/>
        </w:rPr>
        <w:t xml:space="preserve">of the innocent. In a world overflowing with blessing, the poor were crushed </w:t>
      </w:r>
      <w:r>
        <w:rPr>
          <w:rFonts w:ascii="Garamond" w:hAnsi="Garamond" w:eastAsia="Garamond" w:cs="Garamond"/>
          <w:b w:val="0"/>
          <w:i w:val="0"/>
          <w:color w:val="000000"/>
          <w:sz w:val="22"/>
        </w:rPr>
        <w:t>without a second thought.</w:t>
      </w:r>
      <w:bookmarkEnd w:id="4240"/>
    </w:p>
    <w:p>
      <w:pPr>
        <w:pStyle w:val="TWTRevisedBody"/>
        <w:spacing w:before="0" w:after="0" w:line="240" w:lineRule="auto"/>
        <w:ind w:firstLine="0"/>
      </w:pPr>
      <w:bookmarkStart w:id="4242" w:name="S5727"/>
      <w:r>
        <w:rPr>
          <w:rFonts w:ascii="Garamond" w:hAnsi="Garamond" w:eastAsia="Garamond" w:cs="Garamond"/>
          <w:b w:val="0"/>
          <w:i w:val="0"/>
          <w:color w:val="000000"/>
          <w:sz w:val="22"/>
        </w:rPr>
        <w:t>And God kept trying to wake them up.</w:t>
      </w:r>
      <w:bookmarkEnd w:id="4242"/>
    </w:p>
    <w:p>
      <w:pPr>
        <w:pStyle w:val="TWTRevisedBody"/>
        <w:spacing w:before="0" w:after="0" w:line="240" w:lineRule="auto"/>
        <w:ind w:firstLine="0"/>
      </w:pPr>
      <w:bookmarkStart w:id="4243" w:name="S5728"/>
      <w:r>
        <w:rPr>
          <w:rFonts w:ascii="Garamond" w:hAnsi="Garamond" w:eastAsia="Garamond" w:cs="Garamond"/>
          <w:b w:val="0"/>
          <w:i w:val="0"/>
          <w:color w:val="000000"/>
          <w:sz w:val="22"/>
        </w:rPr>
        <w:t>"I gave you cleanness of teeth in all your cities,</w:t>
      </w:r>
      <w:bookmarkEnd w:id="4243"/>
    </w:p>
    <w:p>
      <w:pPr>
        <w:pStyle w:val="TWTRevisedBody"/>
        <w:spacing w:before="0" w:after="0" w:line="240" w:lineRule="auto"/>
        <w:ind w:firstLine="0"/>
      </w:pPr>
      <w:bookmarkStart w:id="4244" w:name="S5729"/>
      <w:r>
        <w:rPr>
          <w:rFonts w:ascii="Garamond" w:hAnsi="Garamond" w:eastAsia="Garamond" w:cs="Garamond"/>
          <w:b w:val="0"/>
          <w:i w:val="0"/>
          <w:color w:val="000000"/>
          <w:sz w:val="22"/>
        </w:rPr>
        <w:t>and lack of bread in all your places,</w:t>
      </w:r>
      <w:bookmarkEnd w:id="4244"/>
    </w:p>
    <w:p>
      <w:pPr>
        <w:pStyle w:val="TWTRevisedBody"/>
        <w:spacing w:before="0" w:after="0" w:line="240" w:lineRule="auto"/>
        <w:ind w:firstLine="0"/>
      </w:pPr>
      <w:bookmarkStart w:id="4245" w:name="S5730"/>
      <w:r>
        <w:rPr>
          <w:rFonts w:ascii="Garamond" w:hAnsi="Garamond" w:eastAsia="Garamond" w:cs="Garamond"/>
          <w:b w:val="0"/>
          <w:i w:val="0"/>
          <w:color w:val="000000"/>
          <w:sz w:val="22"/>
        </w:rPr>
        <w:t>yet you did not return to me," declares the LORD. (Amos 4:6 ESV)</w:t>
      </w:r>
      <w:bookmarkEnd w:id="4245"/>
    </w:p>
    <w:p>
      <w:pPr>
        <w:pStyle w:val="TWTRevisedBody"/>
        <w:spacing w:before="0" w:after="0" w:line="240" w:lineRule="auto"/>
        <w:ind w:firstLine="216"/>
      </w:pPr>
      <w:bookmarkStart w:id="4246" w:name="S5731"/>
      <w:r>
        <w:rPr>
          <w:rFonts w:ascii="Garamond" w:hAnsi="Garamond" w:eastAsia="Garamond" w:cs="Garamond"/>
          <w:b w:val="0"/>
          <w:i w:val="0"/>
          <w:color w:val="000000"/>
          <w:sz w:val="22"/>
        </w:rPr>
        <w:t>Over and over, God shook their foundations to remind them who He was. But prosperity had settled too deeply into their bones. They gladly devoured God’s blessings as if they were owed to them. Their worship became a social event. Their sacrifices became a performance. Their gratitude dissolved into entitlement.</w:t>
      </w:r>
      <w:bookmarkEnd w:id="4246"/>
    </w:p>
    <w:p>
      <w:pPr>
        <w:pStyle w:val="TWTRevisedBody"/>
        <w:spacing w:before="0" w:after="0" w:line="240" w:lineRule="auto"/>
        <w:ind w:firstLine="0"/>
      </w:pPr>
      <w:bookmarkStart w:id="4247" w:name="S5732"/>
      <w:r>
        <w:rPr>
          <w:rFonts w:ascii="Garamond" w:hAnsi="Garamond" w:eastAsia="Garamond" w:cs="Garamond"/>
          <w:b w:val="0"/>
          <w:i w:val="0"/>
          <w:color w:val="000000"/>
          <w:sz w:val="22"/>
        </w:rPr>
        <w:t>And God said something no one expected to hear.</w:t>
      </w:r>
      <w:bookmarkEnd w:id="4247"/>
    </w:p>
    <w:p>
      <w:pPr>
        <w:pStyle w:val="TWTRevisedBody"/>
        <w:spacing w:before="0" w:after="0" w:line="240" w:lineRule="auto"/>
        <w:ind w:firstLine="0"/>
      </w:pPr>
      <w:bookmarkStart w:id="4248" w:name="S5733"/>
      <w:r>
        <w:rPr>
          <w:rFonts w:ascii="Garamond" w:hAnsi="Garamond" w:eastAsia="Garamond" w:cs="Garamond"/>
          <w:b w:val="0"/>
          <w:i w:val="0"/>
          <w:color w:val="000000"/>
          <w:sz w:val="22"/>
        </w:rPr>
        <w:t>"I hate, I despise your feasts,</w:t>
      </w:r>
      <w:bookmarkEnd w:id="4248"/>
    </w:p>
    <w:p>
      <w:pPr>
        <w:pStyle w:val="TWTRevisedBody"/>
        <w:spacing w:before="0" w:after="0" w:line="240" w:lineRule="auto"/>
        <w:ind w:firstLine="0"/>
      </w:pPr>
      <w:bookmarkStart w:id="4249" w:name="S5734"/>
      <w:r>
        <w:rPr>
          <w:rFonts w:ascii="Garamond" w:hAnsi="Garamond" w:eastAsia="Garamond" w:cs="Garamond"/>
          <w:b w:val="0"/>
          <w:i w:val="0"/>
          <w:color w:val="000000"/>
          <w:sz w:val="22"/>
        </w:rPr>
        <w:t>and I take no delight in your solemn assemblies.</w:t>
      </w:r>
      <w:bookmarkEnd w:id="4249"/>
    </w:p>
    <w:p>
      <w:pPr>
        <w:pStyle w:val="TWTRevisedBody"/>
        <w:spacing w:before="0" w:after="0" w:line="240" w:lineRule="auto"/>
        <w:ind w:firstLine="0"/>
      </w:pPr>
      <w:bookmarkStart w:id="4250" w:name="S5735"/>
      <w:r>
        <w:rPr>
          <w:rFonts w:ascii="Garamond" w:hAnsi="Garamond" w:eastAsia="Garamond" w:cs="Garamond"/>
          <w:b w:val="0"/>
          <w:i w:val="0"/>
          <w:color w:val="000000"/>
          <w:sz w:val="22"/>
        </w:rPr>
        <w:t>Even though you offer me your burnt offerings and grain offerings,</w:t>
      </w:r>
      <w:bookmarkEnd w:id="4250"/>
    </w:p>
    <w:p>
      <w:pPr>
        <w:pStyle w:val="TWTRevisedBody"/>
        <w:spacing w:before="0" w:after="0" w:line="240" w:lineRule="auto"/>
        <w:ind w:firstLine="0"/>
      </w:pPr>
      <w:bookmarkStart w:id="4251" w:name="S5736"/>
      <w:r>
        <w:rPr>
          <w:rFonts w:ascii="Garamond" w:hAnsi="Garamond" w:eastAsia="Garamond" w:cs="Garamond"/>
          <w:b w:val="0"/>
          <w:i w:val="0"/>
          <w:color w:val="000000"/>
          <w:sz w:val="22"/>
        </w:rPr>
        <w:t>I will not accept them...</w:t>
      </w:r>
      <w:bookmarkEnd w:id="4251"/>
    </w:p>
    <w:p>
      <w:pPr>
        <w:pStyle w:val="TWTRevisedBody"/>
        <w:spacing w:before="0" w:after="0" w:line="240" w:lineRule="auto"/>
        <w:ind w:firstLine="0"/>
      </w:pPr>
      <w:bookmarkStart w:id="4252" w:name="S5737"/>
      <w:r>
        <w:rPr>
          <w:rFonts w:ascii="Garamond" w:hAnsi="Garamond" w:eastAsia="Garamond" w:cs="Garamond"/>
          <w:b w:val="0"/>
          <w:i w:val="0"/>
          <w:color w:val="000000"/>
          <w:sz w:val="22"/>
        </w:rPr>
        <w:t>Take away from me the noise of your songs...</w:t>
      </w:r>
      <w:bookmarkEnd w:id="4252"/>
    </w:p>
    <w:p>
      <w:pPr>
        <w:pStyle w:val="TWTRevisedBody"/>
        <w:spacing w:before="0" w:after="0" w:line="240" w:lineRule="auto"/>
        <w:ind w:firstLine="0"/>
      </w:pPr>
      <w:bookmarkStart w:id="4253" w:name="S5738"/>
      <w:r>
        <w:rPr>
          <w:rFonts w:ascii="Garamond" w:hAnsi="Garamond" w:eastAsia="Garamond" w:cs="Garamond"/>
          <w:b w:val="0"/>
          <w:i w:val="0"/>
          <w:color w:val="000000"/>
          <w:sz w:val="22"/>
        </w:rPr>
        <w:t>But let justice roll down like waters,</w:t>
      </w:r>
      <w:bookmarkEnd w:id="4253"/>
    </w:p>
    <w:p>
      <w:pPr>
        <w:pStyle w:val="TWTRevisedBody"/>
        <w:spacing w:before="0" w:after="0" w:line="240" w:lineRule="auto"/>
        <w:ind w:firstLine="0"/>
      </w:pPr>
      <w:bookmarkStart w:id="4254" w:name="S5739"/>
      <w:r>
        <w:rPr>
          <w:rFonts w:ascii="Garamond" w:hAnsi="Garamond" w:eastAsia="Garamond" w:cs="Garamond"/>
          <w:b w:val="0"/>
          <w:i w:val="0"/>
          <w:color w:val="000000"/>
          <w:sz w:val="22"/>
        </w:rPr>
        <w:t>and righteousness like an ever-flowing stream." (Amos 5:21–24 ESV)</w:t>
      </w:r>
      <w:bookmarkEnd w:id="4254"/>
    </w:p>
    <w:p>
      <w:pPr>
        <w:pStyle w:val="TWTRevisedBody"/>
        <w:spacing w:before="0" w:after="0" w:line="240" w:lineRule="auto"/>
        <w:ind w:firstLine="216"/>
      </w:pPr>
      <w:bookmarkStart w:id="4255" w:name="S5740"/>
      <w:r>
        <w:rPr>
          <w:rFonts w:ascii="Garamond" w:hAnsi="Garamond" w:eastAsia="Garamond" w:cs="Garamond"/>
          <w:b w:val="0"/>
          <w:i w:val="0"/>
          <w:color w:val="000000"/>
          <w:sz w:val="22"/>
        </w:rPr>
        <w:t>We hear those words and they rise like poetry, but they were meant to hit with the force of truth. Waters that roll. Streams that never dry. God was painting a picture of a people whose compassion and righteousness would move with the steady strength of a river. Not occasional. Not seasonal. But constant, reshaping everything it touches.</w:t>
      </w:r>
      <w:bookmarkEnd w:id="4255"/>
    </w:p>
    <w:p>
      <w:pPr>
        <w:pStyle w:val="TWTRevisedBody"/>
        <w:spacing w:before="0" w:after="0" w:line="240" w:lineRule="auto"/>
        <w:ind w:firstLine="216"/>
      </w:pPr>
      <w:bookmarkStart w:id="4256" w:name="S5741"/>
      <w:r>
        <w:rPr>
          <w:rFonts w:ascii="Garamond" w:hAnsi="Garamond" w:eastAsia="Garamond" w:cs="Garamond"/>
          <w:b w:val="0"/>
          <w:i w:val="0"/>
          <w:color w:val="000000"/>
          <w:sz w:val="22"/>
        </w:rPr>
        <w:t>And if we're honest, we feel the sting because we know how easily we fall into the same rhythm. We attend. We give. We say the prayers we’re supposed to say. And yet we can live lives wrapped in comfort while the broken sit just outside the glow of our blessings. We can feast while others starve. We can justify our excess while ignoring the suffering around us. We can quiet the voices calling us to compassion in the same way Israel tried to silence Amos.</w:t>
      </w:r>
      <w:bookmarkEnd w:id="4256"/>
    </w:p>
    <w:p>
      <w:pPr>
        <w:pStyle w:val="TWTRevisedBody"/>
        <w:spacing w:before="0" w:after="0" w:line="240" w:lineRule="auto"/>
        <w:ind w:firstLine="216"/>
      </w:pPr>
      <w:bookmarkStart w:id="4257" w:name="S5742"/>
      <w:r>
        <w:rPr>
          <w:rFonts w:ascii="Garamond" w:hAnsi="Garamond" w:eastAsia="Garamond" w:cs="Garamond"/>
          <w:b w:val="0"/>
          <w:i w:val="0"/>
          <w:color w:val="000000"/>
          <w:sz w:val="22"/>
        </w:rPr>
        <w:t>When Amos spoke truth, Amaziah told him to leave. Go home. Stop stirring the pot. Stop making people uncomfortable. Stop exposing the heart.</w:t>
      </w:r>
      <w:bookmarkEnd w:id="4257"/>
    </w:p>
    <w:p>
      <w:pPr>
        <w:pStyle w:val="TWTRevisedBody"/>
        <w:spacing w:before="0" w:after="0" w:line="240" w:lineRule="auto"/>
        <w:ind w:firstLine="216"/>
      </w:pPr>
      <w:bookmarkStart w:id="4258" w:name="S5743"/>
      <w:r>
        <w:rPr>
          <w:rFonts w:ascii="Garamond" w:hAnsi="Garamond" w:eastAsia="Garamond" w:cs="Garamond"/>
          <w:b w:val="0"/>
          <w:i w:val="0"/>
          <w:color w:val="000000"/>
          <w:sz w:val="22"/>
        </w:rPr>
        <w:t>But God's message didn't bend to public opinion then, and it does not bend now.</w:t>
      </w:r>
      <w:bookmarkEnd w:id="4258"/>
    </w:p>
    <w:p>
      <w:pPr>
        <w:pStyle w:val="TWTRevisedBody"/>
        <w:spacing w:before="0" w:after="0" w:line="240" w:lineRule="auto"/>
        <w:ind w:firstLine="0"/>
      </w:pPr>
      <w:bookmarkStart w:id="4259" w:name="S5744"/>
      <w:r>
        <w:rPr>
          <w:rFonts w:ascii="Garamond" w:hAnsi="Garamond" w:eastAsia="Garamond" w:cs="Garamond"/>
          <w:b w:val="0"/>
          <w:i w:val="0"/>
          <w:color w:val="000000"/>
          <w:sz w:val="22"/>
        </w:rPr>
        <w:t>In the middle of His rebuke, God offered a way home.</w:t>
      </w:r>
      <w:bookmarkEnd w:id="4259"/>
    </w:p>
    <w:p>
      <w:pPr>
        <w:pStyle w:val="TWTRevisedBody"/>
        <w:spacing w:before="0" w:after="0" w:line="240" w:lineRule="auto"/>
        <w:ind w:firstLine="0"/>
      </w:pPr>
      <w:bookmarkStart w:id="4260" w:name="S5745"/>
      <w:r>
        <w:rPr>
          <w:rFonts w:ascii="Garamond" w:hAnsi="Garamond" w:eastAsia="Garamond" w:cs="Garamond"/>
          <w:b w:val="0"/>
          <w:i w:val="0"/>
          <w:color w:val="000000"/>
          <w:sz w:val="22"/>
        </w:rPr>
        <w:t>"Seek good, and not evil, that you may live...</w:t>
      </w:r>
      <w:bookmarkEnd w:id="4260"/>
    </w:p>
    <w:p>
      <w:pPr>
        <w:pStyle w:val="TWTRevisedBody"/>
        <w:spacing w:before="0" w:after="0" w:line="240" w:lineRule="auto"/>
        <w:ind w:firstLine="0"/>
      </w:pPr>
      <w:bookmarkStart w:id="4261" w:name="S5746"/>
      <w:r>
        <w:rPr>
          <w:rFonts w:ascii="Garamond" w:hAnsi="Garamond" w:eastAsia="Garamond" w:cs="Garamond"/>
          <w:b w:val="0"/>
          <w:i w:val="0"/>
          <w:color w:val="000000"/>
          <w:sz w:val="22"/>
        </w:rPr>
        <w:t>Hate evil, and love good,</w:t>
      </w:r>
      <w:bookmarkEnd w:id="4261"/>
    </w:p>
    <w:p>
      <w:pPr>
        <w:pStyle w:val="TWTRevisedBody"/>
        <w:spacing w:before="0" w:after="0" w:line="240" w:lineRule="auto"/>
        <w:ind w:firstLine="0"/>
      </w:pPr>
      <w:bookmarkStart w:id="4262" w:name="S5747"/>
      <w:r>
        <w:rPr>
          <w:rFonts w:ascii="Garamond" w:hAnsi="Garamond" w:eastAsia="Garamond" w:cs="Garamond"/>
          <w:b w:val="0"/>
          <w:i w:val="0"/>
          <w:color w:val="000000"/>
          <w:sz w:val="22"/>
        </w:rPr>
        <w:t>and establish justice in the gate." (Amos 5:14–15 ESV)</w:t>
      </w:r>
      <w:bookmarkEnd w:id="4262"/>
    </w:p>
    <w:p>
      <w:pPr>
        <w:pStyle w:val="TWTRevisedBody"/>
        <w:spacing w:before="0" w:after="0" w:line="240" w:lineRule="auto"/>
        <w:ind w:firstLine="216"/>
      </w:pPr>
      <w:bookmarkStart w:id="4263" w:name="S5748"/>
      <w:r>
        <w:rPr>
          <w:rFonts w:ascii="Garamond" w:hAnsi="Garamond" w:eastAsia="Garamond" w:cs="Garamond"/>
          <w:b w:val="0"/>
          <w:i w:val="0"/>
          <w:color w:val="000000"/>
          <w:sz w:val="22"/>
        </w:rPr>
        <w:t>It is the invitation Amos still extends to us. Seek good. Love what God loves. Care for those He cares for. Let justice and compassion flow naturally from a heart shaped by God's presence.</w:t>
      </w:r>
      <w:bookmarkEnd w:id="4263"/>
    </w:p>
    <w:p>
      <w:pPr>
        <w:pStyle w:val="TWTRevisedBody"/>
        <w:spacing w:before="0" w:after="0" w:line="240" w:lineRule="auto"/>
        <w:ind w:firstLine="216"/>
      </w:pPr>
      <w:bookmarkStart w:id="4264" w:name="S5749"/>
      <w:bookmarkStart w:id="4265" w:name="F293"/>
      <w:bookmarkEnd w:id="4265"/>
      <w:r>
        <w:rPr>
          <w:rFonts w:ascii="Garamond" w:hAnsi="Garamond" w:eastAsia="Garamond" w:cs="Garamond"/>
          <w:b w:val="0"/>
          <w:i w:val="0"/>
          <w:color w:val="000000"/>
          <w:sz w:val="22"/>
        </w:rPr>
        <w:t>Because the blessings we enjoy were never meant to make us comfortable. They were meant to make us grateful. They were meant to make us generous. They were meant to turn our hearts toward the God who gave them.</w:t>
      </w:r>
      <w:bookmarkEnd w:id="4264"/>
    </w:p>
    <w:p>
      <w:pPr>
        <w:pStyle w:val="TWTRevisedBody"/>
        <w:spacing w:before="0" w:after="0" w:line="240" w:lineRule="auto"/>
        <w:ind w:firstLine="216"/>
      </w:pPr>
      <w:bookmarkStart w:id="4266" w:name="S5750"/>
      <w:r>
        <w:rPr>
          <w:rFonts w:ascii="Garamond" w:hAnsi="Garamond" w:eastAsia="Garamond" w:cs="Garamond"/>
          <w:b w:val="0"/>
          <w:i w:val="0"/>
          <w:color w:val="000000"/>
          <w:sz w:val="22"/>
        </w:rPr>
        <w:t>And when we return to Him, righteousness doesn't just trickle. It flows like a river that never runs dry.</w:t>
      </w:r>
      <w:bookmarkEnd w:id="4266"/>
    </w:p>
    <w:p>
      <w:pPr>
        <w:pStyle w:val="TWTRevisedBody"/>
        <w:spacing w:before="0" w:after="0" w:line="240" w:lineRule="auto"/>
        <w:ind w:firstLine="216"/>
      </w:pPr>
      <w:bookmarkStart w:id="4267" w:name="S5751"/>
      <w:r>
        <w:rPr>
          <w:rFonts w:ascii="Garamond" w:hAnsi="Garamond" w:eastAsia="Garamond" w:cs="Garamond"/>
          <w:b w:val="0"/>
          <w:i w:val="0"/>
          <w:color w:val="000000"/>
          <w:sz w:val="22"/>
        </w:rPr>
        <w:t>As you reflect on this passage, what stands out to you most today? Your insight might be something someone else needs to hear. Feel free to share your reflection in the comments.</w:t>
      </w:r>
      <w:bookmarkEnd w:id="4267"/>
    </w:p>
    <w:p>
      <w:pPr>
        <w:pStyle w:val="TWTRevisedBody"/>
        <w:keepNext/>
        <w:spacing w:before="100" w:after="100" w:line="240" w:lineRule="auto"/>
        <w:ind w:firstLine="0"/>
        <w:jc w:val="center"/>
      </w:pPr>
      <w:bookmarkStart w:id="4268" w:name="S5754"/>
      <w:r>
        <w:rPr>
          <w:rFonts w:ascii="Garamond" w:hAnsi="Garamond" w:eastAsia="Garamond" w:cs="Garamond"/>
          <w:b w:val="0"/>
          <w:i w:val="0"/>
          <w:color w:val="000000"/>
          <w:sz w:val="22"/>
        </w:rPr>
        <w:t>***</w:t>
      </w:r>
      <w:bookmarkEnd w:id="4268"/>
    </w:p>
    <w:p>
      <w:pPr>
        <w:pStyle w:val="TWTRevisedBody"/>
        <w:spacing w:before="0" w:after="0" w:line="240" w:lineRule="auto"/>
        <w:ind w:firstLine="0"/>
        <w:sectPr>
          <w:headerReference w:type="default" r:id="rId460"/>
          <w:headerReference w:type="even" r:id="rId461"/>
          <w:headerReference w:type="first" r:id="rId462"/>
          <w:footerReference w:type="default" r:id="rId463"/>
          <w:footerReference w:type="even" r:id="rId464"/>
          <w:footerReference w:type="first" r:id="rId465"/>
          <w:pgSz w:w="8640" w:h="12960"/>
          <w:pgMar w:top="1080" w:right="864" w:bottom="1080" w:left="1296" w:header="504" w:footer="504" w:gutter="0"/>
          <w:cols w:space="720"/>
          <w:titlePg/>
          <w:docGrid w:linePitch="360"/>
        </w:sectPr>
      </w:pPr>
      <w:bookmarkStart w:id="4269" w:name="S5757"/>
      <w:r>
        <w:rPr>
          <w:rFonts w:ascii="Garamond" w:hAnsi="Garamond" w:eastAsia="Garamond" w:cs="Garamond"/>
          <w:b w:val="0"/>
          <w:i w:val="0"/>
          <w:color w:val="000000"/>
          <w:sz w:val="22"/>
        </w:rPr>
        <w:t xml:space="preserve">When God opens a door, no man can shut it. </w:t>
      </w:r>
      <w:bookmarkEnd w:id="4269"/>
    </w:p>
    <w:p>
      <w:pPr>
        <w:pStyle w:val="TWTOpeningSpacer"/>
        <w:keepNext/>
        <w:pageBreakBefore w:val="0"/>
        <w:spacing w:lineRule="exact" w:line="1478" w:before="0" w:after="0"/>
      </w:pPr>
    </w:p>
    <w:p>
      <w:pPr>
        <w:pStyle w:val="Heading1"/>
      </w:pPr>
      <w:bookmarkStart w:id="4270" w:name="S5763"/>
      <w:bookmarkStart w:id="4271" w:name="F294"/>
      <w:bookmarkEnd w:id="4271"/>
      <w:r>
        <w:rPr>
          <w:rFonts w:ascii="Garamond" w:hAnsi="Garamond" w:eastAsia="Garamond" w:cs="Garamond"/>
          <w:color w:val="000000"/>
          <w:sz w:val="36"/>
        </w:rPr>
        <w:t>Life Under a Different King</w:t>
      </w:r>
      <w:bookmarkEnd w:id="4270"/>
    </w:p>
    <w:p>
      <w:pPr>
        <w:pStyle w:val="TWTRevisedBody"/>
        <w:spacing w:before="0" w:after="0" w:line="240" w:lineRule="auto"/>
        <w:ind w:firstLine="0"/>
      </w:pPr>
      <w:bookmarkStart w:id="4272" w:name="S5765"/>
      <w:r>
        <w:rPr>
          <w:rFonts w:ascii="Garamond" w:hAnsi="Garamond" w:eastAsia="Garamond" w:cs="Garamond"/>
          <w:b w:val="0"/>
          <w:i w:val="0"/>
          <w:color w:val="000000"/>
          <w:sz w:val="22"/>
        </w:rPr>
        <w:t>There are moments when we hear the words of Jesus and feel two things at the same time. We are drawn to Him, and we are unsettled by Him. His teaching sounds beautiful, but it also sounds impossibly high. We want to live the way He describes, yet something in us hesitates, because there is a quiet gap between admiration and ability. We know what He says. The harder question is whether a life like that is actually possible for people like us.</w:t>
      </w:r>
      <w:bookmarkEnd w:id="4272"/>
    </w:p>
    <w:p>
      <w:pPr>
        <w:pStyle w:val="TWTRevisedBody"/>
        <w:spacing w:before="0" w:after="0" w:line="240" w:lineRule="auto"/>
        <w:ind w:firstLine="216"/>
      </w:pPr>
      <w:bookmarkStart w:id="4273" w:name="S5766"/>
      <w:r>
        <w:rPr>
          <w:rFonts w:ascii="Garamond" w:hAnsi="Garamond" w:eastAsia="Garamond" w:cs="Garamond"/>
          <w:b w:val="0"/>
          <w:i w:val="0"/>
          <w:color w:val="000000"/>
          <w:sz w:val="22"/>
        </w:rPr>
        <w:t>Jesus does not ease into His words. He does not lower the bar to make us comfortable. He looks at ordinary people, people living with fear, loss, injustice, and wounded hearts, and He says,</w:t>
      </w:r>
      <w:bookmarkEnd w:id="4273"/>
    </w:p>
    <w:p>
      <w:pPr>
        <w:pStyle w:val="TWTRevisedBody"/>
        <w:spacing w:before="0" w:after="0" w:line="240" w:lineRule="auto"/>
        <w:ind w:firstLine="0"/>
      </w:pPr>
      <w:bookmarkStart w:id="4274" w:name="S5767"/>
      <w:r>
        <w:rPr>
          <w:rFonts w:ascii="Garamond" w:hAnsi="Garamond" w:eastAsia="Garamond" w:cs="Garamond"/>
          <w:b w:val="0"/>
          <w:i w:val="0"/>
          <w:color w:val="000000"/>
          <w:sz w:val="22"/>
        </w:rPr>
        <w:t>"But I say to you, Love your enemies and pray for those who persecute you." (Matthew 5:44 ESV).</w:t>
      </w:r>
      <w:bookmarkEnd w:id="4274"/>
    </w:p>
    <w:p>
      <w:pPr>
        <w:pStyle w:val="TWTRevisedBody"/>
        <w:spacing w:before="0" w:after="0" w:line="240" w:lineRule="auto"/>
        <w:ind w:firstLine="216"/>
      </w:pPr>
      <w:bookmarkStart w:id="4275" w:name="S5768"/>
      <w:r>
        <w:rPr>
          <w:rFonts w:ascii="Garamond" w:hAnsi="Garamond" w:eastAsia="Garamond" w:cs="Garamond"/>
          <w:b w:val="0"/>
          <w:i w:val="0"/>
          <w:color w:val="000000"/>
          <w:sz w:val="22"/>
        </w:rPr>
        <w:t>When we hear that, we instinctively soften it. We think of difficult coworkers, awkward family members, people we would rather avoid. But that is not the world Jesus was speaking into. His listeners knew what real enemies were. They lived under occupation. They knew violence, betrayal, humiliation, and threat. When Jesus said “enemy,” He was not speaking metaphorically. He was naming people who could harm them, people who had harmed them, people who could take what they loved.</w:t>
      </w:r>
      <w:bookmarkEnd w:id="4275"/>
    </w:p>
    <w:p>
      <w:pPr>
        <w:pStyle w:val="TWTRevisedBody"/>
        <w:spacing w:before="0" w:after="0" w:line="240" w:lineRule="auto"/>
        <w:ind w:firstLine="216"/>
      </w:pPr>
      <w:bookmarkStart w:id="4276" w:name="S5769"/>
      <w:r>
        <w:rPr>
          <w:rFonts w:ascii="Garamond" w:hAnsi="Garamond" w:eastAsia="Garamond" w:cs="Garamond"/>
          <w:b w:val="0"/>
          <w:i w:val="0"/>
          <w:color w:val="000000"/>
          <w:sz w:val="22"/>
        </w:rPr>
        <w:t>And that is where the questions begin to surface, the ones we rarely say out loud.</w:t>
      </w:r>
      <w:bookmarkEnd w:id="4276"/>
    </w:p>
    <w:p>
      <w:pPr>
        <w:pStyle w:val="TWTRevisedBody"/>
        <w:spacing w:before="0" w:after="0" w:line="240" w:lineRule="auto"/>
        <w:ind w:firstLine="0"/>
      </w:pPr>
      <w:bookmarkStart w:id="4277" w:name="S5770"/>
      <w:r>
        <w:rPr>
          <w:rFonts w:ascii="Garamond" w:hAnsi="Garamond" w:eastAsia="Garamond" w:cs="Garamond"/>
          <w:b w:val="0"/>
          <w:i w:val="0"/>
          <w:color w:val="000000"/>
          <w:sz w:val="22"/>
        </w:rPr>
        <w:t>Am I too broken to live this way?</w:t>
      </w:r>
      <w:bookmarkEnd w:id="4277"/>
    </w:p>
    <w:p>
      <w:pPr>
        <w:pStyle w:val="TWTRevisedBody"/>
        <w:spacing w:before="0" w:after="0" w:line="240" w:lineRule="auto"/>
        <w:ind w:firstLine="0"/>
      </w:pPr>
      <w:bookmarkStart w:id="4278" w:name="S5771"/>
      <w:r>
        <w:rPr>
          <w:rFonts w:ascii="Garamond" w:hAnsi="Garamond" w:eastAsia="Garamond" w:cs="Garamond"/>
          <w:b w:val="0"/>
          <w:i w:val="0"/>
          <w:color w:val="000000"/>
          <w:sz w:val="22"/>
        </w:rPr>
        <w:t>What if my faith is weak?</w:t>
      </w:r>
      <w:bookmarkEnd w:id="4278"/>
    </w:p>
    <w:p>
      <w:pPr>
        <w:pStyle w:val="TWTRevisedBody"/>
        <w:spacing w:before="0" w:after="0" w:line="240" w:lineRule="auto"/>
        <w:ind w:firstLine="0"/>
      </w:pPr>
      <w:bookmarkStart w:id="4279" w:name="S5772"/>
      <w:r>
        <w:rPr>
          <w:rFonts w:ascii="Garamond" w:hAnsi="Garamond" w:eastAsia="Garamond" w:cs="Garamond"/>
          <w:b w:val="0"/>
          <w:i w:val="0"/>
          <w:color w:val="000000"/>
          <w:sz w:val="22"/>
        </w:rPr>
        <w:t>What if I keep trying and keep failing?</w:t>
      </w:r>
      <w:bookmarkEnd w:id="4279"/>
    </w:p>
    <w:p>
      <w:pPr>
        <w:pStyle w:val="TWTRevisedBody"/>
        <w:spacing w:before="0" w:after="0" w:line="240" w:lineRule="auto"/>
        <w:ind w:firstLine="216"/>
      </w:pPr>
      <w:bookmarkStart w:id="4280" w:name="S5773"/>
      <w:r>
        <w:rPr>
          <w:rFonts w:ascii="Garamond" w:hAnsi="Garamond" w:eastAsia="Garamond" w:cs="Garamond"/>
          <w:b w:val="0"/>
          <w:i w:val="0"/>
          <w:color w:val="000000"/>
          <w:sz w:val="22"/>
        </w:rPr>
        <w:t>What if I am simply not cut out for this kind of life?</w:t>
      </w:r>
      <w:bookmarkEnd w:id="4280"/>
    </w:p>
    <w:p>
      <w:pPr>
        <w:pStyle w:val="TWTRevisedBody"/>
        <w:spacing w:before="0" w:after="0" w:line="240" w:lineRule="auto"/>
        <w:ind w:firstLine="0"/>
      </w:pPr>
      <w:bookmarkStart w:id="4281" w:name="S5774"/>
      <w:r>
        <w:rPr>
          <w:rFonts w:ascii="Garamond" w:hAnsi="Garamond" w:eastAsia="Garamond" w:cs="Garamond"/>
          <w:b w:val="0"/>
          <w:i w:val="0"/>
          <w:color w:val="000000"/>
          <w:sz w:val="22"/>
        </w:rPr>
        <w:t>You do not know what they did to me, to my family.</w:t>
      </w:r>
      <w:bookmarkEnd w:id="4281"/>
    </w:p>
    <w:p>
      <w:pPr>
        <w:pStyle w:val="TWTRevisedBody"/>
        <w:spacing w:before="0" w:after="0" w:line="240" w:lineRule="auto"/>
        <w:ind w:firstLine="0"/>
      </w:pPr>
      <w:bookmarkStart w:id="4282" w:name="S5775"/>
      <w:r>
        <w:rPr>
          <w:rFonts w:ascii="Garamond" w:hAnsi="Garamond" w:eastAsia="Garamond" w:cs="Garamond"/>
          <w:b w:val="0"/>
          <w:i w:val="0"/>
          <w:color w:val="000000"/>
          <w:sz w:val="22"/>
        </w:rPr>
        <w:t>How do I move forward when I cannot forget what happened?</w:t>
      </w:r>
      <w:bookmarkEnd w:id="4282"/>
    </w:p>
    <w:p>
      <w:pPr>
        <w:pStyle w:val="TWTRevisedBody"/>
        <w:spacing w:before="0" w:after="0" w:line="240" w:lineRule="auto"/>
        <w:ind w:firstLine="216"/>
      </w:pPr>
      <w:bookmarkStart w:id="4283" w:name="S5776"/>
      <w:r>
        <w:rPr>
          <w:rFonts w:ascii="Garamond" w:hAnsi="Garamond" w:eastAsia="Garamond" w:cs="Garamond"/>
          <w:b w:val="0"/>
          <w:i w:val="0"/>
          <w:color w:val="000000"/>
          <w:sz w:val="22"/>
        </w:rPr>
        <w:t>These are not questions of rebellion. They are questions of fear. They rise up because somewhere deep inside, we are afraid that Jesus may be asking something of us that we simply do not have the capacity to give.</w:t>
      </w:r>
      <w:bookmarkEnd w:id="4283"/>
    </w:p>
    <w:p>
      <w:pPr>
        <w:pStyle w:val="TWTRevisedBody"/>
        <w:spacing w:before="0" w:after="0" w:line="240" w:lineRule="auto"/>
        <w:ind w:firstLine="0"/>
      </w:pPr>
      <w:bookmarkStart w:id="4284" w:name="S5777"/>
      <w:r>
        <w:rPr>
          <w:rFonts w:ascii="Garamond" w:hAnsi="Garamond" w:eastAsia="Garamond" w:cs="Garamond"/>
          <w:b w:val="0"/>
          <w:i w:val="0"/>
          <w:color w:val="000000"/>
          <w:sz w:val="22"/>
        </w:rPr>
        <w:t>That fear sharpens when we hear Jesus say,</w:t>
      </w:r>
      <w:bookmarkEnd w:id="4284"/>
    </w:p>
    <w:p>
      <w:pPr>
        <w:pStyle w:val="TWTRevisedBody"/>
        <w:spacing w:before="0" w:after="0" w:line="240" w:lineRule="auto"/>
        <w:ind w:firstLine="0"/>
      </w:pPr>
      <w:bookmarkStart w:id="4285" w:name="S5778"/>
      <w:r>
        <w:rPr>
          <w:rFonts w:ascii="Garamond" w:hAnsi="Garamond" w:eastAsia="Garamond" w:cs="Garamond"/>
          <w:b w:val="0"/>
          <w:i w:val="0"/>
          <w:color w:val="000000"/>
          <w:sz w:val="22"/>
        </w:rPr>
        <w:t>"You therefore must be perfect, as your heavenly Father is perfect." (Matthew 5:48 ESV).</w:t>
      </w:r>
      <w:bookmarkEnd w:id="4285"/>
    </w:p>
    <w:p>
      <w:pPr>
        <w:pStyle w:val="TWTRevisedBody"/>
        <w:spacing w:before="0" w:after="0" w:line="240" w:lineRule="auto"/>
        <w:ind w:firstLine="216"/>
      </w:pPr>
      <w:bookmarkStart w:id="4286" w:name="S5779"/>
      <w:bookmarkStart w:id="4287" w:name="F295"/>
      <w:bookmarkEnd w:id="4287"/>
      <w:r>
        <w:rPr>
          <w:rFonts w:ascii="Garamond" w:hAnsi="Garamond" w:eastAsia="Garamond" w:cs="Garamond"/>
          <w:b w:val="0"/>
          <w:i w:val="0"/>
          <w:color w:val="000000"/>
          <w:sz w:val="22"/>
        </w:rPr>
        <w:t>Those words can land like a verdict. Perfect. Whole. Complete. And suddenly we wonder if the Kingdom of Heaven is only for the spiritually strong, the emotionally healed, the people who already have their lives together. We hear Jesus speak, and instead of feeling invited, we quietly wonder if we are disqualified before we ever begin.</w:t>
      </w:r>
      <w:bookmarkEnd w:id="4286"/>
    </w:p>
    <w:p>
      <w:pPr>
        <w:pStyle w:val="TWTRevisedBody"/>
        <w:spacing w:before="0" w:after="0" w:line="240" w:lineRule="auto"/>
        <w:ind w:firstLine="216"/>
      </w:pPr>
      <w:bookmarkStart w:id="4288" w:name="S5780"/>
      <w:r>
        <w:rPr>
          <w:rFonts w:ascii="Garamond" w:hAnsi="Garamond" w:eastAsia="Garamond" w:cs="Garamond"/>
          <w:b w:val="0"/>
          <w:i w:val="0"/>
          <w:color w:val="000000"/>
          <w:sz w:val="22"/>
        </w:rPr>
        <w:t>But Jesus does not begin His Kingdom teaching by searching for the strongest people in the crowd. He does not look for those who already have clarity, courage, or emotional wholeness. He opens His mouth and says,</w:t>
      </w:r>
      <w:bookmarkEnd w:id="4288"/>
    </w:p>
    <w:p>
      <w:pPr>
        <w:pStyle w:val="TWTRevisedBody"/>
        <w:spacing w:before="0" w:after="0" w:line="240" w:lineRule="auto"/>
        <w:ind w:firstLine="0"/>
      </w:pPr>
      <w:bookmarkStart w:id="4289" w:name="S5781"/>
      <w:r>
        <w:rPr>
          <w:rFonts w:ascii="Garamond" w:hAnsi="Garamond" w:eastAsia="Garamond" w:cs="Garamond"/>
          <w:b w:val="0"/>
          <w:i w:val="0"/>
          <w:color w:val="000000"/>
          <w:sz w:val="22"/>
        </w:rPr>
        <w:t>"Blessed are the poor in spirit, for theirs is the kingdom of heaven." (Matthew 5:3 ESV).</w:t>
      </w:r>
      <w:bookmarkEnd w:id="4289"/>
    </w:p>
    <w:p>
      <w:pPr>
        <w:pStyle w:val="TWTRevisedBody"/>
        <w:spacing w:before="0" w:after="0" w:line="240" w:lineRule="auto"/>
        <w:ind w:firstLine="0"/>
      </w:pPr>
      <w:bookmarkStart w:id="4290" w:name="S5782"/>
      <w:r>
        <w:rPr>
          <w:rFonts w:ascii="Garamond" w:hAnsi="Garamond" w:eastAsia="Garamond" w:cs="Garamond"/>
          <w:b w:val="0"/>
          <w:i w:val="0"/>
          <w:color w:val="000000"/>
          <w:sz w:val="22"/>
        </w:rPr>
        <w:t>That sentence changes everything.</w:t>
      </w:r>
      <w:bookmarkEnd w:id="4290"/>
    </w:p>
    <w:p>
      <w:pPr>
        <w:pStyle w:val="TWTRevisedBody"/>
        <w:spacing w:before="0" w:after="0" w:line="240" w:lineRule="auto"/>
        <w:ind w:firstLine="216"/>
      </w:pPr>
      <w:bookmarkStart w:id="4291" w:name="S5783"/>
      <w:r>
        <w:rPr>
          <w:rFonts w:ascii="Garamond" w:hAnsi="Garamond" w:eastAsia="Garamond" w:cs="Garamond"/>
          <w:b w:val="0"/>
          <w:i w:val="0"/>
          <w:color w:val="000000"/>
          <w:sz w:val="22"/>
        </w:rPr>
        <w:t>The Kingdom of Heaven does not belong to those who feel capable. It belongs to those who know they are not. It belongs to people who are aware of their lack, their weakness, their inability to manufacture the kind of life Jesus is describing. Jesus does not call the poor in spirit a problem to fix. He calls them blessed. And then He does something even more startling. He says the Kingdom already belongs to them.</w:t>
      </w:r>
      <w:bookmarkEnd w:id="4291"/>
    </w:p>
    <w:p>
      <w:pPr>
        <w:pStyle w:val="TWTRevisedBody"/>
        <w:spacing w:before="0" w:after="0" w:line="240" w:lineRule="auto"/>
        <w:ind w:firstLine="216"/>
      </w:pPr>
      <w:bookmarkStart w:id="4292" w:name="S5784"/>
      <w:r>
        <w:rPr>
          <w:rFonts w:ascii="Garamond" w:hAnsi="Garamond" w:eastAsia="Garamond" w:cs="Garamond"/>
          <w:b w:val="0"/>
          <w:i w:val="0"/>
          <w:color w:val="000000"/>
          <w:sz w:val="22"/>
        </w:rPr>
        <w:t>This means something we often miss. Jesus did not speak hard words because He assumed strong hearts. He spoke them because He was announcing a Kingdom designed to form hearts over time. He was not naive about human brokenness. He was addressing it directly. The Kingdom does not begin with ability. It begins with need.</w:t>
      </w:r>
      <w:bookmarkEnd w:id="4292"/>
    </w:p>
    <w:p>
      <w:pPr>
        <w:pStyle w:val="TWTRevisedBody"/>
        <w:spacing w:before="0" w:after="0" w:line="240" w:lineRule="auto"/>
        <w:ind w:firstLine="216"/>
      </w:pPr>
      <w:bookmarkStart w:id="4293" w:name="S5785"/>
      <w:r>
        <w:rPr>
          <w:rFonts w:ascii="Garamond" w:hAnsi="Garamond" w:eastAsia="Garamond" w:cs="Garamond"/>
          <w:b w:val="0"/>
          <w:i w:val="0"/>
          <w:color w:val="000000"/>
          <w:sz w:val="22"/>
        </w:rPr>
        <w:t>This is where we begin to see the difference between what Jesus asks for and what we often assume He requires.</w:t>
      </w:r>
      <w:bookmarkEnd w:id="4293"/>
    </w:p>
    <w:p>
      <w:pPr>
        <w:pStyle w:val="TWTRevisedBody"/>
        <w:spacing w:before="0" w:after="0" w:line="240" w:lineRule="auto"/>
        <w:ind w:firstLine="216"/>
      </w:pPr>
      <w:bookmarkStart w:id="4294" w:name="S5786"/>
      <w:r>
        <w:rPr>
          <w:rFonts w:ascii="Garamond" w:hAnsi="Garamond" w:eastAsia="Garamond" w:cs="Garamond"/>
          <w:b w:val="0"/>
          <w:i w:val="0"/>
          <w:color w:val="000000"/>
          <w:sz w:val="22"/>
        </w:rPr>
        <w:t>Jesus does not ask us to arrive with a fully formed life. He does not ask us to bring emotional strength, spiritual maturity, or proven consistency. Over and over again, His invitation is simpler and far more demanding at the same time. Follow me. Come to me. Trust me. Give me your allegiance.</w:t>
      </w:r>
      <w:bookmarkEnd w:id="4294"/>
    </w:p>
    <w:p>
      <w:pPr>
        <w:pStyle w:val="TWTRevisedBody"/>
        <w:spacing w:before="0" w:after="0" w:line="240" w:lineRule="auto"/>
        <w:ind w:firstLine="216"/>
      </w:pPr>
      <w:bookmarkStart w:id="4295" w:name="S5787"/>
      <w:r>
        <w:rPr>
          <w:rFonts w:ascii="Garamond" w:hAnsi="Garamond" w:eastAsia="Garamond" w:cs="Garamond"/>
          <w:b w:val="0"/>
          <w:i w:val="0"/>
          <w:color w:val="000000"/>
          <w:sz w:val="22"/>
        </w:rPr>
        <w:t>Faith, as Jesus speaks of it, is not a résumé of spiritual accomplishments. It is loyalty. It is the decision to place our lives under His reign, even when we do not yet resemble the kind of people His Kingdom produces. We do not do in order to belong. We belong, and over time, we are changed.</w:t>
      </w:r>
      <w:bookmarkEnd w:id="4295"/>
    </w:p>
    <w:p>
      <w:pPr>
        <w:pStyle w:val="TWTRevisedBody"/>
        <w:spacing w:before="0" w:after="0" w:line="240" w:lineRule="auto"/>
        <w:ind w:firstLine="216"/>
      </w:pPr>
      <w:bookmarkStart w:id="4296" w:name="S5788"/>
      <w:r>
        <w:rPr>
          <w:rFonts w:ascii="Garamond" w:hAnsi="Garamond" w:eastAsia="Garamond" w:cs="Garamond"/>
          <w:b w:val="0"/>
          <w:i w:val="0"/>
          <w:color w:val="000000"/>
          <w:sz w:val="22"/>
        </w:rPr>
        <w:t>This is why the moments that stop us in our tracks are not moments of impressive willpower. They are moments of formation.</w:t>
      </w:r>
      <w:bookmarkEnd w:id="4296"/>
    </w:p>
    <w:p>
      <w:pPr>
        <w:pStyle w:val="TWTRevisedBody"/>
        <w:spacing w:before="0" w:after="0" w:line="240" w:lineRule="auto"/>
        <w:ind w:firstLine="216"/>
      </w:pPr>
      <w:bookmarkStart w:id="4297" w:name="S5789"/>
      <w:r>
        <w:rPr>
          <w:rFonts w:ascii="Garamond" w:hAnsi="Garamond" w:eastAsia="Garamond" w:cs="Garamond"/>
          <w:b w:val="0"/>
          <w:i w:val="0"/>
          <w:color w:val="000000"/>
          <w:sz w:val="22"/>
        </w:rPr>
        <w:t xml:space="preserve">We have seen people give when they had nothing left to give, not because </w:t>
      </w:r>
      <w:r>
        <w:rPr>
          <w:rFonts w:ascii="Garamond" w:hAnsi="Garamond" w:eastAsia="Garamond" w:cs="Garamond"/>
          <w:b w:val="0"/>
          <w:i w:val="0"/>
          <w:color w:val="000000"/>
          <w:sz w:val="22"/>
        </w:rPr>
        <w:t>they were fearless, but because they trusted a King who promised provision. We have seen people forgive wounds that still ached, not because they forgot what happened, but because they were being reshaped by mercy. We have seen people worship through pain and silence, not because they felt strong, but because they had learned where their life truly rested. These are not extraordinary personalities. They are ordinary people living under the reign of an extraordinary King.</w:t>
      </w:r>
      <w:bookmarkEnd w:id="4297"/>
    </w:p>
    <w:p>
      <w:pPr>
        <w:pStyle w:val="TWTRevisedBody"/>
        <w:spacing w:before="0" w:after="0" w:line="240" w:lineRule="auto"/>
        <w:ind w:firstLine="216"/>
      </w:pPr>
      <w:bookmarkStart w:id="4298" w:name="S5790"/>
      <w:bookmarkStart w:id="4299" w:name="F296"/>
      <w:bookmarkEnd w:id="4299"/>
      <w:r>
        <w:rPr>
          <w:rFonts w:ascii="Garamond" w:hAnsi="Garamond" w:eastAsia="Garamond" w:cs="Garamond"/>
          <w:b w:val="0"/>
          <w:i w:val="0"/>
          <w:color w:val="000000"/>
          <w:sz w:val="22"/>
        </w:rPr>
        <w:t>And when the weight of that life feels heavy, when the questions return, when the ache does not go away, Jesus does not respond with impatience or disappointment. He responds with an invitation,</w:t>
      </w:r>
      <w:bookmarkEnd w:id="4298"/>
    </w:p>
    <w:p>
      <w:pPr>
        <w:pStyle w:val="TWTRevisedBody"/>
        <w:spacing w:before="0" w:after="0" w:line="240" w:lineRule="auto"/>
        <w:ind w:firstLine="0"/>
      </w:pPr>
      <w:bookmarkStart w:id="4300" w:name="S5791"/>
      <w:r>
        <w:rPr>
          <w:rFonts w:ascii="Garamond" w:hAnsi="Garamond" w:eastAsia="Garamond" w:cs="Garamond"/>
          <w:b w:val="0"/>
          <w:i w:val="0"/>
          <w:color w:val="000000"/>
          <w:sz w:val="22"/>
        </w:rPr>
        <w:t>"Come to me, all who labor and are heavy laden, and I will give you rest." (Matthew 11:28 ESV).</w:t>
      </w:r>
      <w:bookmarkEnd w:id="4300"/>
    </w:p>
    <w:p>
      <w:pPr>
        <w:pStyle w:val="TWTRevisedBody"/>
        <w:spacing w:before="0" w:after="0" w:line="240" w:lineRule="auto"/>
        <w:ind w:firstLine="216"/>
      </w:pPr>
      <w:bookmarkStart w:id="4301" w:name="S5792"/>
      <w:r>
        <w:rPr>
          <w:rFonts w:ascii="Garamond" w:hAnsi="Garamond" w:eastAsia="Garamond" w:cs="Garamond"/>
          <w:b w:val="0"/>
          <w:i w:val="0"/>
          <w:color w:val="000000"/>
          <w:sz w:val="22"/>
        </w:rPr>
        <w:t>Jesus does not remove the call. He offers Himself. Rest is not found in resolving every tension, but in staying close to the One who knows exactly how heavy this life can feel. He does not stand at a distance and demand perfection. He draws near and forms us as we walk with Him.</w:t>
      </w:r>
      <w:bookmarkEnd w:id="4301"/>
    </w:p>
    <w:p>
      <w:pPr>
        <w:pStyle w:val="TWTRevisedBody"/>
        <w:spacing w:before="0" w:after="0" w:line="240" w:lineRule="auto"/>
        <w:ind w:firstLine="216"/>
      </w:pPr>
      <w:bookmarkStart w:id="4302" w:name="S5793"/>
      <w:r>
        <w:rPr>
          <w:rFonts w:ascii="Garamond" w:hAnsi="Garamond" w:eastAsia="Garamond" w:cs="Garamond"/>
          <w:b w:val="0"/>
          <w:i w:val="0"/>
          <w:color w:val="000000"/>
          <w:sz w:val="22"/>
        </w:rPr>
        <w:t>And this is why these questions matter so much. Not because they disqualify us, but because they reveal exactly where Kingdom living must do its work.</w:t>
      </w:r>
      <w:bookmarkEnd w:id="4302"/>
    </w:p>
    <w:p>
      <w:pPr>
        <w:pStyle w:val="TWTRevisedBody"/>
        <w:spacing w:before="0" w:after="0" w:line="240" w:lineRule="auto"/>
        <w:ind w:firstLine="216"/>
      </w:pPr>
      <w:bookmarkStart w:id="4303" w:name="S5794"/>
      <w:r>
        <w:rPr>
          <w:rFonts w:ascii="Garamond" w:hAnsi="Garamond" w:eastAsia="Garamond" w:cs="Garamond"/>
          <w:b w:val="0"/>
          <w:i w:val="0"/>
          <w:color w:val="000000"/>
          <w:sz w:val="22"/>
        </w:rPr>
        <w:t>When we ask how to forgive what feels unforgivable, how to love real enemies, how to trust when God feels silent, how to take the next step when we cannot see where our foot will land, we are not pushing back against Jesus. We are standing at the very places His Kingdom is meant to form us.</w:t>
      </w:r>
      <w:bookmarkEnd w:id="4303"/>
    </w:p>
    <w:p>
      <w:pPr>
        <w:pStyle w:val="TWTRevisedBody"/>
        <w:spacing w:before="0" w:after="0" w:line="240" w:lineRule="auto"/>
        <w:ind w:firstLine="216"/>
      </w:pPr>
      <w:bookmarkStart w:id="4304" w:name="S5795"/>
      <w:r>
        <w:rPr>
          <w:rFonts w:ascii="Garamond" w:hAnsi="Garamond" w:eastAsia="Garamond" w:cs="Garamond"/>
          <w:b w:val="0"/>
          <w:i w:val="0"/>
          <w:color w:val="000000"/>
          <w:sz w:val="22"/>
        </w:rPr>
        <w:t>Over the next few weeks, we are going to return to these words of Jesus and stay with them. We will listen to Him not as a distant teacher, but as our King. Together, we will learn how the Kingdom of Heaven carries within it the power to live the life He calls us to. Not through shortcuts. Not through pretending the pain is not real. But through allegiance, formation, and trust lived out over time.</w:t>
      </w:r>
      <w:bookmarkEnd w:id="4304"/>
    </w:p>
    <w:p>
      <w:pPr>
        <w:pStyle w:val="TWTRevisedBody"/>
        <w:spacing w:before="0" w:after="0" w:line="240" w:lineRule="auto"/>
        <w:ind w:firstLine="216"/>
      </w:pPr>
      <w:bookmarkStart w:id="4305" w:name="S5796"/>
      <w:r>
        <w:rPr>
          <w:rFonts w:ascii="Garamond" w:hAnsi="Garamond" w:eastAsia="Garamond" w:cs="Garamond"/>
          <w:b w:val="0"/>
          <w:i w:val="0"/>
          <w:color w:val="000000"/>
          <w:sz w:val="22"/>
        </w:rPr>
        <w:t>This journey will not erase the cost of Jesus’ words. But it will show us why they were never meant to crush us. The answers to our deepest fears are not outside the Kingdom. They are built into it.</w:t>
      </w:r>
      <w:bookmarkEnd w:id="4305"/>
    </w:p>
    <w:p>
      <w:pPr>
        <w:pStyle w:val="TWTRevisedBody"/>
        <w:spacing w:before="0" w:after="0" w:line="240" w:lineRule="auto"/>
        <w:ind w:firstLine="0"/>
      </w:pPr>
      <w:bookmarkStart w:id="4306" w:name="S5797"/>
      <w:r>
        <w:rPr>
          <w:rFonts w:ascii="Garamond" w:hAnsi="Garamond" w:eastAsia="Garamond" w:cs="Garamond"/>
          <w:b w:val="0"/>
          <w:i w:val="0"/>
          <w:color w:val="000000"/>
          <w:sz w:val="22"/>
        </w:rPr>
        <w:t>We are not asked to bring the ability.</w:t>
      </w:r>
      <w:bookmarkEnd w:id="4306"/>
    </w:p>
    <w:p>
      <w:pPr>
        <w:pStyle w:val="TWTRevisedBody"/>
        <w:spacing w:before="0" w:after="0" w:line="240" w:lineRule="auto"/>
        <w:ind w:firstLine="0"/>
      </w:pPr>
      <w:bookmarkStart w:id="4307" w:name="S5798"/>
      <w:r>
        <w:rPr>
          <w:rFonts w:ascii="Garamond" w:hAnsi="Garamond" w:eastAsia="Garamond" w:cs="Garamond"/>
          <w:b w:val="0"/>
          <w:i w:val="0"/>
          <w:color w:val="000000"/>
          <w:sz w:val="22"/>
        </w:rPr>
        <w:t>We are asked to bring our hearts.</w:t>
      </w:r>
      <w:bookmarkEnd w:id="4307"/>
    </w:p>
    <w:p>
      <w:pPr>
        <w:pStyle w:val="TWTRevisedBody"/>
        <w:spacing w:before="0" w:after="0" w:line="240" w:lineRule="auto"/>
        <w:ind w:firstLine="216"/>
      </w:pPr>
      <w:bookmarkStart w:id="4308" w:name="S5799"/>
      <w:r>
        <w:rPr>
          <w:rFonts w:ascii="Garamond" w:hAnsi="Garamond" w:eastAsia="Garamond" w:cs="Garamond"/>
          <w:b w:val="0"/>
          <w:i w:val="0"/>
          <w:color w:val="000000"/>
          <w:sz w:val="22"/>
        </w:rPr>
        <w:t>And under the reign of King Jesus, that is enough to begin becoming something more.</w:t>
      </w:r>
      <w:bookmarkEnd w:id="4308"/>
    </w:p>
    <w:p>
      <w:pPr>
        <w:pStyle w:val="TWTRevisedBody"/>
        <w:spacing w:before="0" w:after="0" w:line="240" w:lineRule="auto"/>
        <w:ind w:firstLine="216"/>
        <w:sectPr>
          <w:headerReference w:type="default" r:id="rId466"/>
          <w:headerReference w:type="even" r:id="rId467"/>
          <w:headerReference w:type="first" r:id="rId468"/>
          <w:footerReference w:type="default" r:id="rId469"/>
          <w:footerReference w:type="even" r:id="rId470"/>
          <w:footerReference w:type="first" r:id="rId471"/>
          <w:pgSz w:w="8640" w:h="12960"/>
          <w:pgMar w:top="1080" w:right="864" w:bottom="1080" w:left="1296" w:header="504" w:footer="504" w:gutter="0"/>
          <w:cols w:space="720"/>
          <w:titlePg/>
          <w:docGrid w:linePitch="360"/>
        </w:sectPr>
      </w:pPr>
      <w:bookmarkStart w:id="4309" w:name="S5800"/>
      <w:r>
        <w:rPr>
          <w:rFonts w:ascii="Garamond" w:hAnsi="Garamond" w:eastAsia="Garamond" w:cs="Garamond"/>
          <w:b w:val="0"/>
          <w:i w:val="0"/>
          <w:color w:val="000000"/>
          <w:sz w:val="22"/>
        </w:rPr>
        <w:t>As you sit with these words today, take a moment to reflect on where you feel the weight of Jesus’ call most deeply. Where do you sense both longing and hesitation? If you’re willing, share your reflections or questions in the comments so we can learn and walk this journey together.</w:t>
      </w:r>
      <w:bookmarkEnd w:id="4309"/>
    </w:p>
    <w:p>
      <w:pPr>
        <w:pStyle w:val="TWTOpeningSpacer"/>
        <w:keepNext/>
        <w:pageBreakBefore w:val="0"/>
        <w:spacing w:lineRule="exact" w:line="1478" w:before="0" w:after="0"/>
      </w:pPr>
    </w:p>
    <w:p>
      <w:pPr>
        <w:pStyle w:val="Heading1"/>
      </w:pPr>
      <w:bookmarkStart w:id="4310" w:name="S5806"/>
      <w:bookmarkStart w:id="4311" w:name="F297"/>
      <w:bookmarkEnd w:id="4311"/>
      <w:r>
        <w:rPr>
          <w:rFonts w:ascii="Garamond" w:hAnsi="Garamond" w:eastAsia="Garamond" w:cs="Garamond"/>
          <w:color w:val="000000"/>
          <w:sz w:val="36"/>
        </w:rPr>
        <w:t>Jonah: When Mercy Makes Us Angry</w:t>
      </w:r>
      <w:bookmarkEnd w:id="4310"/>
    </w:p>
    <w:p>
      <w:pPr>
        <w:pStyle w:val="TWTRevisedBody"/>
        <w:spacing w:before="0" w:after="0" w:line="240" w:lineRule="auto"/>
        <w:ind w:firstLine="0"/>
      </w:pPr>
      <w:bookmarkStart w:id="4312" w:name="S5808"/>
      <w:r>
        <w:rPr>
          <w:rFonts w:ascii="Garamond" w:hAnsi="Garamond" w:eastAsia="Garamond" w:cs="Garamond"/>
          <w:b w:val="0"/>
          <w:i w:val="0"/>
          <w:color w:val="000000"/>
          <w:sz w:val="22"/>
        </w:rPr>
        <w:t>Nineveh was not a city people spoke about lightly.</w:t>
      </w:r>
      <w:bookmarkEnd w:id="4312"/>
    </w:p>
    <w:p>
      <w:pPr>
        <w:pStyle w:val="TWTRevisedBody"/>
        <w:spacing w:before="0" w:after="0" w:line="240" w:lineRule="auto"/>
        <w:ind w:firstLine="216"/>
      </w:pPr>
      <w:bookmarkStart w:id="4313" w:name="S5809"/>
      <w:r>
        <w:rPr>
          <w:rFonts w:ascii="Garamond" w:hAnsi="Garamond" w:eastAsia="Garamond" w:cs="Garamond"/>
          <w:b w:val="0"/>
          <w:i w:val="0"/>
          <w:color w:val="000000"/>
          <w:sz w:val="22"/>
        </w:rPr>
        <w:t>It was known for its violence, its cruelty, its pride. It was a place where power was exercised without restraint and mercy was not a value anyone expected. Nations feared it. People suffered under it. Stories of brutality traveled far beyond its borders, and those stories were not exaggerated.</w:t>
      </w:r>
      <w:bookmarkEnd w:id="4313"/>
    </w:p>
    <w:p>
      <w:pPr>
        <w:pStyle w:val="TWTRevisedBody"/>
        <w:spacing w:before="0" w:after="0" w:line="240" w:lineRule="auto"/>
        <w:ind w:firstLine="0"/>
      </w:pPr>
      <w:bookmarkStart w:id="4314" w:name="S5810"/>
      <w:r>
        <w:rPr>
          <w:rFonts w:ascii="Garamond" w:hAnsi="Garamond" w:eastAsia="Garamond" w:cs="Garamond"/>
          <w:b w:val="0"/>
          <w:i w:val="0"/>
          <w:color w:val="000000"/>
          <w:sz w:val="22"/>
        </w:rPr>
        <w:t>Nineveh was not misunderstood.</w:t>
      </w:r>
      <w:bookmarkEnd w:id="4314"/>
    </w:p>
    <w:p>
      <w:pPr>
        <w:pStyle w:val="TWTRevisedBody"/>
        <w:spacing w:before="0" w:after="0" w:line="240" w:lineRule="auto"/>
        <w:ind w:firstLine="0"/>
      </w:pPr>
      <w:bookmarkStart w:id="4315" w:name="S5811"/>
      <w:r>
        <w:rPr>
          <w:rFonts w:ascii="Garamond" w:hAnsi="Garamond" w:eastAsia="Garamond" w:cs="Garamond"/>
          <w:b w:val="0"/>
          <w:i w:val="0"/>
          <w:color w:val="000000"/>
          <w:sz w:val="22"/>
        </w:rPr>
        <w:t>It was dangerous.</w:t>
      </w:r>
      <w:bookmarkEnd w:id="4315"/>
    </w:p>
    <w:p>
      <w:pPr>
        <w:pStyle w:val="TWTRevisedBody"/>
        <w:spacing w:before="0" w:after="0" w:line="240" w:lineRule="auto"/>
        <w:ind w:firstLine="216"/>
      </w:pPr>
      <w:bookmarkStart w:id="4316" w:name="S5812"/>
      <w:r>
        <w:rPr>
          <w:rFonts w:ascii="Garamond" w:hAnsi="Garamond" w:eastAsia="Garamond" w:cs="Garamond"/>
          <w:b w:val="0"/>
          <w:i w:val="0"/>
          <w:color w:val="000000"/>
          <w:sz w:val="22"/>
        </w:rPr>
        <w:t>And yet, this is where God chooses to begin the story of Jonah.</w:t>
      </w:r>
      <w:bookmarkEnd w:id="4316"/>
    </w:p>
    <w:p>
      <w:pPr>
        <w:pStyle w:val="TWTRevisedBody"/>
        <w:spacing w:before="0" w:after="0" w:line="240" w:lineRule="auto"/>
        <w:ind w:firstLine="216"/>
      </w:pPr>
      <w:bookmarkStart w:id="4317" w:name="S5813"/>
      <w:r>
        <w:rPr>
          <w:rFonts w:ascii="Garamond" w:hAnsi="Garamond" w:eastAsia="Garamond" w:cs="Garamond"/>
          <w:b w:val="0"/>
          <w:i w:val="0"/>
          <w:color w:val="000000"/>
          <w:sz w:val="22"/>
        </w:rPr>
        <w:t>God does not send a prophet to a receptive people. He does not begin with a nation eager to listen. He sends His messenger into the heart of a city that stood openly against everything God loved. A city walking directly toward the edge of divine judgment, whether it realized it or not.</w:t>
      </w:r>
      <w:bookmarkEnd w:id="4317"/>
    </w:p>
    <w:p>
      <w:pPr>
        <w:pStyle w:val="TWTRevisedBody"/>
        <w:spacing w:before="0" w:after="0" w:line="240" w:lineRule="auto"/>
        <w:ind w:firstLine="0"/>
      </w:pPr>
      <w:bookmarkStart w:id="4318" w:name="S5814"/>
      <w:r>
        <w:rPr>
          <w:rFonts w:ascii="Garamond" w:hAnsi="Garamond" w:eastAsia="Garamond" w:cs="Garamond"/>
          <w:b w:val="0"/>
          <w:i w:val="0"/>
          <w:color w:val="000000"/>
          <w:sz w:val="22"/>
        </w:rPr>
        <w:t>When Scripture introduces Nineveh, it does so with unsettling clarity:</w:t>
      </w:r>
      <w:bookmarkEnd w:id="4318"/>
    </w:p>
    <w:p>
      <w:pPr>
        <w:pStyle w:val="TWTRevisedBody"/>
        <w:spacing w:before="0" w:after="0" w:line="240" w:lineRule="auto"/>
        <w:ind w:firstLine="0"/>
      </w:pPr>
      <w:bookmarkStart w:id="4319" w:name="S5815"/>
      <w:r>
        <w:rPr>
          <w:rFonts w:ascii="Garamond" w:hAnsi="Garamond" w:eastAsia="Garamond" w:cs="Garamond"/>
          <w:b w:val="0"/>
          <w:i w:val="0"/>
          <w:color w:val="000000"/>
          <w:sz w:val="22"/>
        </w:rPr>
        <w:t>“The word of the LORD came to Jonah the son of Amittai, saying, ‘Arise, go to Nineveh, that great city, and call out against it, for their evil has come up before me.’” (Jonah 1:1–2 ESV).</w:t>
      </w:r>
      <w:bookmarkEnd w:id="4319"/>
    </w:p>
    <w:p>
      <w:pPr>
        <w:pStyle w:val="TWTRevisedBody"/>
        <w:spacing w:before="0" w:after="0" w:line="240" w:lineRule="auto"/>
        <w:ind w:firstLine="216"/>
      </w:pPr>
      <w:bookmarkStart w:id="4320" w:name="S5816"/>
      <w:r>
        <w:rPr>
          <w:rFonts w:ascii="Garamond" w:hAnsi="Garamond" w:eastAsia="Garamond" w:cs="Garamond"/>
          <w:b w:val="0"/>
          <w:i w:val="0"/>
          <w:color w:val="000000"/>
          <w:sz w:val="22"/>
        </w:rPr>
        <w:t>That matters, because before we ever meet Jonah, we need to understand the world he was being sent into.</w:t>
      </w:r>
      <w:bookmarkEnd w:id="4320"/>
    </w:p>
    <w:p>
      <w:pPr>
        <w:pStyle w:val="TWTRevisedBody"/>
        <w:spacing w:before="0" w:after="0" w:line="240" w:lineRule="auto"/>
        <w:ind w:firstLine="0"/>
      </w:pPr>
      <w:bookmarkStart w:id="4321" w:name="S5817"/>
      <w:r>
        <w:rPr>
          <w:rFonts w:ascii="Garamond" w:hAnsi="Garamond" w:eastAsia="Garamond" w:cs="Garamond"/>
          <w:b w:val="0"/>
          <w:i w:val="0"/>
          <w:color w:val="000000"/>
          <w:sz w:val="22"/>
        </w:rPr>
        <w:t>Nineveh was not a theological debate.</w:t>
      </w:r>
      <w:bookmarkEnd w:id="4321"/>
    </w:p>
    <w:p>
      <w:pPr>
        <w:pStyle w:val="TWTRevisedBody"/>
        <w:spacing w:before="0" w:after="0" w:line="240" w:lineRule="auto"/>
        <w:ind w:firstLine="0"/>
      </w:pPr>
      <w:bookmarkStart w:id="4322" w:name="S5818"/>
      <w:r>
        <w:rPr>
          <w:rFonts w:ascii="Garamond" w:hAnsi="Garamond" w:eastAsia="Garamond" w:cs="Garamond"/>
          <w:b w:val="0"/>
          <w:i w:val="0"/>
          <w:color w:val="000000"/>
          <w:sz w:val="22"/>
        </w:rPr>
        <w:t>It was a moral threat.</w:t>
      </w:r>
      <w:bookmarkEnd w:id="4322"/>
    </w:p>
    <w:p>
      <w:pPr>
        <w:pStyle w:val="TWTRevisedBody"/>
        <w:spacing w:before="0" w:after="0" w:line="240" w:lineRule="auto"/>
        <w:ind w:firstLine="216"/>
      </w:pPr>
      <w:bookmarkStart w:id="4323" w:name="S5819"/>
      <w:r>
        <w:rPr>
          <w:rFonts w:ascii="Garamond" w:hAnsi="Garamond" w:eastAsia="Garamond" w:cs="Garamond"/>
          <w:b w:val="0"/>
          <w:i w:val="0"/>
          <w:color w:val="000000"/>
          <w:sz w:val="22"/>
        </w:rPr>
        <w:t>So when God speaks and tells His prophet to go there, this is not a neutral command. It is unsettling. It forces a question most of us would rather avoid. What does God do with people who are deeply, actively evil? What does God do with those who hurt others and seem to prosper because of it?</w:t>
      </w:r>
      <w:bookmarkEnd w:id="4323"/>
    </w:p>
    <w:p>
      <w:pPr>
        <w:pStyle w:val="TWTRevisedBody"/>
        <w:spacing w:before="0" w:after="0" w:line="240" w:lineRule="auto"/>
        <w:ind w:firstLine="0"/>
      </w:pPr>
      <w:bookmarkStart w:id="4324" w:name="S5820"/>
      <w:r>
        <w:rPr>
          <w:rFonts w:ascii="Garamond" w:hAnsi="Garamond" w:eastAsia="Garamond" w:cs="Garamond"/>
          <w:b w:val="0"/>
          <w:i w:val="0"/>
          <w:color w:val="000000"/>
          <w:sz w:val="22"/>
        </w:rPr>
        <w:t>Those questions are not abstract. They live in us too.</w:t>
      </w:r>
      <w:bookmarkEnd w:id="4324"/>
    </w:p>
    <w:p>
      <w:pPr>
        <w:pStyle w:val="TWTRevisedBody"/>
        <w:spacing w:before="0" w:after="0" w:line="240" w:lineRule="auto"/>
        <w:ind w:firstLine="0"/>
      </w:pPr>
      <w:bookmarkStart w:id="4325" w:name="S5821"/>
      <w:r>
        <w:rPr>
          <w:rFonts w:ascii="Garamond" w:hAnsi="Garamond" w:eastAsia="Garamond" w:cs="Garamond"/>
          <w:b w:val="0"/>
          <w:i w:val="0"/>
          <w:color w:val="000000"/>
          <w:sz w:val="22"/>
        </w:rPr>
        <w:t>And that is where Jonah enters the story.</w:t>
      </w:r>
      <w:bookmarkEnd w:id="4325"/>
    </w:p>
    <w:p>
      <w:pPr>
        <w:pStyle w:val="TWTRevisedBody"/>
        <w:spacing w:before="0" w:after="0" w:line="240" w:lineRule="auto"/>
        <w:ind w:firstLine="216"/>
      </w:pPr>
      <w:bookmarkStart w:id="4326" w:name="S5822"/>
      <w:r>
        <w:rPr>
          <w:rFonts w:ascii="Garamond" w:hAnsi="Garamond" w:eastAsia="Garamond" w:cs="Garamond"/>
          <w:b w:val="0"/>
          <w:i w:val="0"/>
          <w:color w:val="000000"/>
          <w:sz w:val="22"/>
        </w:rPr>
        <w:t>Jonah was not a stranger to God. He knew Yahweh. He knew His character. He knew His history. He knew the stories of judgment, and he knew the stories of mercy. He was not naïve about evil, and he was not confused about holiness.</w:t>
      </w:r>
      <w:bookmarkEnd w:id="4326"/>
    </w:p>
    <w:p>
      <w:pPr>
        <w:pStyle w:val="TWTRevisedBody"/>
        <w:spacing w:before="0" w:after="0" w:line="240" w:lineRule="auto"/>
        <w:ind w:firstLine="0"/>
      </w:pPr>
      <w:bookmarkStart w:id="4327" w:name="S5823"/>
      <w:r>
        <w:rPr>
          <w:rFonts w:ascii="Garamond" w:hAnsi="Garamond" w:eastAsia="Garamond" w:cs="Garamond"/>
          <w:b w:val="0"/>
          <w:i w:val="0"/>
          <w:color w:val="000000"/>
          <w:sz w:val="22"/>
        </w:rPr>
        <w:t>Which is why God’s command landed so heavily.</w:t>
      </w:r>
      <w:bookmarkEnd w:id="4327"/>
    </w:p>
    <w:p>
      <w:pPr>
        <w:pStyle w:val="TWTRevisedBody"/>
        <w:spacing w:before="0" w:after="0" w:line="240" w:lineRule="auto"/>
        <w:ind w:firstLine="0"/>
      </w:pPr>
      <w:bookmarkStart w:id="4328" w:name="S5824"/>
      <w:r>
        <w:rPr>
          <w:rFonts w:ascii="Garamond" w:hAnsi="Garamond" w:eastAsia="Garamond" w:cs="Garamond"/>
          <w:b w:val="0"/>
          <w:i w:val="0"/>
          <w:color w:val="000000"/>
          <w:sz w:val="22"/>
        </w:rPr>
        <w:t>Jonah does not hesitate because he is confused.</w:t>
      </w:r>
      <w:bookmarkEnd w:id="4328"/>
    </w:p>
    <w:p>
      <w:pPr>
        <w:pStyle w:val="TWTRevisedBody"/>
        <w:spacing w:before="0" w:after="0" w:line="240" w:lineRule="auto"/>
        <w:ind w:firstLine="0"/>
      </w:pPr>
      <w:bookmarkStart w:id="4329" w:name="S5825"/>
      <w:r>
        <w:rPr>
          <w:rFonts w:ascii="Garamond" w:hAnsi="Garamond" w:eastAsia="Garamond" w:cs="Garamond"/>
          <w:b w:val="0"/>
          <w:i w:val="0"/>
          <w:color w:val="000000"/>
          <w:sz w:val="22"/>
        </w:rPr>
        <w:t>He hesitates because he understands exactly what God is doing.</w:t>
      </w:r>
      <w:bookmarkEnd w:id="4329"/>
    </w:p>
    <w:p>
      <w:pPr>
        <w:pStyle w:val="TWTRevisedBody"/>
        <w:spacing w:before="0" w:after="0" w:line="240" w:lineRule="auto"/>
        <w:ind w:firstLine="216"/>
      </w:pPr>
      <w:bookmarkStart w:id="4330" w:name="S5826"/>
      <w:bookmarkStart w:id="4331" w:name="F298"/>
      <w:bookmarkEnd w:id="4331"/>
      <w:r>
        <w:rPr>
          <w:rFonts w:ascii="Garamond" w:hAnsi="Garamond" w:eastAsia="Garamond" w:cs="Garamond"/>
          <w:b w:val="0"/>
          <w:i w:val="0"/>
          <w:color w:val="000000"/>
          <w:sz w:val="22"/>
        </w:rPr>
        <w:t>Jonah knows the city he has been sent to. He knows its reputation. He knows its violence. He knows the blood that has been spilled and the fear that has spread in its wake. And he knows something else just as clearly. He knows the God who is sending him.</w:t>
      </w:r>
      <w:bookmarkEnd w:id="4330"/>
    </w:p>
    <w:p>
      <w:pPr>
        <w:pStyle w:val="TWTRevisedBody"/>
        <w:spacing w:before="0" w:after="0" w:line="240" w:lineRule="auto"/>
        <w:ind w:firstLine="216"/>
      </w:pPr>
      <w:bookmarkStart w:id="4332" w:name="S5827"/>
      <w:r>
        <w:rPr>
          <w:rFonts w:ascii="Garamond" w:hAnsi="Garamond" w:eastAsia="Garamond" w:cs="Garamond"/>
          <w:b w:val="0"/>
          <w:i w:val="0"/>
          <w:color w:val="000000"/>
          <w:sz w:val="22"/>
        </w:rPr>
        <w:t xml:space="preserve">Jonah has spent his life learning the ways of Yahweh. He knows that God </w:t>
      </w:r>
      <w:r>
        <w:rPr>
          <w:rFonts w:ascii="Garamond" w:hAnsi="Garamond" w:eastAsia="Garamond" w:cs="Garamond"/>
          <w:b w:val="0"/>
          <w:i w:val="0"/>
          <w:color w:val="000000"/>
          <w:sz w:val="22"/>
        </w:rPr>
        <w:t>is not impulsive. He knows that God does not delight in destruction. He knows that warnings are not empty threats but invitations, invitations that create the possibility of repentance and mercy.</w:t>
      </w:r>
      <w:bookmarkEnd w:id="4332"/>
    </w:p>
    <w:p>
      <w:pPr>
        <w:pStyle w:val="TWTRevisedBody"/>
        <w:spacing w:before="0" w:after="0" w:line="240" w:lineRule="auto"/>
        <w:ind w:firstLine="0"/>
      </w:pPr>
      <w:bookmarkStart w:id="4333" w:name="S5828"/>
      <w:r>
        <w:rPr>
          <w:rFonts w:ascii="Garamond" w:hAnsi="Garamond" w:eastAsia="Garamond" w:cs="Garamond"/>
          <w:b w:val="0"/>
          <w:i w:val="0"/>
          <w:color w:val="000000"/>
          <w:sz w:val="22"/>
        </w:rPr>
        <w:t>And that is precisely the problem.</w:t>
      </w:r>
      <w:bookmarkEnd w:id="4333"/>
    </w:p>
    <w:p>
      <w:pPr>
        <w:pStyle w:val="TWTRevisedBody"/>
        <w:spacing w:before="0" w:after="0" w:line="240" w:lineRule="auto"/>
        <w:ind w:firstLine="0"/>
      </w:pPr>
      <w:bookmarkStart w:id="4334" w:name="S5829"/>
      <w:r>
        <w:rPr>
          <w:rFonts w:ascii="Garamond" w:hAnsi="Garamond" w:eastAsia="Garamond" w:cs="Garamond"/>
          <w:b w:val="0"/>
          <w:i w:val="0"/>
          <w:color w:val="000000"/>
          <w:sz w:val="22"/>
        </w:rPr>
        <w:t>If Jonah goes, Nineveh will hear.</w:t>
      </w:r>
      <w:bookmarkEnd w:id="4334"/>
    </w:p>
    <w:p>
      <w:pPr>
        <w:pStyle w:val="TWTRevisedBody"/>
        <w:spacing w:before="0" w:after="0" w:line="240" w:lineRule="auto"/>
        <w:ind w:firstLine="0"/>
      </w:pPr>
      <w:bookmarkStart w:id="4335" w:name="S5830"/>
      <w:r>
        <w:rPr>
          <w:rFonts w:ascii="Garamond" w:hAnsi="Garamond" w:eastAsia="Garamond" w:cs="Garamond"/>
          <w:b w:val="0"/>
          <w:i w:val="0"/>
          <w:color w:val="000000"/>
          <w:sz w:val="22"/>
        </w:rPr>
        <w:t>If Nineveh hears, they might turn.</w:t>
      </w:r>
      <w:bookmarkEnd w:id="4335"/>
    </w:p>
    <w:p>
      <w:pPr>
        <w:pStyle w:val="TWTRevisedBody"/>
        <w:spacing w:before="0" w:after="0" w:line="240" w:lineRule="auto"/>
        <w:ind w:firstLine="0"/>
      </w:pPr>
      <w:bookmarkStart w:id="4336" w:name="S5831"/>
      <w:r>
        <w:rPr>
          <w:rFonts w:ascii="Garamond" w:hAnsi="Garamond" w:eastAsia="Garamond" w:cs="Garamond"/>
          <w:b w:val="0"/>
          <w:i w:val="0"/>
          <w:color w:val="000000"/>
          <w:sz w:val="22"/>
        </w:rPr>
        <w:t>And if they turn, God may relent.</w:t>
      </w:r>
      <w:bookmarkEnd w:id="4336"/>
    </w:p>
    <w:p>
      <w:pPr>
        <w:pStyle w:val="TWTRevisedBody"/>
        <w:spacing w:before="0" w:after="0" w:line="240" w:lineRule="auto"/>
        <w:ind w:firstLine="0"/>
      </w:pPr>
      <w:bookmarkStart w:id="4337" w:name="S5832"/>
      <w:r>
        <w:rPr>
          <w:rFonts w:ascii="Garamond" w:hAnsi="Garamond" w:eastAsia="Garamond" w:cs="Garamond"/>
          <w:b w:val="0"/>
          <w:i w:val="0"/>
          <w:color w:val="000000"/>
          <w:sz w:val="22"/>
        </w:rPr>
        <w:t>So Scripture tells us, with striking simplicity,</w:t>
      </w:r>
      <w:bookmarkEnd w:id="4337"/>
    </w:p>
    <w:p>
      <w:pPr>
        <w:pStyle w:val="TWTRevisedBody"/>
        <w:spacing w:before="0" w:after="0" w:line="240" w:lineRule="auto"/>
        <w:ind w:firstLine="0"/>
      </w:pPr>
      <w:bookmarkStart w:id="4338" w:name="S5833"/>
      <w:r>
        <w:rPr>
          <w:rFonts w:ascii="Garamond" w:hAnsi="Garamond" w:eastAsia="Garamond" w:cs="Garamond"/>
          <w:b w:val="0"/>
          <w:i w:val="0"/>
          <w:color w:val="000000"/>
          <w:sz w:val="22"/>
        </w:rPr>
        <w:t>“But Jonah rose to flee to Tarshish from the presence of the LORD.” (Jonah 1:3 ESV).</w:t>
      </w:r>
      <w:bookmarkEnd w:id="4338"/>
    </w:p>
    <w:p>
      <w:pPr>
        <w:pStyle w:val="TWTRevisedBody"/>
        <w:spacing w:before="0" w:after="0" w:line="240" w:lineRule="auto"/>
        <w:ind w:firstLine="216"/>
      </w:pPr>
      <w:bookmarkStart w:id="4339" w:name="S5834"/>
      <w:r>
        <w:rPr>
          <w:rFonts w:ascii="Garamond" w:hAnsi="Garamond" w:eastAsia="Garamond" w:cs="Garamond"/>
          <w:b w:val="0"/>
          <w:i w:val="0"/>
          <w:color w:val="000000"/>
          <w:sz w:val="22"/>
        </w:rPr>
        <w:t>Jonah is not trying to escape God’s power. He is trying to avoid God’s mercy.</w:t>
      </w:r>
      <w:bookmarkEnd w:id="4339"/>
    </w:p>
    <w:p>
      <w:pPr>
        <w:pStyle w:val="TWTRevisedBody"/>
        <w:spacing w:before="0" w:after="0" w:line="240" w:lineRule="auto"/>
        <w:ind w:firstLine="216"/>
      </w:pPr>
      <w:bookmarkStart w:id="4340" w:name="S5835"/>
      <w:r>
        <w:rPr>
          <w:rFonts w:ascii="Garamond" w:hAnsi="Garamond" w:eastAsia="Garamond" w:cs="Garamond"/>
          <w:b w:val="0"/>
          <w:i w:val="0"/>
          <w:color w:val="000000"/>
          <w:sz w:val="22"/>
        </w:rPr>
        <w:t>He runs, not in panic, but in refusal. He moves in the opposite direction, believing that distance might accomplish what defiance cannot. He believes that if he withholds the message, the outcome will be sealed. Nineveh will continue in its violence, and God, faithful to His justice, will bring the judgment Jonah believes they deserve.</w:t>
      </w:r>
      <w:bookmarkEnd w:id="4340"/>
    </w:p>
    <w:p>
      <w:pPr>
        <w:pStyle w:val="TWTRevisedBody"/>
        <w:spacing w:before="0" w:after="0" w:line="240" w:lineRule="auto"/>
        <w:ind w:firstLine="0"/>
      </w:pPr>
      <w:bookmarkStart w:id="4341" w:name="S5836"/>
      <w:r>
        <w:rPr>
          <w:rFonts w:ascii="Garamond" w:hAnsi="Garamond" w:eastAsia="Garamond" w:cs="Garamond"/>
          <w:b w:val="0"/>
          <w:i w:val="0"/>
          <w:color w:val="000000"/>
          <w:sz w:val="22"/>
        </w:rPr>
        <w:t>It is a dangerous kind of reasoning, but it is deeply human.</w:t>
      </w:r>
      <w:bookmarkEnd w:id="4341"/>
    </w:p>
    <w:p>
      <w:pPr>
        <w:pStyle w:val="TWTRevisedBody"/>
        <w:spacing w:before="0" w:after="0" w:line="240" w:lineRule="auto"/>
        <w:ind w:firstLine="216"/>
      </w:pPr>
      <w:bookmarkStart w:id="4342" w:name="S5837"/>
      <w:r>
        <w:rPr>
          <w:rFonts w:ascii="Garamond" w:hAnsi="Garamond" w:eastAsia="Garamond" w:cs="Garamond"/>
          <w:b w:val="0"/>
          <w:i w:val="0"/>
          <w:color w:val="000000"/>
          <w:sz w:val="22"/>
        </w:rPr>
        <w:t>Jonah is attempting to use God’s character to secure his preferred outcome. He is counting on God’s holiness to finish what Jonah’s obedience would interrupt. He wants justice without mercy, judgment without repentance, holiness without compassion.</w:t>
      </w:r>
      <w:bookmarkEnd w:id="4342"/>
    </w:p>
    <w:p>
      <w:pPr>
        <w:pStyle w:val="TWTRevisedBody"/>
        <w:spacing w:before="0" w:after="0" w:line="240" w:lineRule="auto"/>
        <w:ind w:firstLine="216"/>
      </w:pPr>
      <w:bookmarkStart w:id="4343" w:name="S5838"/>
      <w:r>
        <w:rPr>
          <w:rFonts w:ascii="Garamond" w:hAnsi="Garamond" w:eastAsia="Garamond" w:cs="Garamond"/>
          <w:b w:val="0"/>
          <w:i w:val="0"/>
          <w:color w:val="000000"/>
          <w:sz w:val="22"/>
        </w:rPr>
        <w:t>Jonah never says this out loud at first. But later, when his heart is fully exposed, he will finally admit what he knew all along, what drove him to run in the first place. He knew the kind of God he was dealing with.</w:t>
      </w:r>
      <w:bookmarkEnd w:id="4343"/>
    </w:p>
    <w:p>
      <w:pPr>
        <w:pStyle w:val="TWTRevisedBody"/>
        <w:spacing w:before="0" w:after="0" w:line="240" w:lineRule="auto"/>
        <w:ind w:firstLine="0"/>
      </w:pPr>
      <w:bookmarkStart w:id="4344" w:name="S5839"/>
      <w:r>
        <w:rPr>
          <w:rFonts w:ascii="Garamond" w:hAnsi="Garamond" w:eastAsia="Garamond" w:cs="Garamond"/>
          <w:b w:val="0"/>
          <w:i w:val="0"/>
          <w:color w:val="000000"/>
          <w:sz w:val="22"/>
        </w:rPr>
        <w:t>“I knew that you are a gracious God and merciful, slow to anger and abounding in steadfast love, and relenting from disaster.” (Jonah 4:2 ESV).</w:t>
      </w:r>
      <w:bookmarkEnd w:id="4344"/>
    </w:p>
    <w:p>
      <w:pPr>
        <w:pStyle w:val="TWTRevisedBody"/>
        <w:spacing w:before="0" w:after="0" w:line="240" w:lineRule="auto"/>
        <w:ind w:firstLine="0"/>
      </w:pPr>
      <w:bookmarkStart w:id="4345" w:name="S5840"/>
      <w:r>
        <w:rPr>
          <w:rFonts w:ascii="Garamond" w:hAnsi="Garamond" w:eastAsia="Garamond" w:cs="Garamond"/>
          <w:b w:val="0"/>
          <w:i w:val="0"/>
          <w:color w:val="000000"/>
          <w:sz w:val="22"/>
        </w:rPr>
        <w:t>And if we are honest, we recognize that impulse.</w:t>
      </w:r>
      <w:bookmarkEnd w:id="4345"/>
    </w:p>
    <w:p>
      <w:pPr>
        <w:pStyle w:val="TWTRevisedBody"/>
        <w:spacing w:before="0" w:after="0" w:line="240" w:lineRule="auto"/>
        <w:ind w:firstLine="216"/>
      </w:pPr>
      <w:bookmarkStart w:id="4346" w:name="S5841"/>
      <w:r>
        <w:rPr>
          <w:rFonts w:ascii="Garamond" w:hAnsi="Garamond" w:eastAsia="Garamond" w:cs="Garamond"/>
          <w:b w:val="0"/>
          <w:i w:val="0"/>
          <w:color w:val="000000"/>
          <w:sz w:val="22"/>
        </w:rPr>
        <w:t>There are moments when we pray for God to act, not because we desire redemption, but because we desire resolution. We want the situation to end. We want the threat removed. We want the wrong addressed. And sometimes, if we listen carefully to our own hearts, what we want most is not restoration, but vindication.</w:t>
      </w:r>
      <w:bookmarkEnd w:id="4346"/>
    </w:p>
    <w:p>
      <w:pPr>
        <w:pStyle w:val="TWTRevisedBody"/>
        <w:spacing w:before="0" w:after="0" w:line="240" w:lineRule="auto"/>
        <w:ind w:firstLine="216"/>
      </w:pPr>
      <w:bookmarkStart w:id="4347" w:name="S5842"/>
      <w:r>
        <w:rPr>
          <w:rFonts w:ascii="Garamond" w:hAnsi="Garamond" w:eastAsia="Garamond" w:cs="Garamond"/>
          <w:b w:val="0"/>
          <w:i w:val="0"/>
          <w:color w:val="000000"/>
          <w:sz w:val="22"/>
        </w:rPr>
        <w:t>Jonah’s story confronts us here, because it reminds us of something we forget easily. God is not a tool we wield. He is not a force we manipulate through obedience or silence. We cannot position ourselves in such a way that God is compelled to act according to our preferences.</w:t>
      </w:r>
      <w:bookmarkEnd w:id="4347"/>
    </w:p>
    <w:p>
      <w:pPr>
        <w:pStyle w:val="TWTRevisedBody"/>
        <w:spacing w:before="0" w:after="0" w:line="240" w:lineRule="auto"/>
        <w:ind w:firstLine="216"/>
      </w:pPr>
      <w:bookmarkStart w:id="4348" w:name="S5843"/>
      <w:bookmarkStart w:id="4349" w:name="F299"/>
      <w:bookmarkEnd w:id="4349"/>
      <w:r>
        <w:rPr>
          <w:rFonts w:ascii="Garamond" w:hAnsi="Garamond" w:eastAsia="Garamond" w:cs="Garamond"/>
          <w:b w:val="0"/>
          <w:i w:val="0"/>
          <w:color w:val="000000"/>
          <w:sz w:val="22"/>
        </w:rPr>
        <w:t>God’s ways are higher than our ways. His purposes are larger than our grievances. And it is impossible for any human being, prophet or otherwise, to manage God into doing what we secretly want Him to do.</w:t>
      </w:r>
      <w:bookmarkEnd w:id="4348"/>
    </w:p>
    <w:p>
      <w:pPr>
        <w:pStyle w:val="TWTRevisedBody"/>
        <w:spacing w:before="0" w:after="0" w:line="240" w:lineRule="auto"/>
        <w:ind w:firstLine="0"/>
      </w:pPr>
      <w:bookmarkStart w:id="4350" w:name="S5844"/>
      <w:r>
        <w:rPr>
          <w:rFonts w:ascii="Garamond" w:hAnsi="Garamond" w:eastAsia="Garamond" w:cs="Garamond"/>
          <w:b w:val="0"/>
          <w:i w:val="0"/>
          <w:color w:val="000000"/>
          <w:sz w:val="22"/>
        </w:rPr>
        <w:t>Jonah believed that running would solve the problem.</w:t>
      </w:r>
      <w:bookmarkEnd w:id="4350"/>
    </w:p>
    <w:p>
      <w:pPr>
        <w:pStyle w:val="TWTRevisedBody"/>
        <w:spacing w:before="0" w:after="0" w:line="240" w:lineRule="auto"/>
        <w:ind w:firstLine="216"/>
      </w:pPr>
      <w:bookmarkStart w:id="4351" w:name="S5845"/>
      <w:r>
        <w:rPr>
          <w:rFonts w:ascii="Garamond" w:hAnsi="Garamond" w:eastAsia="Garamond" w:cs="Garamond"/>
          <w:b w:val="0"/>
          <w:i w:val="0"/>
          <w:color w:val="000000"/>
          <w:sz w:val="22"/>
        </w:rPr>
        <w:t>What he was about to learn is that God’s mercy pursues the messenger as relentlessly as it pursues the wicked.</w:t>
      </w:r>
      <w:bookmarkEnd w:id="4351"/>
    </w:p>
    <w:p>
      <w:pPr>
        <w:pStyle w:val="TWTRevisedBody"/>
        <w:spacing w:before="0" w:after="0" w:line="240" w:lineRule="auto"/>
        <w:ind w:firstLine="0"/>
      </w:pPr>
      <w:bookmarkStart w:id="4352" w:name="S5846"/>
      <w:r>
        <w:rPr>
          <w:rFonts w:ascii="Garamond" w:hAnsi="Garamond" w:eastAsia="Garamond" w:cs="Garamond"/>
          <w:b w:val="0"/>
          <w:i w:val="0"/>
          <w:color w:val="000000"/>
          <w:sz w:val="22"/>
        </w:rPr>
        <w:t>Jonah’s decision to run does not create distance between himself and God.</w:t>
      </w:r>
      <w:bookmarkEnd w:id="4352"/>
    </w:p>
    <w:p>
      <w:pPr>
        <w:pStyle w:val="TWTRevisedBody"/>
        <w:spacing w:before="0" w:after="0" w:line="240" w:lineRule="auto"/>
        <w:ind w:firstLine="0"/>
      </w:pPr>
      <w:bookmarkStart w:id="4353" w:name="S5847"/>
      <w:r>
        <w:rPr>
          <w:rFonts w:ascii="Garamond" w:hAnsi="Garamond" w:eastAsia="Garamond" w:cs="Garamond"/>
          <w:b w:val="0"/>
          <w:i w:val="0"/>
          <w:color w:val="000000"/>
          <w:sz w:val="22"/>
        </w:rPr>
        <w:t>It creates a collision.</w:t>
      </w:r>
      <w:bookmarkEnd w:id="4353"/>
    </w:p>
    <w:p>
      <w:pPr>
        <w:pStyle w:val="TWTRevisedBody"/>
        <w:spacing w:before="0" w:after="0" w:line="240" w:lineRule="auto"/>
        <w:ind w:firstLine="216"/>
      </w:pPr>
      <w:bookmarkStart w:id="4354" w:name="S5848"/>
      <w:r>
        <w:rPr>
          <w:rFonts w:ascii="Garamond" w:hAnsi="Garamond" w:eastAsia="Garamond" w:cs="Garamond"/>
          <w:b w:val="0"/>
          <w:i w:val="0"/>
          <w:color w:val="000000"/>
          <w:sz w:val="22"/>
        </w:rPr>
        <w:t>The sea does not remain calm. The journey does not proceed as planned. Almost immediately, Jonah’s refusal ripples outward and begins to affect people who have nothing to do with Nineveh and no knowledge of Yahweh at all.</w:t>
      </w:r>
      <w:bookmarkEnd w:id="4354"/>
    </w:p>
    <w:p>
      <w:pPr>
        <w:pStyle w:val="TWTRevisedBody"/>
        <w:spacing w:before="0" w:after="0" w:line="240" w:lineRule="auto"/>
        <w:ind w:firstLine="0"/>
      </w:pPr>
      <w:bookmarkStart w:id="4355" w:name="S5849"/>
      <w:r>
        <w:rPr>
          <w:rFonts w:ascii="Garamond" w:hAnsi="Garamond" w:eastAsia="Garamond" w:cs="Garamond"/>
          <w:b w:val="0"/>
          <w:i w:val="0"/>
          <w:color w:val="000000"/>
          <w:sz w:val="22"/>
        </w:rPr>
        <w:t>Scripture tells us,</w:t>
      </w:r>
      <w:bookmarkEnd w:id="4355"/>
    </w:p>
    <w:p>
      <w:pPr>
        <w:pStyle w:val="TWTRevisedBody"/>
        <w:spacing w:before="0" w:after="0" w:line="240" w:lineRule="auto"/>
        <w:ind w:firstLine="0"/>
      </w:pPr>
      <w:bookmarkStart w:id="4356" w:name="S5850"/>
      <w:r>
        <w:rPr>
          <w:rFonts w:ascii="Garamond" w:hAnsi="Garamond" w:eastAsia="Garamond" w:cs="Garamond"/>
          <w:b w:val="0"/>
          <w:i w:val="0"/>
          <w:color w:val="000000"/>
          <w:sz w:val="22"/>
        </w:rPr>
        <w:t>“But the LORD hurled a great wind upon the sea, and there was a mighty tempest on the sea, so that the ship threatened to break up.” (Jonah 1:4 ESV).</w:t>
      </w:r>
      <w:bookmarkEnd w:id="4356"/>
    </w:p>
    <w:p>
      <w:pPr>
        <w:pStyle w:val="TWTRevisedBody"/>
        <w:spacing w:before="0" w:after="0" w:line="240" w:lineRule="auto"/>
        <w:ind w:firstLine="216"/>
      </w:pPr>
      <w:bookmarkStart w:id="4357" w:name="S5851"/>
      <w:r>
        <w:rPr>
          <w:rFonts w:ascii="Garamond" w:hAnsi="Garamond" w:eastAsia="Garamond" w:cs="Garamond"/>
          <w:b w:val="0"/>
          <w:i w:val="0"/>
          <w:color w:val="000000"/>
          <w:sz w:val="22"/>
        </w:rPr>
        <w:t>This is not a random storm. It is purposeful, not violent for violence’s sake, but confrontational. God is not lashing out. He is intervening.</w:t>
      </w:r>
      <w:bookmarkEnd w:id="4357"/>
    </w:p>
    <w:p>
      <w:pPr>
        <w:pStyle w:val="TWTRevisedBody"/>
        <w:spacing w:before="0" w:after="0" w:line="240" w:lineRule="auto"/>
        <w:ind w:firstLine="0"/>
      </w:pPr>
      <w:bookmarkStart w:id="4358" w:name="S5852"/>
      <w:r>
        <w:rPr>
          <w:rFonts w:ascii="Garamond" w:hAnsi="Garamond" w:eastAsia="Garamond" w:cs="Garamond"/>
          <w:b w:val="0"/>
          <w:i w:val="0"/>
          <w:color w:val="000000"/>
          <w:sz w:val="22"/>
        </w:rPr>
        <w:t>And notice who feels the weight of it first.</w:t>
      </w:r>
      <w:bookmarkEnd w:id="4358"/>
    </w:p>
    <w:p>
      <w:pPr>
        <w:pStyle w:val="TWTRevisedBody"/>
        <w:spacing w:before="0" w:after="0" w:line="240" w:lineRule="auto"/>
        <w:ind w:firstLine="0"/>
      </w:pPr>
      <w:bookmarkStart w:id="4359" w:name="S5853"/>
      <w:r>
        <w:rPr>
          <w:rFonts w:ascii="Garamond" w:hAnsi="Garamond" w:eastAsia="Garamond" w:cs="Garamond"/>
          <w:b w:val="0"/>
          <w:i w:val="0"/>
          <w:color w:val="000000"/>
          <w:sz w:val="22"/>
        </w:rPr>
        <w:t>The sailors panic.</w:t>
      </w:r>
      <w:bookmarkEnd w:id="4359"/>
    </w:p>
    <w:p>
      <w:pPr>
        <w:pStyle w:val="TWTRevisedBody"/>
        <w:spacing w:before="0" w:after="0" w:line="240" w:lineRule="auto"/>
        <w:ind w:firstLine="216"/>
      </w:pPr>
      <w:bookmarkStart w:id="4360" w:name="S5854"/>
      <w:r>
        <w:rPr>
          <w:rFonts w:ascii="Garamond" w:hAnsi="Garamond" w:eastAsia="Garamond" w:cs="Garamond"/>
          <w:b w:val="0"/>
          <w:i w:val="0"/>
          <w:color w:val="000000"/>
          <w:sz w:val="22"/>
        </w:rPr>
        <w:t>These are not inexperienced men. This is their livelihood. They know the sea. But this storm overwhelms their skill and exposes their limits. They cry out to their gods. They throw cargo overboard. They do everything they know to do to survive.</w:t>
      </w:r>
      <w:bookmarkEnd w:id="4360"/>
    </w:p>
    <w:p>
      <w:pPr>
        <w:pStyle w:val="TWTRevisedBody"/>
        <w:spacing w:before="0" w:after="0" w:line="240" w:lineRule="auto"/>
        <w:ind w:firstLine="0"/>
      </w:pPr>
      <w:bookmarkStart w:id="4361" w:name="S5855"/>
      <w:r>
        <w:rPr>
          <w:rFonts w:ascii="Garamond" w:hAnsi="Garamond" w:eastAsia="Garamond" w:cs="Garamond"/>
          <w:b w:val="0"/>
          <w:i w:val="0"/>
          <w:color w:val="000000"/>
          <w:sz w:val="22"/>
        </w:rPr>
        <w:t>Meanwhile, Jonah sleeps.</w:t>
      </w:r>
      <w:bookmarkEnd w:id="4361"/>
    </w:p>
    <w:p>
      <w:pPr>
        <w:pStyle w:val="TWTRevisedBody"/>
        <w:spacing w:before="0" w:after="0" w:line="240" w:lineRule="auto"/>
        <w:ind w:firstLine="216"/>
      </w:pPr>
      <w:bookmarkStart w:id="4362" w:name="S5856"/>
      <w:r>
        <w:rPr>
          <w:rFonts w:ascii="Garamond" w:hAnsi="Garamond" w:eastAsia="Garamond" w:cs="Garamond"/>
          <w:b w:val="0"/>
          <w:i w:val="0"/>
          <w:color w:val="000000"/>
          <w:sz w:val="22"/>
        </w:rPr>
        <w:t>There is something jarring about that image. The prophet of God is at rest while pagans are terrified. The one who knows Yahweh is silent while those who do not are desperately searching for help.</w:t>
      </w:r>
      <w:bookmarkEnd w:id="4362"/>
    </w:p>
    <w:p>
      <w:pPr>
        <w:pStyle w:val="TWTRevisedBody"/>
        <w:spacing w:before="0" w:after="0" w:line="240" w:lineRule="auto"/>
        <w:ind w:firstLine="216"/>
      </w:pPr>
      <w:bookmarkStart w:id="4363" w:name="S5857"/>
      <w:r>
        <w:rPr>
          <w:rFonts w:ascii="Garamond" w:hAnsi="Garamond" w:eastAsia="Garamond" w:cs="Garamond"/>
          <w:b w:val="0"/>
          <w:i w:val="0"/>
          <w:color w:val="000000"/>
          <w:sz w:val="22"/>
        </w:rPr>
        <w:t>Eventually, they wake him and demand answers. And when they cast lots, the truth surfaces. The storm is not random. Jonah is not a bystander.</w:t>
      </w:r>
      <w:bookmarkEnd w:id="4363"/>
    </w:p>
    <w:p>
      <w:pPr>
        <w:pStyle w:val="TWTRevisedBody"/>
        <w:spacing w:before="0" w:after="0" w:line="240" w:lineRule="auto"/>
        <w:ind w:firstLine="216"/>
      </w:pPr>
      <w:bookmarkStart w:id="4364" w:name="S5858"/>
      <w:r>
        <w:rPr>
          <w:rFonts w:ascii="Garamond" w:hAnsi="Garamond" w:eastAsia="Garamond" w:cs="Garamond"/>
          <w:b w:val="0"/>
          <w:i w:val="0"/>
          <w:color w:val="000000"/>
          <w:sz w:val="22"/>
        </w:rPr>
        <w:t>This is where Jonah finally speaks, and when he does, he tells the truth.</w:t>
      </w:r>
      <w:bookmarkEnd w:id="4364"/>
    </w:p>
    <w:p>
      <w:pPr>
        <w:pStyle w:val="TWTRevisedBody"/>
        <w:spacing w:before="0" w:after="0" w:line="240" w:lineRule="auto"/>
        <w:ind w:firstLine="0"/>
      </w:pPr>
      <w:bookmarkStart w:id="4365" w:name="S5859"/>
      <w:r>
        <w:rPr>
          <w:rFonts w:ascii="Garamond" w:hAnsi="Garamond" w:eastAsia="Garamond" w:cs="Garamond"/>
          <w:b w:val="0"/>
          <w:i w:val="0"/>
          <w:color w:val="000000"/>
          <w:sz w:val="22"/>
        </w:rPr>
        <w:t>“I am a Hebrew, and I fear the LORD, the God of heaven, who made the sea and the dry land.” (Jonah 1:9 ESV).</w:t>
      </w:r>
      <w:bookmarkEnd w:id="4365"/>
    </w:p>
    <w:p>
      <w:pPr>
        <w:pStyle w:val="TWTRevisedBody"/>
        <w:spacing w:before="0" w:after="0" w:line="240" w:lineRule="auto"/>
        <w:ind w:firstLine="0"/>
      </w:pPr>
      <w:bookmarkStart w:id="4366" w:name="S5860"/>
      <w:r>
        <w:rPr>
          <w:rFonts w:ascii="Garamond" w:hAnsi="Garamond" w:eastAsia="Garamond" w:cs="Garamond"/>
          <w:b w:val="0"/>
          <w:i w:val="0"/>
          <w:color w:val="000000"/>
          <w:sz w:val="22"/>
        </w:rPr>
        <w:t>It is a remarkable confession, and an incomplete one.</w:t>
      </w:r>
      <w:bookmarkEnd w:id="4366"/>
    </w:p>
    <w:p>
      <w:pPr>
        <w:pStyle w:val="TWTRevisedBody"/>
        <w:spacing w:before="0" w:after="0" w:line="240" w:lineRule="auto"/>
        <w:ind w:firstLine="216"/>
      </w:pPr>
      <w:bookmarkStart w:id="4367" w:name="S5861"/>
      <w:r>
        <w:rPr>
          <w:rFonts w:ascii="Garamond" w:hAnsi="Garamond" w:eastAsia="Garamond" w:cs="Garamond"/>
          <w:b w:val="0"/>
          <w:i w:val="0"/>
          <w:color w:val="000000"/>
          <w:sz w:val="22"/>
        </w:rPr>
        <w:t>Jonah knows who God is. He knows God’s authority. He knows God’s power over creation. And yet he is actively running from that same God. His theology is sound. His obedience is not.</w:t>
      </w:r>
      <w:bookmarkEnd w:id="4367"/>
    </w:p>
    <w:p>
      <w:pPr>
        <w:pStyle w:val="TWTRevisedBody"/>
        <w:spacing w:before="0" w:after="0" w:line="240" w:lineRule="auto"/>
        <w:ind w:firstLine="216"/>
      </w:pPr>
      <w:bookmarkStart w:id="4368" w:name="S5862"/>
      <w:r>
        <w:rPr>
          <w:rFonts w:ascii="Garamond" w:hAnsi="Garamond" w:eastAsia="Garamond" w:cs="Garamond"/>
          <w:b w:val="0"/>
          <w:i w:val="0"/>
          <w:color w:val="000000"/>
          <w:sz w:val="22"/>
        </w:rPr>
        <w:t>The sailors are shaken, not only by the storm, but by what Jonah tells them. They realize they are caught in the path of a God far greater than anything they have known. And what follows is unexpected.</w:t>
      </w:r>
      <w:bookmarkEnd w:id="4368"/>
    </w:p>
    <w:p>
      <w:pPr>
        <w:pStyle w:val="TWTRevisedBody"/>
        <w:spacing w:before="0" w:after="0" w:line="240" w:lineRule="auto"/>
        <w:ind w:firstLine="216"/>
      </w:pPr>
      <w:bookmarkStart w:id="4369" w:name="S5863"/>
      <w:r>
        <w:rPr>
          <w:rFonts w:ascii="Garamond" w:hAnsi="Garamond" w:eastAsia="Garamond" w:cs="Garamond"/>
          <w:b w:val="0"/>
          <w:i w:val="0"/>
          <w:color w:val="000000"/>
          <w:sz w:val="22"/>
        </w:rPr>
        <w:t>They do not rush to throw Jonah overboard. They resist it. They row harder. They try to save him. They call out to Yahweh, not for judgment, but for mercy.</w:t>
      </w:r>
      <w:bookmarkEnd w:id="4369"/>
    </w:p>
    <w:p>
      <w:pPr>
        <w:pStyle w:val="TWTRevisedBody"/>
        <w:spacing w:before="0" w:after="0" w:line="240" w:lineRule="auto"/>
        <w:ind w:firstLine="0"/>
      </w:pPr>
      <w:bookmarkStart w:id="4370" w:name="S5864"/>
      <w:bookmarkStart w:id="4371" w:name="F300"/>
      <w:bookmarkEnd w:id="4371"/>
      <w:r>
        <w:rPr>
          <w:rFonts w:ascii="Garamond" w:hAnsi="Garamond" w:eastAsia="Garamond" w:cs="Garamond"/>
          <w:b w:val="0"/>
          <w:i w:val="0"/>
          <w:color w:val="000000"/>
          <w:sz w:val="22"/>
        </w:rPr>
        <w:t>“O LORD, let us not perish for this man’s life, and lay not on us innocent blood…” (Jonah 1:14 ESV).</w:t>
      </w:r>
      <w:bookmarkEnd w:id="4370"/>
    </w:p>
    <w:p>
      <w:pPr>
        <w:pStyle w:val="TWTRevisedBody"/>
        <w:spacing w:before="0" w:after="0" w:line="240" w:lineRule="auto"/>
        <w:ind w:firstLine="0"/>
      </w:pPr>
      <w:bookmarkStart w:id="4372" w:name="S5865"/>
      <w:r>
        <w:rPr>
          <w:rFonts w:ascii="Garamond" w:hAnsi="Garamond" w:eastAsia="Garamond" w:cs="Garamond"/>
          <w:b w:val="0"/>
          <w:i w:val="0"/>
          <w:color w:val="000000"/>
          <w:sz w:val="22"/>
        </w:rPr>
        <w:t>It is the sailors, not Jonah, who fear the Lord rightly.</w:t>
      </w:r>
      <w:bookmarkEnd w:id="4372"/>
    </w:p>
    <w:p>
      <w:pPr>
        <w:pStyle w:val="TWTRevisedBody"/>
        <w:spacing w:before="0" w:after="0" w:line="240" w:lineRule="auto"/>
        <w:ind w:firstLine="216"/>
      </w:pPr>
      <w:bookmarkStart w:id="4373" w:name="S5866"/>
      <w:r>
        <w:rPr>
          <w:rFonts w:ascii="Garamond" w:hAnsi="Garamond" w:eastAsia="Garamond" w:cs="Garamond"/>
          <w:b w:val="0"/>
          <w:i w:val="0"/>
          <w:color w:val="000000"/>
          <w:sz w:val="22"/>
        </w:rPr>
        <w:t xml:space="preserve">And when Jonah is finally thrown into the sea and the storm stops, Scripture tells us something subtle but profound. The sailors offer sacrifices. They make vows. They respond to the power and mercy of God with </w:t>
      </w:r>
      <w:r>
        <w:rPr>
          <w:rFonts w:ascii="Garamond" w:hAnsi="Garamond" w:eastAsia="Garamond" w:cs="Garamond"/>
          <w:b w:val="0"/>
          <w:i w:val="0"/>
          <w:color w:val="000000"/>
          <w:sz w:val="22"/>
        </w:rPr>
        <w:t>reverence.</w:t>
      </w:r>
      <w:bookmarkEnd w:id="4373"/>
    </w:p>
    <w:p>
      <w:pPr>
        <w:pStyle w:val="TWTRevisedBody"/>
        <w:spacing w:before="0" w:after="0" w:line="240" w:lineRule="auto"/>
        <w:ind w:firstLine="0"/>
      </w:pPr>
      <w:bookmarkStart w:id="4374" w:name="S5867"/>
      <w:r>
        <w:rPr>
          <w:rFonts w:ascii="Garamond" w:hAnsi="Garamond" w:eastAsia="Garamond" w:cs="Garamond"/>
          <w:b w:val="0"/>
          <w:i w:val="0"/>
          <w:color w:val="000000"/>
          <w:sz w:val="22"/>
        </w:rPr>
        <w:t>Before Nineveh ever hears a word, God’s mercy is already reaching outsiders.</w:t>
      </w:r>
      <w:bookmarkEnd w:id="4374"/>
    </w:p>
    <w:p>
      <w:pPr>
        <w:pStyle w:val="TWTRevisedBody"/>
        <w:spacing w:before="0" w:after="0" w:line="240" w:lineRule="auto"/>
        <w:ind w:firstLine="0"/>
      </w:pPr>
      <w:bookmarkStart w:id="4375" w:name="S5868"/>
      <w:r>
        <w:rPr>
          <w:rFonts w:ascii="Garamond" w:hAnsi="Garamond" w:eastAsia="Garamond" w:cs="Garamond"/>
          <w:b w:val="0"/>
          <w:i w:val="0"/>
          <w:color w:val="000000"/>
          <w:sz w:val="22"/>
        </w:rPr>
        <w:t>Before Jonah ever preaches repentance, pagans are responding in humility.</w:t>
      </w:r>
      <w:bookmarkEnd w:id="4375"/>
    </w:p>
    <w:p>
      <w:pPr>
        <w:pStyle w:val="TWTRevisedBody"/>
        <w:spacing w:before="0" w:after="0" w:line="240" w:lineRule="auto"/>
        <w:ind w:firstLine="0"/>
      </w:pPr>
      <w:bookmarkStart w:id="4376" w:name="S5869"/>
      <w:r>
        <w:rPr>
          <w:rFonts w:ascii="Garamond" w:hAnsi="Garamond" w:eastAsia="Garamond" w:cs="Garamond"/>
          <w:b w:val="0"/>
          <w:i w:val="0"/>
          <w:color w:val="000000"/>
          <w:sz w:val="22"/>
        </w:rPr>
        <w:t>Jonah wanted to prevent mercy from reaching Nineveh.</w:t>
      </w:r>
      <w:bookmarkEnd w:id="4376"/>
    </w:p>
    <w:p>
      <w:pPr>
        <w:pStyle w:val="TWTRevisedBody"/>
        <w:spacing w:before="0" w:after="0" w:line="240" w:lineRule="auto"/>
        <w:ind w:firstLine="0"/>
      </w:pPr>
      <w:bookmarkStart w:id="4377" w:name="S5870"/>
      <w:r>
        <w:rPr>
          <w:rFonts w:ascii="Garamond" w:hAnsi="Garamond" w:eastAsia="Garamond" w:cs="Garamond"/>
          <w:b w:val="0"/>
          <w:i w:val="0"/>
          <w:color w:val="000000"/>
          <w:sz w:val="22"/>
        </w:rPr>
        <w:t>Instead, mercy spills over the edges of his rebellion.</w:t>
      </w:r>
      <w:bookmarkEnd w:id="4377"/>
    </w:p>
    <w:p>
      <w:pPr>
        <w:pStyle w:val="TWTRevisedBody"/>
        <w:spacing w:before="0" w:after="0" w:line="240" w:lineRule="auto"/>
        <w:ind w:firstLine="216"/>
      </w:pPr>
      <w:bookmarkStart w:id="4378" w:name="S5871"/>
      <w:r>
        <w:rPr>
          <w:rFonts w:ascii="Garamond" w:hAnsi="Garamond" w:eastAsia="Garamond" w:cs="Garamond"/>
          <w:b w:val="0"/>
          <w:i w:val="0"/>
          <w:color w:val="000000"/>
          <w:sz w:val="22"/>
        </w:rPr>
        <w:t>This is part of what Jonah must learn. God’s grace is not fragile. It does not depend on perfect messengers. It cannot be contained by human resistance. Even our disobedience cannot stop God from revealing Himself to those who are searching.</w:t>
      </w:r>
      <w:bookmarkEnd w:id="4378"/>
    </w:p>
    <w:p>
      <w:pPr>
        <w:pStyle w:val="TWTRevisedBody"/>
        <w:spacing w:before="0" w:after="0" w:line="240" w:lineRule="auto"/>
        <w:ind w:firstLine="216"/>
      </w:pPr>
      <w:bookmarkStart w:id="4379" w:name="S5872"/>
      <w:r>
        <w:rPr>
          <w:rFonts w:ascii="Garamond" w:hAnsi="Garamond" w:eastAsia="Garamond" w:cs="Garamond"/>
          <w:b w:val="0"/>
          <w:i w:val="0"/>
          <w:color w:val="000000"/>
          <w:sz w:val="22"/>
        </w:rPr>
        <w:t>And somewhere in the chaos of wind and waves, Jonah is being confronted with a truth he has not yet accepted. God’s compassion is not selective. It does not stop at the borders Jonah prefers. It moves where God wills, often in ways that unsettle us most.</w:t>
      </w:r>
      <w:bookmarkEnd w:id="4379"/>
    </w:p>
    <w:p>
      <w:pPr>
        <w:pStyle w:val="TWTRevisedBody"/>
        <w:spacing w:before="0" w:after="0" w:line="240" w:lineRule="auto"/>
        <w:ind w:firstLine="216"/>
      </w:pPr>
      <w:bookmarkStart w:id="4380" w:name="S5873"/>
      <w:r>
        <w:rPr>
          <w:rFonts w:ascii="Garamond" w:hAnsi="Garamond" w:eastAsia="Garamond" w:cs="Garamond"/>
          <w:b w:val="0"/>
          <w:i w:val="0"/>
          <w:color w:val="000000"/>
          <w:sz w:val="22"/>
        </w:rPr>
        <w:t>The sea closes over Jonah, and for a moment, it feels like the end.</w:t>
      </w:r>
      <w:bookmarkEnd w:id="4380"/>
    </w:p>
    <w:p>
      <w:pPr>
        <w:pStyle w:val="TWTRevisedBody"/>
        <w:spacing w:before="0" w:after="0" w:line="240" w:lineRule="auto"/>
        <w:ind w:firstLine="216"/>
      </w:pPr>
      <w:bookmarkStart w:id="4381" w:name="S5874"/>
      <w:r>
        <w:rPr>
          <w:rFonts w:ascii="Garamond" w:hAnsi="Garamond" w:eastAsia="Garamond" w:cs="Garamond"/>
          <w:b w:val="0"/>
          <w:i w:val="0"/>
          <w:color w:val="000000"/>
          <w:sz w:val="22"/>
        </w:rPr>
        <w:t>This is what Jonah believed he wanted. If obedience would lead to mercy, then perhaps silence would lead to judgment. If speaking would spare Nineveh, then maybe disappearing would seal their fate.</w:t>
      </w:r>
      <w:bookmarkEnd w:id="4381"/>
    </w:p>
    <w:p>
      <w:pPr>
        <w:pStyle w:val="TWTRevisedBody"/>
        <w:spacing w:before="0" w:after="0" w:line="240" w:lineRule="auto"/>
        <w:ind w:firstLine="0"/>
      </w:pPr>
      <w:bookmarkStart w:id="4382" w:name="S5875"/>
      <w:r>
        <w:rPr>
          <w:rFonts w:ascii="Garamond" w:hAnsi="Garamond" w:eastAsia="Garamond" w:cs="Garamond"/>
          <w:b w:val="0"/>
          <w:i w:val="0"/>
          <w:color w:val="000000"/>
          <w:sz w:val="22"/>
        </w:rPr>
        <w:t>But God does not allow Jonah’s story to end in the water.</w:t>
      </w:r>
      <w:bookmarkEnd w:id="4382"/>
    </w:p>
    <w:p>
      <w:pPr>
        <w:pStyle w:val="TWTRevisedBody"/>
        <w:spacing w:before="0" w:after="0" w:line="240" w:lineRule="auto"/>
        <w:ind w:firstLine="0"/>
      </w:pPr>
      <w:bookmarkStart w:id="4383" w:name="S5876"/>
      <w:r>
        <w:rPr>
          <w:rFonts w:ascii="Garamond" w:hAnsi="Garamond" w:eastAsia="Garamond" w:cs="Garamond"/>
          <w:b w:val="0"/>
          <w:i w:val="0"/>
          <w:color w:val="000000"/>
          <w:sz w:val="22"/>
        </w:rPr>
        <w:t>Scripture tells us,</w:t>
      </w:r>
      <w:bookmarkEnd w:id="4383"/>
    </w:p>
    <w:p>
      <w:pPr>
        <w:pStyle w:val="TWTRevisedBody"/>
        <w:spacing w:before="0" w:after="0" w:line="240" w:lineRule="auto"/>
        <w:ind w:firstLine="0"/>
      </w:pPr>
      <w:bookmarkStart w:id="4384" w:name="S5877"/>
      <w:r>
        <w:rPr>
          <w:rFonts w:ascii="Garamond" w:hAnsi="Garamond" w:eastAsia="Garamond" w:cs="Garamond"/>
          <w:b w:val="0"/>
          <w:i w:val="0"/>
          <w:color w:val="000000"/>
          <w:sz w:val="22"/>
        </w:rPr>
        <w:t>“And the LORD appointed a great fish to swallow up Jonah. And Jonah was in the belly of the fish three days and three nights.” (Jonah 1:17 ESV).</w:t>
      </w:r>
      <w:bookmarkEnd w:id="4384"/>
    </w:p>
    <w:p>
      <w:pPr>
        <w:pStyle w:val="TWTRevisedBody"/>
        <w:spacing w:before="0" w:after="0" w:line="240" w:lineRule="auto"/>
        <w:ind w:firstLine="0"/>
      </w:pPr>
      <w:bookmarkStart w:id="4385" w:name="S5878"/>
      <w:r>
        <w:rPr>
          <w:rFonts w:ascii="Garamond" w:hAnsi="Garamond" w:eastAsia="Garamond" w:cs="Garamond"/>
          <w:b w:val="0"/>
          <w:i w:val="0"/>
          <w:color w:val="000000"/>
          <w:sz w:val="22"/>
        </w:rPr>
        <w:t>This is not punishment.</w:t>
      </w:r>
      <w:bookmarkEnd w:id="4385"/>
    </w:p>
    <w:p>
      <w:pPr>
        <w:pStyle w:val="TWTRevisedBody"/>
        <w:spacing w:before="0" w:after="0" w:line="240" w:lineRule="auto"/>
        <w:ind w:firstLine="0"/>
      </w:pPr>
      <w:bookmarkStart w:id="4386" w:name="S5879"/>
      <w:r>
        <w:rPr>
          <w:rFonts w:ascii="Garamond" w:hAnsi="Garamond" w:eastAsia="Garamond" w:cs="Garamond"/>
          <w:b w:val="0"/>
          <w:i w:val="0"/>
          <w:color w:val="000000"/>
          <w:sz w:val="22"/>
        </w:rPr>
        <w:t>It is preservation.</w:t>
      </w:r>
      <w:bookmarkEnd w:id="4386"/>
    </w:p>
    <w:p>
      <w:pPr>
        <w:pStyle w:val="TWTRevisedBody"/>
        <w:spacing w:before="0" w:after="0" w:line="240" w:lineRule="auto"/>
        <w:ind w:firstLine="216"/>
      </w:pPr>
      <w:bookmarkStart w:id="4387" w:name="S5880"/>
      <w:r>
        <w:rPr>
          <w:rFonts w:ascii="Garamond" w:hAnsi="Garamond" w:eastAsia="Garamond" w:cs="Garamond"/>
          <w:b w:val="0"/>
          <w:i w:val="0"/>
          <w:color w:val="000000"/>
          <w:sz w:val="22"/>
        </w:rPr>
        <w:t>The fish is not an act of wrath. It is an act of restraint. God does not abandon Jonah to the consequences of his flight, nor does He force Jonah back into obedience by fear alone. Instead, He gives Jonah time. Time without distraction. Time without escape. Time to reckon with the God he knows but is still resisting.</w:t>
      </w:r>
      <w:bookmarkEnd w:id="4387"/>
    </w:p>
    <w:p>
      <w:pPr>
        <w:pStyle w:val="TWTRevisedBody"/>
        <w:spacing w:before="0" w:after="0" w:line="240" w:lineRule="auto"/>
        <w:ind w:firstLine="0"/>
      </w:pPr>
      <w:bookmarkStart w:id="4388" w:name="S5881"/>
      <w:r>
        <w:rPr>
          <w:rFonts w:ascii="Garamond" w:hAnsi="Garamond" w:eastAsia="Garamond" w:cs="Garamond"/>
          <w:b w:val="0"/>
          <w:i w:val="0"/>
          <w:color w:val="000000"/>
          <w:sz w:val="22"/>
        </w:rPr>
        <w:t>Inside the darkness, Jonah finally prays.</w:t>
      </w:r>
      <w:bookmarkEnd w:id="4388"/>
    </w:p>
    <w:p>
      <w:pPr>
        <w:pStyle w:val="TWTRevisedBody"/>
        <w:spacing w:before="0" w:after="0" w:line="240" w:lineRule="auto"/>
        <w:ind w:firstLine="216"/>
      </w:pPr>
      <w:bookmarkStart w:id="4389" w:name="S5882"/>
      <w:r>
        <w:rPr>
          <w:rFonts w:ascii="Garamond" w:hAnsi="Garamond" w:eastAsia="Garamond" w:cs="Garamond"/>
          <w:b w:val="0"/>
          <w:i w:val="0"/>
          <w:color w:val="000000"/>
          <w:sz w:val="22"/>
        </w:rPr>
        <w:t>His prayer is poetic. It is honest. It is filled with Scripture and shaped by Israel’s worship language. Jonah knows how to speak to God, and he does so with depth and clarity.</w:t>
      </w:r>
      <w:bookmarkEnd w:id="4389"/>
    </w:p>
    <w:p>
      <w:pPr>
        <w:pStyle w:val="TWTRevisedBody"/>
        <w:spacing w:before="0" w:after="0" w:line="240" w:lineRule="auto"/>
        <w:ind w:firstLine="0"/>
      </w:pPr>
      <w:bookmarkStart w:id="4390" w:name="S5883"/>
      <w:r>
        <w:rPr>
          <w:rFonts w:ascii="Garamond" w:hAnsi="Garamond" w:eastAsia="Garamond" w:cs="Garamond"/>
          <w:b w:val="0"/>
          <w:i w:val="0"/>
          <w:color w:val="000000"/>
          <w:sz w:val="22"/>
        </w:rPr>
        <w:t>“I called out to the LORD, out of my distress, and he answered me…” (Jonah 2:2 ESV).</w:t>
      </w:r>
      <w:bookmarkEnd w:id="4390"/>
    </w:p>
    <w:p>
      <w:pPr>
        <w:pStyle w:val="TWTRevisedBody"/>
        <w:spacing w:before="0" w:after="0" w:line="240" w:lineRule="auto"/>
        <w:ind w:firstLine="216"/>
      </w:pPr>
      <w:bookmarkStart w:id="4391" w:name="S5884"/>
      <w:bookmarkStart w:id="4392" w:name="F301"/>
      <w:bookmarkEnd w:id="4392"/>
      <w:r>
        <w:rPr>
          <w:rFonts w:ascii="Garamond" w:hAnsi="Garamond" w:eastAsia="Garamond" w:cs="Garamond"/>
          <w:b w:val="0"/>
          <w:i w:val="0"/>
          <w:color w:val="000000"/>
          <w:sz w:val="22"/>
        </w:rPr>
        <w:t>Jonah acknowledges God’s power. He recognizes God’s deliverance. He even expresses gratitude for being spared. And yet, as carefully as we listen, something is missing.</w:t>
      </w:r>
      <w:bookmarkEnd w:id="4391"/>
    </w:p>
    <w:p>
      <w:pPr>
        <w:pStyle w:val="TWTRevisedBody"/>
        <w:spacing w:before="0" w:after="0" w:line="240" w:lineRule="auto"/>
        <w:ind w:firstLine="0"/>
      </w:pPr>
      <w:bookmarkStart w:id="4393" w:name="S5885"/>
      <w:r>
        <w:rPr>
          <w:rFonts w:ascii="Garamond" w:hAnsi="Garamond" w:eastAsia="Garamond" w:cs="Garamond"/>
          <w:b w:val="0"/>
          <w:i w:val="0"/>
          <w:color w:val="000000"/>
          <w:sz w:val="22"/>
        </w:rPr>
        <w:t>Jonah thanks God for saving him.</w:t>
      </w:r>
      <w:bookmarkEnd w:id="4393"/>
    </w:p>
    <w:p>
      <w:pPr>
        <w:pStyle w:val="TWTRevisedBody"/>
        <w:spacing w:before="0" w:after="0" w:line="240" w:lineRule="auto"/>
        <w:ind w:firstLine="0"/>
      </w:pPr>
      <w:bookmarkStart w:id="4394" w:name="S5886"/>
      <w:r>
        <w:rPr>
          <w:rFonts w:ascii="Garamond" w:hAnsi="Garamond" w:eastAsia="Garamond" w:cs="Garamond"/>
          <w:b w:val="0"/>
          <w:i w:val="0"/>
          <w:color w:val="000000"/>
          <w:sz w:val="22"/>
        </w:rPr>
        <w:t>He never asks God to save them.</w:t>
      </w:r>
      <w:bookmarkEnd w:id="4394"/>
    </w:p>
    <w:p>
      <w:pPr>
        <w:pStyle w:val="TWTRevisedBody"/>
        <w:spacing w:before="0" w:after="0" w:line="240" w:lineRule="auto"/>
        <w:ind w:firstLine="216"/>
      </w:pPr>
      <w:bookmarkStart w:id="4395" w:name="S5887"/>
      <w:r>
        <w:rPr>
          <w:rFonts w:ascii="Garamond" w:hAnsi="Garamond" w:eastAsia="Garamond" w:cs="Garamond"/>
          <w:b w:val="0"/>
          <w:i w:val="0"/>
          <w:color w:val="000000"/>
          <w:sz w:val="22"/>
        </w:rPr>
        <w:t xml:space="preserve">There is no confession of his hatred. No repentance for his desire to see Nineveh destroyed. No softening of heart toward the people he was sent to </w:t>
      </w:r>
      <w:r>
        <w:rPr>
          <w:rFonts w:ascii="Garamond" w:hAnsi="Garamond" w:eastAsia="Garamond" w:cs="Garamond"/>
          <w:b w:val="0"/>
          <w:i w:val="0"/>
          <w:color w:val="000000"/>
          <w:sz w:val="22"/>
        </w:rPr>
        <w:t>warn. Jonah’s prayer is sincere, but it is incomplete. It is the prayer of someone who wants rescue without transformation.</w:t>
      </w:r>
      <w:bookmarkEnd w:id="4395"/>
    </w:p>
    <w:p>
      <w:pPr>
        <w:pStyle w:val="TWTRevisedBody"/>
        <w:spacing w:before="0" w:after="0" w:line="240" w:lineRule="auto"/>
        <w:ind w:firstLine="0"/>
      </w:pPr>
      <w:bookmarkStart w:id="4396" w:name="S5888"/>
      <w:r>
        <w:rPr>
          <w:rFonts w:ascii="Garamond" w:hAnsi="Garamond" w:eastAsia="Garamond" w:cs="Garamond"/>
          <w:b w:val="0"/>
          <w:i w:val="0"/>
          <w:color w:val="000000"/>
          <w:sz w:val="22"/>
        </w:rPr>
        <w:t>And still, God listens.</w:t>
      </w:r>
      <w:bookmarkEnd w:id="4396"/>
    </w:p>
    <w:p>
      <w:pPr>
        <w:pStyle w:val="TWTRevisedBody"/>
        <w:spacing w:before="0" w:after="0" w:line="240" w:lineRule="auto"/>
        <w:ind w:firstLine="216"/>
      </w:pPr>
      <w:bookmarkStart w:id="4397" w:name="S5889"/>
      <w:r>
        <w:rPr>
          <w:rFonts w:ascii="Garamond" w:hAnsi="Garamond" w:eastAsia="Garamond" w:cs="Garamond"/>
          <w:b w:val="0"/>
          <w:i w:val="0"/>
          <w:color w:val="000000"/>
          <w:sz w:val="22"/>
        </w:rPr>
        <w:t>God does not demand perfect repentance before extending grace. He does not require Jonah’s heart to be fully aligned before restoring him to purpose. When Jonah finishes praying, Scripture tells us,</w:t>
      </w:r>
      <w:bookmarkEnd w:id="4397"/>
    </w:p>
    <w:p>
      <w:pPr>
        <w:pStyle w:val="TWTRevisedBody"/>
        <w:spacing w:before="0" w:after="0" w:line="240" w:lineRule="auto"/>
        <w:ind w:firstLine="0"/>
      </w:pPr>
      <w:bookmarkStart w:id="4398" w:name="S5890"/>
      <w:r>
        <w:rPr>
          <w:rFonts w:ascii="Garamond" w:hAnsi="Garamond" w:eastAsia="Garamond" w:cs="Garamond"/>
          <w:b w:val="0"/>
          <w:i w:val="0"/>
          <w:color w:val="000000"/>
          <w:sz w:val="22"/>
        </w:rPr>
        <w:t>“And the LORD spoke to the fish, and it vomited Jonah out upon the dry land.” (Jonah 2:10 ESV).</w:t>
      </w:r>
      <w:bookmarkEnd w:id="4398"/>
    </w:p>
    <w:p>
      <w:pPr>
        <w:pStyle w:val="TWTRevisedBody"/>
        <w:spacing w:before="0" w:after="0" w:line="240" w:lineRule="auto"/>
        <w:ind w:firstLine="0"/>
      </w:pPr>
      <w:bookmarkStart w:id="4399" w:name="S5891"/>
      <w:r>
        <w:rPr>
          <w:rFonts w:ascii="Garamond" w:hAnsi="Garamond" w:eastAsia="Garamond" w:cs="Garamond"/>
          <w:b w:val="0"/>
          <w:i w:val="0"/>
          <w:color w:val="000000"/>
          <w:sz w:val="22"/>
        </w:rPr>
        <w:t>Jonah is returned to the place of decision.</w:t>
      </w:r>
      <w:bookmarkEnd w:id="4399"/>
    </w:p>
    <w:p>
      <w:pPr>
        <w:pStyle w:val="TWTRevisedBody"/>
        <w:spacing w:before="0" w:after="0" w:line="240" w:lineRule="auto"/>
        <w:ind w:firstLine="216"/>
      </w:pPr>
      <w:bookmarkStart w:id="4400" w:name="S5892"/>
      <w:r>
        <w:rPr>
          <w:rFonts w:ascii="Garamond" w:hAnsi="Garamond" w:eastAsia="Garamond" w:cs="Garamond"/>
          <w:b w:val="0"/>
          <w:i w:val="0"/>
          <w:color w:val="000000"/>
          <w:sz w:val="22"/>
        </w:rPr>
        <w:t>This moment matters, because it shows us something essential about how God works. Obedience can begin before our hearts are fully healed. God can use willing feet even while He continues to work on a resistant heart.</w:t>
      </w:r>
      <w:bookmarkEnd w:id="4400"/>
    </w:p>
    <w:p>
      <w:pPr>
        <w:pStyle w:val="TWTRevisedBody"/>
        <w:spacing w:before="0" w:after="0" w:line="240" w:lineRule="auto"/>
        <w:ind w:firstLine="0"/>
      </w:pPr>
      <w:bookmarkStart w:id="4401" w:name="S5893"/>
      <w:r>
        <w:rPr>
          <w:rFonts w:ascii="Garamond" w:hAnsi="Garamond" w:eastAsia="Garamond" w:cs="Garamond"/>
          <w:b w:val="0"/>
          <w:i w:val="0"/>
          <w:color w:val="000000"/>
          <w:sz w:val="22"/>
        </w:rPr>
        <w:t>Jonah will go to Nineveh.</w:t>
      </w:r>
      <w:bookmarkEnd w:id="4401"/>
    </w:p>
    <w:p>
      <w:pPr>
        <w:pStyle w:val="TWTRevisedBody"/>
        <w:spacing w:before="0" w:after="0" w:line="240" w:lineRule="auto"/>
        <w:ind w:firstLine="0"/>
      </w:pPr>
      <w:bookmarkStart w:id="4402" w:name="S5894"/>
      <w:r>
        <w:rPr>
          <w:rFonts w:ascii="Garamond" w:hAnsi="Garamond" w:eastAsia="Garamond" w:cs="Garamond"/>
          <w:b w:val="0"/>
          <w:i w:val="0"/>
          <w:color w:val="000000"/>
          <w:sz w:val="22"/>
        </w:rPr>
        <w:t>But Jonah will go still carrying tension inside him.</w:t>
      </w:r>
      <w:bookmarkEnd w:id="4402"/>
    </w:p>
    <w:p>
      <w:pPr>
        <w:pStyle w:val="TWTRevisedBody"/>
        <w:spacing w:before="0" w:after="0" w:line="240" w:lineRule="auto"/>
        <w:ind w:firstLine="216"/>
      </w:pPr>
      <w:bookmarkStart w:id="4403" w:name="S5895"/>
      <w:r>
        <w:rPr>
          <w:rFonts w:ascii="Garamond" w:hAnsi="Garamond" w:eastAsia="Garamond" w:cs="Garamond"/>
          <w:b w:val="0"/>
          <w:i w:val="0"/>
          <w:color w:val="000000"/>
          <w:sz w:val="22"/>
        </w:rPr>
        <w:t>And that is often how Kingdom living begins for us as well. We obey while still wrestling. We move forward while still uncomfortable. God’s mercy does not wait for us to become flawless. It meets us in motion.</w:t>
      </w:r>
      <w:bookmarkEnd w:id="4403"/>
    </w:p>
    <w:p>
      <w:pPr>
        <w:pStyle w:val="TWTRevisedBody"/>
        <w:spacing w:before="0" w:after="0" w:line="240" w:lineRule="auto"/>
        <w:ind w:firstLine="216"/>
      </w:pPr>
      <w:bookmarkStart w:id="4404" w:name="S5896"/>
      <w:r>
        <w:rPr>
          <w:rFonts w:ascii="Garamond" w:hAnsi="Garamond" w:eastAsia="Garamond" w:cs="Garamond"/>
          <w:b w:val="0"/>
          <w:i w:val="0"/>
          <w:color w:val="000000"/>
          <w:sz w:val="22"/>
        </w:rPr>
        <w:t>But Jonah’s story is not finished yet, because obedience without inner transformation always reveals itself eventually.</w:t>
      </w:r>
      <w:bookmarkEnd w:id="4404"/>
    </w:p>
    <w:p>
      <w:pPr>
        <w:pStyle w:val="TWTRevisedBody"/>
        <w:spacing w:before="0" w:after="0" w:line="240" w:lineRule="auto"/>
        <w:ind w:firstLine="0"/>
      </w:pPr>
      <w:bookmarkStart w:id="4405" w:name="S5897"/>
      <w:r>
        <w:rPr>
          <w:rFonts w:ascii="Garamond" w:hAnsi="Garamond" w:eastAsia="Garamond" w:cs="Garamond"/>
          <w:b w:val="0"/>
          <w:i w:val="0"/>
          <w:color w:val="000000"/>
          <w:sz w:val="22"/>
        </w:rPr>
        <w:t>When Jonah finally enters Nineveh, the message is short.</w:t>
      </w:r>
      <w:bookmarkEnd w:id="4405"/>
    </w:p>
    <w:p>
      <w:pPr>
        <w:pStyle w:val="TWTRevisedBody"/>
        <w:spacing w:before="0" w:after="0" w:line="240" w:lineRule="auto"/>
        <w:ind w:firstLine="0"/>
      </w:pPr>
      <w:bookmarkStart w:id="4406" w:name="S5898"/>
      <w:r>
        <w:rPr>
          <w:rFonts w:ascii="Garamond" w:hAnsi="Garamond" w:eastAsia="Garamond" w:cs="Garamond"/>
          <w:b w:val="0"/>
          <w:i w:val="0"/>
          <w:color w:val="000000"/>
          <w:sz w:val="22"/>
        </w:rPr>
        <w:t>There are no illustrations.</w:t>
      </w:r>
      <w:bookmarkEnd w:id="4406"/>
    </w:p>
    <w:p>
      <w:pPr>
        <w:pStyle w:val="TWTRevisedBody"/>
        <w:spacing w:before="0" w:after="0" w:line="240" w:lineRule="auto"/>
        <w:ind w:firstLine="0"/>
      </w:pPr>
      <w:bookmarkStart w:id="4407" w:name="S5899"/>
      <w:r>
        <w:rPr>
          <w:rFonts w:ascii="Garamond" w:hAnsi="Garamond" w:eastAsia="Garamond" w:cs="Garamond"/>
          <w:b w:val="0"/>
          <w:i w:val="0"/>
          <w:color w:val="000000"/>
          <w:sz w:val="22"/>
        </w:rPr>
        <w:t>No explanations.</w:t>
      </w:r>
      <w:bookmarkEnd w:id="4407"/>
    </w:p>
    <w:p>
      <w:pPr>
        <w:pStyle w:val="TWTRevisedBody"/>
        <w:spacing w:before="0" w:after="0" w:line="240" w:lineRule="auto"/>
        <w:ind w:firstLine="0"/>
      </w:pPr>
      <w:bookmarkStart w:id="4408" w:name="S5900"/>
      <w:r>
        <w:rPr>
          <w:rFonts w:ascii="Garamond" w:hAnsi="Garamond" w:eastAsia="Garamond" w:cs="Garamond"/>
          <w:b w:val="0"/>
          <w:i w:val="0"/>
          <w:color w:val="000000"/>
          <w:sz w:val="22"/>
        </w:rPr>
        <w:t>No theological footnotes.</w:t>
      </w:r>
      <w:bookmarkEnd w:id="4408"/>
    </w:p>
    <w:p>
      <w:pPr>
        <w:pStyle w:val="TWTRevisedBody"/>
        <w:spacing w:before="0" w:after="0" w:line="240" w:lineRule="auto"/>
        <w:ind w:firstLine="216"/>
      </w:pPr>
      <w:bookmarkStart w:id="4409" w:name="S5901"/>
      <w:r>
        <w:rPr>
          <w:rFonts w:ascii="Garamond" w:hAnsi="Garamond" w:eastAsia="Garamond" w:cs="Garamond"/>
          <w:b w:val="0"/>
          <w:i w:val="0"/>
          <w:color w:val="000000"/>
          <w:sz w:val="22"/>
        </w:rPr>
        <w:t>Jonah does not soften the warning, but he does not embellish it either. He walks into the heart of the city he despises and announces that judgment is coming.</w:t>
      </w:r>
      <w:bookmarkEnd w:id="4409"/>
    </w:p>
    <w:p>
      <w:pPr>
        <w:pStyle w:val="TWTRevisedBody"/>
        <w:spacing w:before="0" w:after="0" w:line="240" w:lineRule="auto"/>
        <w:ind w:firstLine="0"/>
      </w:pPr>
      <w:bookmarkStart w:id="4410" w:name="S5902"/>
      <w:r>
        <w:rPr>
          <w:rFonts w:ascii="Garamond" w:hAnsi="Garamond" w:eastAsia="Garamond" w:cs="Garamond"/>
          <w:b w:val="0"/>
          <w:i w:val="0"/>
          <w:color w:val="000000"/>
          <w:sz w:val="22"/>
        </w:rPr>
        <w:t>And then something astonishing happens.</w:t>
      </w:r>
      <w:bookmarkEnd w:id="4410"/>
    </w:p>
    <w:p>
      <w:pPr>
        <w:pStyle w:val="TWTRevisedBody"/>
        <w:spacing w:before="0" w:after="0" w:line="240" w:lineRule="auto"/>
        <w:ind w:firstLine="0"/>
      </w:pPr>
      <w:bookmarkStart w:id="4411" w:name="S5903"/>
      <w:r>
        <w:rPr>
          <w:rFonts w:ascii="Garamond" w:hAnsi="Garamond" w:eastAsia="Garamond" w:cs="Garamond"/>
          <w:b w:val="0"/>
          <w:i w:val="0"/>
          <w:color w:val="000000"/>
          <w:sz w:val="22"/>
        </w:rPr>
        <w:t>Nineveh listens.</w:t>
      </w:r>
      <w:bookmarkEnd w:id="4411"/>
    </w:p>
    <w:p>
      <w:pPr>
        <w:pStyle w:val="TWTRevisedBody"/>
        <w:spacing w:before="0" w:after="0" w:line="240" w:lineRule="auto"/>
        <w:ind w:firstLine="216"/>
      </w:pPr>
      <w:bookmarkStart w:id="4412" w:name="S5904"/>
      <w:r>
        <w:rPr>
          <w:rFonts w:ascii="Garamond" w:hAnsi="Garamond" w:eastAsia="Garamond" w:cs="Garamond"/>
          <w:b w:val="0"/>
          <w:i w:val="0"/>
          <w:color w:val="000000"/>
          <w:sz w:val="22"/>
        </w:rPr>
        <w:t>Scripture does not tell us that Jonah is persuasive. It does not describe dramatic sermons or eloquent appeals. It simply tells us that the people believed God.</w:t>
      </w:r>
      <w:bookmarkEnd w:id="4412"/>
    </w:p>
    <w:p>
      <w:pPr>
        <w:pStyle w:val="TWTRevisedBody"/>
        <w:spacing w:before="0" w:after="0" w:line="240" w:lineRule="auto"/>
        <w:ind w:firstLine="0"/>
      </w:pPr>
      <w:bookmarkStart w:id="4413" w:name="S5905"/>
      <w:r>
        <w:rPr>
          <w:rFonts w:ascii="Garamond" w:hAnsi="Garamond" w:eastAsia="Garamond" w:cs="Garamond"/>
          <w:b w:val="0"/>
          <w:i w:val="0"/>
          <w:color w:val="000000"/>
          <w:sz w:val="22"/>
        </w:rPr>
        <w:t>“And the people of Nineveh believed God.” (Jonah 3:5 ESV).</w:t>
      </w:r>
      <w:bookmarkEnd w:id="4413"/>
    </w:p>
    <w:p>
      <w:pPr>
        <w:pStyle w:val="TWTRevisedBody"/>
        <w:spacing w:before="0" w:after="0" w:line="240" w:lineRule="auto"/>
        <w:ind w:firstLine="216"/>
      </w:pPr>
      <w:bookmarkStart w:id="4414" w:name="S5906"/>
      <w:r>
        <w:rPr>
          <w:rFonts w:ascii="Garamond" w:hAnsi="Garamond" w:eastAsia="Garamond" w:cs="Garamond"/>
          <w:b w:val="0"/>
          <w:i w:val="0"/>
          <w:color w:val="000000"/>
          <w:sz w:val="22"/>
        </w:rPr>
        <w:t>That line is easy to pass over, but it is doing enormous work. The people do not believe Jonah. They believe God. The message pierces through the messenger and lands where Jonah hoped it would not.</w:t>
      </w:r>
      <w:bookmarkEnd w:id="4414"/>
    </w:p>
    <w:p>
      <w:pPr>
        <w:pStyle w:val="TWTRevisedBody"/>
        <w:spacing w:before="0" w:after="0" w:line="240" w:lineRule="auto"/>
        <w:ind w:firstLine="216"/>
      </w:pPr>
      <w:bookmarkStart w:id="4415" w:name="S5907"/>
      <w:bookmarkStart w:id="4416" w:name="F302"/>
      <w:bookmarkEnd w:id="4416"/>
      <w:r>
        <w:rPr>
          <w:rFonts w:ascii="Garamond" w:hAnsi="Garamond" w:eastAsia="Garamond" w:cs="Garamond"/>
          <w:b w:val="0"/>
          <w:i w:val="0"/>
          <w:color w:val="000000"/>
          <w:sz w:val="22"/>
        </w:rPr>
        <w:t>From the greatest to the least, the city responds. They fast. They mourn. They humble themselves. Even the king steps down from his throne, lays aside his robes, and joins his people in repentance.</w:t>
      </w:r>
      <w:bookmarkEnd w:id="4415"/>
    </w:p>
    <w:p>
      <w:pPr>
        <w:pStyle w:val="TWTRevisedBody"/>
        <w:spacing w:before="0" w:after="0" w:line="240" w:lineRule="auto"/>
        <w:ind w:firstLine="216"/>
      </w:pPr>
      <w:bookmarkStart w:id="4417" w:name="S5908"/>
      <w:r>
        <w:rPr>
          <w:rFonts w:ascii="Garamond" w:hAnsi="Garamond" w:eastAsia="Garamond" w:cs="Garamond"/>
          <w:b w:val="0"/>
          <w:i w:val="0"/>
          <w:color w:val="000000"/>
          <w:sz w:val="22"/>
        </w:rPr>
        <w:t>This is not performative remorse. This is collective recognition. They understand that they are standing on dangerous ground before a holy God, and they do not presume upon mercy. They hope for it.</w:t>
      </w:r>
      <w:bookmarkEnd w:id="4417"/>
    </w:p>
    <w:p>
      <w:pPr>
        <w:pStyle w:val="TWTRevisedBody"/>
        <w:spacing w:before="0" w:after="0" w:line="240" w:lineRule="auto"/>
        <w:ind w:firstLine="0"/>
      </w:pPr>
      <w:bookmarkStart w:id="4418" w:name="S5909"/>
      <w:r>
        <w:rPr>
          <w:rFonts w:ascii="Garamond" w:hAnsi="Garamond" w:eastAsia="Garamond" w:cs="Garamond"/>
          <w:b w:val="0"/>
          <w:i w:val="0"/>
          <w:color w:val="000000"/>
          <w:sz w:val="22"/>
        </w:rPr>
        <w:t>“Who knows? God may turn and relent and turn from his fierce anger, so that we may not perish.” (Jonah 3:9 ESV).</w:t>
      </w:r>
      <w:bookmarkEnd w:id="4418"/>
    </w:p>
    <w:p>
      <w:pPr>
        <w:pStyle w:val="TWTRevisedBody"/>
        <w:spacing w:before="0" w:after="0" w:line="240" w:lineRule="auto"/>
        <w:ind w:firstLine="216"/>
      </w:pPr>
      <w:bookmarkStart w:id="4419" w:name="S5910"/>
      <w:r>
        <w:rPr>
          <w:rFonts w:ascii="Garamond" w:hAnsi="Garamond" w:eastAsia="Garamond" w:cs="Garamond"/>
          <w:b w:val="0"/>
          <w:i w:val="0"/>
          <w:color w:val="000000"/>
          <w:sz w:val="22"/>
        </w:rPr>
        <w:t>That phrase, who knows, matters. Nineveh does not demand forgiveness. They do not bargain. They place themselves entirely in God’s hands.</w:t>
      </w:r>
      <w:bookmarkEnd w:id="4419"/>
    </w:p>
    <w:p>
      <w:pPr>
        <w:pStyle w:val="TWTRevisedBody"/>
        <w:spacing w:before="0" w:after="0" w:line="240" w:lineRule="auto"/>
        <w:ind w:firstLine="0"/>
      </w:pPr>
      <w:bookmarkStart w:id="4420" w:name="S5911"/>
      <w:r>
        <w:rPr>
          <w:rFonts w:ascii="Garamond" w:hAnsi="Garamond" w:eastAsia="Garamond" w:cs="Garamond"/>
          <w:b w:val="0"/>
          <w:i w:val="0"/>
          <w:color w:val="000000"/>
          <w:sz w:val="22"/>
        </w:rPr>
        <w:t>And God responds.</w:t>
      </w:r>
      <w:bookmarkEnd w:id="4420"/>
    </w:p>
    <w:p>
      <w:pPr>
        <w:pStyle w:val="TWTRevisedBody"/>
        <w:spacing w:before="0" w:after="0" w:line="240" w:lineRule="auto"/>
        <w:ind w:firstLine="0"/>
      </w:pPr>
      <w:bookmarkStart w:id="4421" w:name="S5912"/>
      <w:r>
        <w:rPr>
          <w:rFonts w:ascii="Garamond" w:hAnsi="Garamond" w:eastAsia="Garamond" w:cs="Garamond"/>
          <w:b w:val="0"/>
          <w:i w:val="0"/>
          <w:color w:val="000000"/>
          <w:sz w:val="22"/>
        </w:rPr>
        <w:t>“When God saw what they did, how they turned from their evil way, God relented of the disaster that he had said he would do to them, and he did not do it.” (Jonah 3:10 ESV).</w:t>
      </w:r>
      <w:bookmarkEnd w:id="4421"/>
    </w:p>
    <w:p>
      <w:pPr>
        <w:pStyle w:val="TWTRevisedBody"/>
        <w:spacing w:before="0" w:after="0" w:line="240" w:lineRule="auto"/>
        <w:ind w:firstLine="0"/>
      </w:pPr>
      <w:bookmarkStart w:id="4422" w:name="S5913"/>
      <w:r>
        <w:rPr>
          <w:rFonts w:ascii="Garamond" w:hAnsi="Garamond" w:eastAsia="Garamond" w:cs="Garamond"/>
          <w:b w:val="0"/>
          <w:i w:val="0"/>
          <w:color w:val="000000"/>
          <w:sz w:val="22"/>
        </w:rPr>
        <w:t>Mercy arrives exactly where Jonah feared it would.</w:t>
      </w:r>
      <w:bookmarkEnd w:id="4422"/>
    </w:p>
    <w:p>
      <w:pPr>
        <w:pStyle w:val="TWTRevisedBody"/>
        <w:spacing w:before="0" w:after="0" w:line="240" w:lineRule="auto"/>
        <w:ind w:firstLine="216"/>
      </w:pPr>
      <w:bookmarkStart w:id="4423" w:name="S5914"/>
      <w:r>
        <w:rPr>
          <w:rFonts w:ascii="Garamond" w:hAnsi="Garamond" w:eastAsia="Garamond" w:cs="Garamond"/>
          <w:b w:val="0"/>
          <w:i w:val="0"/>
          <w:color w:val="000000"/>
          <w:sz w:val="22"/>
        </w:rPr>
        <w:t>The city is spared. Violence is interrupted. Judgment is delayed. And what should be a moment of celebration becomes the moment Jonah cannot endure.</w:t>
      </w:r>
      <w:bookmarkEnd w:id="4423"/>
    </w:p>
    <w:p>
      <w:pPr>
        <w:pStyle w:val="TWTRevisedBody"/>
        <w:spacing w:before="0" w:after="0" w:line="240" w:lineRule="auto"/>
        <w:ind w:firstLine="0"/>
      </w:pPr>
      <w:bookmarkStart w:id="4424" w:name="S5915"/>
      <w:r>
        <w:rPr>
          <w:rFonts w:ascii="Garamond" w:hAnsi="Garamond" w:eastAsia="Garamond" w:cs="Garamond"/>
          <w:b w:val="0"/>
          <w:i w:val="0"/>
          <w:color w:val="000000"/>
          <w:sz w:val="22"/>
        </w:rPr>
        <w:t>Because Jonah was never surprised that God could forgive Nineveh.</w:t>
      </w:r>
      <w:bookmarkEnd w:id="4424"/>
    </w:p>
    <w:p>
      <w:pPr>
        <w:pStyle w:val="TWTRevisedBody"/>
        <w:spacing w:before="0" w:after="0" w:line="240" w:lineRule="auto"/>
        <w:ind w:firstLine="0"/>
      </w:pPr>
      <w:bookmarkStart w:id="4425" w:name="S5916"/>
      <w:r>
        <w:rPr>
          <w:rFonts w:ascii="Garamond" w:hAnsi="Garamond" w:eastAsia="Garamond" w:cs="Garamond"/>
          <w:b w:val="0"/>
          <w:i w:val="0"/>
          <w:color w:val="000000"/>
          <w:sz w:val="22"/>
        </w:rPr>
        <w:t>He was afraid that He would.</w:t>
      </w:r>
      <w:bookmarkEnd w:id="4425"/>
    </w:p>
    <w:p>
      <w:pPr>
        <w:pStyle w:val="TWTRevisedBody"/>
        <w:spacing w:before="0" w:after="0" w:line="240" w:lineRule="auto"/>
        <w:ind w:firstLine="0"/>
      </w:pPr>
      <w:bookmarkStart w:id="4426" w:name="S5917"/>
      <w:r>
        <w:rPr>
          <w:rFonts w:ascii="Garamond" w:hAnsi="Garamond" w:eastAsia="Garamond" w:cs="Garamond"/>
          <w:b w:val="0"/>
          <w:i w:val="0"/>
          <w:color w:val="000000"/>
          <w:sz w:val="22"/>
        </w:rPr>
        <w:t>Jonah does not rejoice when Nineveh is spared.</w:t>
      </w:r>
      <w:bookmarkEnd w:id="4426"/>
    </w:p>
    <w:p>
      <w:pPr>
        <w:pStyle w:val="TWTRevisedBody"/>
        <w:spacing w:before="0" w:after="0" w:line="240" w:lineRule="auto"/>
        <w:ind w:firstLine="0"/>
      </w:pPr>
      <w:bookmarkStart w:id="4427" w:name="S5918"/>
      <w:r>
        <w:rPr>
          <w:rFonts w:ascii="Garamond" w:hAnsi="Garamond" w:eastAsia="Garamond" w:cs="Garamond"/>
          <w:b w:val="0"/>
          <w:i w:val="0"/>
          <w:color w:val="000000"/>
          <w:sz w:val="22"/>
        </w:rPr>
        <w:t>He is furious.</w:t>
      </w:r>
      <w:bookmarkEnd w:id="4427"/>
    </w:p>
    <w:p>
      <w:pPr>
        <w:pStyle w:val="TWTRevisedBody"/>
        <w:spacing w:before="0" w:after="0" w:line="240" w:lineRule="auto"/>
        <w:ind w:firstLine="0"/>
      </w:pPr>
      <w:bookmarkStart w:id="4428" w:name="S5919"/>
      <w:r>
        <w:rPr>
          <w:rFonts w:ascii="Garamond" w:hAnsi="Garamond" w:eastAsia="Garamond" w:cs="Garamond"/>
          <w:b w:val="0"/>
          <w:i w:val="0"/>
          <w:color w:val="000000"/>
          <w:sz w:val="22"/>
        </w:rPr>
        <w:t>Scripture tells us plainly,</w:t>
      </w:r>
      <w:bookmarkEnd w:id="4428"/>
    </w:p>
    <w:p>
      <w:pPr>
        <w:pStyle w:val="TWTRevisedBody"/>
        <w:spacing w:before="0" w:after="0" w:line="240" w:lineRule="auto"/>
        <w:ind w:firstLine="0"/>
      </w:pPr>
      <w:bookmarkStart w:id="4429" w:name="S5920"/>
      <w:r>
        <w:rPr>
          <w:rFonts w:ascii="Garamond" w:hAnsi="Garamond" w:eastAsia="Garamond" w:cs="Garamond"/>
          <w:b w:val="0"/>
          <w:i w:val="0"/>
          <w:color w:val="000000"/>
          <w:sz w:val="22"/>
        </w:rPr>
        <w:t>“But it displeased Jonah exceedingly, and he was angry.” (Jonah 4:1 ESV).</w:t>
      </w:r>
      <w:bookmarkEnd w:id="4429"/>
    </w:p>
    <w:p>
      <w:pPr>
        <w:pStyle w:val="TWTRevisedBody"/>
        <w:spacing w:before="0" w:after="0" w:line="240" w:lineRule="auto"/>
        <w:ind w:firstLine="216"/>
      </w:pPr>
      <w:bookmarkStart w:id="4430" w:name="S5921"/>
      <w:r>
        <w:rPr>
          <w:rFonts w:ascii="Garamond" w:hAnsi="Garamond" w:eastAsia="Garamond" w:cs="Garamond"/>
          <w:b w:val="0"/>
          <w:i w:val="0"/>
          <w:color w:val="000000"/>
          <w:sz w:val="22"/>
        </w:rPr>
        <w:t>This is not a momentary flare of emotion. This is the exposure of Jonah’s heart. What God has been patiently revealing through storms, sailors, silence, and mercy now comes fully into the open.</w:t>
      </w:r>
      <w:bookmarkEnd w:id="4430"/>
    </w:p>
    <w:p>
      <w:pPr>
        <w:pStyle w:val="TWTRevisedBody"/>
        <w:spacing w:before="0" w:after="0" w:line="240" w:lineRule="auto"/>
        <w:ind w:firstLine="0"/>
      </w:pPr>
      <w:bookmarkStart w:id="4431" w:name="S5922"/>
      <w:r>
        <w:rPr>
          <w:rFonts w:ascii="Garamond" w:hAnsi="Garamond" w:eastAsia="Garamond" w:cs="Garamond"/>
          <w:b w:val="0"/>
          <w:i w:val="0"/>
          <w:color w:val="000000"/>
          <w:sz w:val="22"/>
        </w:rPr>
        <w:t>Jonah finally says out loud what has driven him from the beginning.</w:t>
      </w:r>
      <w:bookmarkEnd w:id="4431"/>
    </w:p>
    <w:p>
      <w:pPr>
        <w:pStyle w:val="TWTRevisedBody"/>
        <w:spacing w:before="0" w:after="0" w:line="240" w:lineRule="auto"/>
        <w:ind w:firstLine="0"/>
      </w:pPr>
      <w:bookmarkStart w:id="4432" w:name="S5923"/>
      <w:r>
        <w:rPr>
          <w:rFonts w:ascii="Garamond" w:hAnsi="Garamond" w:eastAsia="Garamond" w:cs="Garamond"/>
          <w:b w:val="0"/>
          <w:i w:val="0"/>
          <w:color w:val="000000"/>
          <w:sz w:val="22"/>
        </w:rPr>
        <w:t>“That is why I made haste to flee to Tarshish; for I knew that you are a gracious God and merciful, slow to anger and abounding in steadfast love, and relenting from disaster.” (Jonah 4:2 ESV).</w:t>
      </w:r>
      <w:bookmarkEnd w:id="4432"/>
    </w:p>
    <w:p>
      <w:pPr>
        <w:pStyle w:val="TWTRevisedBody"/>
        <w:spacing w:before="0" w:after="0" w:line="240" w:lineRule="auto"/>
        <w:ind w:firstLine="0"/>
      </w:pPr>
      <w:bookmarkStart w:id="4433" w:name="S5924"/>
      <w:r>
        <w:rPr>
          <w:rFonts w:ascii="Garamond" w:hAnsi="Garamond" w:eastAsia="Garamond" w:cs="Garamond"/>
          <w:b w:val="0"/>
          <w:i w:val="0"/>
          <w:color w:val="000000"/>
          <w:sz w:val="22"/>
        </w:rPr>
        <w:t>Jonah knew exactly who God was.</w:t>
      </w:r>
      <w:bookmarkEnd w:id="4433"/>
    </w:p>
    <w:p>
      <w:pPr>
        <w:pStyle w:val="TWTRevisedBody"/>
        <w:spacing w:before="0" w:after="0" w:line="240" w:lineRule="auto"/>
        <w:ind w:firstLine="0"/>
      </w:pPr>
      <w:bookmarkStart w:id="4434" w:name="S5925"/>
      <w:r>
        <w:rPr>
          <w:rFonts w:ascii="Garamond" w:hAnsi="Garamond" w:eastAsia="Garamond" w:cs="Garamond"/>
          <w:b w:val="0"/>
          <w:i w:val="0"/>
          <w:color w:val="000000"/>
          <w:sz w:val="22"/>
        </w:rPr>
        <w:t>And that is what made him angry.</w:t>
      </w:r>
      <w:bookmarkEnd w:id="4434"/>
    </w:p>
    <w:p>
      <w:pPr>
        <w:pStyle w:val="TWTRevisedBody"/>
        <w:spacing w:before="0" w:after="0" w:line="240" w:lineRule="auto"/>
        <w:ind w:firstLine="216"/>
      </w:pPr>
      <w:bookmarkStart w:id="4435" w:name="S5926"/>
      <w:r>
        <w:rPr>
          <w:rFonts w:ascii="Garamond" w:hAnsi="Garamond" w:eastAsia="Garamond" w:cs="Garamond"/>
          <w:b w:val="0"/>
          <w:i w:val="0"/>
          <w:color w:val="000000"/>
          <w:sz w:val="22"/>
        </w:rPr>
        <w:t>Jonah wanted justice without mercy. He wanted judgment without repentance. He wanted God’s holiness to align with Jonah’s resentment. And when God remained true to His own character, Jonah felt betrayed.</w:t>
      </w:r>
      <w:bookmarkEnd w:id="4435"/>
    </w:p>
    <w:p>
      <w:pPr>
        <w:pStyle w:val="TWTRevisedBody"/>
        <w:spacing w:before="0" w:after="0" w:line="240" w:lineRule="auto"/>
        <w:ind w:firstLine="216"/>
      </w:pPr>
      <w:bookmarkStart w:id="4436" w:name="S5927"/>
      <w:r>
        <w:rPr>
          <w:rFonts w:ascii="Garamond" w:hAnsi="Garamond" w:eastAsia="Garamond" w:cs="Garamond"/>
          <w:b w:val="0"/>
          <w:i w:val="0"/>
          <w:color w:val="000000"/>
          <w:sz w:val="22"/>
        </w:rPr>
        <w:t>This is the danger Jonah exposes for us. When we begin to demand that God act against others, especially those who have done real harm, we may not fully understand the power we are invoking. Judgment is not a tool placed in our hands. It belongs to God alone, and it moves according to His wisdom, not our emotions.</w:t>
      </w:r>
      <w:bookmarkEnd w:id="4436"/>
    </w:p>
    <w:p>
      <w:pPr>
        <w:pStyle w:val="TWTRevisedBody"/>
        <w:spacing w:before="0" w:after="0" w:line="240" w:lineRule="auto"/>
        <w:ind w:firstLine="0"/>
      </w:pPr>
      <w:bookmarkStart w:id="4437" w:name="S5928"/>
      <w:r>
        <w:rPr>
          <w:rFonts w:ascii="Garamond" w:hAnsi="Garamond" w:eastAsia="Garamond" w:cs="Garamond"/>
          <w:b w:val="0"/>
          <w:i w:val="0"/>
          <w:color w:val="000000"/>
          <w:sz w:val="22"/>
        </w:rPr>
        <w:t>God does not respond to Jonah with punishment.</w:t>
      </w:r>
      <w:bookmarkEnd w:id="4437"/>
    </w:p>
    <w:p>
      <w:pPr>
        <w:pStyle w:val="TWTRevisedBody"/>
        <w:spacing w:before="0" w:after="0" w:line="240" w:lineRule="auto"/>
        <w:ind w:firstLine="0"/>
      </w:pPr>
      <w:bookmarkStart w:id="4438" w:name="S5929"/>
      <w:bookmarkStart w:id="4439" w:name="F303"/>
      <w:bookmarkEnd w:id="4439"/>
      <w:r>
        <w:rPr>
          <w:rFonts w:ascii="Garamond" w:hAnsi="Garamond" w:eastAsia="Garamond" w:cs="Garamond"/>
          <w:b w:val="0"/>
          <w:i w:val="0"/>
          <w:color w:val="000000"/>
          <w:sz w:val="22"/>
        </w:rPr>
        <w:t>He responds with a question.</w:t>
      </w:r>
      <w:bookmarkEnd w:id="4438"/>
    </w:p>
    <w:p>
      <w:pPr>
        <w:pStyle w:val="TWTRevisedBody"/>
        <w:spacing w:before="0" w:after="0" w:line="240" w:lineRule="auto"/>
        <w:ind w:firstLine="0"/>
      </w:pPr>
      <w:bookmarkStart w:id="4440" w:name="S5930"/>
      <w:r>
        <w:rPr>
          <w:rFonts w:ascii="Garamond" w:hAnsi="Garamond" w:eastAsia="Garamond" w:cs="Garamond"/>
          <w:b w:val="0"/>
          <w:i w:val="0"/>
          <w:color w:val="000000"/>
          <w:sz w:val="22"/>
        </w:rPr>
        <w:t>“Do you do well to be angry?” (Jonah 4:4 ESV).</w:t>
      </w:r>
      <w:bookmarkEnd w:id="4440"/>
    </w:p>
    <w:p>
      <w:pPr>
        <w:pStyle w:val="TWTRevisedBody"/>
        <w:spacing w:before="0" w:after="0" w:line="240" w:lineRule="auto"/>
        <w:ind w:firstLine="0"/>
      </w:pPr>
      <w:bookmarkStart w:id="4441" w:name="S5931"/>
      <w:r>
        <w:rPr>
          <w:rFonts w:ascii="Garamond" w:hAnsi="Garamond" w:eastAsia="Garamond" w:cs="Garamond"/>
          <w:b w:val="0"/>
          <w:i w:val="0"/>
          <w:color w:val="000000"/>
          <w:sz w:val="22"/>
        </w:rPr>
        <w:t>Jonah does not answer.</w:t>
      </w:r>
      <w:bookmarkEnd w:id="4441"/>
    </w:p>
    <w:p>
      <w:pPr>
        <w:pStyle w:val="TWTRevisedBody"/>
        <w:spacing w:before="0" w:after="0" w:line="240" w:lineRule="auto"/>
        <w:ind w:firstLine="216"/>
      </w:pPr>
      <w:bookmarkStart w:id="4442" w:name="S5932"/>
      <w:r>
        <w:rPr>
          <w:rFonts w:ascii="Garamond" w:hAnsi="Garamond" w:eastAsia="Garamond" w:cs="Garamond"/>
          <w:b w:val="0"/>
          <w:i w:val="0"/>
          <w:color w:val="000000"/>
          <w:sz w:val="22"/>
        </w:rPr>
        <w:t>Instead, he leaves the city and waits. He positions himself east of Nineveh, watching, hoping perhaps that mercy might still collapse into judgment. God, patient still, appoints a plant to give Jonah shade. Jonah enjoys it. Then God appoints a worm. The plant withers. Jonah grows angry again.</w:t>
      </w:r>
      <w:bookmarkEnd w:id="4442"/>
    </w:p>
    <w:p>
      <w:pPr>
        <w:pStyle w:val="TWTRevisedBody"/>
        <w:spacing w:before="0" w:after="0" w:line="240" w:lineRule="auto"/>
        <w:ind w:firstLine="0"/>
      </w:pPr>
      <w:bookmarkStart w:id="4443" w:name="S5933"/>
      <w:r>
        <w:rPr>
          <w:rFonts w:ascii="Garamond" w:hAnsi="Garamond" w:eastAsia="Garamond" w:cs="Garamond"/>
          <w:b w:val="0"/>
          <w:i w:val="0"/>
          <w:color w:val="000000"/>
          <w:sz w:val="22"/>
        </w:rPr>
        <w:t>And God asks one final question.</w:t>
      </w:r>
      <w:bookmarkEnd w:id="4443"/>
    </w:p>
    <w:p>
      <w:pPr>
        <w:pStyle w:val="TWTRevisedBody"/>
        <w:spacing w:before="0" w:after="0" w:line="240" w:lineRule="auto"/>
        <w:ind w:firstLine="0"/>
      </w:pPr>
      <w:bookmarkStart w:id="4444" w:name="S5934"/>
      <w:r>
        <w:rPr>
          <w:rFonts w:ascii="Garamond" w:hAnsi="Garamond" w:eastAsia="Garamond" w:cs="Garamond"/>
          <w:b w:val="0"/>
          <w:i w:val="0"/>
          <w:color w:val="000000"/>
          <w:sz w:val="22"/>
        </w:rPr>
        <w:t xml:space="preserve">“You pity the plant, for which you did not labor, nor did you make it </w:t>
      </w:r>
      <w:r>
        <w:rPr>
          <w:rFonts w:ascii="Garamond" w:hAnsi="Garamond" w:eastAsia="Garamond" w:cs="Garamond"/>
          <w:b w:val="0"/>
          <w:i w:val="0"/>
          <w:color w:val="000000"/>
          <w:sz w:val="22"/>
        </w:rPr>
        <w:t>grow… and should not I pity Nineveh, that great city, in which there are more than 120,000 persons who do not know their right hand from their left?” (Jonah 4:10–11 ESV).</w:t>
      </w:r>
      <w:bookmarkEnd w:id="4444"/>
    </w:p>
    <w:p>
      <w:pPr>
        <w:pStyle w:val="TWTRevisedBody"/>
        <w:spacing w:before="0" w:after="0" w:line="240" w:lineRule="auto"/>
        <w:ind w:firstLine="0"/>
      </w:pPr>
      <w:bookmarkStart w:id="4445" w:name="S5935"/>
      <w:r>
        <w:rPr>
          <w:rFonts w:ascii="Garamond" w:hAnsi="Garamond" w:eastAsia="Garamond" w:cs="Garamond"/>
          <w:b w:val="0"/>
          <w:i w:val="0"/>
          <w:color w:val="000000"/>
          <w:sz w:val="22"/>
        </w:rPr>
        <w:t>That is where the book ends.</w:t>
      </w:r>
      <w:bookmarkEnd w:id="4445"/>
    </w:p>
    <w:p>
      <w:pPr>
        <w:pStyle w:val="TWTRevisedBody"/>
        <w:spacing w:before="0" w:after="0" w:line="240" w:lineRule="auto"/>
        <w:ind w:firstLine="0"/>
      </w:pPr>
      <w:bookmarkStart w:id="4446" w:name="S5936"/>
      <w:r>
        <w:rPr>
          <w:rFonts w:ascii="Garamond" w:hAnsi="Garamond" w:eastAsia="Garamond" w:cs="Garamond"/>
          <w:b w:val="0"/>
          <w:i w:val="0"/>
          <w:color w:val="000000"/>
          <w:sz w:val="22"/>
        </w:rPr>
        <w:t>No resolution.</w:t>
      </w:r>
      <w:bookmarkEnd w:id="4446"/>
    </w:p>
    <w:p>
      <w:pPr>
        <w:pStyle w:val="TWTRevisedBody"/>
        <w:spacing w:before="0" w:after="0" w:line="240" w:lineRule="auto"/>
        <w:ind w:firstLine="0"/>
      </w:pPr>
      <w:bookmarkStart w:id="4447" w:name="S5937"/>
      <w:r>
        <w:rPr>
          <w:rFonts w:ascii="Garamond" w:hAnsi="Garamond" w:eastAsia="Garamond" w:cs="Garamond"/>
          <w:b w:val="0"/>
          <w:i w:val="0"/>
          <w:color w:val="000000"/>
          <w:sz w:val="22"/>
        </w:rPr>
        <w:t>No repentance from Jonah.</w:t>
      </w:r>
      <w:bookmarkEnd w:id="4447"/>
    </w:p>
    <w:p>
      <w:pPr>
        <w:pStyle w:val="TWTRevisedBody"/>
        <w:spacing w:before="0" w:after="0" w:line="240" w:lineRule="auto"/>
        <w:ind w:firstLine="0"/>
      </w:pPr>
      <w:bookmarkStart w:id="4448" w:name="S5938"/>
      <w:r>
        <w:rPr>
          <w:rFonts w:ascii="Garamond" w:hAnsi="Garamond" w:eastAsia="Garamond" w:cs="Garamond"/>
          <w:b w:val="0"/>
          <w:i w:val="0"/>
          <w:color w:val="000000"/>
          <w:sz w:val="22"/>
        </w:rPr>
        <w:t>No response recorded.</w:t>
      </w:r>
      <w:bookmarkEnd w:id="4448"/>
    </w:p>
    <w:p>
      <w:pPr>
        <w:pStyle w:val="TWTRevisedBody"/>
        <w:spacing w:before="0" w:after="0" w:line="240" w:lineRule="auto"/>
        <w:ind w:firstLine="0"/>
      </w:pPr>
      <w:bookmarkStart w:id="4449" w:name="S5939"/>
      <w:r>
        <w:rPr>
          <w:rFonts w:ascii="Garamond" w:hAnsi="Garamond" w:eastAsia="Garamond" w:cs="Garamond"/>
          <w:b w:val="0"/>
          <w:i w:val="0"/>
          <w:color w:val="000000"/>
          <w:sz w:val="22"/>
        </w:rPr>
        <w:t>Just a question hanging in the air.</w:t>
      </w:r>
      <w:bookmarkEnd w:id="4449"/>
    </w:p>
    <w:p>
      <w:pPr>
        <w:pStyle w:val="TWTRevisedBody"/>
        <w:spacing w:before="0" w:after="0" w:line="240" w:lineRule="auto"/>
        <w:ind w:firstLine="216"/>
      </w:pPr>
      <w:bookmarkStart w:id="4450" w:name="S5940"/>
      <w:r>
        <w:rPr>
          <w:rFonts w:ascii="Garamond" w:hAnsi="Garamond" w:eastAsia="Garamond" w:cs="Garamond"/>
          <w:b w:val="0"/>
          <w:i w:val="0"/>
          <w:color w:val="000000"/>
          <w:sz w:val="22"/>
        </w:rPr>
        <w:t>God is not excusing Nineveh’s evil. He has already named it. He is not denying justice. History will continue, and accountability will come. But here, God reveals something Jonah has resisted. Even the wicked are still human beings made in His image. Many stand in danger without fully understanding who they are defying.</w:t>
      </w:r>
      <w:bookmarkEnd w:id="4450"/>
    </w:p>
    <w:p>
      <w:pPr>
        <w:pStyle w:val="TWTRevisedBody"/>
        <w:spacing w:before="0" w:after="0" w:line="240" w:lineRule="auto"/>
        <w:ind w:firstLine="0"/>
      </w:pPr>
      <w:bookmarkStart w:id="4451" w:name="S5941"/>
      <w:r>
        <w:rPr>
          <w:rFonts w:ascii="Garamond" w:hAnsi="Garamond" w:eastAsia="Garamond" w:cs="Garamond"/>
          <w:b w:val="0"/>
          <w:i w:val="0"/>
          <w:color w:val="000000"/>
          <w:sz w:val="22"/>
        </w:rPr>
        <w:t>Jonah wanted God to act.</w:t>
      </w:r>
      <w:bookmarkEnd w:id="4451"/>
    </w:p>
    <w:p>
      <w:pPr>
        <w:pStyle w:val="TWTRevisedBody"/>
        <w:spacing w:before="0" w:after="0" w:line="240" w:lineRule="auto"/>
        <w:ind w:firstLine="0"/>
      </w:pPr>
      <w:bookmarkStart w:id="4452" w:name="S5942"/>
      <w:r>
        <w:rPr>
          <w:rFonts w:ascii="Garamond" w:hAnsi="Garamond" w:eastAsia="Garamond" w:cs="Garamond"/>
          <w:b w:val="0"/>
          <w:i w:val="0"/>
          <w:color w:val="000000"/>
          <w:sz w:val="22"/>
        </w:rPr>
        <w:t>God wanted Jonah to see.</w:t>
      </w:r>
      <w:bookmarkEnd w:id="4452"/>
    </w:p>
    <w:p>
      <w:pPr>
        <w:pStyle w:val="TWTRevisedBody"/>
        <w:spacing w:before="0" w:after="0" w:line="240" w:lineRule="auto"/>
        <w:ind w:firstLine="0"/>
      </w:pPr>
      <w:bookmarkStart w:id="4453" w:name="S5943"/>
      <w:r>
        <w:rPr>
          <w:rFonts w:ascii="Garamond" w:hAnsi="Garamond" w:eastAsia="Garamond" w:cs="Garamond"/>
          <w:b w:val="0"/>
          <w:i w:val="0"/>
          <w:color w:val="000000"/>
          <w:sz w:val="22"/>
        </w:rPr>
        <w:t>And that question now turns toward us.</w:t>
      </w:r>
      <w:bookmarkEnd w:id="4453"/>
    </w:p>
    <w:p>
      <w:pPr>
        <w:pStyle w:val="TWTRevisedBody"/>
        <w:spacing w:before="0" w:after="0" w:line="240" w:lineRule="auto"/>
        <w:ind w:firstLine="216"/>
      </w:pPr>
      <w:bookmarkStart w:id="4454" w:name="S5944"/>
      <w:r>
        <w:rPr>
          <w:rFonts w:ascii="Garamond" w:hAnsi="Garamond" w:eastAsia="Garamond" w:cs="Garamond"/>
          <w:b w:val="0"/>
          <w:i w:val="0"/>
          <w:color w:val="000000"/>
          <w:sz w:val="22"/>
        </w:rPr>
        <w:t>Kingdom living means trusting a King whose mercy is deeper than our instincts and whose justice is wiser than our anger. We are never beyond redemption. God’s arm is not too short to save. No one can sin so badly that they fall outside His reach.</w:t>
      </w:r>
      <w:bookmarkEnd w:id="4454"/>
    </w:p>
    <w:p>
      <w:pPr>
        <w:pStyle w:val="TWTRevisedBody"/>
        <w:spacing w:before="0" w:after="0" w:line="240" w:lineRule="auto"/>
        <w:ind w:firstLine="216"/>
      </w:pPr>
      <w:bookmarkStart w:id="4455" w:name="S5945"/>
      <w:r>
        <w:rPr>
          <w:rFonts w:ascii="Garamond" w:hAnsi="Garamond" w:eastAsia="Garamond" w:cs="Garamond"/>
          <w:b w:val="0"/>
          <w:i w:val="0"/>
          <w:color w:val="000000"/>
          <w:sz w:val="22"/>
        </w:rPr>
        <w:t>But neither can we ignore God with impunity. Mercy is not permission to remain unchanged. Grace invites transformation, not entitlement.</w:t>
      </w:r>
      <w:bookmarkEnd w:id="4455"/>
    </w:p>
    <w:p>
      <w:pPr>
        <w:pStyle w:val="TWTRevisedBody"/>
        <w:spacing w:before="0" w:after="0" w:line="240" w:lineRule="auto"/>
        <w:ind w:firstLine="216"/>
      </w:pPr>
      <w:bookmarkStart w:id="4456" w:name="S5946"/>
      <w:r>
        <w:rPr>
          <w:rFonts w:ascii="Garamond" w:hAnsi="Garamond" w:eastAsia="Garamond" w:cs="Garamond"/>
          <w:b w:val="0"/>
          <w:i w:val="0"/>
          <w:color w:val="000000"/>
          <w:sz w:val="22"/>
        </w:rPr>
        <w:t>Jonah teaches us that it is possible to know God’s character and still resist His heart. It is possible to speak for God and still struggle with compassion. And it is possible to obey while God is still working to soften what has hardened within us.</w:t>
      </w:r>
      <w:bookmarkEnd w:id="4456"/>
    </w:p>
    <w:p>
      <w:pPr>
        <w:pStyle w:val="TWTRevisedBody"/>
        <w:spacing w:before="0" w:after="0" w:line="240" w:lineRule="auto"/>
        <w:ind w:firstLine="0"/>
      </w:pPr>
      <w:bookmarkStart w:id="4457" w:name="S5947"/>
      <w:r>
        <w:rPr>
          <w:rFonts w:ascii="Garamond" w:hAnsi="Garamond" w:eastAsia="Garamond" w:cs="Garamond"/>
          <w:b w:val="0"/>
          <w:i w:val="0"/>
          <w:color w:val="000000"/>
          <w:sz w:val="22"/>
        </w:rPr>
        <w:t>The book ends without telling us what Jonah chose.</w:t>
      </w:r>
      <w:bookmarkEnd w:id="4457"/>
    </w:p>
    <w:p>
      <w:pPr>
        <w:pStyle w:val="TWTRevisedBody"/>
        <w:spacing w:before="0" w:after="0" w:line="240" w:lineRule="auto"/>
        <w:ind w:firstLine="0"/>
      </w:pPr>
      <w:bookmarkStart w:id="4458" w:name="S5948"/>
      <w:r>
        <w:rPr>
          <w:rFonts w:ascii="Garamond" w:hAnsi="Garamond" w:eastAsia="Garamond" w:cs="Garamond"/>
          <w:b w:val="0"/>
          <w:i w:val="0"/>
          <w:color w:val="000000"/>
          <w:sz w:val="22"/>
        </w:rPr>
        <w:t>Because the question was never only for Jonah.</w:t>
      </w:r>
      <w:bookmarkEnd w:id="4458"/>
    </w:p>
    <w:p>
      <w:pPr>
        <w:pStyle w:val="TWTRevisedBody"/>
        <w:spacing w:before="0" w:after="0" w:line="240" w:lineRule="auto"/>
        <w:ind w:firstLine="0"/>
      </w:pPr>
      <w:bookmarkStart w:id="4459" w:name="S5949"/>
      <w:r>
        <w:rPr>
          <w:rFonts w:ascii="Garamond" w:hAnsi="Garamond" w:eastAsia="Garamond" w:cs="Garamond"/>
          <w:b w:val="0"/>
          <w:i w:val="0"/>
          <w:color w:val="000000"/>
          <w:sz w:val="22"/>
        </w:rPr>
        <w:t>It is for us.</w:t>
      </w:r>
      <w:bookmarkEnd w:id="4459"/>
    </w:p>
    <w:p>
      <w:pPr>
        <w:pStyle w:val="TWTRevisedBody"/>
        <w:spacing w:before="0" w:after="0" w:line="240" w:lineRule="auto"/>
        <w:ind w:firstLine="216"/>
        <w:sectPr>
          <w:headerReference w:type="default" r:id="rId472"/>
          <w:headerReference w:type="even" r:id="rId473"/>
          <w:headerReference w:type="first" r:id="rId474"/>
          <w:footerReference w:type="default" r:id="rId475"/>
          <w:footerReference w:type="even" r:id="rId476"/>
          <w:footerReference w:type="first" r:id="rId477"/>
          <w:pgSz w:w="8640" w:h="12960"/>
          <w:pgMar w:top="1080" w:right="864" w:bottom="1080" w:left="1296" w:header="504" w:footer="504" w:gutter="0"/>
          <w:cols w:space="720"/>
          <w:titlePg/>
          <w:docGrid w:linePitch="360"/>
        </w:sectPr>
      </w:pPr>
      <w:bookmarkStart w:id="4460" w:name="S5950"/>
      <w:r>
        <w:rPr>
          <w:rFonts w:ascii="Garamond" w:hAnsi="Garamond" w:eastAsia="Garamond" w:cs="Garamond"/>
          <w:b w:val="0"/>
          <w:i w:val="0"/>
          <w:color w:val="000000"/>
          <w:sz w:val="22"/>
        </w:rPr>
        <w:t xml:space="preserve">As you sit with Jonah’s story today, take a moment to reflect on where God’s question presses on your own heart. Where have you found yourself longing for justice but resisting mercy? Where might God be inviting you to see people, even difficult people, through His eyes rather than your anger? </w:t>
      </w:r>
      <w:bookmarkStart w:id="4461" w:name="F304"/>
      <w:bookmarkEnd w:id="4461"/>
      <w:r>
        <w:rPr>
          <w:rFonts w:ascii="Garamond" w:hAnsi="Garamond" w:eastAsia="Garamond" w:cs="Garamond"/>
          <w:b w:val="0"/>
          <w:i w:val="0"/>
          <w:color w:val="000000"/>
          <w:sz w:val="22"/>
        </w:rPr>
        <w:t>If you’re willing, share your reflections or questions in the comments so we can learn and walk this journey together.</w:t>
      </w:r>
      <w:bookmarkEnd w:id="4460"/>
    </w:p>
    <w:p>
      <w:pPr>
        <w:pStyle w:val="TWTOpeningSpacer"/>
        <w:keepNext/>
        <w:pageBreakBefore w:val="0"/>
        <w:spacing w:lineRule="exact" w:line="1478" w:before="0" w:after="0"/>
      </w:pPr>
    </w:p>
    <w:p>
      <w:pPr>
        <w:pStyle w:val="Heading1"/>
      </w:pPr>
      <w:bookmarkStart w:id="4462" w:name="S5958"/>
      <w:bookmarkStart w:id="4463" w:name="F305"/>
      <w:bookmarkEnd w:id="4463"/>
      <w:r>
        <w:rPr>
          <w:rFonts w:ascii="Garamond" w:hAnsi="Garamond" w:eastAsia="Garamond" w:cs="Garamond"/>
          <w:color w:val="000000"/>
          <w:sz w:val="36"/>
        </w:rPr>
        <w:t>Nahum: When Mercy Is No Longer Chosen</w:t>
      </w:r>
      <w:bookmarkEnd w:id="4462"/>
    </w:p>
    <w:p>
      <w:pPr>
        <w:pStyle w:val="TWTRevisedBody"/>
        <w:spacing w:before="0" w:after="0" w:line="240" w:lineRule="auto"/>
        <w:ind w:firstLine="0"/>
      </w:pPr>
      <w:bookmarkStart w:id="4464" w:name="S5960"/>
      <w:r>
        <w:rPr>
          <w:rFonts w:ascii="Garamond" w:hAnsi="Garamond" w:eastAsia="Garamond" w:cs="Garamond"/>
          <w:b w:val="0"/>
          <w:i w:val="0"/>
          <w:color w:val="000000"/>
          <w:sz w:val="22"/>
        </w:rPr>
        <w:t>Why is it that some people receive God’s mercy while others face His judgment?</w:t>
      </w:r>
      <w:bookmarkEnd w:id="4464"/>
    </w:p>
    <w:p>
      <w:pPr>
        <w:pStyle w:val="TWTRevisedBody"/>
        <w:spacing w:before="0" w:after="0" w:line="240" w:lineRule="auto"/>
        <w:ind w:firstLine="216"/>
      </w:pPr>
      <w:bookmarkStart w:id="4465" w:name="S5961"/>
      <w:r>
        <w:rPr>
          <w:rFonts w:ascii="Garamond" w:hAnsi="Garamond" w:eastAsia="Garamond" w:cs="Garamond"/>
          <w:b w:val="0"/>
          <w:i w:val="0"/>
          <w:color w:val="000000"/>
          <w:sz w:val="22"/>
        </w:rPr>
        <w:t>It’s a question we don’t always say out loud, but we feel it. We watch evil go unpunished in one moment and crushed in another, and from where we stand, it can feel uneven. Mercy looks excessive. Judgment looks severe. And we are left trying to reconcile how both can come from the same God.</w:t>
      </w:r>
      <w:bookmarkEnd w:id="4465"/>
    </w:p>
    <w:p>
      <w:pPr>
        <w:pStyle w:val="TWTRevisedBody"/>
        <w:spacing w:before="0" w:after="0" w:line="240" w:lineRule="auto"/>
        <w:ind w:firstLine="216"/>
      </w:pPr>
      <w:bookmarkStart w:id="4466" w:name="S5962"/>
      <w:r>
        <w:rPr>
          <w:rFonts w:ascii="Garamond" w:hAnsi="Garamond" w:eastAsia="Garamond" w:cs="Garamond"/>
          <w:b w:val="0"/>
          <w:i w:val="0"/>
          <w:color w:val="000000"/>
          <w:sz w:val="22"/>
        </w:rPr>
        <w:t>That tension is not new. Scripture does not avoid it. In fact, it places it directly in front of us.</w:t>
      </w:r>
      <w:bookmarkEnd w:id="4466"/>
    </w:p>
    <w:p>
      <w:pPr>
        <w:pStyle w:val="TWTRevisedBody"/>
        <w:spacing w:before="0" w:after="0" w:line="240" w:lineRule="auto"/>
        <w:ind w:firstLine="216"/>
      </w:pPr>
      <w:bookmarkStart w:id="4467" w:name="S5963"/>
      <w:r>
        <w:rPr>
          <w:rFonts w:ascii="Garamond" w:hAnsi="Garamond" w:eastAsia="Garamond" w:cs="Garamond"/>
          <w:b w:val="0"/>
          <w:i w:val="0"/>
          <w:color w:val="000000"/>
          <w:sz w:val="22"/>
        </w:rPr>
        <w:t>Jonah and Nahum stand side by side, not as contradictions, but as a fuller picture of who God is and how He responds to human hearts.</w:t>
      </w:r>
      <w:bookmarkEnd w:id="4467"/>
    </w:p>
    <w:p>
      <w:pPr>
        <w:pStyle w:val="TWTRevisedBody"/>
        <w:spacing w:before="0" w:after="0" w:line="240" w:lineRule="auto"/>
        <w:ind w:firstLine="0"/>
      </w:pPr>
      <w:bookmarkStart w:id="4468" w:name="S5964"/>
      <w:r>
        <w:rPr>
          <w:rFonts w:ascii="Garamond" w:hAnsi="Garamond" w:eastAsia="Garamond" w:cs="Garamond"/>
          <w:b w:val="0"/>
          <w:i w:val="0"/>
          <w:color w:val="000000"/>
          <w:sz w:val="22"/>
        </w:rPr>
        <w:t>Jonah answered one unsettling question:</w:t>
      </w:r>
      <w:bookmarkEnd w:id="4468"/>
    </w:p>
    <w:p>
      <w:pPr>
        <w:pStyle w:val="TWTRevisedBody"/>
        <w:spacing w:before="0" w:after="0" w:line="240" w:lineRule="auto"/>
        <w:ind w:firstLine="0"/>
      </w:pPr>
      <w:bookmarkStart w:id="4469" w:name="S5965"/>
      <w:r>
        <w:rPr>
          <w:rFonts w:ascii="Garamond" w:hAnsi="Garamond" w:eastAsia="Garamond" w:cs="Garamond"/>
          <w:b w:val="0"/>
          <w:i w:val="0"/>
          <w:color w:val="000000"/>
          <w:sz w:val="22"/>
        </w:rPr>
        <w:t>What if God shows mercy to people we believe deserve judgment?</w:t>
      </w:r>
      <w:bookmarkEnd w:id="4469"/>
    </w:p>
    <w:p>
      <w:pPr>
        <w:pStyle w:val="TWTRevisedBody"/>
        <w:spacing w:before="0" w:after="0" w:line="240" w:lineRule="auto"/>
        <w:ind w:firstLine="0"/>
      </w:pPr>
      <w:bookmarkStart w:id="4470" w:name="S5966"/>
      <w:r>
        <w:rPr>
          <w:rFonts w:ascii="Garamond" w:hAnsi="Garamond" w:eastAsia="Garamond" w:cs="Garamond"/>
          <w:b w:val="0"/>
          <w:i w:val="0"/>
          <w:color w:val="000000"/>
          <w:sz w:val="22"/>
        </w:rPr>
        <w:t>Nahum answers another question Scripture refuses to ignore:</w:t>
      </w:r>
      <w:bookmarkEnd w:id="4470"/>
    </w:p>
    <w:p>
      <w:pPr>
        <w:pStyle w:val="TWTRevisedBody"/>
        <w:spacing w:before="0" w:after="0" w:line="240" w:lineRule="auto"/>
        <w:ind w:firstLine="216"/>
      </w:pPr>
      <w:bookmarkStart w:id="4471" w:name="S5967"/>
      <w:r>
        <w:rPr>
          <w:rFonts w:ascii="Garamond" w:hAnsi="Garamond" w:eastAsia="Garamond" w:cs="Garamond"/>
          <w:b w:val="0"/>
          <w:i w:val="0"/>
          <w:color w:val="000000"/>
          <w:sz w:val="22"/>
        </w:rPr>
        <w:t>What happens when a later generation does not choose the repentance of those who came before them?</w:t>
      </w:r>
      <w:bookmarkEnd w:id="4471"/>
    </w:p>
    <w:p>
      <w:pPr>
        <w:pStyle w:val="TWTRevisedBody"/>
        <w:spacing w:before="0" w:after="0" w:line="240" w:lineRule="auto"/>
        <w:ind w:firstLine="0"/>
      </w:pPr>
      <w:bookmarkStart w:id="4472" w:name="S5968"/>
      <w:r>
        <w:rPr>
          <w:rFonts w:ascii="Garamond" w:hAnsi="Garamond" w:eastAsia="Garamond" w:cs="Garamond"/>
          <w:b w:val="0"/>
          <w:i w:val="0"/>
          <w:color w:val="000000"/>
          <w:sz w:val="22"/>
        </w:rPr>
        <w:t>Mercy is not inherited.</w:t>
      </w:r>
      <w:bookmarkEnd w:id="4472"/>
    </w:p>
    <w:p>
      <w:pPr>
        <w:pStyle w:val="TWTRevisedBody"/>
        <w:spacing w:before="0" w:after="0" w:line="240" w:lineRule="auto"/>
        <w:ind w:firstLine="0"/>
      </w:pPr>
      <w:bookmarkStart w:id="4473" w:name="S5969"/>
      <w:r>
        <w:rPr>
          <w:rFonts w:ascii="Garamond" w:hAnsi="Garamond" w:eastAsia="Garamond" w:cs="Garamond"/>
          <w:b w:val="0"/>
          <w:i w:val="0"/>
          <w:color w:val="000000"/>
          <w:sz w:val="22"/>
        </w:rPr>
        <w:t>Each generation must respond for itself.</w:t>
      </w:r>
      <w:bookmarkEnd w:id="4473"/>
    </w:p>
    <w:p>
      <w:pPr>
        <w:pStyle w:val="TWTRevisedBody"/>
        <w:spacing w:before="0" w:after="0" w:line="240" w:lineRule="auto"/>
        <w:ind w:firstLine="0"/>
      </w:pPr>
      <w:bookmarkStart w:id="4474" w:name="S5970"/>
      <w:r>
        <w:rPr>
          <w:rFonts w:ascii="Garamond" w:hAnsi="Garamond" w:eastAsia="Garamond" w:cs="Garamond"/>
          <w:b w:val="0"/>
          <w:i w:val="0"/>
          <w:color w:val="000000"/>
          <w:sz w:val="22"/>
        </w:rPr>
        <w:t>That is not contradiction.</w:t>
      </w:r>
      <w:bookmarkEnd w:id="4474"/>
    </w:p>
    <w:p>
      <w:pPr>
        <w:pStyle w:val="TWTRevisedBody"/>
        <w:spacing w:before="0" w:after="0" w:line="240" w:lineRule="auto"/>
        <w:ind w:firstLine="0"/>
      </w:pPr>
      <w:bookmarkStart w:id="4475" w:name="S5971"/>
      <w:r>
        <w:rPr>
          <w:rFonts w:ascii="Garamond" w:hAnsi="Garamond" w:eastAsia="Garamond" w:cs="Garamond"/>
          <w:b w:val="0"/>
          <w:i w:val="0"/>
          <w:color w:val="000000"/>
          <w:sz w:val="22"/>
        </w:rPr>
        <w:t>It is completion.</w:t>
      </w:r>
      <w:bookmarkEnd w:id="4475"/>
    </w:p>
    <w:p>
      <w:pPr>
        <w:pStyle w:val="TWTRevisedBody"/>
        <w:spacing w:before="0" w:after="0" w:line="240" w:lineRule="auto"/>
        <w:ind w:firstLine="216"/>
      </w:pPr>
      <w:bookmarkStart w:id="4476" w:name="S5972"/>
      <w:r>
        <w:rPr>
          <w:rFonts w:ascii="Garamond" w:hAnsi="Garamond" w:eastAsia="Garamond" w:cs="Garamond"/>
          <w:b w:val="0"/>
          <w:i w:val="0"/>
          <w:color w:val="000000"/>
          <w:sz w:val="22"/>
        </w:rPr>
        <w:t>And the fact that we see different generations of the same city tells us something important about God. He is not one-dimensional. His character is consistent. He does not treat one nation differently from another. The change is not found in God. It is found in the hearts of people.</w:t>
      </w:r>
      <w:bookmarkEnd w:id="4476"/>
    </w:p>
    <w:p>
      <w:pPr>
        <w:pStyle w:val="TWTRevisedBody"/>
        <w:spacing w:before="0" w:after="0" w:line="240" w:lineRule="auto"/>
        <w:ind w:firstLine="216"/>
      </w:pPr>
      <w:bookmarkStart w:id="4477" w:name="S5973"/>
      <w:r>
        <w:rPr>
          <w:rFonts w:ascii="Garamond" w:hAnsi="Garamond" w:eastAsia="Garamond" w:cs="Garamond"/>
          <w:b w:val="0"/>
          <w:i w:val="0"/>
          <w:color w:val="000000"/>
          <w:sz w:val="22"/>
        </w:rPr>
        <w:t>The Nineveh Jonah walked into was violent and wicked, and yet it humbled itself when God’s warning came. That repentance was real, and God honored it with mercy. Nahum speaks decades later to a different generation, one that made a different choice. Violence returned. Pride hardened. Repentance was absent.</w:t>
      </w:r>
      <w:bookmarkEnd w:id="4477"/>
    </w:p>
    <w:p>
      <w:pPr>
        <w:pStyle w:val="TWTRevisedBody"/>
        <w:spacing w:before="0" w:after="0" w:line="240" w:lineRule="auto"/>
        <w:ind w:firstLine="0"/>
      </w:pPr>
      <w:bookmarkStart w:id="4478" w:name="S5974"/>
      <w:r>
        <w:rPr>
          <w:rFonts w:ascii="Garamond" w:hAnsi="Garamond" w:eastAsia="Garamond" w:cs="Garamond"/>
          <w:b w:val="0"/>
          <w:i w:val="0"/>
          <w:color w:val="000000"/>
          <w:sz w:val="22"/>
        </w:rPr>
        <w:t>What Jonah shows us is that God responds to humility.</w:t>
      </w:r>
      <w:bookmarkEnd w:id="4478"/>
    </w:p>
    <w:p>
      <w:pPr>
        <w:pStyle w:val="TWTRevisedBody"/>
        <w:spacing w:before="0" w:after="0" w:line="240" w:lineRule="auto"/>
        <w:ind w:firstLine="0"/>
      </w:pPr>
      <w:bookmarkStart w:id="4479" w:name="S5975"/>
      <w:r>
        <w:rPr>
          <w:rFonts w:ascii="Garamond" w:hAnsi="Garamond" w:eastAsia="Garamond" w:cs="Garamond"/>
          <w:b w:val="0"/>
          <w:i w:val="0"/>
          <w:color w:val="000000"/>
          <w:sz w:val="22"/>
        </w:rPr>
        <w:t>What Nahum shows us is that God does not ignore defiance.</w:t>
      </w:r>
      <w:bookmarkEnd w:id="4479"/>
    </w:p>
    <w:p>
      <w:pPr>
        <w:pStyle w:val="TWTRevisedBody"/>
        <w:spacing w:before="0" w:after="0" w:line="240" w:lineRule="auto"/>
        <w:ind w:firstLine="216"/>
      </w:pPr>
      <w:bookmarkStart w:id="4480" w:name="S5976"/>
      <w:r>
        <w:rPr>
          <w:rFonts w:ascii="Garamond" w:hAnsi="Garamond" w:eastAsia="Garamond" w:cs="Garamond"/>
          <w:b w:val="0"/>
          <w:i w:val="0"/>
          <w:color w:val="000000"/>
          <w:sz w:val="22"/>
        </w:rPr>
        <w:t>Nahum does not arrive with an invitation to turn. He arrives with a declaration. And that declaration begins, not with rage, but with clarity about who God has always been.</w:t>
      </w:r>
      <w:bookmarkEnd w:id="4480"/>
    </w:p>
    <w:p>
      <w:pPr>
        <w:pStyle w:val="TWTRevisedBody"/>
        <w:spacing w:before="0" w:after="0" w:line="240" w:lineRule="auto"/>
        <w:ind w:firstLine="0"/>
      </w:pPr>
      <w:bookmarkStart w:id="4481" w:name="S5977"/>
      <w:bookmarkStart w:id="4482" w:name="F306"/>
      <w:bookmarkEnd w:id="4482"/>
      <w:r>
        <w:rPr>
          <w:rFonts w:ascii="Garamond" w:hAnsi="Garamond" w:eastAsia="Garamond" w:cs="Garamond"/>
          <w:b w:val="0"/>
          <w:i w:val="0"/>
          <w:color w:val="000000"/>
          <w:sz w:val="22"/>
        </w:rPr>
        <w:t>“The LORD is a jealous and avenging God; the LORD is avenging and wrathful; the LORD takes vengeance on his adversaries and keeps wrath for his enemies. The LORD is slow to anger and great in power, and the LORD will by no means clear the guilty.” (Nahum 1:2–3 ESV).</w:t>
      </w:r>
      <w:bookmarkEnd w:id="4481"/>
    </w:p>
    <w:p>
      <w:pPr>
        <w:pStyle w:val="TWTRevisedBody"/>
        <w:spacing w:before="0" w:after="0" w:line="240" w:lineRule="auto"/>
        <w:ind w:firstLine="216"/>
      </w:pPr>
      <w:bookmarkStart w:id="4483" w:name="S5978"/>
      <w:r>
        <w:rPr>
          <w:rFonts w:ascii="Garamond" w:hAnsi="Garamond" w:eastAsia="Garamond" w:cs="Garamond"/>
          <w:b w:val="0"/>
          <w:i w:val="0"/>
          <w:color w:val="000000"/>
          <w:sz w:val="22"/>
        </w:rPr>
        <w:t xml:space="preserve">Those words are meant to be held together. God is slow to anger, but He </w:t>
      </w:r>
      <w:r>
        <w:rPr>
          <w:rFonts w:ascii="Garamond" w:hAnsi="Garamond" w:eastAsia="Garamond" w:cs="Garamond"/>
          <w:b w:val="0"/>
          <w:i w:val="0"/>
          <w:color w:val="000000"/>
          <w:sz w:val="22"/>
        </w:rPr>
        <w:t>will not clear the guilty. Patience and justice are not competing traits in God. They exist together, fully and consistently. God is not deceived by appearances. He is not impressed by power. And He is not mocked by those who assume that time, success, or strength place them beyond accountability.</w:t>
      </w:r>
      <w:bookmarkEnd w:id="4483"/>
    </w:p>
    <w:p>
      <w:pPr>
        <w:pStyle w:val="TWTRevisedBody"/>
        <w:spacing w:before="0" w:after="0" w:line="240" w:lineRule="auto"/>
        <w:ind w:firstLine="216"/>
      </w:pPr>
      <w:bookmarkStart w:id="4484" w:name="S5979"/>
      <w:r>
        <w:rPr>
          <w:rFonts w:ascii="Garamond" w:hAnsi="Garamond" w:eastAsia="Garamond" w:cs="Garamond"/>
          <w:b w:val="0"/>
          <w:i w:val="0"/>
          <w:color w:val="000000"/>
          <w:sz w:val="22"/>
        </w:rPr>
        <w:t>But Nahum does not speak only of judgment. In the same opening chapter, we are reminded of something just as true.</w:t>
      </w:r>
      <w:bookmarkEnd w:id="4484"/>
    </w:p>
    <w:p>
      <w:pPr>
        <w:pStyle w:val="TWTRevisedBody"/>
        <w:spacing w:before="0" w:after="0" w:line="240" w:lineRule="auto"/>
        <w:ind w:firstLine="0"/>
      </w:pPr>
      <w:bookmarkStart w:id="4485" w:name="S5980"/>
      <w:r>
        <w:rPr>
          <w:rFonts w:ascii="Garamond" w:hAnsi="Garamond" w:eastAsia="Garamond" w:cs="Garamond"/>
          <w:b w:val="0"/>
          <w:i w:val="0"/>
          <w:color w:val="000000"/>
          <w:sz w:val="22"/>
        </w:rPr>
        <w:t>“The LORD is good, a stronghold in the day of trouble; he knows those who take refuge in him.” (Nahum 1:7 ESV).</w:t>
      </w:r>
      <w:bookmarkEnd w:id="4485"/>
    </w:p>
    <w:p>
      <w:pPr>
        <w:pStyle w:val="TWTRevisedBody"/>
        <w:spacing w:before="0" w:after="0" w:line="240" w:lineRule="auto"/>
        <w:ind w:firstLine="216"/>
      </w:pPr>
      <w:bookmarkStart w:id="4486" w:name="S5981"/>
      <w:r>
        <w:rPr>
          <w:rFonts w:ascii="Garamond" w:hAnsi="Garamond" w:eastAsia="Garamond" w:cs="Garamond"/>
          <w:b w:val="0"/>
          <w:i w:val="0"/>
          <w:color w:val="000000"/>
          <w:sz w:val="22"/>
        </w:rPr>
        <w:t>God’s justice does not erase His goodness. His judgment does not cancel His care. Nahum is not written against the humble or the repentant. It is written against unrepentant violence. For those who trust Him, God remains refuge. For those who refuse Him, only justice remains.</w:t>
      </w:r>
      <w:bookmarkEnd w:id="4486"/>
    </w:p>
    <w:p>
      <w:pPr>
        <w:pStyle w:val="TWTRevisedBody"/>
        <w:spacing w:before="0" w:after="0" w:line="240" w:lineRule="auto"/>
        <w:ind w:firstLine="216"/>
      </w:pPr>
      <w:bookmarkStart w:id="4487" w:name="S5982"/>
      <w:r>
        <w:rPr>
          <w:rFonts w:ascii="Garamond" w:hAnsi="Garamond" w:eastAsia="Garamond" w:cs="Garamond"/>
          <w:b w:val="0"/>
          <w:i w:val="0"/>
          <w:color w:val="000000"/>
          <w:sz w:val="22"/>
        </w:rPr>
        <w:t>Nahum reminds us that judgment does not come because God suddenly changes. It comes because repentance has ceased. When humility disappears and violence persists, when mercy is no longer sought and hearts harden instead, only justice remains. That outcome is not driven by God’s temper. It is driven by human refusal.</w:t>
      </w:r>
      <w:bookmarkEnd w:id="4487"/>
    </w:p>
    <w:p>
      <w:pPr>
        <w:pStyle w:val="TWTRevisedBody"/>
        <w:spacing w:before="0" w:after="0" w:line="240" w:lineRule="auto"/>
        <w:ind w:firstLine="216"/>
      </w:pPr>
      <w:bookmarkStart w:id="4488" w:name="S5983"/>
      <w:r>
        <w:rPr>
          <w:rFonts w:ascii="Garamond" w:hAnsi="Garamond" w:eastAsia="Garamond" w:cs="Garamond"/>
          <w:b w:val="0"/>
          <w:i w:val="0"/>
          <w:color w:val="000000"/>
          <w:sz w:val="22"/>
        </w:rPr>
        <w:t>This is why Nahum was a word of comfort to those who had suffered under Assyria’s cruelty. God had seen. God had waited. And God would not allow unrepentant evil to define the world forever. Justice, here, is not cruelty. It is protection. It is the assurance that violence does not get the final word.</w:t>
      </w:r>
      <w:bookmarkEnd w:id="4488"/>
    </w:p>
    <w:p>
      <w:pPr>
        <w:pStyle w:val="TWTRevisedBody"/>
        <w:spacing w:before="0" w:after="0" w:line="240" w:lineRule="auto"/>
        <w:ind w:firstLine="216"/>
      </w:pPr>
      <w:bookmarkStart w:id="4489" w:name="S5984"/>
      <w:r>
        <w:rPr>
          <w:rFonts w:ascii="Garamond" w:hAnsi="Garamond" w:eastAsia="Garamond" w:cs="Garamond"/>
          <w:b w:val="0"/>
          <w:i w:val="0"/>
          <w:color w:val="000000"/>
          <w:sz w:val="22"/>
        </w:rPr>
        <w:t>For us, Nahum presses in a different way than Jonah. Jonah unsettles us with mercy we might not want extended. Nahum unsettles us with the reminder that grace is not permission to live unchanged. We cannot continue with impunity. God is patient, but He is not indifferent. Mercy invites repentance, not delay.</w:t>
      </w:r>
      <w:bookmarkEnd w:id="4489"/>
    </w:p>
    <w:p>
      <w:pPr>
        <w:pStyle w:val="TWTRevisedBody"/>
        <w:spacing w:before="0" w:after="0" w:line="240" w:lineRule="auto"/>
        <w:ind w:firstLine="0"/>
      </w:pPr>
      <w:bookmarkStart w:id="4490" w:name="S5985"/>
      <w:r>
        <w:rPr>
          <w:rFonts w:ascii="Garamond" w:hAnsi="Garamond" w:eastAsia="Garamond" w:cs="Garamond"/>
          <w:b w:val="0"/>
          <w:i w:val="0"/>
          <w:color w:val="000000"/>
          <w:sz w:val="22"/>
        </w:rPr>
        <w:t>God has not changed.</w:t>
      </w:r>
      <w:bookmarkEnd w:id="4490"/>
    </w:p>
    <w:p>
      <w:pPr>
        <w:pStyle w:val="TWTRevisedBody"/>
        <w:spacing w:before="0" w:after="0" w:line="240" w:lineRule="auto"/>
        <w:ind w:firstLine="0"/>
      </w:pPr>
      <w:bookmarkStart w:id="4491" w:name="S5986"/>
      <w:r>
        <w:rPr>
          <w:rFonts w:ascii="Garamond" w:hAnsi="Garamond" w:eastAsia="Garamond" w:cs="Garamond"/>
          <w:b w:val="0"/>
          <w:i w:val="0"/>
          <w:color w:val="000000"/>
          <w:sz w:val="22"/>
        </w:rPr>
        <w:t>The question is whether our hearts remain responsive to Him.</w:t>
      </w:r>
      <w:bookmarkEnd w:id="4491"/>
    </w:p>
    <w:p>
      <w:pPr>
        <w:pStyle w:val="TWTRevisedBody"/>
        <w:spacing w:before="0" w:after="0" w:line="240" w:lineRule="auto"/>
        <w:ind w:firstLine="216"/>
      </w:pPr>
      <w:bookmarkStart w:id="4492" w:name="S5987"/>
      <w:r>
        <w:rPr>
          <w:rFonts w:ascii="Garamond" w:hAnsi="Garamond" w:eastAsia="Garamond" w:cs="Garamond"/>
          <w:b w:val="0"/>
          <w:i w:val="0"/>
          <w:color w:val="000000"/>
          <w:sz w:val="22"/>
        </w:rPr>
        <w:t>As you sit with Nahum’s words today, take a moment to reflect on where you might be tempted to confuse God’s patience with approval. Where might repentance be something assumed rather than practiced? If you’re willing, share your reflections or questions in the comments so we can learn and walk this journey together.</w:t>
      </w:r>
      <w:bookmarkEnd w:id="4492"/>
    </w:p>
    <w:p>
      <w:pPr>
        <w:pStyle w:val="TWTRevisedBody"/>
        <w:keepNext/>
        <w:spacing w:before="100" w:after="100" w:line="240" w:lineRule="auto"/>
        <w:ind w:firstLine="0"/>
        <w:jc w:val="center"/>
      </w:pPr>
      <w:bookmarkStart w:id="4493" w:name="S5990"/>
      <w:bookmarkStart w:id="4494" w:name="F307"/>
      <w:bookmarkEnd w:id="4494"/>
      <w:r>
        <w:rPr>
          <w:rFonts w:ascii="Garamond" w:hAnsi="Garamond" w:eastAsia="Garamond" w:cs="Garamond"/>
          <w:b w:val="0"/>
          <w:i w:val="0"/>
          <w:color w:val="000000"/>
          <w:sz w:val="22"/>
        </w:rPr>
        <w:t>***</w:t>
      </w:r>
      <w:bookmarkEnd w:id="4493"/>
    </w:p>
    <w:p>
      <w:pPr>
        <w:pStyle w:val="TWTRevisedBody"/>
        <w:spacing w:before="0" w:after="0" w:line="240" w:lineRule="auto"/>
        <w:ind w:firstLine="0"/>
        <w:sectPr>
          <w:headerReference w:type="default" r:id="rId478"/>
          <w:headerReference w:type="even" r:id="rId479"/>
          <w:headerReference w:type="first" r:id="rId480"/>
          <w:footerReference w:type="default" r:id="rId481"/>
          <w:footerReference w:type="even" r:id="rId482"/>
          <w:footerReference w:type="first" r:id="rId483"/>
          <w:pgSz w:w="8640" w:h="12960"/>
          <w:pgMar w:top="1080" w:right="864" w:bottom="1080" w:left="1296" w:header="504" w:footer="504" w:gutter="0"/>
          <w:cols w:space="720"/>
          <w:titlePg/>
          <w:docGrid w:linePitch="360"/>
        </w:sectPr>
      </w:pPr>
      <w:bookmarkStart w:id="4495" w:name="S5993"/>
      <w:r>
        <w:rPr>
          <w:rFonts w:ascii="Garamond" w:hAnsi="Garamond" w:eastAsia="Garamond" w:cs="Garamond"/>
          <w:b w:val="0"/>
          <w:i w:val="0"/>
          <w:color w:val="000000"/>
          <w:sz w:val="22"/>
        </w:rPr>
        <w:t xml:space="preserve">Faith isn’t about getting what we want, </w:t>
      </w:r>
      <w:r>
        <w:rPr>
          <w:rFonts w:ascii="Garamond" w:hAnsi="Garamond" w:eastAsia="Garamond" w:cs="Garamond"/>
          <w:b w:val="0"/>
          <w:i w:val="0"/>
          <w:color w:val="000000"/>
          <w:sz w:val="22"/>
        </w:rPr>
        <w:t xml:space="preserve">but learning to want what God gives. </w:t>
      </w:r>
      <w:bookmarkEnd w:id="4495"/>
    </w:p>
    <w:p>
      <w:pPr>
        <w:pStyle w:val="TWTOpeningSpacer"/>
        <w:keepNext/>
        <w:pageBreakBefore w:val="0"/>
        <w:spacing w:lineRule="exact" w:line="1478" w:before="0" w:after="0"/>
      </w:pPr>
    </w:p>
    <w:p>
      <w:pPr>
        <w:pStyle w:val="Heading1"/>
      </w:pPr>
      <w:bookmarkStart w:id="4496" w:name="S5999"/>
      <w:bookmarkStart w:id="4497" w:name="F308"/>
      <w:bookmarkEnd w:id="4497"/>
      <w:r>
        <w:rPr>
          <w:rFonts w:ascii="Garamond" w:hAnsi="Garamond" w:eastAsia="Garamond" w:cs="Garamond"/>
          <w:color w:val="000000"/>
          <w:sz w:val="36"/>
        </w:rPr>
        <w:t>Loving Enemies Under a Different King</w:t>
      </w:r>
      <w:bookmarkEnd w:id="4496"/>
    </w:p>
    <w:p>
      <w:pPr>
        <w:pStyle w:val="TWTRevisedBody"/>
        <w:spacing w:before="0" w:after="0" w:line="240" w:lineRule="auto"/>
        <w:ind w:firstLine="0"/>
      </w:pPr>
      <w:bookmarkStart w:id="4498" w:name="S6001"/>
      <w:r>
        <w:rPr>
          <w:rFonts w:ascii="Garamond" w:hAnsi="Garamond" w:eastAsia="Garamond" w:cs="Garamond"/>
          <w:b w:val="0"/>
          <w:i w:val="0"/>
          <w:color w:val="000000"/>
          <w:sz w:val="22"/>
        </w:rPr>
        <w:t>Jesus does not begin this teaching where we wish He would.</w:t>
      </w:r>
      <w:bookmarkEnd w:id="4498"/>
    </w:p>
    <w:p>
      <w:pPr>
        <w:pStyle w:val="TWTRevisedBody"/>
        <w:spacing w:before="0" w:after="0" w:line="240" w:lineRule="auto"/>
        <w:ind w:firstLine="216"/>
      </w:pPr>
      <w:bookmarkStart w:id="4499" w:name="S6002"/>
      <w:r>
        <w:rPr>
          <w:rFonts w:ascii="Garamond" w:hAnsi="Garamond" w:eastAsia="Garamond" w:cs="Garamond"/>
          <w:b w:val="0"/>
          <w:i w:val="0"/>
          <w:color w:val="000000"/>
          <w:sz w:val="22"/>
        </w:rPr>
        <w:t>He does not start with mild irritation or everyday frustration. He does not begin with people who are hard to like or awkward to be around. He speaks directly into the places we protect most carefully, the places where real harm has been done, and He says,</w:t>
      </w:r>
      <w:bookmarkEnd w:id="4499"/>
    </w:p>
    <w:p>
      <w:pPr>
        <w:pStyle w:val="TWTRevisedBody"/>
        <w:spacing w:before="0" w:after="0" w:line="240" w:lineRule="auto"/>
        <w:ind w:firstLine="0"/>
      </w:pPr>
      <w:bookmarkStart w:id="4500" w:name="S6003"/>
      <w:r>
        <w:rPr>
          <w:rFonts w:ascii="Garamond" w:hAnsi="Garamond" w:eastAsia="Garamond" w:cs="Garamond"/>
          <w:b w:val="0"/>
          <w:i w:val="0"/>
          <w:color w:val="000000"/>
          <w:sz w:val="22"/>
        </w:rPr>
        <w:t>“But I say to you, Love your enemies and pray for those who persecute you.” (Matthew 5:44 ESV).</w:t>
      </w:r>
      <w:bookmarkEnd w:id="4500"/>
    </w:p>
    <w:p>
      <w:pPr>
        <w:pStyle w:val="TWTRevisedBody"/>
        <w:spacing w:before="0" w:after="0" w:line="240" w:lineRule="auto"/>
        <w:ind w:firstLine="216"/>
      </w:pPr>
      <w:bookmarkStart w:id="4501" w:name="S6004"/>
      <w:r>
        <w:rPr>
          <w:rFonts w:ascii="Garamond" w:hAnsi="Garamond" w:eastAsia="Garamond" w:cs="Garamond"/>
          <w:b w:val="0"/>
          <w:i w:val="0"/>
          <w:color w:val="000000"/>
          <w:sz w:val="22"/>
        </w:rPr>
        <w:t>When we hear those words, something in us immediately resists. Not because we misunderstand them, but because we understand them all too well. Jesus is not talking about personality conflicts. He is talking about people who oppose us, threaten us, wound us, and sometimes harm the people we love. In His world, enemies were not theoretical. They were violent, powerful, and present. His listeners knew what it meant to live under occupation, humiliation, and fear.</w:t>
      </w:r>
      <w:bookmarkEnd w:id="4501"/>
    </w:p>
    <w:p>
      <w:pPr>
        <w:pStyle w:val="TWTRevisedBody"/>
        <w:spacing w:before="0" w:after="0" w:line="240" w:lineRule="auto"/>
        <w:ind w:firstLine="0"/>
      </w:pPr>
      <w:bookmarkStart w:id="4502" w:name="S6005"/>
      <w:r>
        <w:rPr>
          <w:rFonts w:ascii="Garamond" w:hAnsi="Garamond" w:eastAsia="Garamond" w:cs="Garamond"/>
          <w:b w:val="0"/>
          <w:i w:val="0"/>
          <w:color w:val="000000"/>
          <w:sz w:val="22"/>
        </w:rPr>
        <w:t>And so do we, in our own ways.</w:t>
      </w:r>
      <w:bookmarkEnd w:id="4502"/>
    </w:p>
    <w:p>
      <w:pPr>
        <w:pStyle w:val="TWTRevisedBody"/>
        <w:spacing w:before="0" w:after="0" w:line="240" w:lineRule="auto"/>
        <w:ind w:firstLine="216"/>
      </w:pPr>
      <w:bookmarkStart w:id="4503" w:name="S6006"/>
      <w:r>
        <w:rPr>
          <w:rFonts w:ascii="Garamond" w:hAnsi="Garamond" w:eastAsia="Garamond" w:cs="Garamond"/>
          <w:b w:val="0"/>
          <w:i w:val="0"/>
          <w:color w:val="000000"/>
          <w:sz w:val="22"/>
        </w:rPr>
        <w:t>That is why this teaching does not feel lofty or poetic. It feels impossible.</w:t>
      </w:r>
      <w:bookmarkEnd w:id="4503"/>
    </w:p>
    <w:p>
      <w:pPr>
        <w:pStyle w:val="TWTRevisedBody"/>
        <w:spacing w:before="0" w:after="0" w:line="240" w:lineRule="auto"/>
        <w:ind w:firstLine="0"/>
      </w:pPr>
      <w:bookmarkStart w:id="4504" w:name="S6007"/>
      <w:r>
        <w:rPr>
          <w:rFonts w:ascii="Garamond" w:hAnsi="Garamond" w:eastAsia="Garamond" w:cs="Garamond"/>
          <w:b w:val="0"/>
          <w:i w:val="0"/>
          <w:color w:val="000000"/>
          <w:sz w:val="22"/>
        </w:rPr>
        <w:t>Because almost immediately, the questions rise up.</w:t>
      </w:r>
      <w:bookmarkEnd w:id="4504"/>
    </w:p>
    <w:p>
      <w:pPr>
        <w:pStyle w:val="TWTRevisedBody"/>
        <w:spacing w:before="0" w:after="0" w:line="240" w:lineRule="auto"/>
        <w:ind w:firstLine="0"/>
      </w:pPr>
      <w:bookmarkStart w:id="4505" w:name="S6008"/>
      <w:r>
        <w:rPr>
          <w:rFonts w:ascii="Garamond" w:hAnsi="Garamond" w:eastAsia="Garamond" w:cs="Garamond"/>
          <w:b w:val="0"/>
          <w:i w:val="0"/>
          <w:color w:val="000000"/>
          <w:sz w:val="22"/>
        </w:rPr>
        <w:t>How do we love someone who has done real damage?</w:t>
      </w:r>
      <w:bookmarkEnd w:id="4505"/>
    </w:p>
    <w:p>
      <w:pPr>
        <w:pStyle w:val="TWTRevisedBody"/>
        <w:spacing w:before="0" w:after="0" w:line="240" w:lineRule="auto"/>
        <w:ind w:firstLine="0"/>
      </w:pPr>
      <w:bookmarkStart w:id="4506" w:name="S6009"/>
      <w:r>
        <w:rPr>
          <w:rFonts w:ascii="Garamond" w:hAnsi="Garamond" w:eastAsia="Garamond" w:cs="Garamond"/>
          <w:b w:val="0"/>
          <w:i w:val="0"/>
          <w:color w:val="000000"/>
          <w:sz w:val="22"/>
        </w:rPr>
        <w:t>How do we pray for someone who is still dangerous?</w:t>
      </w:r>
      <w:bookmarkEnd w:id="4506"/>
    </w:p>
    <w:p>
      <w:pPr>
        <w:pStyle w:val="TWTRevisedBody"/>
        <w:spacing w:before="0" w:after="0" w:line="240" w:lineRule="auto"/>
        <w:ind w:firstLine="0"/>
      </w:pPr>
      <w:bookmarkStart w:id="4507" w:name="S6010"/>
      <w:r>
        <w:rPr>
          <w:rFonts w:ascii="Garamond" w:hAnsi="Garamond" w:eastAsia="Garamond" w:cs="Garamond"/>
          <w:b w:val="0"/>
          <w:i w:val="0"/>
          <w:color w:val="000000"/>
          <w:sz w:val="22"/>
        </w:rPr>
        <w:t>What about justice?</w:t>
      </w:r>
      <w:bookmarkEnd w:id="4507"/>
    </w:p>
    <w:p>
      <w:pPr>
        <w:pStyle w:val="TWTRevisedBody"/>
        <w:spacing w:before="0" w:after="0" w:line="240" w:lineRule="auto"/>
        <w:ind w:firstLine="0"/>
      </w:pPr>
      <w:bookmarkStart w:id="4508" w:name="S6011"/>
      <w:r>
        <w:rPr>
          <w:rFonts w:ascii="Garamond" w:hAnsi="Garamond" w:eastAsia="Garamond" w:cs="Garamond"/>
          <w:b w:val="0"/>
          <w:i w:val="0"/>
          <w:color w:val="000000"/>
          <w:sz w:val="22"/>
        </w:rPr>
        <w:t>What about memory?</w:t>
      </w:r>
      <w:bookmarkEnd w:id="4508"/>
    </w:p>
    <w:p>
      <w:pPr>
        <w:pStyle w:val="TWTRevisedBody"/>
        <w:spacing w:before="0" w:after="0" w:line="240" w:lineRule="auto"/>
        <w:ind w:firstLine="0"/>
      </w:pPr>
      <w:bookmarkStart w:id="4509" w:name="S6012"/>
      <w:r>
        <w:rPr>
          <w:rFonts w:ascii="Garamond" w:hAnsi="Garamond" w:eastAsia="Garamond" w:cs="Garamond"/>
          <w:b w:val="0"/>
          <w:i w:val="0"/>
          <w:color w:val="000000"/>
          <w:sz w:val="22"/>
        </w:rPr>
        <w:t>What about the anger that still surfaces when we least expect it?</w:t>
      </w:r>
      <w:bookmarkEnd w:id="4509"/>
    </w:p>
    <w:p>
      <w:pPr>
        <w:pStyle w:val="TWTRevisedBody"/>
        <w:spacing w:before="0" w:after="0" w:line="240" w:lineRule="auto"/>
        <w:ind w:firstLine="216"/>
      </w:pPr>
      <w:bookmarkStart w:id="4510" w:name="S6013"/>
      <w:r>
        <w:rPr>
          <w:rFonts w:ascii="Garamond" w:hAnsi="Garamond" w:eastAsia="Garamond" w:cs="Garamond"/>
          <w:b w:val="0"/>
          <w:i w:val="0"/>
          <w:color w:val="000000"/>
          <w:sz w:val="22"/>
        </w:rPr>
        <w:t>And perhaps the most honest question of all, how does Jesus expect this from people like us?</w:t>
      </w:r>
      <w:bookmarkEnd w:id="4510"/>
    </w:p>
    <w:p>
      <w:pPr>
        <w:pStyle w:val="TWTRevisedBody"/>
        <w:spacing w:before="0" w:after="0" w:line="240" w:lineRule="auto"/>
        <w:ind w:firstLine="216"/>
      </w:pPr>
      <w:bookmarkStart w:id="4511" w:name="S6014"/>
      <w:r>
        <w:rPr>
          <w:rFonts w:ascii="Garamond" w:hAnsi="Garamond" w:eastAsia="Garamond" w:cs="Garamond"/>
          <w:b w:val="0"/>
          <w:i w:val="0"/>
          <w:color w:val="000000"/>
          <w:sz w:val="22"/>
        </w:rPr>
        <w:t>These are not excuses. They are the natural response of wounded hearts trying to make sense of a command that feels beyond reach. Loving enemies does not feel like spiritual maturity. It feels like exposure. It feels like Jesus is asking us to lower the very defenses that have helped us survive.</w:t>
      </w:r>
      <w:bookmarkEnd w:id="4511"/>
    </w:p>
    <w:p>
      <w:pPr>
        <w:pStyle w:val="TWTRevisedBody"/>
        <w:spacing w:before="0" w:after="0" w:line="240" w:lineRule="auto"/>
        <w:ind w:firstLine="216"/>
      </w:pPr>
      <w:bookmarkStart w:id="4512" w:name="S6015"/>
      <w:r>
        <w:rPr>
          <w:rFonts w:ascii="Garamond" w:hAnsi="Garamond" w:eastAsia="Garamond" w:cs="Garamond"/>
          <w:b w:val="0"/>
          <w:i w:val="0"/>
          <w:color w:val="000000"/>
          <w:sz w:val="22"/>
        </w:rPr>
        <w:t>And that is precisely why we need to hear this teaching under the reign of a King.</w:t>
      </w:r>
      <w:bookmarkEnd w:id="4512"/>
    </w:p>
    <w:p>
      <w:pPr>
        <w:pStyle w:val="TWTRevisedBody"/>
        <w:spacing w:before="0" w:after="0" w:line="240" w:lineRule="auto"/>
        <w:ind w:firstLine="216"/>
      </w:pPr>
      <w:bookmarkStart w:id="4513" w:name="S6016"/>
      <w:r>
        <w:rPr>
          <w:rFonts w:ascii="Garamond" w:hAnsi="Garamond" w:eastAsia="Garamond" w:cs="Garamond"/>
          <w:b w:val="0"/>
          <w:i w:val="0"/>
          <w:color w:val="000000"/>
          <w:sz w:val="22"/>
        </w:rPr>
        <w:t xml:space="preserve">Jesus does not call us to love enemies because He is indifferent to harm or blind to injustice. He speaks these words because He knows what retaliation does to the human heart. Left unchecked, it shapes us into </w:t>
      </w:r>
      <w:bookmarkStart w:id="4514" w:name="F309"/>
      <w:bookmarkEnd w:id="4514"/>
      <w:r>
        <w:rPr>
          <w:rFonts w:ascii="Garamond" w:hAnsi="Garamond" w:eastAsia="Garamond" w:cs="Garamond"/>
          <w:b w:val="0"/>
          <w:i w:val="0"/>
          <w:color w:val="000000"/>
          <w:sz w:val="22"/>
        </w:rPr>
        <w:t>people ruled by fear, bitterness, and the need to protect ourselves at all costs. Over time, the enemy outside us begins to govern the life inside us.</w:t>
      </w:r>
      <w:bookmarkEnd w:id="4513"/>
    </w:p>
    <w:p>
      <w:pPr>
        <w:pStyle w:val="TWTRevisedBody"/>
        <w:spacing w:before="0" w:after="0" w:line="240" w:lineRule="auto"/>
        <w:ind w:firstLine="216"/>
      </w:pPr>
      <w:bookmarkStart w:id="4515" w:name="S6017"/>
      <w:r>
        <w:rPr>
          <w:rFonts w:ascii="Garamond" w:hAnsi="Garamond" w:eastAsia="Garamond" w:cs="Garamond"/>
          <w:b w:val="0"/>
          <w:i w:val="0"/>
          <w:color w:val="000000"/>
          <w:sz w:val="22"/>
        </w:rPr>
        <w:t>Loving enemies is not about excusing evil. It is about refusing to let evil have the final word over who we are becoming.</w:t>
      </w:r>
      <w:bookmarkEnd w:id="4515"/>
    </w:p>
    <w:p>
      <w:pPr>
        <w:pStyle w:val="TWTRevisedBody"/>
        <w:spacing w:before="0" w:after="0" w:line="240" w:lineRule="auto"/>
        <w:ind w:firstLine="0"/>
      </w:pPr>
      <w:bookmarkStart w:id="4516" w:name="S6018"/>
      <w:r>
        <w:rPr>
          <w:rFonts w:ascii="Garamond" w:hAnsi="Garamond" w:eastAsia="Garamond" w:cs="Garamond"/>
          <w:b w:val="0"/>
          <w:i w:val="0"/>
          <w:color w:val="000000"/>
          <w:sz w:val="22"/>
        </w:rPr>
        <w:t>This is where the Kingdom reframes everything.</w:t>
      </w:r>
      <w:bookmarkEnd w:id="4516"/>
    </w:p>
    <w:p>
      <w:pPr>
        <w:pStyle w:val="TWTRevisedBody"/>
        <w:spacing w:before="0" w:after="0" w:line="240" w:lineRule="auto"/>
        <w:ind w:firstLine="216"/>
      </w:pPr>
      <w:bookmarkStart w:id="4517" w:name="S6019"/>
      <w:r>
        <w:rPr>
          <w:rFonts w:ascii="Garamond" w:hAnsi="Garamond" w:eastAsia="Garamond" w:cs="Garamond"/>
          <w:b w:val="0"/>
          <w:i w:val="0"/>
          <w:color w:val="000000"/>
          <w:sz w:val="22"/>
        </w:rPr>
        <w:t>Jesus does not ask us to manufacture this kind of love from our own emotional reserves. He does not say, “Dig deeper,” or “Try harder,” or “Pretend it does not hurt.” He calls us to allegiance first. To trust that under His reign, a different kind of strength is possible. A strength that does not come from control or retaliation, but from confidence that justice belongs to God.</w:t>
      </w:r>
      <w:bookmarkEnd w:id="4517"/>
    </w:p>
    <w:p>
      <w:pPr>
        <w:pStyle w:val="TWTRevisedBody"/>
        <w:spacing w:before="0" w:after="0" w:line="240" w:lineRule="auto"/>
        <w:ind w:firstLine="216"/>
      </w:pPr>
      <w:bookmarkStart w:id="4518" w:name="S6020"/>
      <w:r>
        <w:rPr>
          <w:rFonts w:ascii="Garamond" w:hAnsi="Garamond" w:eastAsia="Garamond" w:cs="Garamond"/>
          <w:b w:val="0"/>
          <w:i w:val="0"/>
          <w:color w:val="000000"/>
          <w:sz w:val="22"/>
        </w:rPr>
        <w:t>When we place our lives under King Jesus, something begins to change in how we see even our enemies. They are no longer viewed only as threats to survive or forces to resist. The Kingdom quietly reshapes our imagination. We begin to see them with the hope that they could become something more. Not merely restrained. Not merely neutralized. But transformed. A brother. A sister. Someone who kneels beside us under the same King.</w:t>
      </w:r>
      <w:bookmarkEnd w:id="4518"/>
    </w:p>
    <w:p>
      <w:pPr>
        <w:pStyle w:val="TWTRevisedBody"/>
        <w:spacing w:before="0" w:after="0" w:line="240" w:lineRule="auto"/>
        <w:ind w:firstLine="0"/>
      </w:pPr>
      <w:bookmarkStart w:id="4519" w:name="S6021"/>
      <w:r>
        <w:rPr>
          <w:rFonts w:ascii="Garamond" w:hAnsi="Garamond" w:eastAsia="Garamond" w:cs="Garamond"/>
          <w:b w:val="0"/>
          <w:i w:val="0"/>
          <w:color w:val="000000"/>
          <w:sz w:val="22"/>
        </w:rPr>
        <w:t>This is not a naïve hope. It is a Kingdom-shaped one.</w:t>
      </w:r>
      <w:bookmarkEnd w:id="4519"/>
    </w:p>
    <w:p>
      <w:pPr>
        <w:pStyle w:val="TWTRevisedBody"/>
        <w:spacing w:before="0" w:after="0" w:line="240" w:lineRule="auto"/>
        <w:ind w:firstLine="216"/>
      </w:pPr>
      <w:bookmarkStart w:id="4520" w:name="S6022"/>
      <w:r>
        <w:rPr>
          <w:rFonts w:ascii="Garamond" w:hAnsi="Garamond" w:eastAsia="Garamond" w:cs="Garamond"/>
          <w:b w:val="0"/>
          <w:i w:val="0"/>
          <w:color w:val="000000"/>
          <w:sz w:val="22"/>
        </w:rPr>
        <w:t>We see it in the early church. The man who approved of Stephen’s death did not remain forever an enemy. Saul became Paul. And one day, those who loved Stephen worshiped alongside the very man who had helped bring about his death. That does not make Stephen’s loss smaller. It makes the power of the Kingdom larger.</w:t>
      </w:r>
      <w:bookmarkEnd w:id="4520"/>
    </w:p>
    <w:p>
      <w:pPr>
        <w:pStyle w:val="TWTRevisedBody"/>
        <w:spacing w:before="0" w:after="0" w:line="240" w:lineRule="auto"/>
        <w:ind w:firstLine="0"/>
      </w:pPr>
      <w:bookmarkStart w:id="4521" w:name="S6023"/>
      <w:r>
        <w:rPr>
          <w:rFonts w:ascii="Garamond" w:hAnsi="Garamond" w:eastAsia="Garamond" w:cs="Garamond"/>
          <w:b w:val="0"/>
          <w:i w:val="0"/>
          <w:color w:val="000000"/>
          <w:sz w:val="22"/>
        </w:rPr>
        <w:t>But the Kingdom also tells the truth about the human heart.</w:t>
      </w:r>
      <w:bookmarkEnd w:id="4521"/>
    </w:p>
    <w:p>
      <w:pPr>
        <w:pStyle w:val="TWTRevisedBody"/>
        <w:spacing w:before="0" w:after="0" w:line="240" w:lineRule="auto"/>
        <w:ind w:firstLine="216"/>
      </w:pPr>
      <w:bookmarkStart w:id="4522" w:name="S6024"/>
      <w:r>
        <w:rPr>
          <w:rFonts w:ascii="Garamond" w:hAnsi="Garamond" w:eastAsia="Garamond" w:cs="Garamond"/>
          <w:b w:val="0"/>
          <w:i w:val="0"/>
          <w:color w:val="000000"/>
          <w:sz w:val="22"/>
        </w:rPr>
        <w:t>Not every enemy will become a brother. Not every hardened heart will turn. Some will refuse the invitation. Some will double down. Some will become like Caiaphas, not because the Kingdom lacks power, but because their hearts will not yield to the One who has the power to transform them.</w:t>
      </w:r>
      <w:bookmarkEnd w:id="4522"/>
    </w:p>
    <w:p>
      <w:pPr>
        <w:pStyle w:val="TWTRevisedBody"/>
        <w:spacing w:before="0" w:after="0" w:line="240" w:lineRule="auto"/>
        <w:ind w:firstLine="0"/>
      </w:pPr>
      <w:bookmarkStart w:id="4523" w:name="S6025"/>
      <w:r>
        <w:rPr>
          <w:rFonts w:ascii="Garamond" w:hAnsi="Garamond" w:eastAsia="Garamond" w:cs="Garamond"/>
          <w:b w:val="0"/>
          <w:i w:val="0"/>
          <w:color w:val="000000"/>
          <w:sz w:val="22"/>
        </w:rPr>
        <w:t>This matters deeply, because it guards us from a false expectation.</w:t>
      </w:r>
      <w:bookmarkEnd w:id="4523"/>
    </w:p>
    <w:p>
      <w:pPr>
        <w:pStyle w:val="TWTRevisedBody"/>
        <w:spacing w:before="0" w:after="0" w:line="240" w:lineRule="auto"/>
        <w:ind w:firstLine="216"/>
      </w:pPr>
      <w:bookmarkStart w:id="4524" w:name="S6026"/>
      <w:r>
        <w:rPr>
          <w:rFonts w:ascii="Garamond" w:hAnsi="Garamond" w:eastAsia="Garamond" w:cs="Garamond"/>
          <w:b w:val="0"/>
          <w:i w:val="0"/>
          <w:color w:val="000000"/>
          <w:sz w:val="22"/>
        </w:rPr>
        <w:t>Loving enemies is not a strategy for changing other people. It is not a transaction where our faithfulness guarantees their repentance. Whether an enemy turns toward the Kingdom or away from it does not measure the Kingdom’s strength, and it does not determine whether Kingdom living is working.</w:t>
      </w:r>
      <w:bookmarkEnd w:id="4524"/>
    </w:p>
    <w:p>
      <w:pPr>
        <w:pStyle w:val="TWTRevisedBody"/>
        <w:spacing w:before="0" w:after="0" w:line="240" w:lineRule="auto"/>
        <w:ind w:firstLine="216"/>
      </w:pPr>
      <w:bookmarkStart w:id="4525" w:name="S6027"/>
      <w:r>
        <w:rPr>
          <w:rFonts w:ascii="Garamond" w:hAnsi="Garamond" w:eastAsia="Garamond" w:cs="Garamond"/>
          <w:b w:val="0"/>
          <w:i w:val="0"/>
          <w:color w:val="000000"/>
          <w:sz w:val="22"/>
        </w:rPr>
        <w:t>The power of the Kingdom is not diminished when an enemy refuses it.</w:t>
      </w:r>
      <w:bookmarkEnd w:id="4525"/>
    </w:p>
    <w:p>
      <w:pPr>
        <w:pStyle w:val="TWTRevisedBody"/>
        <w:spacing w:before="0" w:after="0" w:line="240" w:lineRule="auto"/>
        <w:ind w:firstLine="0"/>
      </w:pPr>
      <w:bookmarkStart w:id="4526" w:name="S6028"/>
      <w:r>
        <w:rPr>
          <w:rFonts w:ascii="Garamond" w:hAnsi="Garamond" w:eastAsia="Garamond" w:cs="Garamond"/>
          <w:b w:val="0"/>
          <w:i w:val="0"/>
          <w:color w:val="000000"/>
          <w:sz w:val="22"/>
        </w:rPr>
        <w:t>It is revealed in what it continues to do in us.</w:t>
      </w:r>
      <w:bookmarkEnd w:id="4526"/>
    </w:p>
    <w:p>
      <w:pPr>
        <w:pStyle w:val="TWTRevisedBody"/>
        <w:spacing w:before="0" w:after="0" w:line="240" w:lineRule="auto"/>
        <w:ind w:firstLine="216"/>
      </w:pPr>
      <w:bookmarkStart w:id="4527" w:name="S6029"/>
      <w:r>
        <w:rPr>
          <w:rFonts w:ascii="Garamond" w:hAnsi="Garamond" w:eastAsia="Garamond" w:cs="Garamond"/>
          <w:b w:val="0"/>
          <w:i w:val="0"/>
          <w:color w:val="000000"/>
          <w:sz w:val="22"/>
        </w:rPr>
        <w:t>Under any other king, enemy-love collapses under disappointment or turns into bitterness. Under King Jesus, our allegiance is not dependent on outcomes. We remain faithful not because others respond rightly, but because we trust the King who will judge rightly.</w:t>
      </w:r>
      <w:bookmarkEnd w:id="4527"/>
    </w:p>
    <w:p>
      <w:pPr>
        <w:pStyle w:val="TWTRevisedBody"/>
        <w:spacing w:before="0" w:after="0" w:line="240" w:lineRule="auto"/>
        <w:ind w:firstLine="0"/>
      </w:pPr>
      <w:bookmarkStart w:id="4528" w:name="S6030"/>
      <w:r>
        <w:rPr>
          <w:rFonts w:ascii="Garamond" w:hAnsi="Garamond" w:eastAsia="Garamond" w:cs="Garamond"/>
          <w:b w:val="0"/>
          <w:i w:val="0"/>
          <w:color w:val="000000"/>
          <w:sz w:val="22"/>
        </w:rPr>
        <w:t>This is why Jesus pairs love with prayer.</w:t>
      </w:r>
      <w:bookmarkEnd w:id="4528"/>
    </w:p>
    <w:p>
      <w:pPr>
        <w:pStyle w:val="TWTRevisedBody"/>
        <w:spacing w:before="0" w:after="0" w:line="240" w:lineRule="auto"/>
        <w:ind w:firstLine="216"/>
      </w:pPr>
      <w:bookmarkStart w:id="4529" w:name="S6031"/>
      <w:bookmarkStart w:id="4530" w:name="F310"/>
      <w:bookmarkEnd w:id="4530"/>
      <w:r>
        <w:rPr>
          <w:rFonts w:ascii="Garamond" w:hAnsi="Garamond" w:eastAsia="Garamond" w:cs="Garamond"/>
          <w:b w:val="0"/>
          <w:i w:val="0"/>
          <w:color w:val="000000"/>
          <w:sz w:val="22"/>
        </w:rPr>
        <w:t>Prayer reorients us. It places both us and our enemy before the same King. It reminds us that we are not the final arbiters of justice or worth. Over time, prayer does not necessarily change the other person. But it does change who we are becoming.</w:t>
      </w:r>
      <w:bookmarkEnd w:id="4529"/>
    </w:p>
    <w:p>
      <w:pPr>
        <w:pStyle w:val="TWTRevisedBody"/>
        <w:spacing w:before="0" w:after="0" w:line="240" w:lineRule="auto"/>
        <w:ind w:firstLine="216"/>
      </w:pPr>
      <w:bookmarkStart w:id="4531" w:name="S6032"/>
      <w:r>
        <w:rPr>
          <w:rFonts w:ascii="Garamond" w:hAnsi="Garamond" w:eastAsia="Garamond" w:cs="Garamond"/>
          <w:b w:val="0"/>
          <w:i w:val="0"/>
          <w:color w:val="000000"/>
          <w:sz w:val="22"/>
        </w:rPr>
        <w:t xml:space="preserve">This does not happen overnight. It does not happen cleanly. And it does not happen without resistance. But as we remain with Jesus, as we continue to give Him our allegiance even when our emotions lag behind, the Kingdom </w:t>
      </w:r>
      <w:r>
        <w:rPr>
          <w:rFonts w:ascii="Garamond" w:hAnsi="Garamond" w:eastAsia="Garamond" w:cs="Garamond"/>
          <w:b w:val="0"/>
          <w:i w:val="0"/>
          <w:color w:val="000000"/>
          <w:sz w:val="22"/>
        </w:rPr>
        <w:t>begins to do its work.</w:t>
      </w:r>
      <w:bookmarkEnd w:id="4531"/>
    </w:p>
    <w:p>
      <w:pPr>
        <w:pStyle w:val="TWTRevisedBody"/>
        <w:spacing w:before="0" w:after="0" w:line="240" w:lineRule="auto"/>
        <w:ind w:firstLine="0"/>
      </w:pPr>
      <w:bookmarkStart w:id="4532" w:name="S6033"/>
      <w:r>
        <w:rPr>
          <w:rFonts w:ascii="Garamond" w:hAnsi="Garamond" w:eastAsia="Garamond" w:cs="Garamond"/>
          <w:b w:val="0"/>
          <w:i w:val="0"/>
          <w:color w:val="000000"/>
          <w:sz w:val="22"/>
        </w:rPr>
        <w:t>We are not asked to feel love before we act in faithfulness.</w:t>
      </w:r>
      <w:bookmarkEnd w:id="4532"/>
    </w:p>
    <w:p>
      <w:pPr>
        <w:pStyle w:val="TWTRevisedBody"/>
        <w:spacing w:before="0" w:after="0" w:line="240" w:lineRule="auto"/>
        <w:ind w:firstLine="0"/>
      </w:pPr>
      <w:bookmarkStart w:id="4533" w:name="S6034"/>
      <w:r>
        <w:rPr>
          <w:rFonts w:ascii="Garamond" w:hAnsi="Garamond" w:eastAsia="Garamond" w:cs="Garamond"/>
          <w:b w:val="0"/>
          <w:i w:val="0"/>
          <w:color w:val="000000"/>
          <w:sz w:val="22"/>
        </w:rPr>
        <w:t>We are not asked to forget before we are healed.</w:t>
      </w:r>
      <w:bookmarkEnd w:id="4533"/>
    </w:p>
    <w:p>
      <w:pPr>
        <w:pStyle w:val="TWTRevisedBody"/>
        <w:spacing w:before="0" w:after="0" w:line="240" w:lineRule="auto"/>
        <w:ind w:firstLine="0"/>
      </w:pPr>
      <w:bookmarkStart w:id="4534" w:name="S6035"/>
      <w:r>
        <w:rPr>
          <w:rFonts w:ascii="Garamond" w:hAnsi="Garamond" w:eastAsia="Garamond" w:cs="Garamond"/>
          <w:b w:val="0"/>
          <w:i w:val="0"/>
          <w:color w:val="000000"/>
          <w:sz w:val="22"/>
        </w:rPr>
        <w:t>We are not asked to be strong before we are formed.</w:t>
      </w:r>
      <w:bookmarkEnd w:id="4534"/>
    </w:p>
    <w:p>
      <w:pPr>
        <w:pStyle w:val="TWTRevisedBody"/>
        <w:spacing w:before="0" w:after="0" w:line="240" w:lineRule="auto"/>
        <w:ind w:firstLine="0"/>
      </w:pPr>
      <w:bookmarkStart w:id="4535" w:name="S6036"/>
      <w:r>
        <w:rPr>
          <w:rFonts w:ascii="Garamond" w:hAnsi="Garamond" w:eastAsia="Garamond" w:cs="Garamond"/>
          <w:b w:val="0"/>
          <w:i w:val="0"/>
          <w:color w:val="000000"/>
          <w:sz w:val="22"/>
        </w:rPr>
        <w:t>We are asked to stay.</w:t>
      </w:r>
      <w:bookmarkEnd w:id="4535"/>
    </w:p>
    <w:p>
      <w:pPr>
        <w:pStyle w:val="TWTRevisedBody"/>
        <w:spacing w:before="0" w:after="0" w:line="240" w:lineRule="auto"/>
        <w:ind w:firstLine="216"/>
      </w:pPr>
      <w:bookmarkStart w:id="4536" w:name="S6037"/>
      <w:r>
        <w:rPr>
          <w:rFonts w:ascii="Garamond" w:hAnsi="Garamond" w:eastAsia="Garamond" w:cs="Garamond"/>
          <w:b w:val="0"/>
          <w:i w:val="0"/>
          <w:color w:val="000000"/>
          <w:sz w:val="22"/>
        </w:rPr>
        <w:t>And over time, under the reign of a different King, we begin to discover that even our deepest wounds do not have the authority we once believed they did.</w:t>
      </w:r>
      <w:bookmarkEnd w:id="4536"/>
    </w:p>
    <w:p>
      <w:pPr>
        <w:pStyle w:val="TWTRevisedBody"/>
        <w:spacing w:before="0" w:after="0" w:line="240" w:lineRule="auto"/>
        <w:ind w:firstLine="216"/>
        <w:sectPr>
          <w:headerReference w:type="default" r:id="rId484"/>
          <w:headerReference w:type="even" r:id="rId485"/>
          <w:headerReference w:type="first" r:id="rId486"/>
          <w:footerReference w:type="default" r:id="rId487"/>
          <w:footerReference w:type="even" r:id="rId488"/>
          <w:footerReference w:type="first" r:id="rId489"/>
          <w:pgSz w:w="8640" w:h="12960"/>
          <w:pgMar w:top="1080" w:right="864" w:bottom="1080" w:left="1296" w:header="504" w:footer="504" w:gutter="0"/>
          <w:cols w:space="720"/>
          <w:titlePg/>
          <w:docGrid w:linePitch="360"/>
        </w:sectPr>
      </w:pPr>
      <w:bookmarkStart w:id="4537" w:name="S6038"/>
      <w:r>
        <w:rPr>
          <w:rFonts w:ascii="Garamond" w:hAnsi="Garamond" w:eastAsia="Garamond" w:cs="Garamond"/>
          <w:b w:val="0"/>
          <w:i w:val="0"/>
          <w:color w:val="000000"/>
          <w:sz w:val="22"/>
        </w:rPr>
        <w:t>As you sit with this teaching today, consider where this challenges you most, not in theory, but in the actual relationships and memories you carry. How might life under King Jesus be inviting you to respond differently, even if the outcome feels uncertain? If you’re willing, share your reflections in the comments. Your story may help someone else find language, courage, or hope for their own journey.</w:t>
      </w:r>
      <w:bookmarkEnd w:id="4537"/>
    </w:p>
    <w:p>
      <w:pPr>
        <w:pStyle w:val="TWTOpeningSpacer"/>
        <w:keepNext/>
        <w:pageBreakBefore w:val="0"/>
        <w:spacing w:lineRule="exact" w:line="1478" w:before="0" w:after="0"/>
      </w:pPr>
    </w:p>
    <w:p>
      <w:pPr>
        <w:pStyle w:val="Heading1"/>
      </w:pPr>
      <w:bookmarkStart w:id="4538" w:name="S6045"/>
      <w:bookmarkStart w:id="4539" w:name="F311"/>
      <w:bookmarkEnd w:id="4539"/>
      <w:r>
        <w:rPr>
          <w:rFonts w:ascii="Garamond" w:hAnsi="Garamond" w:eastAsia="Garamond" w:cs="Garamond"/>
          <w:color w:val="000000"/>
          <w:sz w:val="36"/>
        </w:rPr>
        <w:t>Micah: When Worship Becomes a Substitute for Allegiance</w:t>
      </w:r>
      <w:bookmarkEnd w:id="4538"/>
    </w:p>
    <w:p>
      <w:pPr>
        <w:pStyle w:val="TWTRevisedBody"/>
        <w:spacing w:before="0" w:after="0" w:line="240" w:lineRule="auto"/>
        <w:ind w:firstLine="0"/>
      </w:pPr>
      <w:bookmarkStart w:id="4540" w:name="S6047"/>
      <w:r>
        <w:rPr>
          <w:rFonts w:ascii="Garamond" w:hAnsi="Garamond" w:eastAsia="Garamond" w:cs="Garamond"/>
          <w:b w:val="0"/>
          <w:i w:val="0"/>
          <w:color w:val="000000"/>
          <w:sz w:val="22"/>
        </w:rPr>
        <w:t>We are very good at giving God something.</w:t>
      </w:r>
      <w:bookmarkEnd w:id="4540"/>
    </w:p>
    <w:p>
      <w:pPr>
        <w:pStyle w:val="TWTRevisedBody"/>
        <w:spacing w:before="0" w:after="0" w:line="240" w:lineRule="auto"/>
        <w:ind w:firstLine="0"/>
      </w:pPr>
      <w:bookmarkStart w:id="4541" w:name="S6048"/>
      <w:r>
        <w:rPr>
          <w:rFonts w:ascii="Garamond" w:hAnsi="Garamond" w:eastAsia="Garamond" w:cs="Garamond"/>
          <w:b w:val="0"/>
          <w:i w:val="0"/>
          <w:color w:val="000000"/>
          <w:sz w:val="22"/>
        </w:rPr>
        <w:t>A prayer before a meal.</w:t>
      </w:r>
      <w:bookmarkEnd w:id="4541"/>
    </w:p>
    <w:p>
      <w:pPr>
        <w:pStyle w:val="TWTRevisedBody"/>
        <w:spacing w:before="0" w:after="0" w:line="240" w:lineRule="auto"/>
        <w:ind w:firstLine="0"/>
      </w:pPr>
      <w:bookmarkStart w:id="4542" w:name="S6049"/>
      <w:r>
        <w:rPr>
          <w:rFonts w:ascii="Garamond" w:hAnsi="Garamond" w:eastAsia="Garamond" w:cs="Garamond"/>
          <w:b w:val="0"/>
          <w:i w:val="0"/>
          <w:color w:val="000000"/>
          <w:sz w:val="22"/>
        </w:rPr>
        <w:t>A song on Sunday.</w:t>
      </w:r>
      <w:bookmarkEnd w:id="4542"/>
    </w:p>
    <w:p>
      <w:pPr>
        <w:pStyle w:val="TWTRevisedBody"/>
        <w:spacing w:before="0" w:after="0" w:line="240" w:lineRule="auto"/>
        <w:ind w:firstLine="216"/>
      </w:pPr>
      <w:bookmarkStart w:id="4543" w:name="S6050"/>
      <w:r>
        <w:rPr>
          <w:rFonts w:ascii="Garamond" w:hAnsi="Garamond" w:eastAsia="Garamond" w:cs="Garamond"/>
          <w:b w:val="0"/>
          <w:i w:val="0"/>
          <w:color w:val="000000"/>
          <w:sz w:val="22"/>
        </w:rPr>
        <w:t>A few moments of reverence that allow us to feel faithful before returning to the life we already planned to live.</w:t>
      </w:r>
      <w:bookmarkEnd w:id="4543"/>
    </w:p>
    <w:p>
      <w:pPr>
        <w:pStyle w:val="TWTRevisedBody"/>
        <w:spacing w:before="0" w:after="0" w:line="240" w:lineRule="auto"/>
        <w:ind w:firstLine="0"/>
      </w:pPr>
      <w:bookmarkStart w:id="4544" w:name="S6051"/>
      <w:r>
        <w:rPr>
          <w:rFonts w:ascii="Garamond" w:hAnsi="Garamond" w:eastAsia="Garamond" w:cs="Garamond"/>
          <w:b w:val="0"/>
          <w:i w:val="0"/>
          <w:color w:val="000000"/>
          <w:sz w:val="22"/>
        </w:rPr>
        <w:t>And somewhere deep down, we tell ourselves, this should be enough.</w:t>
      </w:r>
      <w:bookmarkEnd w:id="4544"/>
    </w:p>
    <w:p>
      <w:pPr>
        <w:pStyle w:val="TWTRevisedBody"/>
        <w:spacing w:before="0" w:after="0" w:line="240" w:lineRule="auto"/>
        <w:ind w:firstLine="0"/>
      </w:pPr>
      <w:bookmarkStart w:id="4545" w:name="S6052"/>
      <w:r>
        <w:rPr>
          <w:rFonts w:ascii="Garamond" w:hAnsi="Garamond" w:eastAsia="Garamond" w:cs="Garamond"/>
          <w:b w:val="0"/>
          <w:i w:val="0"/>
          <w:color w:val="000000"/>
          <w:sz w:val="22"/>
        </w:rPr>
        <w:t>The people Micah spoke to thought the same thing.</w:t>
      </w:r>
      <w:bookmarkEnd w:id="4545"/>
    </w:p>
    <w:p>
      <w:pPr>
        <w:pStyle w:val="TWTRevisedBody"/>
        <w:spacing w:before="0" w:after="0" w:line="240" w:lineRule="auto"/>
        <w:ind w:firstLine="216"/>
      </w:pPr>
      <w:bookmarkStart w:id="4546" w:name="S6053"/>
      <w:r>
        <w:rPr>
          <w:rFonts w:ascii="Garamond" w:hAnsi="Garamond" w:eastAsia="Garamond" w:cs="Garamond"/>
          <w:b w:val="0"/>
          <w:i w:val="0"/>
          <w:color w:val="000000"/>
          <w:sz w:val="22"/>
        </w:rPr>
        <w:t>They had not abandoned God. They still worshiped Him. They still brought offerings. They still gathered and spoke His name with confidence. Yet Micah opens his message not with reassurance, but with a summons, as if God Himself is stepping into the courtroom of their lives.</w:t>
      </w:r>
      <w:bookmarkEnd w:id="4546"/>
    </w:p>
    <w:p>
      <w:pPr>
        <w:pStyle w:val="TWTRevisedBody"/>
        <w:spacing w:before="0" w:after="0" w:line="240" w:lineRule="auto"/>
        <w:ind w:firstLine="0"/>
      </w:pPr>
      <w:bookmarkStart w:id="4547" w:name="S6054"/>
      <w:r>
        <w:rPr>
          <w:rFonts w:ascii="Garamond" w:hAnsi="Garamond" w:eastAsia="Garamond" w:cs="Garamond"/>
          <w:b w:val="0"/>
          <w:i w:val="0"/>
          <w:color w:val="000000"/>
          <w:sz w:val="22"/>
        </w:rPr>
        <w:t>“Hear, you peoples, all of you; pay attention, O earth, and all that is in it, and let the Lord GOD be a witness against you, the Lord from his holy temple.” (Micah 1:2 ESV).</w:t>
      </w:r>
      <w:bookmarkEnd w:id="4547"/>
    </w:p>
    <w:p>
      <w:pPr>
        <w:pStyle w:val="TWTRevisedBody"/>
        <w:spacing w:before="0" w:after="0" w:line="240" w:lineRule="auto"/>
        <w:ind w:firstLine="0"/>
      </w:pPr>
      <w:bookmarkStart w:id="4548" w:name="S6055"/>
      <w:r>
        <w:rPr>
          <w:rFonts w:ascii="Garamond" w:hAnsi="Garamond" w:eastAsia="Garamond" w:cs="Garamond"/>
          <w:b w:val="0"/>
          <w:i w:val="0"/>
          <w:color w:val="000000"/>
          <w:sz w:val="22"/>
        </w:rPr>
        <w:t>That alone should slow us down.</w:t>
      </w:r>
      <w:bookmarkEnd w:id="4548"/>
    </w:p>
    <w:p>
      <w:pPr>
        <w:pStyle w:val="TWTRevisedBody"/>
        <w:spacing w:before="0" w:after="0" w:line="240" w:lineRule="auto"/>
        <w:ind w:firstLine="0"/>
      </w:pPr>
      <w:bookmarkStart w:id="4549" w:name="S6056"/>
      <w:r>
        <w:rPr>
          <w:rFonts w:ascii="Garamond" w:hAnsi="Garamond" w:eastAsia="Garamond" w:cs="Garamond"/>
          <w:b w:val="0"/>
          <w:i w:val="0"/>
          <w:color w:val="000000"/>
          <w:sz w:val="22"/>
        </w:rPr>
        <w:t>God is not absent.</w:t>
      </w:r>
      <w:bookmarkEnd w:id="4549"/>
    </w:p>
    <w:p>
      <w:pPr>
        <w:pStyle w:val="TWTRevisedBody"/>
        <w:spacing w:before="0" w:after="0" w:line="240" w:lineRule="auto"/>
        <w:ind w:firstLine="0"/>
      </w:pPr>
      <w:bookmarkStart w:id="4550" w:name="S6057"/>
      <w:r>
        <w:rPr>
          <w:rFonts w:ascii="Garamond" w:hAnsi="Garamond" w:eastAsia="Garamond" w:cs="Garamond"/>
          <w:b w:val="0"/>
          <w:i w:val="0"/>
          <w:color w:val="000000"/>
          <w:sz w:val="22"/>
        </w:rPr>
        <w:t>He is not indifferent.</w:t>
      </w:r>
      <w:bookmarkEnd w:id="4550"/>
    </w:p>
    <w:p>
      <w:pPr>
        <w:pStyle w:val="TWTRevisedBody"/>
        <w:spacing w:before="0" w:after="0" w:line="240" w:lineRule="auto"/>
        <w:ind w:firstLine="0"/>
      </w:pPr>
      <w:bookmarkStart w:id="4551" w:name="S6058"/>
      <w:r>
        <w:rPr>
          <w:rFonts w:ascii="Garamond" w:hAnsi="Garamond" w:eastAsia="Garamond" w:cs="Garamond"/>
          <w:b w:val="0"/>
          <w:i w:val="0"/>
          <w:color w:val="000000"/>
          <w:sz w:val="22"/>
        </w:rPr>
        <w:t>He is watching, and He is testifying.</w:t>
      </w:r>
      <w:bookmarkEnd w:id="4551"/>
    </w:p>
    <w:p>
      <w:pPr>
        <w:pStyle w:val="TWTRevisedBody"/>
        <w:spacing w:before="0" w:after="0" w:line="240" w:lineRule="auto"/>
        <w:ind w:firstLine="216"/>
      </w:pPr>
      <w:bookmarkStart w:id="4552" w:name="S6059"/>
      <w:r>
        <w:rPr>
          <w:rFonts w:ascii="Garamond" w:hAnsi="Garamond" w:eastAsia="Garamond" w:cs="Garamond"/>
          <w:b w:val="0"/>
          <w:i w:val="0"/>
          <w:color w:val="000000"/>
          <w:sz w:val="22"/>
        </w:rPr>
        <w:t xml:space="preserve">Micah makes it clear that the problem is not that God has been ignored, </w:t>
      </w:r>
      <w:r>
        <w:rPr>
          <w:rFonts w:ascii="Garamond" w:hAnsi="Garamond" w:eastAsia="Garamond" w:cs="Garamond"/>
          <w:b w:val="0"/>
          <w:i w:val="0"/>
          <w:color w:val="000000"/>
          <w:sz w:val="22"/>
        </w:rPr>
        <w:t>but that He has been misunderstood. The people had begun to treat Him the way the surrounding nations treated their gods, as someone to be placated, managed, and kept satisfied with visible acts of devotion, while their private lives told a very different story.</w:t>
      </w:r>
      <w:bookmarkEnd w:id="4552"/>
    </w:p>
    <w:p>
      <w:pPr>
        <w:pStyle w:val="TWTRevisedBody"/>
        <w:spacing w:before="0" w:after="0" w:line="240" w:lineRule="auto"/>
        <w:ind w:firstLine="0"/>
      </w:pPr>
      <w:bookmarkStart w:id="4553" w:name="S6060"/>
      <w:r>
        <w:rPr>
          <w:rFonts w:ascii="Garamond" w:hAnsi="Garamond" w:eastAsia="Garamond" w:cs="Garamond"/>
          <w:b w:val="0"/>
          <w:i w:val="0"/>
          <w:color w:val="000000"/>
          <w:sz w:val="22"/>
        </w:rPr>
        <w:t>They kept worship alive, while injustice flourished.</w:t>
      </w:r>
      <w:bookmarkEnd w:id="4553"/>
    </w:p>
    <w:p>
      <w:pPr>
        <w:pStyle w:val="TWTRevisedBody"/>
        <w:spacing w:before="0" w:after="0" w:line="240" w:lineRule="auto"/>
        <w:ind w:firstLine="216"/>
      </w:pPr>
      <w:bookmarkStart w:id="4554" w:name="S6061"/>
      <w:r>
        <w:rPr>
          <w:rFonts w:ascii="Garamond" w:hAnsi="Garamond" w:eastAsia="Garamond" w:cs="Garamond"/>
          <w:b w:val="0"/>
          <w:i w:val="0"/>
          <w:color w:val="000000"/>
          <w:sz w:val="22"/>
        </w:rPr>
        <w:t>Micah exposes leaders who exploit instead of protect, prophets who speak peace for profit, and a culture that consumes the vulnerable while assuming God’s presence guarantees safety.</w:t>
      </w:r>
      <w:bookmarkEnd w:id="4554"/>
    </w:p>
    <w:p>
      <w:pPr>
        <w:pStyle w:val="TWTRevisedBody"/>
        <w:spacing w:before="0" w:after="0" w:line="240" w:lineRule="auto"/>
        <w:ind w:firstLine="0"/>
      </w:pPr>
      <w:bookmarkStart w:id="4555" w:name="S6062"/>
      <w:r>
        <w:rPr>
          <w:rFonts w:ascii="Garamond" w:hAnsi="Garamond" w:eastAsia="Garamond" w:cs="Garamond"/>
          <w:b w:val="0"/>
          <w:i w:val="0"/>
          <w:color w:val="000000"/>
          <w:sz w:val="22"/>
        </w:rPr>
        <w:t>“Hear this, you heads of the house of Jacob and rulers of the house of Israel, who detest justice and make crooked all that is straight, who build Zion with blood and Jerusalem with iniquity.” (Micah 3:9–10 ESV).</w:t>
      </w:r>
      <w:bookmarkEnd w:id="4555"/>
    </w:p>
    <w:p>
      <w:pPr>
        <w:pStyle w:val="TWTRevisedBody"/>
        <w:spacing w:before="0" w:after="0" w:line="240" w:lineRule="auto"/>
        <w:ind w:firstLine="0"/>
      </w:pPr>
      <w:bookmarkStart w:id="4556" w:name="S6063"/>
      <w:r>
        <w:rPr>
          <w:rFonts w:ascii="Garamond" w:hAnsi="Garamond" w:eastAsia="Garamond" w:cs="Garamond"/>
          <w:b w:val="0"/>
          <w:i w:val="0"/>
          <w:color w:val="000000"/>
          <w:sz w:val="22"/>
        </w:rPr>
        <w:t>And yet, in the very next breath, Micah shows us their confidence.</w:t>
      </w:r>
      <w:bookmarkEnd w:id="4556"/>
    </w:p>
    <w:p>
      <w:pPr>
        <w:pStyle w:val="TWTRevisedBody"/>
        <w:spacing w:before="0" w:after="0" w:line="240" w:lineRule="auto"/>
        <w:ind w:firstLine="0"/>
      </w:pPr>
      <w:bookmarkStart w:id="4557" w:name="S6064"/>
      <w:r>
        <w:rPr>
          <w:rFonts w:ascii="Garamond" w:hAnsi="Garamond" w:eastAsia="Garamond" w:cs="Garamond"/>
          <w:b w:val="0"/>
          <w:i w:val="0"/>
          <w:color w:val="000000"/>
          <w:sz w:val="22"/>
        </w:rPr>
        <w:t>“Yet they lean on the LORD and say, ‘Is not the LORD in the midst of us? No disaster shall come upon us.’” (Micah 3:11 ESV).</w:t>
      </w:r>
      <w:bookmarkEnd w:id="4557"/>
    </w:p>
    <w:p>
      <w:pPr>
        <w:pStyle w:val="TWTRevisedBody"/>
        <w:spacing w:before="0" w:after="0" w:line="240" w:lineRule="auto"/>
        <w:ind w:firstLine="0"/>
      </w:pPr>
      <w:bookmarkStart w:id="4558" w:name="S6065"/>
      <w:bookmarkStart w:id="4559" w:name="F312"/>
      <w:bookmarkEnd w:id="4559"/>
      <w:r>
        <w:rPr>
          <w:rFonts w:ascii="Garamond" w:hAnsi="Garamond" w:eastAsia="Garamond" w:cs="Garamond"/>
          <w:b w:val="0"/>
          <w:i w:val="0"/>
          <w:color w:val="000000"/>
          <w:sz w:val="22"/>
        </w:rPr>
        <w:t>That tension should feel uncomfortably familiar.</w:t>
      </w:r>
      <w:bookmarkEnd w:id="4558"/>
    </w:p>
    <w:p>
      <w:pPr>
        <w:pStyle w:val="TWTRevisedBody"/>
        <w:spacing w:before="0" w:after="0" w:line="240" w:lineRule="auto"/>
        <w:ind w:firstLine="216"/>
      </w:pPr>
      <w:bookmarkStart w:id="4560" w:name="S6066"/>
      <w:r>
        <w:rPr>
          <w:rFonts w:ascii="Garamond" w:hAnsi="Garamond" w:eastAsia="Garamond" w:cs="Garamond"/>
          <w:b w:val="0"/>
          <w:i w:val="0"/>
          <w:color w:val="000000"/>
          <w:sz w:val="22"/>
        </w:rPr>
        <w:t>They believed God was with them, not because their lives reflected Him, but because their worship acknowledged Him. They assumed that visible devotion could substitute for quiet obedience, that offerings could stand in for allegiance.</w:t>
      </w:r>
      <w:bookmarkEnd w:id="4560"/>
    </w:p>
    <w:p>
      <w:pPr>
        <w:pStyle w:val="TWTRevisedBody"/>
        <w:spacing w:before="0" w:after="0" w:line="240" w:lineRule="auto"/>
        <w:ind w:firstLine="0"/>
      </w:pPr>
      <w:bookmarkStart w:id="4561" w:name="S6067"/>
      <w:r>
        <w:rPr>
          <w:rFonts w:ascii="Garamond" w:hAnsi="Garamond" w:eastAsia="Garamond" w:cs="Garamond"/>
          <w:b w:val="0"/>
          <w:i w:val="0"/>
          <w:color w:val="000000"/>
          <w:sz w:val="22"/>
        </w:rPr>
        <w:t>Micah does not accuse them of lacking religion.</w:t>
      </w:r>
      <w:bookmarkEnd w:id="4561"/>
    </w:p>
    <w:p>
      <w:pPr>
        <w:pStyle w:val="TWTRevisedBody"/>
        <w:spacing w:before="0" w:after="0" w:line="240" w:lineRule="auto"/>
        <w:ind w:firstLine="0"/>
      </w:pPr>
      <w:bookmarkStart w:id="4562" w:name="S6068"/>
      <w:r>
        <w:rPr>
          <w:rFonts w:ascii="Garamond" w:hAnsi="Garamond" w:eastAsia="Garamond" w:cs="Garamond"/>
          <w:b w:val="0"/>
          <w:i w:val="0"/>
          <w:color w:val="000000"/>
          <w:sz w:val="22"/>
        </w:rPr>
        <w:t>He accuses them of misrepresenting God.</w:t>
      </w:r>
      <w:bookmarkEnd w:id="4562"/>
    </w:p>
    <w:p>
      <w:pPr>
        <w:pStyle w:val="TWTRevisedBody"/>
        <w:spacing w:before="0" w:after="0" w:line="240" w:lineRule="auto"/>
        <w:ind w:firstLine="0"/>
      </w:pPr>
      <w:bookmarkStart w:id="4563" w:name="S6069"/>
      <w:r>
        <w:rPr>
          <w:rFonts w:ascii="Garamond" w:hAnsi="Garamond" w:eastAsia="Garamond" w:cs="Garamond"/>
          <w:b w:val="0"/>
          <w:i w:val="0"/>
          <w:color w:val="000000"/>
          <w:sz w:val="22"/>
        </w:rPr>
        <w:t>And God does not respond by asking for more impressive worship.</w:t>
      </w:r>
      <w:bookmarkEnd w:id="4563"/>
    </w:p>
    <w:p>
      <w:pPr>
        <w:pStyle w:val="TWTRevisedBody"/>
        <w:spacing w:before="0" w:after="0" w:line="240" w:lineRule="auto"/>
        <w:ind w:firstLine="216"/>
      </w:pPr>
      <w:bookmarkStart w:id="4564" w:name="S6070"/>
      <w:r>
        <w:rPr>
          <w:rFonts w:ascii="Garamond" w:hAnsi="Garamond" w:eastAsia="Garamond" w:cs="Garamond"/>
          <w:b w:val="0"/>
          <w:i w:val="0"/>
          <w:color w:val="000000"/>
          <w:sz w:val="22"/>
        </w:rPr>
        <w:t>Micah imagines the people scrambling, wondering what God wants now. More sacrifices. Greater offerings. Something costly enough to secure God’s favor.</w:t>
      </w:r>
      <w:bookmarkEnd w:id="4564"/>
    </w:p>
    <w:p>
      <w:pPr>
        <w:pStyle w:val="TWTRevisedBody"/>
        <w:spacing w:before="0" w:after="0" w:line="240" w:lineRule="auto"/>
        <w:ind w:firstLine="0"/>
      </w:pPr>
      <w:bookmarkStart w:id="4565" w:name="S6071"/>
      <w:r>
        <w:rPr>
          <w:rFonts w:ascii="Garamond" w:hAnsi="Garamond" w:eastAsia="Garamond" w:cs="Garamond"/>
          <w:b w:val="0"/>
          <w:i w:val="0"/>
          <w:color w:val="000000"/>
          <w:sz w:val="22"/>
        </w:rPr>
        <w:t>“With what shall I come before the LORD, and bow myself before God on high? Shall I come before him with burnt offerings, with calves a year old? Will the LORD be pleased with thousands of rams, with ten thousands of rivers of oil?” (Micah 6:6–7 ESV).</w:t>
      </w:r>
      <w:bookmarkEnd w:id="4565"/>
    </w:p>
    <w:p>
      <w:pPr>
        <w:pStyle w:val="TWTRevisedBody"/>
        <w:spacing w:before="0" w:after="0" w:line="240" w:lineRule="auto"/>
        <w:ind w:firstLine="0"/>
      </w:pPr>
      <w:bookmarkStart w:id="4566" w:name="S6072"/>
      <w:r>
        <w:rPr>
          <w:rFonts w:ascii="Garamond" w:hAnsi="Garamond" w:eastAsia="Garamond" w:cs="Garamond"/>
          <w:b w:val="0"/>
          <w:i w:val="0"/>
          <w:color w:val="000000"/>
          <w:sz w:val="22"/>
        </w:rPr>
        <w:t>That question still lives in us.</w:t>
      </w:r>
      <w:bookmarkEnd w:id="4566"/>
    </w:p>
    <w:p>
      <w:pPr>
        <w:pStyle w:val="TWTRevisedBody"/>
        <w:spacing w:before="0" w:after="0" w:line="240" w:lineRule="auto"/>
        <w:ind w:firstLine="216"/>
      </w:pPr>
      <w:bookmarkStart w:id="4567" w:name="S6073"/>
      <w:r>
        <w:rPr>
          <w:rFonts w:ascii="Garamond" w:hAnsi="Garamond" w:eastAsia="Garamond" w:cs="Garamond"/>
          <w:b w:val="0"/>
          <w:i w:val="0"/>
          <w:color w:val="000000"/>
          <w:sz w:val="22"/>
        </w:rPr>
        <w:t>What do we need to give God so He will leave us alone?</w:t>
      </w:r>
      <w:bookmarkEnd w:id="4567"/>
    </w:p>
    <w:p>
      <w:pPr>
        <w:pStyle w:val="TWTRevisedBody"/>
        <w:spacing w:before="0" w:after="0" w:line="240" w:lineRule="auto"/>
        <w:ind w:firstLine="0"/>
      </w:pPr>
      <w:bookmarkStart w:id="4568" w:name="S6074"/>
      <w:r>
        <w:rPr>
          <w:rFonts w:ascii="Garamond" w:hAnsi="Garamond" w:eastAsia="Garamond" w:cs="Garamond"/>
          <w:b w:val="0"/>
          <w:i w:val="0"/>
          <w:color w:val="000000"/>
          <w:sz w:val="22"/>
        </w:rPr>
        <w:t>God’s answer dismantles the entire idea.</w:t>
      </w:r>
      <w:bookmarkEnd w:id="4568"/>
    </w:p>
    <w:p>
      <w:pPr>
        <w:pStyle w:val="TWTRevisedBody"/>
        <w:spacing w:before="0" w:after="0" w:line="240" w:lineRule="auto"/>
        <w:ind w:firstLine="0"/>
      </w:pPr>
      <w:bookmarkStart w:id="4569" w:name="S6075"/>
      <w:r>
        <w:rPr>
          <w:rFonts w:ascii="Garamond" w:hAnsi="Garamond" w:eastAsia="Garamond" w:cs="Garamond"/>
          <w:b w:val="0"/>
          <w:i w:val="0"/>
          <w:color w:val="000000"/>
          <w:sz w:val="22"/>
        </w:rPr>
        <w:t>“He has told you, O man, what is good; and what does the LORD require of you but to do justice, and to love kindness, and to walk humbly with your God?” (Micah 6:8 ESV).</w:t>
      </w:r>
      <w:bookmarkEnd w:id="4569"/>
    </w:p>
    <w:p>
      <w:pPr>
        <w:pStyle w:val="TWTRevisedBody"/>
        <w:spacing w:before="0" w:after="0" w:line="240" w:lineRule="auto"/>
        <w:ind w:firstLine="0"/>
      </w:pPr>
      <w:bookmarkStart w:id="4570" w:name="S6076"/>
      <w:r>
        <w:rPr>
          <w:rFonts w:ascii="Garamond" w:hAnsi="Garamond" w:eastAsia="Garamond" w:cs="Garamond"/>
          <w:b w:val="0"/>
          <w:i w:val="0"/>
          <w:color w:val="000000"/>
          <w:sz w:val="22"/>
        </w:rPr>
        <w:t>This is not a checklist. It is a revelation of the heart.</w:t>
      </w:r>
      <w:bookmarkEnd w:id="4570"/>
    </w:p>
    <w:p>
      <w:pPr>
        <w:pStyle w:val="TWTRevisedBody"/>
        <w:spacing w:before="0" w:after="0" w:line="240" w:lineRule="auto"/>
        <w:ind w:firstLine="216"/>
      </w:pPr>
      <w:bookmarkStart w:id="4571" w:name="S6077"/>
      <w:r>
        <w:rPr>
          <w:rFonts w:ascii="Garamond" w:hAnsi="Garamond" w:eastAsia="Garamond" w:cs="Garamond"/>
          <w:b w:val="0"/>
          <w:i w:val="0"/>
          <w:color w:val="000000"/>
          <w:sz w:val="22"/>
        </w:rPr>
        <w:t>God is not asking to be added to our lives. He is calling us to live under His rule.</w:t>
      </w:r>
      <w:bookmarkEnd w:id="4571"/>
    </w:p>
    <w:p>
      <w:pPr>
        <w:pStyle w:val="TWTRevisedBody"/>
        <w:spacing w:before="0" w:after="0" w:line="240" w:lineRule="auto"/>
        <w:ind w:firstLine="0"/>
      </w:pPr>
      <w:bookmarkStart w:id="4572" w:name="S6078"/>
      <w:r>
        <w:rPr>
          <w:rFonts w:ascii="Garamond" w:hAnsi="Garamond" w:eastAsia="Garamond" w:cs="Garamond"/>
          <w:b w:val="0"/>
          <w:i w:val="0"/>
          <w:color w:val="000000"/>
          <w:sz w:val="22"/>
        </w:rPr>
        <w:t>Justice is not a performance.</w:t>
      </w:r>
      <w:bookmarkEnd w:id="4572"/>
    </w:p>
    <w:p>
      <w:pPr>
        <w:pStyle w:val="TWTRevisedBody"/>
        <w:spacing w:before="0" w:after="0" w:line="240" w:lineRule="auto"/>
        <w:ind w:firstLine="0"/>
      </w:pPr>
      <w:bookmarkStart w:id="4573" w:name="S6079"/>
      <w:r>
        <w:rPr>
          <w:rFonts w:ascii="Garamond" w:hAnsi="Garamond" w:eastAsia="Garamond" w:cs="Garamond"/>
          <w:b w:val="0"/>
          <w:i w:val="0"/>
          <w:color w:val="000000"/>
          <w:sz w:val="22"/>
        </w:rPr>
        <w:t>Mercy is not a spiritual accessory.</w:t>
      </w:r>
      <w:bookmarkEnd w:id="4573"/>
    </w:p>
    <w:p>
      <w:pPr>
        <w:pStyle w:val="TWTRevisedBody"/>
        <w:spacing w:before="0" w:after="0" w:line="240" w:lineRule="auto"/>
        <w:ind w:firstLine="0"/>
      </w:pPr>
      <w:bookmarkStart w:id="4574" w:name="S6080"/>
      <w:r>
        <w:rPr>
          <w:rFonts w:ascii="Garamond" w:hAnsi="Garamond" w:eastAsia="Garamond" w:cs="Garamond"/>
          <w:b w:val="0"/>
          <w:i w:val="0"/>
          <w:color w:val="000000"/>
          <w:sz w:val="22"/>
        </w:rPr>
        <w:t>Humility is not a posture we adopt for worship and abandon afterward.</w:t>
      </w:r>
      <w:bookmarkEnd w:id="4574"/>
    </w:p>
    <w:p>
      <w:pPr>
        <w:pStyle w:val="TWTRevisedBody"/>
        <w:spacing w:before="0" w:after="0" w:line="240" w:lineRule="auto"/>
        <w:ind w:firstLine="216"/>
      </w:pPr>
      <w:bookmarkStart w:id="4575" w:name="S6081"/>
      <w:r>
        <w:rPr>
          <w:rFonts w:ascii="Garamond" w:hAnsi="Garamond" w:eastAsia="Garamond" w:cs="Garamond"/>
          <w:b w:val="0"/>
          <w:i w:val="0"/>
          <w:color w:val="000000"/>
          <w:sz w:val="22"/>
        </w:rPr>
        <w:t>These are the marks of a life that actually lives under God’s reign.</w:t>
      </w:r>
      <w:bookmarkEnd w:id="4575"/>
    </w:p>
    <w:p>
      <w:pPr>
        <w:pStyle w:val="TWTRevisedBody"/>
        <w:spacing w:before="0" w:after="0" w:line="240" w:lineRule="auto"/>
        <w:ind w:firstLine="0"/>
      </w:pPr>
      <w:bookmarkStart w:id="4576" w:name="S6082"/>
      <w:r>
        <w:rPr>
          <w:rFonts w:ascii="Garamond" w:hAnsi="Garamond" w:eastAsia="Garamond" w:cs="Garamond"/>
          <w:b w:val="0"/>
          <w:i w:val="0"/>
          <w:color w:val="000000"/>
          <w:sz w:val="22"/>
        </w:rPr>
        <w:t>And this is where Micah presses us into discomfort.</w:t>
      </w:r>
      <w:bookmarkEnd w:id="4576"/>
    </w:p>
    <w:p>
      <w:pPr>
        <w:pStyle w:val="TWTRevisedBody"/>
        <w:spacing w:before="0" w:after="0" w:line="240" w:lineRule="auto"/>
        <w:ind w:firstLine="216"/>
      </w:pPr>
      <w:bookmarkStart w:id="4577" w:name="S6083"/>
      <w:r>
        <w:rPr>
          <w:rFonts w:ascii="Garamond" w:hAnsi="Garamond" w:eastAsia="Garamond" w:cs="Garamond"/>
          <w:b w:val="0"/>
          <w:i w:val="0"/>
          <w:color w:val="000000"/>
          <w:sz w:val="22"/>
        </w:rPr>
        <w:t>If God examined our lives outside of worship, would He find hearts submitted to His kingdom, or lives asking Him to bless our own?</w:t>
      </w:r>
      <w:bookmarkEnd w:id="4577"/>
    </w:p>
    <w:p>
      <w:pPr>
        <w:pStyle w:val="TWTRevisedBody"/>
        <w:spacing w:before="0" w:after="0" w:line="240" w:lineRule="auto"/>
        <w:ind w:firstLine="0"/>
      </w:pPr>
      <w:bookmarkStart w:id="4578" w:name="S6084"/>
      <w:r>
        <w:rPr>
          <w:rFonts w:ascii="Garamond" w:hAnsi="Garamond" w:eastAsia="Garamond" w:cs="Garamond"/>
          <w:b w:val="0"/>
          <w:i w:val="0"/>
          <w:color w:val="000000"/>
          <w:sz w:val="22"/>
        </w:rPr>
        <w:t>Micah leaves us with no room to negotiate.</w:t>
      </w:r>
      <w:bookmarkEnd w:id="4578"/>
    </w:p>
    <w:p>
      <w:pPr>
        <w:pStyle w:val="TWTRevisedBody"/>
        <w:spacing w:before="0" w:after="0" w:line="240" w:lineRule="auto"/>
        <w:ind w:firstLine="216"/>
      </w:pPr>
      <w:bookmarkStart w:id="4579" w:name="S6085"/>
      <w:r>
        <w:rPr>
          <w:rFonts w:ascii="Garamond" w:hAnsi="Garamond" w:eastAsia="Garamond" w:cs="Garamond"/>
          <w:b w:val="0"/>
          <w:i w:val="0"/>
          <w:color w:val="000000"/>
          <w:sz w:val="22"/>
        </w:rPr>
        <w:t>God is not waiting to see how much worship we can offer Him. He is looking to see whether our lives are yielded to Him. He is not impressed by offerings meant to quiet Him, and He is not honored by religion that allows us to remain unchanged.</w:t>
      </w:r>
      <w:bookmarkEnd w:id="4579"/>
    </w:p>
    <w:p>
      <w:pPr>
        <w:pStyle w:val="TWTRevisedBody"/>
        <w:spacing w:before="0" w:after="0" w:line="240" w:lineRule="auto"/>
        <w:ind w:firstLine="216"/>
      </w:pPr>
      <w:bookmarkStart w:id="4580" w:name="S6086"/>
      <w:r>
        <w:rPr>
          <w:rFonts w:ascii="Garamond" w:hAnsi="Garamond" w:eastAsia="Garamond" w:cs="Garamond"/>
          <w:b w:val="0"/>
          <w:i w:val="0"/>
          <w:color w:val="000000"/>
          <w:sz w:val="22"/>
        </w:rPr>
        <w:t>God builds His kingdom. Our call is not to construct it, but to live as people who belong to it.</w:t>
      </w:r>
      <w:bookmarkEnd w:id="4580"/>
    </w:p>
    <w:p>
      <w:pPr>
        <w:pStyle w:val="TWTRevisedBody"/>
        <w:spacing w:before="0" w:after="0" w:line="240" w:lineRule="auto"/>
        <w:ind w:firstLine="216"/>
      </w:pPr>
      <w:bookmarkStart w:id="4581" w:name="S6087"/>
      <w:r>
        <w:rPr>
          <w:rFonts w:ascii="Garamond" w:hAnsi="Garamond" w:eastAsia="Garamond" w:cs="Garamond"/>
          <w:b w:val="0"/>
          <w:i w:val="0"/>
          <w:color w:val="000000"/>
          <w:sz w:val="22"/>
        </w:rPr>
        <w:t>That is why Micah does not call us to do more, but to be different.</w:t>
      </w:r>
      <w:bookmarkEnd w:id="4581"/>
    </w:p>
    <w:p>
      <w:pPr>
        <w:pStyle w:val="TWTRevisedBody"/>
        <w:spacing w:before="0" w:after="0" w:line="240" w:lineRule="auto"/>
        <w:ind w:firstLine="0"/>
      </w:pPr>
      <w:bookmarkStart w:id="4582" w:name="S6088"/>
      <w:r>
        <w:rPr>
          <w:rFonts w:ascii="Garamond" w:hAnsi="Garamond" w:eastAsia="Garamond" w:cs="Garamond"/>
          <w:b w:val="0"/>
          <w:i w:val="0"/>
          <w:color w:val="000000"/>
          <w:sz w:val="22"/>
        </w:rPr>
        <w:t>To live justly when it costs us.</w:t>
      </w:r>
      <w:bookmarkEnd w:id="4582"/>
    </w:p>
    <w:p>
      <w:pPr>
        <w:pStyle w:val="TWTRevisedBody"/>
        <w:spacing w:before="0" w:after="0" w:line="240" w:lineRule="auto"/>
        <w:ind w:firstLine="0"/>
      </w:pPr>
      <w:bookmarkStart w:id="4583" w:name="S6089"/>
      <w:r>
        <w:rPr>
          <w:rFonts w:ascii="Garamond" w:hAnsi="Garamond" w:eastAsia="Garamond" w:cs="Garamond"/>
          <w:b w:val="0"/>
          <w:i w:val="0"/>
          <w:color w:val="000000"/>
          <w:sz w:val="22"/>
        </w:rPr>
        <w:t>To love mercy when no one is watching.</w:t>
      </w:r>
      <w:bookmarkEnd w:id="4583"/>
    </w:p>
    <w:p>
      <w:pPr>
        <w:pStyle w:val="TWTRevisedBody"/>
        <w:spacing w:before="0" w:after="0" w:line="240" w:lineRule="auto"/>
        <w:ind w:firstLine="0"/>
      </w:pPr>
      <w:bookmarkStart w:id="4584" w:name="S6090"/>
      <w:r>
        <w:rPr>
          <w:rFonts w:ascii="Garamond" w:hAnsi="Garamond" w:eastAsia="Garamond" w:cs="Garamond"/>
          <w:b w:val="0"/>
          <w:i w:val="0"/>
          <w:color w:val="000000"/>
          <w:sz w:val="22"/>
        </w:rPr>
        <w:t>To walk humbly with God through every unseen corner of life.</w:t>
      </w:r>
      <w:bookmarkEnd w:id="4584"/>
    </w:p>
    <w:p>
      <w:pPr>
        <w:pStyle w:val="TWTRevisedBody"/>
        <w:spacing w:before="0" w:after="0" w:line="240" w:lineRule="auto"/>
        <w:ind w:firstLine="0"/>
      </w:pPr>
      <w:bookmarkStart w:id="4585" w:name="S6091"/>
      <w:r>
        <w:rPr>
          <w:rFonts w:ascii="Garamond" w:hAnsi="Garamond" w:eastAsia="Garamond" w:cs="Garamond"/>
          <w:b w:val="0"/>
          <w:i w:val="0"/>
          <w:color w:val="000000"/>
          <w:sz w:val="22"/>
        </w:rPr>
        <w:t>Micah leaves us with a truth that still unsettles us today.</w:t>
      </w:r>
      <w:bookmarkEnd w:id="4585"/>
    </w:p>
    <w:p>
      <w:pPr>
        <w:pStyle w:val="TWTRevisedBody"/>
        <w:spacing w:before="0" w:after="0" w:line="240" w:lineRule="auto"/>
        <w:ind w:firstLine="0"/>
      </w:pPr>
      <w:bookmarkStart w:id="4586" w:name="S6092"/>
      <w:bookmarkStart w:id="4587" w:name="F313"/>
      <w:bookmarkEnd w:id="4587"/>
      <w:r>
        <w:rPr>
          <w:rFonts w:ascii="Garamond" w:hAnsi="Garamond" w:eastAsia="Garamond" w:cs="Garamond"/>
          <w:b w:val="0"/>
          <w:i w:val="0"/>
          <w:color w:val="000000"/>
          <w:sz w:val="22"/>
        </w:rPr>
        <w:t>God is not looking for people who know how to worship Him.</w:t>
      </w:r>
      <w:bookmarkEnd w:id="4586"/>
    </w:p>
    <w:p>
      <w:pPr>
        <w:pStyle w:val="TWTRevisedBody"/>
        <w:spacing w:before="0" w:after="0" w:line="240" w:lineRule="auto"/>
        <w:ind w:firstLine="0"/>
      </w:pPr>
      <w:bookmarkStart w:id="4588" w:name="S6093"/>
      <w:r>
        <w:rPr>
          <w:rFonts w:ascii="Garamond" w:hAnsi="Garamond" w:eastAsia="Garamond" w:cs="Garamond"/>
          <w:b w:val="0"/>
          <w:i w:val="0"/>
          <w:color w:val="000000"/>
          <w:sz w:val="22"/>
        </w:rPr>
        <w:t>He is looking for people who are willing to bow to Him.</w:t>
      </w:r>
      <w:bookmarkEnd w:id="4588"/>
    </w:p>
    <w:p>
      <w:pPr>
        <w:pStyle w:val="TWTRevisedBody"/>
        <w:spacing w:before="0" w:after="0" w:line="240" w:lineRule="auto"/>
        <w:ind w:firstLine="216"/>
        <w:sectPr>
          <w:headerReference w:type="default" r:id="rId490"/>
          <w:headerReference w:type="even" r:id="rId491"/>
          <w:headerReference w:type="first" r:id="rId492"/>
          <w:footerReference w:type="default" r:id="rId493"/>
          <w:footerReference w:type="even" r:id="rId494"/>
          <w:footerReference w:type="first" r:id="rId495"/>
          <w:pgSz w:w="8640" w:h="12960"/>
          <w:pgMar w:top="1080" w:right="864" w:bottom="1080" w:left="1296" w:header="504" w:footer="504" w:gutter="0"/>
          <w:cols w:space="720"/>
          <w:titlePg/>
          <w:docGrid w:linePitch="360"/>
        </w:sectPr>
      </w:pPr>
      <w:bookmarkStart w:id="4589" w:name="S6094"/>
      <w:r>
        <w:rPr>
          <w:rFonts w:ascii="Garamond" w:hAnsi="Garamond" w:eastAsia="Garamond" w:cs="Garamond"/>
          <w:b w:val="0"/>
          <w:i w:val="0"/>
          <w:color w:val="000000"/>
          <w:sz w:val="22"/>
        </w:rPr>
        <w:t>As you sit with Micah’s words today, take a moment to reflect on where you might be tempted to offer God worship while holding parts of your life at a distance. Where might faith have become something added rather than a life lived under His rule? Where might God be inviting you to move from performance to allegiance?</w:t>
      </w:r>
      <w:bookmarkEnd w:id="4589"/>
    </w:p>
    <w:p>
      <w:pPr>
        <w:pStyle w:val="TWTOpeningSpacer"/>
        <w:keepNext/>
        <w:pageBreakBefore w:val="0"/>
        <w:spacing w:lineRule="exact" w:line="1478" w:before="0" w:after="0"/>
      </w:pPr>
    </w:p>
    <w:p>
      <w:pPr>
        <w:pStyle w:val="Heading1"/>
      </w:pPr>
      <w:bookmarkStart w:id="4590" w:name="S6100"/>
      <w:bookmarkStart w:id="4591" w:name="F314"/>
      <w:bookmarkEnd w:id="4591"/>
      <w:r>
        <w:rPr>
          <w:rFonts w:ascii="Garamond" w:hAnsi="Garamond" w:eastAsia="Garamond" w:cs="Garamond"/>
          <w:color w:val="000000"/>
          <w:sz w:val="36"/>
        </w:rPr>
        <w:t>Habakkuk: Waiting When God’s Ways Don’t Make Sense</w:t>
      </w:r>
      <w:bookmarkEnd w:id="4590"/>
    </w:p>
    <w:p>
      <w:pPr>
        <w:pStyle w:val="TWTRevisedBody"/>
        <w:spacing w:before="0" w:after="0" w:line="240" w:lineRule="auto"/>
        <w:ind w:firstLine="0"/>
      </w:pPr>
      <w:bookmarkStart w:id="4592" w:name="S6102"/>
      <w:r>
        <w:rPr>
          <w:rFonts w:ascii="Garamond" w:hAnsi="Garamond" w:eastAsia="Garamond" w:cs="Garamond"/>
          <w:b w:val="0"/>
          <w:i w:val="0"/>
          <w:color w:val="000000"/>
          <w:sz w:val="22"/>
        </w:rPr>
        <w:t>There are times when what we believe about God and what we see happening around us do not seem to line up. We know He is good. We know He is just. And yet we watch injustice linger, suffering continue, and wrongs go unanswered. It does not cause us to lose our faith, but it does leave us unsettled. We carry questions we do not always say out loud, not because we are afraid to ask them, but because we are not always sure what to do with them once they surface.</w:t>
      </w:r>
      <w:bookmarkEnd w:id="4592"/>
    </w:p>
    <w:p>
      <w:pPr>
        <w:pStyle w:val="TWTRevisedBody"/>
        <w:spacing w:before="0" w:after="0" w:line="240" w:lineRule="auto"/>
        <w:ind w:firstLine="216"/>
      </w:pPr>
      <w:bookmarkStart w:id="4593" w:name="S6103"/>
      <w:r>
        <w:rPr>
          <w:rFonts w:ascii="Garamond" w:hAnsi="Garamond" w:eastAsia="Garamond" w:cs="Garamond"/>
          <w:b w:val="0"/>
          <w:i w:val="0"/>
          <w:color w:val="000000"/>
          <w:sz w:val="22"/>
        </w:rPr>
        <w:t xml:space="preserve">We do not stop trusting God in those moments. We do not walk away. But something in us grows quiet and uneasy. We begin to wonder how a good and sovereign God allows what we see to continue, and whether our understanding of His ways is smaller than we realized. It is not rebellion. It is not disbelief. It is the ache that comes when faith and lived experience do </w:t>
      </w:r>
      <w:r>
        <w:rPr>
          <w:rFonts w:ascii="Garamond" w:hAnsi="Garamond" w:eastAsia="Garamond" w:cs="Garamond"/>
          <w:b w:val="0"/>
          <w:i w:val="0"/>
          <w:color w:val="000000"/>
          <w:sz w:val="22"/>
        </w:rPr>
        <w:t>not seem to align as neatly as we hoped.</w:t>
      </w:r>
      <w:bookmarkEnd w:id="4593"/>
    </w:p>
    <w:p>
      <w:pPr>
        <w:pStyle w:val="TWTRevisedBody"/>
        <w:spacing w:before="0" w:after="0" w:line="240" w:lineRule="auto"/>
        <w:ind w:firstLine="216"/>
      </w:pPr>
      <w:bookmarkStart w:id="4594" w:name="S6104"/>
      <w:r>
        <w:rPr>
          <w:rFonts w:ascii="Garamond" w:hAnsi="Garamond" w:eastAsia="Garamond" w:cs="Garamond"/>
          <w:b w:val="0"/>
          <w:i w:val="0"/>
          <w:color w:val="000000"/>
          <w:sz w:val="22"/>
        </w:rPr>
        <w:t>Habakkuk knew this feeling well. He was not standing at a distance, observing the brokenness of the world in general. He was living among his own people and watching them drift further from the heart of God. He saw injustice, corruption, and violence taking root within Judah itself, and it grieved him deeply.</w:t>
      </w:r>
      <w:bookmarkEnd w:id="4594"/>
    </w:p>
    <w:p>
      <w:pPr>
        <w:pStyle w:val="TWTRevisedBody"/>
        <w:spacing w:before="0" w:after="0" w:line="240" w:lineRule="auto"/>
        <w:ind w:firstLine="216"/>
      </w:pPr>
      <w:bookmarkStart w:id="4595" w:name="S6105"/>
      <w:r>
        <w:rPr>
          <w:rFonts w:ascii="Garamond" w:hAnsi="Garamond" w:eastAsia="Garamond" w:cs="Garamond"/>
          <w:b w:val="0"/>
          <w:i w:val="0"/>
          <w:color w:val="000000"/>
          <w:sz w:val="22"/>
        </w:rPr>
        <w:t>What makes Habakkuk so relatable is that his struggle was not rooted in doubt about who God was. He believed in God. He trusted His character. What unsettled him was that God seemed to be allowing His own people to continue in their sin without consequence. He looked at what was happening within Judah and wondered how long it would be allowed to go on.</w:t>
      </w:r>
      <w:bookmarkEnd w:id="4595"/>
    </w:p>
    <w:p>
      <w:pPr>
        <w:pStyle w:val="TWTRevisedBody"/>
        <w:spacing w:before="0" w:after="0" w:line="240" w:lineRule="auto"/>
        <w:ind w:firstLine="0"/>
      </w:pPr>
      <w:bookmarkStart w:id="4596" w:name="S6106"/>
      <w:r>
        <w:rPr>
          <w:rFonts w:ascii="Garamond" w:hAnsi="Garamond" w:eastAsia="Garamond" w:cs="Garamond"/>
          <w:b w:val="0"/>
          <w:i w:val="0"/>
          <w:color w:val="000000"/>
          <w:sz w:val="22"/>
        </w:rPr>
        <w:t>So he did something honest. He brought his confusion to God.</w:t>
      </w:r>
      <w:bookmarkEnd w:id="4596"/>
    </w:p>
    <w:p>
      <w:pPr>
        <w:pStyle w:val="TWTRevisedBody"/>
        <w:spacing w:before="0" w:after="0" w:line="240" w:lineRule="auto"/>
        <w:ind w:firstLine="0"/>
      </w:pPr>
      <w:bookmarkStart w:id="4597" w:name="S6107"/>
      <w:r>
        <w:rPr>
          <w:rFonts w:ascii="Garamond" w:hAnsi="Garamond" w:eastAsia="Garamond" w:cs="Garamond"/>
          <w:b w:val="0"/>
          <w:i w:val="0"/>
          <w:color w:val="000000"/>
          <w:sz w:val="22"/>
        </w:rPr>
        <w:t>“O LORD, how long shall I cry for help, and you will not hear?</w:t>
      </w:r>
      <w:bookmarkEnd w:id="4597"/>
    </w:p>
    <w:p>
      <w:pPr>
        <w:pStyle w:val="TWTRevisedBody"/>
        <w:spacing w:before="0" w:after="0" w:line="240" w:lineRule="auto"/>
        <w:ind w:firstLine="0"/>
      </w:pPr>
      <w:bookmarkStart w:id="4598" w:name="S6108"/>
      <w:r>
        <w:rPr>
          <w:rFonts w:ascii="Garamond" w:hAnsi="Garamond" w:eastAsia="Garamond" w:cs="Garamond"/>
          <w:b w:val="0"/>
          <w:i w:val="0"/>
          <w:color w:val="000000"/>
          <w:sz w:val="22"/>
        </w:rPr>
        <w:t>Or cry to you ‘Violence!’ and you will not save?” (Habakkuk 1:2 ESV).</w:t>
      </w:r>
      <w:bookmarkEnd w:id="4598"/>
    </w:p>
    <w:p>
      <w:pPr>
        <w:pStyle w:val="TWTRevisedBody"/>
        <w:spacing w:before="0" w:after="0" w:line="240" w:lineRule="auto"/>
        <w:ind w:firstLine="216"/>
      </w:pPr>
      <w:bookmarkStart w:id="4599" w:name="S6109"/>
      <w:r>
        <w:rPr>
          <w:rFonts w:ascii="Garamond" w:hAnsi="Garamond" w:eastAsia="Garamond" w:cs="Garamond"/>
          <w:b w:val="0"/>
          <w:i w:val="0"/>
          <w:color w:val="000000"/>
          <w:sz w:val="22"/>
        </w:rPr>
        <w:t>That question carries weight because it comes from faith, not rebellion. Habakkuk is not turning away from God. He is turning toward Him, asking why justice feels delayed and why God seems patient with a people who have turned from Him.</w:t>
      </w:r>
      <w:bookmarkEnd w:id="4599"/>
    </w:p>
    <w:p>
      <w:pPr>
        <w:pStyle w:val="TWTRevisedBody"/>
        <w:spacing w:before="0" w:after="0" w:line="240" w:lineRule="auto"/>
        <w:ind w:firstLine="216"/>
      </w:pPr>
      <w:bookmarkStart w:id="4600" w:name="S6110"/>
      <w:r>
        <w:rPr>
          <w:rFonts w:ascii="Garamond" w:hAnsi="Garamond" w:eastAsia="Garamond" w:cs="Garamond"/>
          <w:b w:val="0"/>
          <w:i w:val="0"/>
          <w:color w:val="000000"/>
          <w:sz w:val="22"/>
        </w:rPr>
        <w:t xml:space="preserve">And in that moment, Habakkuk becomes a mirror for us. We know what it is like to look at our world and feel that same tension. We pray. We wait. </w:t>
      </w:r>
      <w:bookmarkStart w:id="4601" w:name="F315"/>
      <w:bookmarkEnd w:id="4601"/>
      <w:r>
        <w:rPr>
          <w:rFonts w:ascii="Garamond" w:hAnsi="Garamond" w:eastAsia="Garamond" w:cs="Garamond"/>
          <w:b w:val="0"/>
          <w:i w:val="0"/>
          <w:color w:val="000000"/>
          <w:sz w:val="22"/>
        </w:rPr>
        <w:t>We watch. And sometimes we wonder why God seems so patient with what feels unbearable to us.</w:t>
      </w:r>
      <w:bookmarkEnd w:id="4600"/>
    </w:p>
    <w:p>
      <w:pPr>
        <w:pStyle w:val="TWTRevisedBody"/>
        <w:spacing w:before="0" w:after="0" w:line="240" w:lineRule="auto"/>
        <w:ind w:firstLine="216"/>
      </w:pPr>
      <w:bookmarkStart w:id="4602" w:name="S6111"/>
      <w:r>
        <w:rPr>
          <w:rFonts w:ascii="Garamond" w:hAnsi="Garamond" w:eastAsia="Garamond" w:cs="Garamond"/>
          <w:b w:val="0"/>
          <w:i w:val="0"/>
          <w:color w:val="000000"/>
          <w:sz w:val="22"/>
        </w:rPr>
        <w:t>When God answers Habakkuk, His response is not what the prophet expects. It is not comfort in the way we often hope for. It is not reassurance that everything will make sense soon. Instead, God tells Habakkuk that He is already at work, but in a way that will be even more unsettling.</w:t>
      </w:r>
      <w:bookmarkEnd w:id="4602"/>
    </w:p>
    <w:p>
      <w:pPr>
        <w:pStyle w:val="TWTRevisedBody"/>
        <w:spacing w:before="0" w:after="0" w:line="240" w:lineRule="auto"/>
        <w:ind w:firstLine="0"/>
      </w:pPr>
      <w:bookmarkStart w:id="4603" w:name="S6112"/>
      <w:r>
        <w:rPr>
          <w:rFonts w:ascii="Garamond" w:hAnsi="Garamond" w:eastAsia="Garamond" w:cs="Garamond"/>
          <w:b w:val="0"/>
          <w:i w:val="0"/>
          <w:color w:val="000000"/>
          <w:sz w:val="22"/>
        </w:rPr>
        <w:t>He is raising up the Babylonians to bring judgment on Judah.</w:t>
      </w:r>
      <w:bookmarkEnd w:id="4603"/>
    </w:p>
    <w:p>
      <w:pPr>
        <w:pStyle w:val="TWTRevisedBody"/>
        <w:spacing w:before="0" w:after="0" w:line="240" w:lineRule="auto"/>
        <w:ind w:firstLine="216"/>
      </w:pPr>
      <w:bookmarkStart w:id="4604" w:name="S6113"/>
      <w:r>
        <w:rPr>
          <w:rFonts w:ascii="Garamond" w:hAnsi="Garamond" w:eastAsia="Garamond" w:cs="Garamond"/>
          <w:b w:val="0"/>
          <w:i w:val="0"/>
          <w:color w:val="000000"/>
          <w:sz w:val="22"/>
        </w:rPr>
        <w:t>God is not ignoring injustice. He is addressing it. But He is doing so in a way that deeply unsettles Habakkuk’s sense of fairness. The Babylonians are more violent, more corrupt, and more ruthless than the people they are being sent to judge. To Habakkuk, this feels backward. It feels wrong.</w:t>
      </w:r>
      <w:bookmarkEnd w:id="4604"/>
    </w:p>
    <w:p>
      <w:pPr>
        <w:pStyle w:val="TWTRevisedBody"/>
        <w:spacing w:before="0" w:after="0" w:line="240" w:lineRule="auto"/>
        <w:ind w:firstLine="0"/>
      </w:pPr>
      <w:bookmarkStart w:id="4605" w:name="S6114"/>
      <w:r>
        <w:rPr>
          <w:rFonts w:ascii="Garamond" w:hAnsi="Garamond" w:eastAsia="Garamond" w:cs="Garamond"/>
          <w:b w:val="0"/>
          <w:i w:val="0"/>
          <w:color w:val="000000"/>
          <w:sz w:val="22"/>
        </w:rPr>
        <w:t>“You who are of purer eyes than to see evil</w:t>
      </w:r>
      <w:bookmarkEnd w:id="4605"/>
    </w:p>
    <w:p>
      <w:pPr>
        <w:pStyle w:val="TWTRevisedBody"/>
        <w:spacing w:before="0" w:after="0" w:line="240" w:lineRule="auto"/>
        <w:ind w:firstLine="0"/>
      </w:pPr>
      <w:bookmarkStart w:id="4606" w:name="S6115"/>
      <w:r>
        <w:rPr>
          <w:rFonts w:ascii="Garamond" w:hAnsi="Garamond" w:eastAsia="Garamond" w:cs="Garamond"/>
          <w:b w:val="0"/>
          <w:i w:val="0"/>
          <w:color w:val="000000"/>
          <w:sz w:val="22"/>
        </w:rPr>
        <w:t>and cannot look at wrong,</w:t>
      </w:r>
      <w:bookmarkEnd w:id="4606"/>
    </w:p>
    <w:p>
      <w:pPr>
        <w:pStyle w:val="TWTRevisedBody"/>
        <w:spacing w:before="0" w:after="0" w:line="240" w:lineRule="auto"/>
        <w:ind w:firstLine="0"/>
      </w:pPr>
      <w:bookmarkStart w:id="4607" w:name="S6116"/>
      <w:r>
        <w:rPr>
          <w:rFonts w:ascii="Garamond" w:hAnsi="Garamond" w:eastAsia="Garamond" w:cs="Garamond"/>
          <w:b w:val="0"/>
          <w:i w:val="0"/>
          <w:color w:val="000000"/>
          <w:sz w:val="22"/>
        </w:rPr>
        <w:t>why do you idly look at traitors</w:t>
      </w:r>
      <w:bookmarkEnd w:id="4607"/>
    </w:p>
    <w:p>
      <w:pPr>
        <w:pStyle w:val="TWTRevisedBody"/>
        <w:spacing w:before="0" w:after="0" w:line="240" w:lineRule="auto"/>
        <w:ind w:firstLine="0"/>
      </w:pPr>
      <w:bookmarkStart w:id="4608" w:name="S6117"/>
      <w:r>
        <w:rPr>
          <w:rFonts w:ascii="Garamond" w:hAnsi="Garamond" w:eastAsia="Garamond" w:cs="Garamond"/>
          <w:b w:val="0"/>
          <w:i w:val="0"/>
          <w:color w:val="000000"/>
          <w:sz w:val="22"/>
        </w:rPr>
        <w:t>and remain silent when the wicked swallows up</w:t>
      </w:r>
      <w:bookmarkEnd w:id="4608"/>
    </w:p>
    <w:p>
      <w:pPr>
        <w:pStyle w:val="TWTRevisedBody"/>
        <w:spacing w:before="0" w:after="0" w:line="240" w:lineRule="auto"/>
        <w:ind w:firstLine="0"/>
      </w:pPr>
      <w:bookmarkStart w:id="4609" w:name="S6118"/>
      <w:r>
        <w:rPr>
          <w:rFonts w:ascii="Garamond" w:hAnsi="Garamond" w:eastAsia="Garamond" w:cs="Garamond"/>
          <w:b w:val="0"/>
          <w:i w:val="0"/>
          <w:color w:val="000000"/>
          <w:sz w:val="22"/>
        </w:rPr>
        <w:t>the man more righteous than he?” (Habakkuk 1:13 ESV).</w:t>
      </w:r>
      <w:bookmarkEnd w:id="4609"/>
    </w:p>
    <w:p>
      <w:pPr>
        <w:pStyle w:val="TWTRevisedBody"/>
        <w:spacing w:before="0" w:after="0" w:line="240" w:lineRule="auto"/>
        <w:ind w:firstLine="216"/>
      </w:pPr>
      <w:bookmarkStart w:id="4610" w:name="S6119"/>
      <w:r>
        <w:rPr>
          <w:rFonts w:ascii="Garamond" w:hAnsi="Garamond" w:eastAsia="Garamond" w:cs="Garamond"/>
          <w:b w:val="0"/>
          <w:i w:val="0"/>
          <w:color w:val="000000"/>
          <w:sz w:val="22"/>
        </w:rPr>
        <w:t>That question still lives in us today. We see injustice. We see cruelty. We see suffering that seems to go unanswered. And we wonder how a holy God can allow such things to continue.</w:t>
      </w:r>
      <w:bookmarkEnd w:id="4610"/>
    </w:p>
    <w:p>
      <w:pPr>
        <w:pStyle w:val="TWTRevisedBody"/>
        <w:spacing w:before="0" w:after="0" w:line="240" w:lineRule="auto"/>
        <w:ind w:firstLine="216"/>
      </w:pPr>
      <w:bookmarkStart w:id="4611" w:name="S6120"/>
      <w:r>
        <w:rPr>
          <w:rFonts w:ascii="Garamond" w:hAnsi="Garamond" w:eastAsia="Garamond" w:cs="Garamond"/>
          <w:b w:val="0"/>
          <w:i w:val="0"/>
          <w:color w:val="000000"/>
          <w:sz w:val="22"/>
        </w:rPr>
        <w:t>Habakkuk’s struggle reminds us that faithful people still wrestle. They still question. They still ache for things to be made right. Faith does not silence those questions. It brings them into the presence of God.</w:t>
      </w:r>
      <w:bookmarkEnd w:id="4611"/>
    </w:p>
    <w:p>
      <w:pPr>
        <w:pStyle w:val="TWTRevisedBody"/>
        <w:spacing w:before="0" w:after="0" w:line="240" w:lineRule="auto"/>
        <w:ind w:firstLine="0"/>
      </w:pPr>
      <w:bookmarkStart w:id="4612" w:name="S6121"/>
      <w:r>
        <w:rPr>
          <w:rFonts w:ascii="Garamond" w:hAnsi="Garamond" w:eastAsia="Garamond" w:cs="Garamond"/>
          <w:b w:val="0"/>
          <w:i w:val="0"/>
          <w:color w:val="000000"/>
          <w:sz w:val="22"/>
        </w:rPr>
        <w:t>And God responds.</w:t>
      </w:r>
      <w:bookmarkEnd w:id="4612"/>
    </w:p>
    <w:p>
      <w:pPr>
        <w:pStyle w:val="TWTRevisedBody"/>
        <w:spacing w:before="0" w:after="0" w:line="240" w:lineRule="auto"/>
        <w:ind w:firstLine="216"/>
      </w:pPr>
      <w:bookmarkStart w:id="4613" w:name="S6122"/>
      <w:r>
        <w:rPr>
          <w:rFonts w:ascii="Garamond" w:hAnsi="Garamond" w:eastAsia="Garamond" w:cs="Garamond"/>
          <w:b w:val="0"/>
          <w:i w:val="0"/>
          <w:color w:val="000000"/>
          <w:sz w:val="22"/>
        </w:rPr>
        <w:t>God makes it clear that the Babylonians will not escape His hand. Their violence, pride, and cruelty will be answered in time. What troubles Habakkuk is not whether God sees the injustice, but that God’s timing does not match his sense of urgency. And yet, God assures him that justice will come upon the Babylonians, not because circumstances demand it, but because He has already determined it.</w:t>
      </w:r>
      <w:bookmarkEnd w:id="4613"/>
    </w:p>
    <w:p>
      <w:pPr>
        <w:pStyle w:val="TWTRevisedBody"/>
        <w:spacing w:before="0" w:after="0" w:line="240" w:lineRule="auto"/>
        <w:ind w:firstLine="0"/>
      </w:pPr>
      <w:bookmarkStart w:id="4614" w:name="S6123"/>
      <w:r>
        <w:rPr>
          <w:rFonts w:ascii="Garamond" w:hAnsi="Garamond" w:eastAsia="Garamond" w:cs="Garamond"/>
          <w:b w:val="0"/>
          <w:i w:val="0"/>
          <w:color w:val="000000"/>
          <w:sz w:val="22"/>
        </w:rPr>
        <w:t>“Will not your debtors suddenly arise,</w:t>
      </w:r>
      <w:bookmarkEnd w:id="4614"/>
    </w:p>
    <w:p>
      <w:pPr>
        <w:pStyle w:val="TWTRevisedBody"/>
        <w:spacing w:before="0" w:after="0" w:line="240" w:lineRule="auto"/>
        <w:ind w:firstLine="0"/>
      </w:pPr>
      <w:bookmarkStart w:id="4615" w:name="S6124"/>
      <w:r>
        <w:rPr>
          <w:rFonts w:ascii="Garamond" w:hAnsi="Garamond" w:eastAsia="Garamond" w:cs="Garamond"/>
          <w:b w:val="0"/>
          <w:i w:val="0"/>
          <w:color w:val="000000"/>
          <w:sz w:val="22"/>
        </w:rPr>
        <w:t>and those awake who will make you tremble?</w:t>
      </w:r>
      <w:bookmarkEnd w:id="4615"/>
    </w:p>
    <w:p>
      <w:pPr>
        <w:pStyle w:val="TWTRevisedBody"/>
        <w:spacing w:before="0" w:after="0" w:line="240" w:lineRule="auto"/>
        <w:ind w:firstLine="0"/>
      </w:pPr>
      <w:bookmarkStart w:id="4616" w:name="S6125"/>
      <w:r>
        <w:rPr>
          <w:rFonts w:ascii="Garamond" w:hAnsi="Garamond" w:eastAsia="Garamond" w:cs="Garamond"/>
          <w:b w:val="0"/>
          <w:i w:val="0"/>
          <w:color w:val="000000"/>
          <w:sz w:val="22"/>
        </w:rPr>
        <w:t>Then you will be spoil for them.</w:t>
      </w:r>
      <w:bookmarkEnd w:id="4616"/>
    </w:p>
    <w:p>
      <w:pPr>
        <w:pStyle w:val="TWTRevisedBody"/>
        <w:spacing w:before="0" w:after="0" w:line="240" w:lineRule="auto"/>
        <w:ind w:firstLine="0"/>
      </w:pPr>
      <w:bookmarkStart w:id="4617" w:name="S6126"/>
      <w:r>
        <w:rPr>
          <w:rFonts w:ascii="Garamond" w:hAnsi="Garamond" w:eastAsia="Garamond" w:cs="Garamond"/>
          <w:b w:val="0"/>
          <w:i w:val="0"/>
          <w:color w:val="000000"/>
          <w:sz w:val="22"/>
        </w:rPr>
        <w:t>Because you have plundered many nations,</w:t>
      </w:r>
      <w:bookmarkEnd w:id="4617"/>
    </w:p>
    <w:p>
      <w:pPr>
        <w:pStyle w:val="TWTRevisedBody"/>
        <w:spacing w:before="0" w:after="0" w:line="240" w:lineRule="auto"/>
        <w:ind w:firstLine="0"/>
      </w:pPr>
      <w:bookmarkStart w:id="4618" w:name="S6127"/>
      <w:r>
        <w:rPr>
          <w:rFonts w:ascii="Garamond" w:hAnsi="Garamond" w:eastAsia="Garamond" w:cs="Garamond"/>
          <w:b w:val="0"/>
          <w:i w:val="0"/>
          <w:color w:val="000000"/>
          <w:sz w:val="22"/>
        </w:rPr>
        <w:t>all the remnant of the peoples shall plunder you,</w:t>
      </w:r>
      <w:bookmarkEnd w:id="4618"/>
    </w:p>
    <w:p>
      <w:pPr>
        <w:pStyle w:val="TWTRevisedBody"/>
        <w:spacing w:before="0" w:after="0" w:line="240" w:lineRule="auto"/>
        <w:ind w:firstLine="0"/>
      </w:pPr>
      <w:bookmarkStart w:id="4619" w:name="S6128"/>
      <w:r>
        <w:rPr>
          <w:rFonts w:ascii="Garamond" w:hAnsi="Garamond" w:eastAsia="Garamond" w:cs="Garamond"/>
          <w:b w:val="0"/>
          <w:i w:val="0"/>
          <w:color w:val="000000"/>
          <w:sz w:val="22"/>
        </w:rPr>
        <w:t>for the blood of man and violence to the earth,</w:t>
      </w:r>
      <w:bookmarkEnd w:id="4619"/>
    </w:p>
    <w:p>
      <w:pPr>
        <w:pStyle w:val="TWTRevisedBody"/>
        <w:spacing w:before="0" w:after="0" w:line="240" w:lineRule="auto"/>
        <w:ind w:firstLine="0"/>
      </w:pPr>
      <w:bookmarkStart w:id="4620" w:name="S6129"/>
      <w:r>
        <w:rPr>
          <w:rFonts w:ascii="Garamond" w:hAnsi="Garamond" w:eastAsia="Garamond" w:cs="Garamond"/>
          <w:b w:val="0"/>
          <w:i w:val="0"/>
          <w:color w:val="000000"/>
          <w:sz w:val="22"/>
        </w:rPr>
        <w:t>to cities and all who dwell in them.” (Habakkuk 2:7–8 ESV).</w:t>
      </w:r>
      <w:bookmarkEnd w:id="4620"/>
    </w:p>
    <w:p>
      <w:pPr>
        <w:pStyle w:val="TWTRevisedBody"/>
        <w:spacing w:before="0" w:after="0" w:line="240" w:lineRule="auto"/>
        <w:ind w:firstLine="216"/>
      </w:pPr>
      <w:bookmarkStart w:id="4621" w:name="S6130"/>
      <w:r>
        <w:rPr>
          <w:rFonts w:ascii="Garamond" w:hAnsi="Garamond" w:eastAsia="Garamond" w:cs="Garamond"/>
          <w:b w:val="0"/>
          <w:i w:val="0"/>
          <w:color w:val="000000"/>
          <w:sz w:val="22"/>
        </w:rPr>
        <w:t>God is not blind to reality. He is not indifferent to suffering. And He is not weak when He delays. His justice moves according to His wisdom, not our urgency. What feels like silence to us is often patience at work. What feels like inaction is often restraint.</w:t>
      </w:r>
      <w:bookmarkEnd w:id="4621"/>
    </w:p>
    <w:p>
      <w:pPr>
        <w:pStyle w:val="TWTRevisedBody"/>
        <w:spacing w:before="0" w:after="0" w:line="240" w:lineRule="auto"/>
        <w:ind w:firstLine="216"/>
      </w:pPr>
      <w:bookmarkStart w:id="4622" w:name="S6131"/>
      <w:r>
        <w:rPr>
          <w:rFonts w:ascii="Garamond" w:hAnsi="Garamond" w:eastAsia="Garamond" w:cs="Garamond"/>
          <w:b w:val="0"/>
          <w:i w:val="0"/>
          <w:color w:val="000000"/>
          <w:sz w:val="22"/>
        </w:rPr>
        <w:t xml:space="preserve">This is where faith must step in. Not the kind of faith that pretends everything makes sense, but the kind that trusts God even when it does not </w:t>
      </w:r>
      <w:bookmarkStart w:id="4623" w:name="F316"/>
      <w:bookmarkEnd w:id="4623"/>
      <w:r>
        <w:rPr>
          <w:rFonts w:ascii="Garamond" w:hAnsi="Garamond" w:eastAsia="Garamond" w:cs="Garamond"/>
          <w:b w:val="0"/>
          <w:i w:val="0"/>
          <w:color w:val="000000"/>
          <w:sz w:val="22"/>
        </w:rPr>
        <w:t>make sense. Faith that believes God sees what we see and far more than we ever could. Faith that rests in the confidence that God will make things right, even when the timing stretches our hearts.</w:t>
      </w:r>
      <w:bookmarkEnd w:id="4622"/>
    </w:p>
    <w:p>
      <w:pPr>
        <w:pStyle w:val="TWTRevisedBody"/>
        <w:spacing w:before="0" w:after="0" w:line="240" w:lineRule="auto"/>
        <w:ind w:firstLine="216"/>
      </w:pPr>
      <w:bookmarkStart w:id="4624" w:name="S6132"/>
      <w:r>
        <w:rPr>
          <w:rFonts w:ascii="Garamond" w:hAnsi="Garamond" w:eastAsia="Garamond" w:cs="Garamond"/>
          <w:b w:val="0"/>
          <w:i w:val="0"/>
          <w:color w:val="000000"/>
          <w:sz w:val="22"/>
        </w:rPr>
        <w:t>Habakkuk teaches us that faith is not pretending we are comfortable with unanswered questions. It is choosing to trust the God who holds those answers. It is learning to live with open hands and a steady heart, even when the path ahead is unclear.</w:t>
      </w:r>
      <w:bookmarkEnd w:id="4624"/>
    </w:p>
    <w:p>
      <w:pPr>
        <w:pStyle w:val="TWTRevisedBody"/>
        <w:spacing w:before="0" w:after="0" w:line="240" w:lineRule="auto"/>
        <w:ind w:firstLine="216"/>
      </w:pPr>
      <w:bookmarkStart w:id="4625" w:name="S6133"/>
      <w:r>
        <w:rPr>
          <w:rFonts w:ascii="Garamond" w:hAnsi="Garamond" w:eastAsia="Garamond" w:cs="Garamond"/>
          <w:b w:val="0"/>
          <w:i w:val="0"/>
          <w:color w:val="000000"/>
          <w:sz w:val="22"/>
        </w:rPr>
        <w:t>And perhaps this is where we find ourselves too. Not with everything resolved, but with a deeper trust in the One who sees, who knows, and who will act in His time. The God who hears our questions is the same God who remains sovereign over every nation, every injustice, and every moment we cannot yet understand.</w:t>
      </w:r>
      <w:bookmarkEnd w:id="4625"/>
    </w:p>
    <w:p>
      <w:pPr>
        <w:pStyle w:val="TWTRevisedBody"/>
        <w:spacing w:before="0" w:after="0" w:line="240" w:lineRule="auto"/>
        <w:ind w:firstLine="216"/>
      </w:pPr>
      <w:bookmarkStart w:id="4626" w:name="S6134"/>
      <w:r>
        <w:rPr>
          <w:rFonts w:ascii="Garamond" w:hAnsi="Garamond" w:eastAsia="Garamond" w:cs="Garamond"/>
          <w:b w:val="0"/>
          <w:i w:val="0"/>
          <w:color w:val="000000"/>
          <w:sz w:val="22"/>
        </w:rPr>
        <w:t>As you sit with Habakkuk’s words today, take a moment to reflect on where God’s ways have felt difficult to understand. Where have you found yourself wrestling with the tension between trusting God and questioning His timing? Where might He be inviting you to trust Him more deeply, even when His ways feel confusing or unsettling? If you’re willing, share your reflections or questions in the comments so we can learn and walk this journey together.</w:t>
      </w:r>
      <w:bookmarkEnd w:id="4626"/>
    </w:p>
    <w:p>
      <w:pPr>
        <w:pStyle w:val="TWTRevisedBody"/>
        <w:keepNext/>
        <w:spacing w:before="100" w:after="100" w:line="240" w:lineRule="auto"/>
        <w:ind w:firstLine="0"/>
        <w:jc w:val="center"/>
      </w:pPr>
      <w:bookmarkStart w:id="4627" w:name="S6137"/>
      <w:r>
        <w:rPr>
          <w:rFonts w:ascii="Garamond" w:hAnsi="Garamond" w:eastAsia="Garamond" w:cs="Garamond"/>
          <w:b w:val="0"/>
          <w:i w:val="0"/>
          <w:color w:val="000000"/>
          <w:sz w:val="22"/>
        </w:rPr>
        <w:t>***</w:t>
      </w:r>
      <w:bookmarkEnd w:id="4627"/>
    </w:p>
    <w:p>
      <w:pPr>
        <w:pStyle w:val="TWTRevisedBody"/>
        <w:spacing w:before="0" w:after="0" w:line="240" w:lineRule="auto"/>
        <w:ind w:firstLine="0"/>
        <w:sectPr>
          <w:headerReference w:type="default" r:id="rId496"/>
          <w:headerReference w:type="even" r:id="rId497"/>
          <w:headerReference w:type="first" r:id="rId498"/>
          <w:footerReference w:type="default" r:id="rId499"/>
          <w:footerReference w:type="even" r:id="rId500"/>
          <w:footerReference w:type="first" r:id="rId501"/>
          <w:pgSz w:w="8640" w:h="12960"/>
          <w:pgMar w:top="1080" w:right="864" w:bottom="1080" w:left="1296" w:header="504" w:footer="504" w:gutter="0"/>
          <w:cols w:space="720"/>
          <w:titlePg/>
          <w:docGrid w:linePitch="360"/>
        </w:sectPr>
      </w:pPr>
      <w:bookmarkStart w:id="4628" w:name="S6140"/>
      <w:r>
        <w:rPr>
          <w:rFonts w:ascii="Garamond" w:hAnsi="Garamond" w:eastAsia="Garamond" w:cs="Garamond"/>
          <w:b w:val="0"/>
          <w:i w:val="0"/>
          <w:color w:val="000000"/>
          <w:sz w:val="22"/>
        </w:rPr>
        <w:t xml:space="preserve">Jesus didn’t die to be your backup plan. </w:t>
      </w:r>
      <w:bookmarkEnd w:id="4628"/>
    </w:p>
    <w:p>
      <w:pPr>
        <w:pStyle w:val="TWTOpeningSpacer"/>
        <w:keepNext/>
        <w:pageBreakBefore w:val="0"/>
        <w:spacing w:lineRule="exact" w:line="1478" w:before="0" w:after="0"/>
      </w:pPr>
    </w:p>
    <w:p>
      <w:pPr>
        <w:pStyle w:val="Heading1"/>
      </w:pPr>
      <w:bookmarkStart w:id="4629" w:name="S6146"/>
      <w:bookmarkStart w:id="4630" w:name="F317"/>
      <w:bookmarkEnd w:id="4630"/>
      <w:r>
        <w:rPr>
          <w:rFonts w:ascii="Garamond" w:hAnsi="Garamond" w:eastAsia="Garamond" w:cs="Garamond"/>
          <w:color w:val="000000"/>
          <w:sz w:val="36"/>
        </w:rPr>
        <w:t>Turning the Other Cheek Under a Different King</w:t>
      </w:r>
      <w:bookmarkEnd w:id="4629"/>
    </w:p>
    <w:p>
      <w:pPr>
        <w:pStyle w:val="TWTRevisedBody"/>
        <w:spacing w:before="0" w:after="0" w:line="240" w:lineRule="auto"/>
        <w:ind w:firstLine="0"/>
      </w:pPr>
      <w:bookmarkStart w:id="4631" w:name="S6148"/>
      <w:r>
        <w:rPr>
          <w:rFonts w:ascii="Garamond" w:hAnsi="Garamond" w:eastAsia="Garamond" w:cs="Garamond"/>
          <w:b w:val="0"/>
          <w:i w:val="0"/>
          <w:color w:val="000000"/>
          <w:sz w:val="22"/>
        </w:rPr>
        <w:t>There are few moments more disorienting than being humiliated.</w:t>
      </w:r>
      <w:bookmarkEnd w:id="4631"/>
    </w:p>
    <w:p>
      <w:pPr>
        <w:pStyle w:val="TWTRevisedBody"/>
        <w:spacing w:before="0" w:after="0" w:line="240" w:lineRule="auto"/>
        <w:ind w:firstLine="0"/>
      </w:pPr>
      <w:bookmarkStart w:id="4632" w:name="S6149"/>
      <w:r>
        <w:rPr>
          <w:rFonts w:ascii="Garamond" w:hAnsi="Garamond" w:eastAsia="Garamond" w:cs="Garamond"/>
          <w:b w:val="0"/>
          <w:i w:val="0"/>
          <w:color w:val="000000"/>
          <w:sz w:val="22"/>
        </w:rPr>
        <w:t>Not harmed, but diminished.</w:t>
      </w:r>
      <w:bookmarkEnd w:id="4632"/>
    </w:p>
    <w:p>
      <w:pPr>
        <w:pStyle w:val="TWTRevisedBody"/>
        <w:spacing w:before="0" w:after="0" w:line="240" w:lineRule="auto"/>
        <w:ind w:firstLine="0"/>
      </w:pPr>
      <w:bookmarkStart w:id="4633" w:name="S6150"/>
      <w:r>
        <w:rPr>
          <w:rFonts w:ascii="Garamond" w:hAnsi="Garamond" w:eastAsia="Garamond" w:cs="Garamond"/>
          <w:b w:val="0"/>
          <w:i w:val="0"/>
          <w:color w:val="000000"/>
          <w:sz w:val="22"/>
        </w:rPr>
        <w:t>Not attacked, but reduced.</w:t>
      </w:r>
      <w:bookmarkEnd w:id="4633"/>
    </w:p>
    <w:p>
      <w:pPr>
        <w:pStyle w:val="TWTRevisedBody"/>
        <w:spacing w:before="0" w:after="0" w:line="240" w:lineRule="auto"/>
        <w:ind w:firstLine="216"/>
      </w:pPr>
      <w:bookmarkStart w:id="4634" w:name="S6151"/>
      <w:r>
        <w:rPr>
          <w:rFonts w:ascii="Garamond" w:hAnsi="Garamond" w:eastAsia="Garamond" w:cs="Garamond"/>
          <w:b w:val="0"/>
          <w:i w:val="0"/>
          <w:color w:val="000000"/>
          <w:sz w:val="22"/>
        </w:rPr>
        <w:t>Not argued with, but struck in a way that tells us exactly where we stand.</w:t>
      </w:r>
      <w:bookmarkEnd w:id="4634"/>
    </w:p>
    <w:p>
      <w:pPr>
        <w:pStyle w:val="TWTRevisedBody"/>
        <w:spacing w:before="0" w:after="0" w:line="240" w:lineRule="auto"/>
        <w:ind w:firstLine="216"/>
      </w:pPr>
      <w:bookmarkStart w:id="4635" w:name="S6152"/>
      <w:r>
        <w:rPr>
          <w:rFonts w:ascii="Garamond" w:hAnsi="Garamond" w:eastAsia="Garamond" w:cs="Garamond"/>
          <w:b w:val="0"/>
          <w:i w:val="0"/>
          <w:color w:val="000000"/>
          <w:sz w:val="22"/>
        </w:rPr>
        <w:t>We know the feeling. Someone crosses a line and something in us flares, not just to protect our body, but to protect our dignity. Retaliation feels like strength in those moments. Silence feels like surrender. And restraint feels like losing ourselves altogether.</w:t>
      </w:r>
      <w:bookmarkEnd w:id="4635"/>
    </w:p>
    <w:p>
      <w:pPr>
        <w:pStyle w:val="TWTRevisedBody"/>
        <w:spacing w:before="0" w:after="0" w:line="240" w:lineRule="auto"/>
        <w:ind w:firstLine="216"/>
      </w:pPr>
      <w:bookmarkStart w:id="4636" w:name="S6153"/>
      <w:r>
        <w:rPr>
          <w:rFonts w:ascii="Garamond" w:hAnsi="Garamond" w:eastAsia="Garamond" w:cs="Garamond"/>
          <w:b w:val="0"/>
          <w:i w:val="0"/>
          <w:color w:val="000000"/>
          <w:sz w:val="22"/>
        </w:rPr>
        <w:t>So when Jesus says, “But I say to you, Do not resist the one who is evil. But if anyone slaps you on the right cheek, turn to him the other also.” (Matthew 5:39 ESV), we don’t hear a gentle invitation. We hear a demand that sounds costly, unsafe, and deeply unrealistic.</w:t>
      </w:r>
      <w:bookmarkEnd w:id="4636"/>
    </w:p>
    <w:p>
      <w:pPr>
        <w:pStyle w:val="TWTRevisedBody"/>
        <w:spacing w:before="0" w:after="0" w:line="240" w:lineRule="auto"/>
        <w:ind w:firstLine="0"/>
      </w:pPr>
      <w:bookmarkStart w:id="4637" w:name="S6154"/>
      <w:r>
        <w:rPr>
          <w:rFonts w:ascii="Garamond" w:hAnsi="Garamond" w:eastAsia="Garamond" w:cs="Garamond"/>
          <w:b w:val="0"/>
          <w:i w:val="0"/>
          <w:color w:val="000000"/>
          <w:sz w:val="22"/>
        </w:rPr>
        <w:t>Because it feels like Jesus is asking us to absorb humiliation.</w:t>
      </w:r>
      <w:bookmarkEnd w:id="4637"/>
    </w:p>
    <w:p>
      <w:pPr>
        <w:pStyle w:val="TWTRevisedBody"/>
        <w:spacing w:before="0" w:after="0" w:line="240" w:lineRule="auto"/>
        <w:ind w:firstLine="0"/>
      </w:pPr>
      <w:bookmarkStart w:id="4638" w:name="S6155"/>
      <w:r>
        <w:rPr>
          <w:rFonts w:ascii="Garamond" w:hAnsi="Garamond" w:eastAsia="Garamond" w:cs="Garamond"/>
          <w:b w:val="0"/>
          <w:i w:val="0"/>
          <w:color w:val="000000"/>
          <w:sz w:val="22"/>
        </w:rPr>
        <w:t>To accept being treated as less than.</w:t>
      </w:r>
      <w:bookmarkEnd w:id="4638"/>
    </w:p>
    <w:p>
      <w:pPr>
        <w:pStyle w:val="TWTRevisedBody"/>
        <w:spacing w:before="0" w:after="0" w:line="240" w:lineRule="auto"/>
        <w:ind w:firstLine="0"/>
      </w:pPr>
      <w:bookmarkStart w:id="4639" w:name="S6156"/>
      <w:r>
        <w:rPr>
          <w:rFonts w:ascii="Garamond" w:hAnsi="Garamond" w:eastAsia="Garamond" w:cs="Garamond"/>
          <w:b w:val="0"/>
          <w:i w:val="0"/>
          <w:color w:val="000000"/>
          <w:sz w:val="22"/>
        </w:rPr>
        <w:t>To let injustice stand unanswered.</w:t>
      </w:r>
      <w:bookmarkEnd w:id="4639"/>
    </w:p>
    <w:p>
      <w:pPr>
        <w:pStyle w:val="TWTRevisedBody"/>
        <w:spacing w:before="0" w:after="0" w:line="240" w:lineRule="auto"/>
        <w:ind w:firstLine="0"/>
      </w:pPr>
      <w:bookmarkStart w:id="4640" w:name="S6157"/>
      <w:r>
        <w:rPr>
          <w:rFonts w:ascii="Garamond" w:hAnsi="Garamond" w:eastAsia="Garamond" w:cs="Garamond"/>
          <w:b w:val="0"/>
          <w:i w:val="0"/>
          <w:color w:val="000000"/>
          <w:sz w:val="22"/>
        </w:rPr>
        <w:t>And the questions come quickly.</w:t>
      </w:r>
      <w:bookmarkEnd w:id="4640"/>
    </w:p>
    <w:p>
      <w:pPr>
        <w:pStyle w:val="TWTRevisedBody"/>
        <w:spacing w:before="0" w:after="0" w:line="240" w:lineRule="auto"/>
        <w:ind w:firstLine="0"/>
      </w:pPr>
      <w:bookmarkStart w:id="4641" w:name="S6158"/>
      <w:r>
        <w:rPr>
          <w:rFonts w:ascii="Garamond" w:hAnsi="Garamond" w:eastAsia="Garamond" w:cs="Garamond"/>
          <w:b w:val="0"/>
          <w:i w:val="0"/>
          <w:color w:val="000000"/>
          <w:sz w:val="22"/>
        </w:rPr>
        <w:t>Does this mean letting people walk over us?</w:t>
      </w:r>
      <w:bookmarkEnd w:id="4641"/>
    </w:p>
    <w:p>
      <w:pPr>
        <w:pStyle w:val="TWTRevisedBody"/>
        <w:spacing w:before="0" w:after="0" w:line="240" w:lineRule="auto"/>
        <w:ind w:firstLine="0"/>
      </w:pPr>
      <w:bookmarkStart w:id="4642" w:name="S6159"/>
      <w:r>
        <w:rPr>
          <w:rFonts w:ascii="Garamond" w:hAnsi="Garamond" w:eastAsia="Garamond" w:cs="Garamond"/>
          <w:b w:val="0"/>
          <w:i w:val="0"/>
          <w:color w:val="000000"/>
          <w:sz w:val="22"/>
        </w:rPr>
        <w:t>Does this mean silence in the face of real wrongdoing?</w:t>
      </w:r>
      <w:bookmarkEnd w:id="4642"/>
    </w:p>
    <w:p>
      <w:pPr>
        <w:pStyle w:val="TWTRevisedBody"/>
        <w:spacing w:before="0" w:after="0" w:line="240" w:lineRule="auto"/>
        <w:ind w:firstLine="0"/>
      </w:pPr>
      <w:bookmarkStart w:id="4643" w:name="S6160"/>
      <w:r>
        <w:rPr>
          <w:rFonts w:ascii="Garamond" w:hAnsi="Garamond" w:eastAsia="Garamond" w:cs="Garamond"/>
          <w:b w:val="0"/>
          <w:i w:val="0"/>
          <w:color w:val="000000"/>
          <w:sz w:val="22"/>
        </w:rPr>
        <w:t>Does this mean weakness dressed up as faith?</w:t>
      </w:r>
      <w:bookmarkEnd w:id="4643"/>
    </w:p>
    <w:p>
      <w:pPr>
        <w:pStyle w:val="TWTRevisedBody"/>
        <w:spacing w:before="0" w:after="0" w:line="240" w:lineRule="auto"/>
        <w:ind w:firstLine="216"/>
      </w:pPr>
      <w:bookmarkStart w:id="4644" w:name="S6161"/>
      <w:r>
        <w:rPr>
          <w:rFonts w:ascii="Garamond" w:hAnsi="Garamond" w:eastAsia="Garamond" w:cs="Garamond"/>
          <w:b w:val="0"/>
          <w:i w:val="0"/>
          <w:color w:val="000000"/>
          <w:sz w:val="22"/>
        </w:rPr>
        <w:t>If we are honest, most of us don’t doubt Jesus because we misunderstand Him. We doubt because we understand Him all too well, and we are not sure we can live the way He asks.</w:t>
      </w:r>
      <w:bookmarkEnd w:id="4644"/>
    </w:p>
    <w:p>
      <w:pPr>
        <w:pStyle w:val="TWTRevisedBody"/>
        <w:spacing w:before="0" w:after="0" w:line="240" w:lineRule="auto"/>
        <w:ind w:firstLine="0"/>
      </w:pPr>
      <w:bookmarkStart w:id="4645" w:name="S6162"/>
      <w:r>
        <w:rPr>
          <w:rFonts w:ascii="Garamond" w:hAnsi="Garamond" w:eastAsia="Garamond" w:cs="Garamond"/>
          <w:b w:val="0"/>
          <w:i w:val="0"/>
          <w:color w:val="000000"/>
          <w:sz w:val="22"/>
        </w:rPr>
        <w:t>That hesitation matters. It needs to be named.</w:t>
      </w:r>
      <w:bookmarkEnd w:id="4645"/>
    </w:p>
    <w:p>
      <w:pPr>
        <w:pStyle w:val="TWTRevisedBody"/>
        <w:spacing w:before="0" w:after="0" w:line="240" w:lineRule="auto"/>
        <w:ind w:firstLine="0"/>
      </w:pPr>
      <w:bookmarkStart w:id="4646" w:name="S6163"/>
      <w:r>
        <w:rPr>
          <w:rFonts w:ascii="Garamond" w:hAnsi="Garamond" w:eastAsia="Garamond" w:cs="Garamond"/>
          <w:b w:val="0"/>
          <w:i w:val="0"/>
          <w:color w:val="000000"/>
          <w:sz w:val="22"/>
        </w:rPr>
        <w:t>You are allowed to feel afraid when you hear this command.</w:t>
      </w:r>
      <w:bookmarkEnd w:id="4646"/>
    </w:p>
    <w:p>
      <w:pPr>
        <w:pStyle w:val="TWTRevisedBody"/>
        <w:spacing w:before="0" w:after="0" w:line="240" w:lineRule="auto"/>
        <w:ind w:firstLine="0"/>
      </w:pPr>
      <w:bookmarkStart w:id="4647" w:name="S6164"/>
      <w:r>
        <w:rPr>
          <w:rFonts w:ascii="Garamond" w:hAnsi="Garamond" w:eastAsia="Garamond" w:cs="Garamond"/>
          <w:b w:val="0"/>
          <w:i w:val="0"/>
          <w:color w:val="000000"/>
          <w:sz w:val="22"/>
        </w:rPr>
        <w:t>You are allowed to doubt your capacity to live this way.</w:t>
      </w:r>
      <w:bookmarkEnd w:id="4647"/>
    </w:p>
    <w:p>
      <w:pPr>
        <w:pStyle w:val="TWTRevisedBody"/>
        <w:spacing w:before="0" w:after="0" w:line="240" w:lineRule="auto"/>
        <w:ind w:firstLine="216"/>
      </w:pPr>
      <w:bookmarkStart w:id="4648" w:name="S6165"/>
      <w:r>
        <w:rPr>
          <w:rFonts w:ascii="Garamond" w:hAnsi="Garamond" w:eastAsia="Garamond" w:cs="Garamond"/>
          <w:b w:val="0"/>
          <w:i w:val="0"/>
          <w:color w:val="000000"/>
          <w:sz w:val="22"/>
        </w:rPr>
        <w:t>This sounds hard because it is hard. Not because you lack faith, but because Jesus is calling us beyond instinct, beyond self-protection, and beyond the ways power usually works in the world.</w:t>
      </w:r>
      <w:bookmarkEnd w:id="4648"/>
    </w:p>
    <w:p>
      <w:pPr>
        <w:pStyle w:val="TWTRevisedBody"/>
        <w:spacing w:before="0" w:after="0" w:line="240" w:lineRule="auto"/>
        <w:ind w:firstLine="0"/>
      </w:pPr>
      <w:bookmarkStart w:id="4649" w:name="S6166"/>
      <w:r>
        <w:rPr>
          <w:rFonts w:ascii="Garamond" w:hAnsi="Garamond" w:eastAsia="Garamond" w:cs="Garamond"/>
          <w:b w:val="0"/>
          <w:i w:val="0"/>
          <w:color w:val="000000"/>
          <w:sz w:val="22"/>
        </w:rPr>
        <w:t>And Jesus knows that.</w:t>
      </w:r>
      <w:bookmarkEnd w:id="4649"/>
    </w:p>
    <w:p>
      <w:pPr>
        <w:pStyle w:val="TWTRevisedBody"/>
        <w:spacing w:before="0" w:after="0" w:line="240" w:lineRule="auto"/>
        <w:ind w:firstLine="216"/>
      </w:pPr>
      <w:bookmarkStart w:id="4650" w:name="S6167"/>
      <w:r>
        <w:rPr>
          <w:rFonts w:ascii="Garamond" w:hAnsi="Garamond" w:eastAsia="Garamond" w:cs="Garamond"/>
          <w:b w:val="0"/>
          <w:i w:val="0"/>
          <w:color w:val="000000"/>
          <w:sz w:val="22"/>
        </w:rPr>
        <w:t>He does not give this command from a safe distance. He knows exactly where this path leads.</w:t>
      </w:r>
      <w:bookmarkEnd w:id="4650"/>
    </w:p>
    <w:p>
      <w:pPr>
        <w:pStyle w:val="TWTRevisedBody"/>
        <w:spacing w:before="0" w:after="0" w:line="240" w:lineRule="auto"/>
        <w:ind w:firstLine="216"/>
      </w:pPr>
      <w:bookmarkStart w:id="4651" w:name="S6168"/>
      <w:r>
        <w:rPr>
          <w:rFonts w:ascii="Garamond" w:hAnsi="Garamond" w:eastAsia="Garamond" w:cs="Garamond"/>
          <w:b w:val="0"/>
          <w:i w:val="0"/>
          <w:color w:val="000000"/>
          <w:sz w:val="22"/>
        </w:rPr>
        <w:t xml:space="preserve">The Scriptures had already spoken of a Servant who would be struck and </w:t>
      </w:r>
      <w:r>
        <w:rPr>
          <w:rFonts w:ascii="Garamond" w:hAnsi="Garamond" w:eastAsia="Garamond" w:cs="Garamond"/>
          <w:b w:val="0"/>
          <w:i w:val="0"/>
          <w:color w:val="000000"/>
          <w:sz w:val="22"/>
        </w:rPr>
        <w:t xml:space="preserve">humiliated without retaliation. “I gave my back to those who strike, and my </w:t>
      </w:r>
      <w:bookmarkStart w:id="4652" w:name="F318"/>
      <w:bookmarkEnd w:id="4652"/>
      <w:r>
        <w:rPr>
          <w:rFonts w:ascii="Garamond" w:hAnsi="Garamond" w:eastAsia="Garamond" w:cs="Garamond"/>
          <w:b w:val="0"/>
          <w:i w:val="0"/>
          <w:color w:val="000000"/>
          <w:sz w:val="22"/>
        </w:rPr>
        <w:t>cheeks to those who pull out the beard; I hid not my face from disgrace and spitting.” (Isaiah 50:6 ESV).</w:t>
      </w:r>
      <w:bookmarkEnd w:id="4651"/>
    </w:p>
    <w:p>
      <w:pPr>
        <w:pStyle w:val="TWTRevisedBody"/>
        <w:spacing w:before="0" w:after="0" w:line="240" w:lineRule="auto"/>
        <w:ind w:firstLine="0"/>
      </w:pPr>
      <w:bookmarkStart w:id="4653" w:name="S6169"/>
      <w:r>
        <w:rPr>
          <w:rFonts w:ascii="Garamond" w:hAnsi="Garamond" w:eastAsia="Garamond" w:cs="Garamond"/>
          <w:b w:val="0"/>
          <w:i w:val="0"/>
          <w:color w:val="000000"/>
          <w:sz w:val="22"/>
        </w:rPr>
        <w:t>Jesus knew those words. He knew what they pointed toward.</w:t>
      </w:r>
      <w:bookmarkEnd w:id="4653"/>
    </w:p>
    <w:p>
      <w:pPr>
        <w:pStyle w:val="TWTRevisedBody"/>
        <w:spacing w:before="0" w:after="0" w:line="240" w:lineRule="auto"/>
        <w:ind w:firstLine="216"/>
      </w:pPr>
      <w:bookmarkStart w:id="4654" w:name="S6170"/>
      <w:r>
        <w:rPr>
          <w:rFonts w:ascii="Garamond" w:hAnsi="Garamond" w:eastAsia="Garamond" w:cs="Garamond"/>
          <w:b w:val="0"/>
          <w:i w:val="0"/>
          <w:color w:val="000000"/>
          <w:sz w:val="22"/>
        </w:rPr>
        <w:t>When He was arrested, falsely accused, and dragged before authorities, He did not defend Himself. When He stood before Pilate and Herod, mocked and ridiculed, He did not answer their threats. And when the moment came where violence could have ended it all, Jesus made something unmistakably clear.</w:t>
      </w:r>
      <w:bookmarkEnd w:id="4654"/>
    </w:p>
    <w:p>
      <w:pPr>
        <w:pStyle w:val="TWTRevisedBody"/>
        <w:spacing w:before="0" w:after="0" w:line="240" w:lineRule="auto"/>
        <w:ind w:firstLine="0"/>
      </w:pPr>
      <w:bookmarkStart w:id="4655" w:name="S6171"/>
      <w:r>
        <w:rPr>
          <w:rFonts w:ascii="Garamond" w:hAnsi="Garamond" w:eastAsia="Garamond" w:cs="Garamond"/>
          <w:b w:val="0"/>
          <w:i w:val="0"/>
          <w:color w:val="000000"/>
          <w:sz w:val="22"/>
        </w:rPr>
        <w:t>“Do you think that I cannot appeal to my Father, and he will at once send me more than twelve legions of angels?” (Matthew 26:53 ESV).</w:t>
      </w:r>
      <w:bookmarkEnd w:id="4655"/>
    </w:p>
    <w:p>
      <w:pPr>
        <w:pStyle w:val="TWTRevisedBody"/>
        <w:spacing w:before="0" w:after="0" w:line="240" w:lineRule="auto"/>
        <w:ind w:firstLine="0"/>
      </w:pPr>
      <w:bookmarkStart w:id="4656" w:name="S6172"/>
      <w:r>
        <w:rPr>
          <w:rFonts w:ascii="Garamond" w:hAnsi="Garamond" w:eastAsia="Garamond" w:cs="Garamond"/>
          <w:b w:val="0"/>
          <w:i w:val="0"/>
          <w:color w:val="000000"/>
          <w:sz w:val="22"/>
        </w:rPr>
        <w:t>Power was present.</w:t>
      </w:r>
      <w:bookmarkEnd w:id="4656"/>
    </w:p>
    <w:p>
      <w:pPr>
        <w:pStyle w:val="TWTRevisedBody"/>
        <w:spacing w:before="0" w:after="0" w:line="240" w:lineRule="auto"/>
        <w:ind w:firstLine="0"/>
      </w:pPr>
      <w:bookmarkStart w:id="4657" w:name="S6173"/>
      <w:r>
        <w:rPr>
          <w:rFonts w:ascii="Garamond" w:hAnsi="Garamond" w:eastAsia="Garamond" w:cs="Garamond"/>
          <w:b w:val="0"/>
          <w:i w:val="0"/>
          <w:color w:val="000000"/>
          <w:sz w:val="22"/>
        </w:rPr>
        <w:t>Authority was real.</w:t>
      </w:r>
      <w:bookmarkEnd w:id="4657"/>
    </w:p>
    <w:p>
      <w:pPr>
        <w:pStyle w:val="TWTRevisedBody"/>
        <w:spacing w:before="0" w:after="0" w:line="240" w:lineRule="auto"/>
        <w:ind w:firstLine="0"/>
      </w:pPr>
      <w:bookmarkStart w:id="4658" w:name="S6174"/>
      <w:r>
        <w:rPr>
          <w:rFonts w:ascii="Garamond" w:hAnsi="Garamond" w:eastAsia="Garamond" w:cs="Garamond"/>
          <w:b w:val="0"/>
          <w:i w:val="0"/>
          <w:color w:val="000000"/>
          <w:sz w:val="22"/>
        </w:rPr>
        <w:t>Retaliation was possible.</w:t>
      </w:r>
      <w:bookmarkEnd w:id="4658"/>
    </w:p>
    <w:p>
      <w:pPr>
        <w:pStyle w:val="TWTRevisedBody"/>
        <w:spacing w:before="0" w:after="0" w:line="240" w:lineRule="auto"/>
        <w:ind w:firstLine="0"/>
      </w:pPr>
      <w:bookmarkStart w:id="4659" w:name="S6175"/>
      <w:r>
        <w:rPr>
          <w:rFonts w:ascii="Garamond" w:hAnsi="Garamond" w:eastAsia="Garamond" w:cs="Garamond"/>
          <w:b w:val="0"/>
          <w:i w:val="0"/>
          <w:color w:val="000000"/>
          <w:sz w:val="22"/>
        </w:rPr>
        <w:t>And still, the command never came.</w:t>
      </w:r>
      <w:bookmarkEnd w:id="4659"/>
    </w:p>
    <w:p>
      <w:pPr>
        <w:pStyle w:val="TWTRevisedBody"/>
        <w:spacing w:before="0" w:after="0" w:line="240" w:lineRule="auto"/>
        <w:ind w:firstLine="216"/>
      </w:pPr>
      <w:bookmarkStart w:id="4660" w:name="S6176"/>
      <w:r>
        <w:rPr>
          <w:rFonts w:ascii="Garamond" w:hAnsi="Garamond" w:eastAsia="Garamond" w:cs="Garamond"/>
          <w:b w:val="0"/>
          <w:i w:val="0"/>
          <w:color w:val="000000"/>
          <w:sz w:val="22"/>
        </w:rPr>
        <w:t>Jesus did not turn the other cheek because He was powerless. He did so because He entrusted Himself to the Father. He knew that justice did not depend on His immediate response, but on the faithfulness of God.</w:t>
      </w:r>
      <w:bookmarkEnd w:id="4660"/>
    </w:p>
    <w:p>
      <w:pPr>
        <w:pStyle w:val="TWTRevisedBody"/>
        <w:spacing w:before="0" w:after="0" w:line="240" w:lineRule="auto"/>
        <w:ind w:firstLine="216"/>
      </w:pPr>
      <w:bookmarkStart w:id="4661" w:name="S6177"/>
      <w:r>
        <w:rPr>
          <w:rFonts w:ascii="Garamond" w:hAnsi="Garamond" w:eastAsia="Garamond" w:cs="Garamond"/>
          <w:b w:val="0"/>
          <w:i w:val="0"/>
          <w:color w:val="000000"/>
          <w:sz w:val="22"/>
        </w:rPr>
        <w:t>That truth matters, not to burden us, but to steady us. Jesus knows exactly what He is asking of us because He has stood there Himself.</w:t>
      </w:r>
      <w:bookmarkEnd w:id="4661"/>
    </w:p>
    <w:p>
      <w:pPr>
        <w:pStyle w:val="TWTRevisedBody"/>
        <w:spacing w:before="0" w:after="0" w:line="240" w:lineRule="auto"/>
        <w:ind w:firstLine="216"/>
      </w:pPr>
      <w:bookmarkStart w:id="4662" w:name="S6178"/>
      <w:r>
        <w:rPr>
          <w:rFonts w:ascii="Garamond" w:hAnsi="Garamond" w:eastAsia="Garamond" w:cs="Garamond"/>
          <w:b w:val="0"/>
          <w:i w:val="0"/>
          <w:color w:val="000000"/>
          <w:sz w:val="22"/>
        </w:rPr>
        <w:t>But Jesus is not the only place Scripture shows us this way of living under pressure.</w:t>
      </w:r>
      <w:bookmarkEnd w:id="4662"/>
    </w:p>
    <w:p>
      <w:pPr>
        <w:pStyle w:val="TWTRevisedBody"/>
        <w:spacing w:before="0" w:after="0" w:line="240" w:lineRule="auto"/>
        <w:ind w:firstLine="216"/>
      </w:pPr>
      <w:bookmarkStart w:id="4663" w:name="S6179"/>
      <w:r>
        <w:rPr>
          <w:rFonts w:ascii="Garamond" w:hAnsi="Garamond" w:eastAsia="Garamond" w:cs="Garamond"/>
          <w:b w:val="0"/>
          <w:i w:val="0"/>
          <w:color w:val="000000"/>
          <w:sz w:val="22"/>
        </w:rPr>
        <w:t>Stephen was not an apostle. He was not a leader seeking influence. He was an ordinary believer, filled with faith, speaking truth in a hostile space.</w:t>
      </w:r>
      <w:bookmarkEnd w:id="4663"/>
    </w:p>
    <w:p>
      <w:pPr>
        <w:pStyle w:val="TWTRevisedBody"/>
        <w:spacing w:before="0" w:after="0" w:line="240" w:lineRule="auto"/>
        <w:ind w:firstLine="216"/>
      </w:pPr>
      <w:bookmarkStart w:id="4664" w:name="S6180"/>
      <w:r>
        <w:rPr>
          <w:rFonts w:ascii="Garamond" w:hAnsi="Garamond" w:eastAsia="Garamond" w:cs="Garamond"/>
          <w:b w:val="0"/>
          <w:i w:val="0"/>
          <w:color w:val="000000"/>
          <w:sz w:val="22"/>
        </w:rPr>
        <w:t>He is falsely accused. His words are twisted. He is dragged before the council and publicly humiliated. And as the crowd turns violent, Stephen does not strike back. He does not curse his attackers. He does not call down judgment.</w:t>
      </w:r>
      <w:bookmarkEnd w:id="4664"/>
    </w:p>
    <w:p>
      <w:pPr>
        <w:pStyle w:val="TWTRevisedBody"/>
        <w:spacing w:before="0" w:after="0" w:line="240" w:lineRule="auto"/>
        <w:ind w:firstLine="216"/>
      </w:pPr>
      <w:bookmarkStart w:id="4665" w:name="S6181"/>
      <w:r>
        <w:rPr>
          <w:rFonts w:ascii="Garamond" w:hAnsi="Garamond" w:eastAsia="Garamond" w:cs="Garamond"/>
          <w:b w:val="0"/>
          <w:i w:val="0"/>
          <w:color w:val="000000"/>
          <w:sz w:val="22"/>
        </w:rPr>
        <w:t>Instead, as stones are raised, he prays. “Lord, do not hold this sin against them.” (Acts 7:60 ESV).</w:t>
      </w:r>
      <w:bookmarkEnd w:id="4665"/>
    </w:p>
    <w:p>
      <w:pPr>
        <w:pStyle w:val="TWTRevisedBody"/>
        <w:spacing w:before="0" w:after="0" w:line="240" w:lineRule="auto"/>
        <w:ind w:firstLine="216"/>
      </w:pPr>
      <w:bookmarkStart w:id="4666" w:name="S6182"/>
      <w:r>
        <w:rPr>
          <w:rFonts w:ascii="Garamond" w:hAnsi="Garamond" w:eastAsia="Garamond" w:cs="Garamond"/>
          <w:b w:val="0"/>
          <w:i w:val="0"/>
          <w:color w:val="000000"/>
          <w:sz w:val="22"/>
        </w:rPr>
        <w:t>Stephen dies without seeing justice restored. He does not live to see vindication. He does not see his enemies transformed.</w:t>
      </w:r>
      <w:bookmarkEnd w:id="4666"/>
    </w:p>
    <w:p>
      <w:pPr>
        <w:pStyle w:val="TWTRevisedBody"/>
        <w:spacing w:before="0" w:after="0" w:line="240" w:lineRule="auto"/>
        <w:ind w:firstLine="0"/>
      </w:pPr>
      <w:bookmarkStart w:id="4667" w:name="S6183"/>
      <w:r>
        <w:rPr>
          <w:rFonts w:ascii="Garamond" w:hAnsi="Garamond" w:eastAsia="Garamond" w:cs="Garamond"/>
          <w:b w:val="0"/>
          <w:i w:val="0"/>
          <w:color w:val="000000"/>
          <w:sz w:val="22"/>
        </w:rPr>
        <w:t>And yet, God is not absent.</w:t>
      </w:r>
      <w:bookmarkEnd w:id="4667"/>
    </w:p>
    <w:p>
      <w:pPr>
        <w:pStyle w:val="TWTRevisedBody"/>
        <w:spacing w:before="0" w:after="0" w:line="240" w:lineRule="auto"/>
        <w:ind w:firstLine="216"/>
      </w:pPr>
      <w:bookmarkStart w:id="4668" w:name="S6184"/>
      <w:r>
        <w:rPr>
          <w:rFonts w:ascii="Garamond" w:hAnsi="Garamond" w:eastAsia="Garamond" w:cs="Garamond"/>
          <w:b w:val="0"/>
          <w:i w:val="0"/>
          <w:color w:val="000000"/>
          <w:sz w:val="22"/>
        </w:rPr>
        <w:t>A young man named Saul stands nearby, watching. Listening. Approving. And later, not immediately, not predictably, but genuinely, God reaches that same man and remakes him into Paul.</w:t>
      </w:r>
      <w:bookmarkEnd w:id="4668"/>
    </w:p>
    <w:p>
      <w:pPr>
        <w:pStyle w:val="TWTRevisedBody"/>
        <w:spacing w:before="0" w:after="0" w:line="240" w:lineRule="auto"/>
        <w:ind w:firstLine="0"/>
      </w:pPr>
      <w:bookmarkStart w:id="4669" w:name="S6185"/>
      <w:r>
        <w:rPr>
          <w:rFonts w:ascii="Garamond" w:hAnsi="Garamond" w:eastAsia="Garamond" w:cs="Garamond"/>
          <w:b w:val="0"/>
          <w:i w:val="0"/>
          <w:color w:val="000000"/>
          <w:sz w:val="22"/>
        </w:rPr>
        <w:t>Stephen never sees the outcome. But his faithfulness is not wasted.</w:t>
      </w:r>
      <w:bookmarkEnd w:id="4669"/>
    </w:p>
    <w:p>
      <w:pPr>
        <w:pStyle w:val="TWTRevisedBody"/>
        <w:spacing w:before="0" w:after="0" w:line="240" w:lineRule="auto"/>
        <w:ind w:firstLine="216"/>
      </w:pPr>
      <w:bookmarkStart w:id="4670" w:name="S6186"/>
      <w:r>
        <w:rPr>
          <w:rFonts w:ascii="Garamond" w:hAnsi="Garamond" w:eastAsia="Garamond" w:cs="Garamond"/>
          <w:b w:val="0"/>
          <w:i w:val="0"/>
          <w:color w:val="000000"/>
          <w:sz w:val="22"/>
        </w:rPr>
        <w:t>This matters. Turning the other cheek does not guarantee safety. It does not ensure that things will turn out well in the moment. It does not promise that restraint will be rewarded quickly or visibly.</w:t>
      </w:r>
      <w:bookmarkEnd w:id="4670"/>
    </w:p>
    <w:p>
      <w:pPr>
        <w:pStyle w:val="TWTRevisedBody"/>
        <w:spacing w:before="0" w:after="0" w:line="240" w:lineRule="auto"/>
        <w:ind w:firstLine="0"/>
      </w:pPr>
      <w:bookmarkStart w:id="4671" w:name="S6187"/>
      <w:r>
        <w:rPr>
          <w:rFonts w:ascii="Garamond" w:hAnsi="Garamond" w:eastAsia="Garamond" w:cs="Garamond"/>
          <w:b w:val="0"/>
          <w:i w:val="0"/>
          <w:color w:val="000000"/>
          <w:sz w:val="22"/>
        </w:rPr>
        <w:t>What it promises is something deeper.</w:t>
      </w:r>
      <w:bookmarkEnd w:id="4671"/>
    </w:p>
    <w:p>
      <w:pPr>
        <w:pStyle w:val="TWTRevisedBody"/>
        <w:spacing w:before="0" w:after="0" w:line="240" w:lineRule="auto"/>
        <w:ind w:firstLine="216"/>
      </w:pPr>
      <w:bookmarkStart w:id="4672" w:name="S6188"/>
      <w:r>
        <w:rPr>
          <w:rFonts w:ascii="Garamond" w:hAnsi="Garamond" w:eastAsia="Garamond" w:cs="Garamond"/>
          <w:b w:val="0"/>
          <w:i w:val="0"/>
          <w:color w:val="000000"/>
          <w:sz w:val="22"/>
        </w:rPr>
        <w:t xml:space="preserve">From the very beginning, followers of Jesus were known for this way of life. Not because they were fearless. Not because they were passive. And not </w:t>
      </w:r>
      <w:r>
        <w:rPr>
          <w:rFonts w:ascii="Garamond" w:hAnsi="Garamond" w:eastAsia="Garamond" w:cs="Garamond"/>
          <w:b w:val="0"/>
          <w:i w:val="0"/>
          <w:color w:val="000000"/>
          <w:sz w:val="22"/>
        </w:rPr>
        <w:t>because injustice did not matter to them.</w:t>
      </w:r>
      <w:bookmarkEnd w:id="4672"/>
    </w:p>
    <w:p>
      <w:pPr>
        <w:pStyle w:val="TWTRevisedBody"/>
        <w:spacing w:before="0" w:after="0" w:line="240" w:lineRule="auto"/>
        <w:ind w:firstLine="0"/>
      </w:pPr>
      <w:bookmarkStart w:id="4673" w:name="S6189"/>
      <w:bookmarkStart w:id="4674" w:name="F319"/>
      <w:bookmarkEnd w:id="4674"/>
      <w:r>
        <w:rPr>
          <w:rFonts w:ascii="Garamond" w:hAnsi="Garamond" w:eastAsia="Garamond" w:cs="Garamond"/>
          <w:b w:val="0"/>
          <w:i w:val="0"/>
          <w:color w:val="000000"/>
          <w:sz w:val="22"/>
        </w:rPr>
        <w:t>They refused retaliation because they trusted a different King with justice.</w:t>
      </w:r>
      <w:bookmarkEnd w:id="4673"/>
    </w:p>
    <w:p>
      <w:pPr>
        <w:pStyle w:val="TWTRevisedBody"/>
        <w:spacing w:before="0" w:after="0" w:line="240" w:lineRule="auto"/>
        <w:ind w:firstLine="216"/>
      </w:pPr>
      <w:bookmarkStart w:id="4675" w:name="S6190"/>
      <w:r>
        <w:rPr>
          <w:rFonts w:ascii="Garamond" w:hAnsi="Garamond" w:eastAsia="Garamond" w:cs="Garamond"/>
          <w:b w:val="0"/>
          <w:i w:val="0"/>
          <w:color w:val="000000"/>
          <w:sz w:val="22"/>
        </w:rPr>
        <w:t>They absorbed insult without striking back. They endured humiliation without answering violence with violence. And over time, the Gospel formed them into a people whose strength did not depend on domination or control.</w:t>
      </w:r>
      <w:bookmarkEnd w:id="4675"/>
    </w:p>
    <w:p>
      <w:pPr>
        <w:pStyle w:val="TWTRevisedBody"/>
        <w:spacing w:before="0" w:after="0" w:line="240" w:lineRule="auto"/>
        <w:ind w:firstLine="0"/>
      </w:pPr>
      <w:bookmarkStart w:id="4676" w:name="S6191"/>
      <w:r>
        <w:rPr>
          <w:rFonts w:ascii="Garamond" w:hAnsi="Garamond" w:eastAsia="Garamond" w:cs="Garamond"/>
          <w:b w:val="0"/>
          <w:i w:val="0"/>
          <w:color w:val="000000"/>
          <w:sz w:val="22"/>
        </w:rPr>
        <w:t>This was not heroic resolve. It was slow formation.</w:t>
      </w:r>
      <w:bookmarkEnd w:id="4676"/>
    </w:p>
    <w:p>
      <w:pPr>
        <w:pStyle w:val="TWTRevisedBody"/>
        <w:spacing w:before="0" w:after="0" w:line="240" w:lineRule="auto"/>
        <w:ind w:firstLine="216"/>
      </w:pPr>
      <w:bookmarkStart w:id="4677" w:name="S6192"/>
      <w:r>
        <w:rPr>
          <w:rFonts w:ascii="Garamond" w:hAnsi="Garamond" w:eastAsia="Garamond" w:cs="Garamond"/>
          <w:b w:val="0"/>
          <w:i w:val="0"/>
          <w:color w:val="000000"/>
          <w:sz w:val="22"/>
        </w:rPr>
        <w:t>Turning the other cheek is not weakness. It is strength that refuses to be ruled by instinct. It is dignity anchored somewhere deeper than public approval or immediate vindication.</w:t>
      </w:r>
      <w:bookmarkEnd w:id="4677"/>
    </w:p>
    <w:p>
      <w:pPr>
        <w:pStyle w:val="TWTRevisedBody"/>
        <w:spacing w:before="0" w:after="0" w:line="240" w:lineRule="auto"/>
        <w:ind w:firstLine="216"/>
      </w:pPr>
      <w:bookmarkStart w:id="4678" w:name="S6193"/>
      <w:r>
        <w:rPr>
          <w:rFonts w:ascii="Garamond" w:hAnsi="Garamond" w:eastAsia="Garamond" w:cs="Garamond"/>
          <w:b w:val="0"/>
          <w:i w:val="0"/>
          <w:color w:val="000000"/>
          <w:sz w:val="22"/>
        </w:rPr>
        <w:t>That does not make it easy. The fear remains. The cost remains. The uncertainty remains.</w:t>
      </w:r>
      <w:bookmarkEnd w:id="4678"/>
    </w:p>
    <w:p>
      <w:pPr>
        <w:pStyle w:val="TWTRevisedBody"/>
        <w:spacing w:before="0" w:after="0" w:line="240" w:lineRule="auto"/>
        <w:ind w:firstLine="0"/>
      </w:pPr>
      <w:bookmarkStart w:id="4679" w:name="S6194"/>
      <w:r>
        <w:rPr>
          <w:rFonts w:ascii="Garamond" w:hAnsi="Garamond" w:eastAsia="Garamond" w:cs="Garamond"/>
          <w:b w:val="0"/>
          <w:i w:val="0"/>
          <w:color w:val="000000"/>
          <w:sz w:val="22"/>
        </w:rPr>
        <w:t>But something else begins to grow.</w:t>
      </w:r>
      <w:bookmarkEnd w:id="4679"/>
    </w:p>
    <w:p>
      <w:pPr>
        <w:pStyle w:val="TWTRevisedBody"/>
        <w:spacing w:before="0" w:after="0" w:line="240" w:lineRule="auto"/>
        <w:ind w:firstLine="216"/>
      </w:pPr>
      <w:bookmarkStart w:id="4680" w:name="S6195"/>
      <w:r>
        <w:rPr>
          <w:rFonts w:ascii="Garamond" w:hAnsi="Garamond" w:eastAsia="Garamond" w:cs="Garamond"/>
          <w:b w:val="0"/>
          <w:i w:val="0"/>
          <w:color w:val="000000"/>
          <w:sz w:val="22"/>
        </w:rPr>
        <w:t>As we stay under the reign of Jesus, as we learn to trust Him with justice instead of seizing it for ourselves, we are slowly changed. We become less reactive. Less governed by pride. Less driven by the need to prove our worth.</w:t>
      </w:r>
      <w:bookmarkEnd w:id="4680"/>
    </w:p>
    <w:p>
      <w:pPr>
        <w:pStyle w:val="TWTRevisedBody"/>
        <w:spacing w:before="0" w:after="0" w:line="240" w:lineRule="auto"/>
        <w:ind w:firstLine="216"/>
      </w:pPr>
      <w:bookmarkStart w:id="4681" w:name="S6196"/>
      <w:r>
        <w:rPr>
          <w:rFonts w:ascii="Garamond" w:hAnsi="Garamond" w:eastAsia="Garamond" w:cs="Garamond"/>
          <w:b w:val="0"/>
          <w:i w:val="0"/>
          <w:color w:val="000000"/>
          <w:sz w:val="22"/>
        </w:rPr>
        <w:t>We are not asked to master this. We are not asked to feel ready. We are not asked to silence the fear.</w:t>
      </w:r>
      <w:bookmarkEnd w:id="4681"/>
    </w:p>
    <w:p>
      <w:pPr>
        <w:pStyle w:val="TWTRevisedBody"/>
        <w:spacing w:before="0" w:after="0" w:line="240" w:lineRule="auto"/>
        <w:ind w:firstLine="0"/>
      </w:pPr>
      <w:bookmarkStart w:id="4682" w:name="S6197"/>
      <w:r>
        <w:rPr>
          <w:rFonts w:ascii="Garamond" w:hAnsi="Garamond" w:eastAsia="Garamond" w:cs="Garamond"/>
          <w:b w:val="0"/>
          <w:i w:val="0"/>
          <w:color w:val="000000"/>
          <w:sz w:val="22"/>
        </w:rPr>
        <w:t>We are asked to stay.</w:t>
      </w:r>
      <w:bookmarkEnd w:id="4682"/>
    </w:p>
    <w:p>
      <w:pPr>
        <w:pStyle w:val="TWTRevisedBody"/>
        <w:spacing w:before="0" w:after="0" w:line="240" w:lineRule="auto"/>
        <w:ind w:firstLine="216"/>
      </w:pPr>
      <w:bookmarkStart w:id="4683" w:name="S6198"/>
      <w:r>
        <w:rPr>
          <w:rFonts w:ascii="Garamond" w:hAnsi="Garamond" w:eastAsia="Garamond" w:cs="Garamond"/>
          <w:b w:val="0"/>
          <w:i w:val="0"/>
          <w:color w:val="000000"/>
          <w:sz w:val="22"/>
        </w:rPr>
        <w:t>To remain under the reign of a King who sees every blow, every insult, every injustice, and who is faithful to judge rightly, even when we cannot see how or when.</w:t>
      </w:r>
      <w:bookmarkEnd w:id="4683"/>
    </w:p>
    <w:p>
      <w:pPr>
        <w:pStyle w:val="TWTRevisedBody"/>
        <w:spacing w:before="0" w:after="0" w:line="240" w:lineRule="auto"/>
        <w:ind w:firstLine="216"/>
      </w:pPr>
      <w:bookmarkStart w:id="4684" w:name="S6199"/>
      <w:r>
        <w:rPr>
          <w:rFonts w:ascii="Garamond" w:hAnsi="Garamond" w:eastAsia="Garamond" w:cs="Garamond"/>
          <w:b w:val="0"/>
          <w:i w:val="0"/>
          <w:color w:val="000000"/>
          <w:sz w:val="22"/>
        </w:rPr>
        <w:t>Over time, the Kingdom does what we cannot. It forms in us a strength that is not overcome by humiliation, a dignity that does not collapse under pressure, and a faith that trusts Jesus more than our instincts.</w:t>
      </w:r>
      <w:bookmarkEnd w:id="4684"/>
    </w:p>
    <w:p>
      <w:pPr>
        <w:pStyle w:val="TWTRevisedBody"/>
        <w:spacing w:before="0" w:after="0" w:line="240" w:lineRule="auto"/>
        <w:ind w:firstLine="216"/>
        <w:sectPr>
          <w:headerReference w:type="default" r:id="rId502"/>
          <w:headerReference w:type="even" r:id="rId503"/>
          <w:headerReference w:type="first" r:id="rId504"/>
          <w:footerReference w:type="default" r:id="rId505"/>
          <w:footerReference w:type="even" r:id="rId506"/>
          <w:footerReference w:type="first" r:id="rId507"/>
          <w:pgSz w:w="8640" w:h="12960"/>
          <w:pgMar w:top="1080" w:right="864" w:bottom="1080" w:left="1296" w:header="504" w:footer="504" w:gutter="0"/>
          <w:cols w:space="720"/>
          <w:titlePg/>
          <w:docGrid w:linePitch="360"/>
        </w:sectPr>
      </w:pPr>
      <w:bookmarkStart w:id="4685" w:name="S6200"/>
      <w:r>
        <w:rPr>
          <w:rFonts w:ascii="Garamond" w:hAnsi="Garamond" w:eastAsia="Garamond" w:cs="Garamond"/>
          <w:b w:val="0"/>
          <w:i w:val="0"/>
          <w:color w:val="000000"/>
          <w:sz w:val="22"/>
        </w:rPr>
        <w:t>As you sit with this teaching today, take a moment to reflect on where this feels most frightening. Where does your dignity feel most at risk? Where do you doubt your capacity to live this way? And where might Jesus be inviting you not to prove yourself, but to trust Him and remain under His reign? If you’re willing, share your reflections or questions in the comments so we can learn and walk this journey together.</w:t>
      </w:r>
      <w:bookmarkEnd w:id="4685"/>
    </w:p>
    <w:p>
      <w:pPr>
        <w:pStyle w:val="TWTOpeningSpacer"/>
        <w:keepNext/>
        <w:pageBreakBefore w:val="0"/>
        <w:spacing w:lineRule="exact" w:line="1478" w:before="0" w:after="0"/>
      </w:pPr>
    </w:p>
    <w:p>
      <w:pPr>
        <w:pStyle w:val="Heading1"/>
      </w:pPr>
      <w:bookmarkStart w:id="4686" w:name="S6206"/>
      <w:bookmarkStart w:id="4687" w:name="F320"/>
      <w:bookmarkEnd w:id="4687"/>
      <w:r>
        <w:rPr>
          <w:rFonts w:ascii="Garamond" w:hAnsi="Garamond" w:eastAsia="Garamond" w:cs="Garamond"/>
          <w:color w:val="000000"/>
          <w:sz w:val="36"/>
        </w:rPr>
        <w:t>Zephaniah: The Silence Before the Storm</w:t>
      </w:r>
      <w:bookmarkEnd w:id="4686"/>
    </w:p>
    <w:p>
      <w:pPr>
        <w:pStyle w:val="TWTRevisedBody"/>
        <w:spacing w:before="0" w:after="0" w:line="240" w:lineRule="auto"/>
        <w:ind w:firstLine="0"/>
      </w:pPr>
      <w:bookmarkStart w:id="4688" w:name="S6208"/>
      <w:r>
        <w:rPr>
          <w:rFonts w:ascii="Garamond" w:hAnsi="Garamond" w:eastAsia="Garamond" w:cs="Garamond"/>
          <w:b w:val="0"/>
          <w:i w:val="0"/>
          <w:color w:val="000000"/>
          <w:sz w:val="22"/>
        </w:rPr>
        <w:t>There are moments when everything feels fine.</w:t>
      </w:r>
      <w:bookmarkEnd w:id="4688"/>
    </w:p>
    <w:p>
      <w:pPr>
        <w:pStyle w:val="TWTRevisedBody"/>
        <w:spacing w:before="0" w:after="0" w:line="240" w:lineRule="auto"/>
        <w:ind w:firstLine="216"/>
      </w:pPr>
      <w:bookmarkStart w:id="4689" w:name="S6209"/>
      <w:r>
        <w:rPr>
          <w:rFonts w:ascii="Garamond" w:hAnsi="Garamond" w:eastAsia="Garamond" w:cs="Garamond"/>
          <w:b w:val="0"/>
          <w:i w:val="0"/>
          <w:color w:val="000000"/>
          <w:sz w:val="22"/>
        </w:rPr>
        <w:t>Life moves forward. Responsibilities are managed. Faith still has a place. Nothing feels urgent. Nothing feels broken enough to demand attention. And in that quiet stability, we begin to assume that all is well.</w:t>
      </w:r>
      <w:bookmarkEnd w:id="4689"/>
    </w:p>
    <w:p>
      <w:pPr>
        <w:pStyle w:val="TWTRevisedBody"/>
        <w:spacing w:before="0" w:after="0" w:line="240" w:lineRule="auto"/>
        <w:ind w:firstLine="0"/>
      </w:pPr>
      <w:bookmarkStart w:id="4690" w:name="S6210"/>
      <w:r>
        <w:rPr>
          <w:rFonts w:ascii="Garamond" w:hAnsi="Garamond" w:eastAsia="Garamond" w:cs="Garamond"/>
          <w:b w:val="0"/>
          <w:i w:val="0"/>
          <w:color w:val="000000"/>
          <w:sz w:val="22"/>
        </w:rPr>
        <w:t>But Scripture reminds us that silence is not always peace.</w:t>
      </w:r>
      <w:bookmarkEnd w:id="4690"/>
    </w:p>
    <w:p>
      <w:pPr>
        <w:pStyle w:val="TWTRevisedBody"/>
        <w:spacing w:before="0" w:after="0" w:line="240" w:lineRule="auto"/>
        <w:ind w:firstLine="0"/>
      </w:pPr>
      <w:bookmarkStart w:id="4691" w:name="S6211"/>
      <w:r>
        <w:rPr>
          <w:rFonts w:ascii="Garamond" w:hAnsi="Garamond" w:eastAsia="Garamond" w:cs="Garamond"/>
          <w:b w:val="0"/>
          <w:i w:val="0"/>
          <w:color w:val="000000"/>
          <w:sz w:val="22"/>
        </w:rPr>
        <w:t>Sometimes it is the stillness that settles just before everything shifts.</w:t>
      </w:r>
      <w:bookmarkEnd w:id="4691"/>
    </w:p>
    <w:p>
      <w:pPr>
        <w:pStyle w:val="TWTRevisedBody"/>
        <w:spacing w:before="0" w:after="0" w:line="240" w:lineRule="auto"/>
        <w:ind w:firstLine="216"/>
      </w:pPr>
      <w:bookmarkStart w:id="4692" w:name="S6212"/>
      <w:r>
        <w:rPr>
          <w:rFonts w:ascii="Garamond" w:hAnsi="Garamond" w:eastAsia="Garamond" w:cs="Garamond"/>
          <w:b w:val="0"/>
          <w:i w:val="0"/>
          <w:color w:val="000000"/>
          <w:sz w:val="22"/>
        </w:rPr>
        <w:t>Zephaniah speaks into a moment like that. A time when God’s people were still worshiping, still functioning, still convinced that nothing was seriously wrong. They had not rejected God outright. They had simply learned how to live without needing Him at the center.</w:t>
      </w:r>
      <w:bookmarkEnd w:id="4692"/>
    </w:p>
    <w:p>
      <w:pPr>
        <w:pStyle w:val="TWTRevisedBody"/>
        <w:spacing w:before="0" w:after="0" w:line="240" w:lineRule="auto"/>
        <w:ind w:firstLine="0"/>
      </w:pPr>
      <w:bookmarkStart w:id="4693" w:name="S6213"/>
      <w:r>
        <w:rPr>
          <w:rFonts w:ascii="Garamond" w:hAnsi="Garamond" w:eastAsia="Garamond" w:cs="Garamond"/>
          <w:b w:val="0"/>
          <w:i w:val="0"/>
          <w:color w:val="000000"/>
          <w:sz w:val="22"/>
        </w:rPr>
        <w:t>And into that calm, God speaks with unsettling clarity:</w:t>
      </w:r>
      <w:bookmarkEnd w:id="4693"/>
    </w:p>
    <w:p>
      <w:pPr>
        <w:pStyle w:val="TWTRevisedBody"/>
        <w:spacing w:before="0" w:after="0" w:line="240" w:lineRule="auto"/>
        <w:ind w:firstLine="0"/>
      </w:pPr>
      <w:bookmarkStart w:id="4694" w:name="S6214"/>
      <w:r>
        <w:rPr>
          <w:rFonts w:ascii="Garamond" w:hAnsi="Garamond" w:eastAsia="Garamond" w:cs="Garamond"/>
          <w:b w:val="0"/>
          <w:i w:val="0"/>
          <w:color w:val="000000"/>
          <w:sz w:val="22"/>
        </w:rPr>
        <w:t>“I will search Jerusalem with lamps,</w:t>
      </w:r>
      <w:bookmarkEnd w:id="4694"/>
    </w:p>
    <w:p>
      <w:pPr>
        <w:pStyle w:val="TWTRevisedBody"/>
        <w:spacing w:before="0" w:after="0" w:line="240" w:lineRule="auto"/>
        <w:ind w:firstLine="0"/>
      </w:pPr>
      <w:bookmarkStart w:id="4695" w:name="S6215"/>
      <w:r>
        <w:rPr>
          <w:rFonts w:ascii="Garamond" w:hAnsi="Garamond" w:eastAsia="Garamond" w:cs="Garamond"/>
          <w:b w:val="0"/>
          <w:i w:val="0"/>
          <w:color w:val="000000"/>
          <w:sz w:val="22"/>
        </w:rPr>
        <w:t>and I will punish the men</w:t>
      </w:r>
      <w:bookmarkEnd w:id="4695"/>
    </w:p>
    <w:p>
      <w:pPr>
        <w:pStyle w:val="TWTRevisedBody"/>
        <w:spacing w:before="0" w:after="0" w:line="240" w:lineRule="auto"/>
        <w:ind w:firstLine="0"/>
      </w:pPr>
      <w:bookmarkStart w:id="4696" w:name="S6216"/>
      <w:r>
        <w:rPr>
          <w:rFonts w:ascii="Garamond" w:hAnsi="Garamond" w:eastAsia="Garamond" w:cs="Garamond"/>
          <w:b w:val="0"/>
          <w:i w:val="0"/>
          <w:color w:val="000000"/>
          <w:sz w:val="22"/>
        </w:rPr>
        <w:t>who are complacent,</w:t>
      </w:r>
      <w:bookmarkEnd w:id="4696"/>
    </w:p>
    <w:p>
      <w:pPr>
        <w:pStyle w:val="TWTRevisedBody"/>
        <w:spacing w:before="0" w:after="0" w:line="240" w:lineRule="auto"/>
        <w:ind w:firstLine="0"/>
      </w:pPr>
      <w:bookmarkStart w:id="4697" w:name="S6217"/>
      <w:r>
        <w:rPr>
          <w:rFonts w:ascii="Garamond" w:hAnsi="Garamond" w:eastAsia="Garamond" w:cs="Garamond"/>
          <w:b w:val="0"/>
          <w:i w:val="0"/>
          <w:color w:val="000000"/>
          <w:sz w:val="22"/>
        </w:rPr>
        <w:t>those who say in their hearts,</w:t>
      </w:r>
      <w:bookmarkEnd w:id="4697"/>
    </w:p>
    <w:p>
      <w:pPr>
        <w:pStyle w:val="TWTRevisedBody"/>
        <w:spacing w:before="0" w:after="0" w:line="240" w:lineRule="auto"/>
        <w:ind w:firstLine="0"/>
      </w:pPr>
      <w:bookmarkStart w:id="4698" w:name="S6218"/>
      <w:r>
        <w:rPr>
          <w:rFonts w:ascii="Garamond" w:hAnsi="Garamond" w:eastAsia="Garamond" w:cs="Garamond"/>
          <w:b w:val="0"/>
          <w:i w:val="0"/>
          <w:color w:val="000000"/>
          <w:sz w:val="22"/>
        </w:rPr>
        <w:t>‘The LORD will not do good,</w:t>
      </w:r>
      <w:bookmarkEnd w:id="4698"/>
    </w:p>
    <w:p>
      <w:pPr>
        <w:pStyle w:val="TWTRevisedBody"/>
        <w:spacing w:before="0" w:after="0" w:line="240" w:lineRule="auto"/>
        <w:ind w:firstLine="0"/>
      </w:pPr>
      <w:bookmarkStart w:id="4699" w:name="S6219"/>
      <w:r>
        <w:rPr>
          <w:rFonts w:ascii="Garamond" w:hAnsi="Garamond" w:eastAsia="Garamond" w:cs="Garamond"/>
          <w:b w:val="0"/>
          <w:i w:val="0"/>
          <w:color w:val="000000"/>
          <w:sz w:val="22"/>
        </w:rPr>
        <w:t>nor will he do ill.’” (Zephaniah 1:12 ESV)</w:t>
      </w:r>
      <w:bookmarkEnd w:id="4699"/>
    </w:p>
    <w:p>
      <w:pPr>
        <w:pStyle w:val="TWTRevisedBody"/>
        <w:spacing w:before="0" w:after="0" w:line="240" w:lineRule="auto"/>
        <w:ind w:firstLine="0"/>
      </w:pPr>
      <w:bookmarkStart w:id="4700" w:name="S6220"/>
      <w:r>
        <w:rPr>
          <w:rFonts w:ascii="Garamond" w:hAnsi="Garamond" w:eastAsia="Garamond" w:cs="Garamond"/>
          <w:b w:val="0"/>
          <w:i w:val="0"/>
          <w:color w:val="000000"/>
          <w:sz w:val="22"/>
        </w:rPr>
        <w:t>This is not rebellion.</w:t>
      </w:r>
      <w:bookmarkEnd w:id="4700"/>
    </w:p>
    <w:p>
      <w:pPr>
        <w:pStyle w:val="TWTRevisedBody"/>
        <w:spacing w:before="0" w:after="0" w:line="240" w:lineRule="auto"/>
        <w:ind w:firstLine="0"/>
      </w:pPr>
      <w:bookmarkStart w:id="4701" w:name="S6221"/>
      <w:r>
        <w:rPr>
          <w:rFonts w:ascii="Garamond" w:hAnsi="Garamond" w:eastAsia="Garamond" w:cs="Garamond"/>
          <w:b w:val="0"/>
          <w:i w:val="0"/>
          <w:color w:val="000000"/>
          <w:sz w:val="22"/>
        </w:rPr>
        <w:t>It is resignation.</w:t>
      </w:r>
      <w:bookmarkEnd w:id="4701"/>
    </w:p>
    <w:p>
      <w:pPr>
        <w:pStyle w:val="TWTRevisedBody"/>
        <w:spacing w:before="0" w:after="0" w:line="240" w:lineRule="auto"/>
        <w:ind w:firstLine="216"/>
      </w:pPr>
      <w:bookmarkStart w:id="4702" w:name="S6222"/>
      <w:r>
        <w:rPr>
          <w:rFonts w:ascii="Garamond" w:hAnsi="Garamond" w:eastAsia="Garamond" w:cs="Garamond"/>
          <w:b w:val="0"/>
          <w:i w:val="0"/>
          <w:color w:val="000000"/>
          <w:sz w:val="22"/>
        </w:rPr>
        <w:t>It is the quiet belief that God no longer really acts, no longer interrupts, no longer needs to be reckoned with. Faith becomes background noise. Familiar. Manageable. Safe.</w:t>
      </w:r>
      <w:bookmarkEnd w:id="4702"/>
    </w:p>
    <w:p>
      <w:pPr>
        <w:pStyle w:val="TWTRevisedBody"/>
        <w:spacing w:before="0" w:after="0" w:line="240" w:lineRule="auto"/>
        <w:ind w:firstLine="0"/>
      </w:pPr>
      <w:bookmarkStart w:id="4703" w:name="S6223"/>
      <w:r>
        <w:rPr>
          <w:rFonts w:ascii="Garamond" w:hAnsi="Garamond" w:eastAsia="Garamond" w:cs="Garamond"/>
          <w:b w:val="0"/>
          <w:i w:val="0"/>
          <w:color w:val="000000"/>
          <w:sz w:val="22"/>
        </w:rPr>
        <w:t>This does not have to be loud arrogance.</w:t>
      </w:r>
      <w:bookmarkEnd w:id="4703"/>
    </w:p>
    <w:p>
      <w:pPr>
        <w:pStyle w:val="TWTRevisedBody"/>
        <w:spacing w:before="0" w:after="0" w:line="240" w:lineRule="auto"/>
        <w:ind w:firstLine="0"/>
      </w:pPr>
      <w:bookmarkStart w:id="4704" w:name="S6224"/>
      <w:r>
        <w:rPr>
          <w:rFonts w:ascii="Garamond" w:hAnsi="Garamond" w:eastAsia="Garamond" w:cs="Garamond"/>
          <w:b w:val="0"/>
          <w:i w:val="0"/>
          <w:color w:val="000000"/>
          <w:sz w:val="22"/>
        </w:rPr>
        <w:t>It can be quiet self-sufficiency.</w:t>
      </w:r>
      <w:bookmarkEnd w:id="4704"/>
    </w:p>
    <w:p>
      <w:pPr>
        <w:pStyle w:val="TWTRevisedBody"/>
        <w:spacing w:before="0" w:after="0" w:line="240" w:lineRule="auto"/>
        <w:ind w:firstLine="0"/>
      </w:pPr>
      <w:bookmarkStart w:id="4705" w:name="S6225"/>
      <w:r>
        <w:rPr>
          <w:rFonts w:ascii="Garamond" w:hAnsi="Garamond" w:eastAsia="Garamond" w:cs="Garamond"/>
          <w:b w:val="0"/>
          <w:i w:val="0"/>
          <w:color w:val="000000"/>
          <w:sz w:val="22"/>
        </w:rPr>
        <w:t>A life that works well enough on its own.</w:t>
      </w:r>
      <w:bookmarkEnd w:id="4705"/>
    </w:p>
    <w:p>
      <w:pPr>
        <w:pStyle w:val="TWTRevisedBody"/>
        <w:spacing w:before="0" w:after="0" w:line="240" w:lineRule="auto"/>
        <w:ind w:firstLine="0"/>
      </w:pPr>
      <w:bookmarkStart w:id="4706" w:name="S6226"/>
      <w:r>
        <w:rPr>
          <w:rFonts w:ascii="Garamond" w:hAnsi="Garamond" w:eastAsia="Garamond" w:cs="Garamond"/>
          <w:b w:val="0"/>
          <w:i w:val="0"/>
          <w:color w:val="000000"/>
          <w:sz w:val="22"/>
        </w:rPr>
        <w:t>A faith that fits neatly into our routines.</w:t>
      </w:r>
      <w:bookmarkEnd w:id="4706"/>
    </w:p>
    <w:p>
      <w:pPr>
        <w:pStyle w:val="TWTRevisedBody"/>
        <w:spacing w:before="0" w:after="0" w:line="240" w:lineRule="auto"/>
        <w:ind w:firstLine="216"/>
      </w:pPr>
      <w:bookmarkStart w:id="4707" w:name="S6227"/>
      <w:r>
        <w:rPr>
          <w:rFonts w:ascii="Garamond" w:hAnsi="Garamond" w:eastAsia="Garamond" w:cs="Garamond"/>
          <w:b w:val="0"/>
          <w:i w:val="0"/>
          <w:color w:val="000000"/>
          <w:sz w:val="22"/>
        </w:rPr>
        <w:t>A heart that no longer trembles at the thought of standing before a holy God.</w:t>
      </w:r>
      <w:bookmarkEnd w:id="4707"/>
    </w:p>
    <w:p>
      <w:pPr>
        <w:pStyle w:val="TWTRevisedBody"/>
        <w:spacing w:before="0" w:after="0" w:line="240" w:lineRule="auto"/>
        <w:ind w:firstLine="0"/>
      </w:pPr>
      <w:bookmarkStart w:id="4708" w:name="S6228"/>
      <w:r>
        <w:rPr>
          <w:rFonts w:ascii="Garamond" w:hAnsi="Garamond" w:eastAsia="Garamond" w:cs="Garamond"/>
          <w:b w:val="0"/>
          <w:i w:val="0"/>
          <w:color w:val="000000"/>
          <w:sz w:val="22"/>
        </w:rPr>
        <w:t>And that is where the warning begins.</w:t>
      </w:r>
      <w:bookmarkEnd w:id="4708"/>
    </w:p>
    <w:p>
      <w:pPr>
        <w:pStyle w:val="TWTRevisedBody"/>
        <w:spacing w:before="0" w:after="0" w:line="240" w:lineRule="auto"/>
        <w:ind w:firstLine="216"/>
      </w:pPr>
      <w:bookmarkStart w:id="4709" w:name="S6229"/>
      <w:r>
        <w:rPr>
          <w:rFonts w:ascii="Garamond" w:hAnsi="Garamond" w:eastAsia="Garamond" w:cs="Garamond"/>
          <w:b w:val="0"/>
          <w:i w:val="0"/>
          <w:color w:val="000000"/>
          <w:sz w:val="22"/>
        </w:rPr>
        <w:t>Zephaniah goes on to describe a people who say in their hearts, “I am, and there is no one else.” (Zephaniah 2:15 ESV). It is a chilling echo of language that belongs to God alone. Not spoken aloud, perhaps, but lived quietly. A posture of self-sufficiency so complete that dependence on God feels unnecessary.</w:t>
      </w:r>
      <w:bookmarkEnd w:id="4709"/>
    </w:p>
    <w:p>
      <w:pPr>
        <w:pStyle w:val="TWTRevisedBody"/>
        <w:spacing w:before="0" w:after="0" w:line="240" w:lineRule="auto"/>
        <w:ind w:firstLine="0"/>
      </w:pPr>
      <w:bookmarkStart w:id="4710" w:name="S6230"/>
      <w:bookmarkStart w:id="4711" w:name="F321"/>
      <w:bookmarkEnd w:id="4711"/>
      <w:r>
        <w:rPr>
          <w:rFonts w:ascii="Garamond" w:hAnsi="Garamond" w:eastAsia="Garamond" w:cs="Garamond"/>
          <w:b w:val="0"/>
          <w:i w:val="0"/>
          <w:color w:val="000000"/>
          <w:sz w:val="22"/>
        </w:rPr>
        <w:t>This is not the arrogance of shaking a fist at heaven.</w:t>
      </w:r>
      <w:bookmarkEnd w:id="4710"/>
    </w:p>
    <w:p>
      <w:pPr>
        <w:pStyle w:val="TWTRevisedBody"/>
        <w:spacing w:before="0" w:after="0" w:line="240" w:lineRule="auto"/>
        <w:ind w:firstLine="0"/>
      </w:pPr>
      <w:bookmarkStart w:id="4712" w:name="S6231"/>
      <w:r>
        <w:rPr>
          <w:rFonts w:ascii="Garamond" w:hAnsi="Garamond" w:eastAsia="Garamond" w:cs="Garamond"/>
          <w:b w:val="0"/>
          <w:i w:val="0"/>
          <w:color w:val="000000"/>
          <w:sz w:val="22"/>
        </w:rPr>
        <w:t>It is the quieter confidence that we no longer need Him.</w:t>
      </w:r>
      <w:bookmarkEnd w:id="4712"/>
    </w:p>
    <w:p>
      <w:pPr>
        <w:pStyle w:val="TWTRevisedBody"/>
        <w:spacing w:before="0" w:after="0" w:line="240" w:lineRule="auto"/>
        <w:ind w:firstLine="0"/>
      </w:pPr>
      <w:bookmarkStart w:id="4713" w:name="S6232"/>
      <w:r>
        <w:rPr>
          <w:rFonts w:ascii="Garamond" w:hAnsi="Garamond" w:eastAsia="Garamond" w:cs="Garamond"/>
          <w:b w:val="0"/>
          <w:i w:val="0"/>
          <w:color w:val="000000"/>
          <w:sz w:val="22"/>
        </w:rPr>
        <w:t>And that should stop us.</w:t>
      </w:r>
      <w:bookmarkEnd w:id="4713"/>
    </w:p>
    <w:p>
      <w:pPr>
        <w:pStyle w:val="TWTRevisedBody"/>
        <w:spacing w:before="0" w:after="0" w:line="240" w:lineRule="auto"/>
        <w:ind w:firstLine="0"/>
      </w:pPr>
      <w:bookmarkStart w:id="4714" w:name="S6233"/>
      <w:r>
        <w:rPr>
          <w:rFonts w:ascii="Garamond" w:hAnsi="Garamond" w:eastAsia="Garamond" w:cs="Garamond"/>
          <w:b w:val="0"/>
          <w:i w:val="0"/>
          <w:color w:val="000000"/>
          <w:sz w:val="22"/>
        </w:rPr>
        <w:t>Because this is not an ancient problem. It is a human one.</w:t>
      </w:r>
      <w:bookmarkEnd w:id="4714"/>
    </w:p>
    <w:p>
      <w:pPr>
        <w:pStyle w:val="TWTRevisedBody"/>
        <w:spacing w:before="0" w:after="0" w:line="240" w:lineRule="auto"/>
        <w:ind w:firstLine="216"/>
      </w:pPr>
      <w:bookmarkStart w:id="4715" w:name="S6234"/>
      <w:r>
        <w:rPr>
          <w:rFonts w:ascii="Garamond" w:hAnsi="Garamond" w:eastAsia="Garamond" w:cs="Garamond"/>
          <w:b w:val="0"/>
          <w:i w:val="0"/>
          <w:color w:val="000000"/>
          <w:sz w:val="22"/>
        </w:rPr>
        <w:t>We live in a world of comfort and convenience, where stability can slowly teach us to trust ourselves more than God. Where success convinces us we are secure. Where faith remains present, but no longer central.</w:t>
      </w:r>
      <w:bookmarkEnd w:id="4715"/>
    </w:p>
    <w:p>
      <w:pPr>
        <w:pStyle w:val="TWTRevisedBody"/>
        <w:spacing w:before="0" w:after="0" w:line="240" w:lineRule="auto"/>
        <w:ind w:firstLine="216"/>
      </w:pPr>
      <w:bookmarkStart w:id="4716" w:name="S6235"/>
      <w:r>
        <w:rPr>
          <w:rFonts w:ascii="Garamond" w:hAnsi="Garamond" w:eastAsia="Garamond" w:cs="Garamond"/>
          <w:b w:val="0"/>
          <w:i w:val="0"/>
          <w:color w:val="000000"/>
          <w:sz w:val="22"/>
        </w:rPr>
        <w:t>Zephaniah names what happens next. A day comes when the illusion breaks. When what once felt solid begins to shake. Not because God has grown harsh, but because false foundations always fail.</w:t>
      </w:r>
      <w:bookmarkEnd w:id="4716"/>
    </w:p>
    <w:p>
      <w:pPr>
        <w:pStyle w:val="TWTRevisedBody"/>
        <w:spacing w:before="0" w:after="0" w:line="240" w:lineRule="auto"/>
        <w:ind w:firstLine="0"/>
      </w:pPr>
      <w:bookmarkStart w:id="4717" w:name="S6236"/>
      <w:r>
        <w:rPr>
          <w:rFonts w:ascii="Garamond" w:hAnsi="Garamond" w:eastAsia="Garamond" w:cs="Garamond"/>
          <w:b w:val="0"/>
          <w:i w:val="0"/>
          <w:color w:val="000000"/>
          <w:sz w:val="22"/>
        </w:rPr>
        <w:t>And then, centuries later, Jesus speaks with the same clarity.</w:t>
      </w:r>
      <w:bookmarkEnd w:id="4717"/>
    </w:p>
    <w:p>
      <w:pPr>
        <w:pStyle w:val="TWTRevisedBody"/>
        <w:spacing w:before="0" w:after="0" w:line="240" w:lineRule="auto"/>
        <w:ind w:firstLine="0"/>
      </w:pPr>
      <w:bookmarkStart w:id="4718" w:name="S6237"/>
      <w:r>
        <w:rPr>
          <w:rFonts w:ascii="Garamond" w:hAnsi="Garamond" w:eastAsia="Garamond" w:cs="Garamond"/>
          <w:b w:val="0"/>
          <w:i w:val="0"/>
          <w:color w:val="000000"/>
          <w:sz w:val="22"/>
        </w:rPr>
        <w:t>“It is easier for a camel to go through the eye of a needle than for a rich man to enter the kingdom of God.” (Matthew 19:24 ESV)</w:t>
      </w:r>
      <w:bookmarkEnd w:id="4718"/>
    </w:p>
    <w:p>
      <w:pPr>
        <w:pStyle w:val="TWTRevisedBody"/>
        <w:spacing w:before="0" w:after="0" w:line="240" w:lineRule="auto"/>
        <w:ind w:firstLine="0"/>
      </w:pPr>
      <w:bookmarkStart w:id="4719" w:name="S6238"/>
      <w:r>
        <w:rPr>
          <w:rFonts w:ascii="Garamond" w:hAnsi="Garamond" w:eastAsia="Garamond" w:cs="Garamond"/>
          <w:b w:val="0"/>
          <w:i w:val="0"/>
          <w:color w:val="000000"/>
          <w:sz w:val="22"/>
        </w:rPr>
        <w:t>And again,</w:t>
      </w:r>
      <w:bookmarkEnd w:id="4719"/>
    </w:p>
    <w:p>
      <w:pPr>
        <w:pStyle w:val="TWTRevisedBody"/>
        <w:spacing w:before="0" w:after="0" w:line="240" w:lineRule="auto"/>
        <w:ind w:firstLine="0"/>
      </w:pPr>
      <w:bookmarkStart w:id="4720" w:name="S6239"/>
      <w:r>
        <w:rPr>
          <w:rFonts w:ascii="Garamond" w:hAnsi="Garamond" w:eastAsia="Garamond" w:cs="Garamond"/>
          <w:b w:val="0"/>
          <w:i w:val="0"/>
          <w:color w:val="000000"/>
          <w:sz w:val="22"/>
        </w:rPr>
        <w:t>“What will it profit a man if he gains the whole world and forfeits his soul?” (Matthew 16:26 ESV)</w:t>
      </w:r>
      <w:bookmarkEnd w:id="4720"/>
    </w:p>
    <w:p>
      <w:pPr>
        <w:pStyle w:val="TWTRevisedBody"/>
        <w:spacing w:before="0" w:after="0" w:line="240" w:lineRule="auto"/>
        <w:ind w:firstLine="216"/>
      </w:pPr>
      <w:bookmarkStart w:id="4721" w:name="S6240"/>
      <w:r>
        <w:rPr>
          <w:rFonts w:ascii="Garamond" w:hAnsi="Garamond" w:eastAsia="Garamond" w:cs="Garamond"/>
          <w:b w:val="0"/>
          <w:i w:val="0"/>
          <w:color w:val="000000"/>
          <w:sz w:val="22"/>
        </w:rPr>
        <w:t>These are not exaggerations meant to provoke guilt. They are mirrors. They reveal what comfort can quietly do to the soul. How abundance can replace dependence. How subtly we can exchange surrender for security.</w:t>
      </w:r>
      <w:bookmarkEnd w:id="4721"/>
    </w:p>
    <w:p>
      <w:pPr>
        <w:pStyle w:val="TWTRevisedBody"/>
        <w:spacing w:before="0" w:after="0" w:line="240" w:lineRule="auto"/>
        <w:ind w:firstLine="0"/>
      </w:pPr>
      <w:bookmarkStart w:id="4722" w:name="S6241"/>
      <w:r>
        <w:rPr>
          <w:rFonts w:ascii="Garamond" w:hAnsi="Garamond" w:eastAsia="Garamond" w:cs="Garamond"/>
          <w:b w:val="0"/>
          <w:i w:val="0"/>
          <w:color w:val="000000"/>
          <w:sz w:val="22"/>
        </w:rPr>
        <w:t>This is not a warning against wealth itself.</w:t>
      </w:r>
      <w:bookmarkEnd w:id="4722"/>
    </w:p>
    <w:p>
      <w:pPr>
        <w:pStyle w:val="TWTRevisedBody"/>
        <w:spacing w:before="0" w:after="0" w:line="240" w:lineRule="auto"/>
        <w:ind w:firstLine="0"/>
      </w:pPr>
      <w:bookmarkStart w:id="4723" w:name="S6242"/>
      <w:r>
        <w:rPr>
          <w:rFonts w:ascii="Garamond" w:hAnsi="Garamond" w:eastAsia="Garamond" w:cs="Garamond"/>
          <w:b w:val="0"/>
          <w:i w:val="0"/>
          <w:color w:val="000000"/>
          <w:sz w:val="22"/>
        </w:rPr>
        <w:t>It is a warning against what wealth can teach us to trust.</w:t>
      </w:r>
      <w:bookmarkEnd w:id="4723"/>
    </w:p>
    <w:p>
      <w:pPr>
        <w:pStyle w:val="TWTRevisedBody"/>
        <w:spacing w:before="0" w:after="0" w:line="240" w:lineRule="auto"/>
        <w:ind w:firstLine="216"/>
      </w:pPr>
      <w:bookmarkStart w:id="4724" w:name="S6243"/>
      <w:r>
        <w:rPr>
          <w:rFonts w:ascii="Garamond" w:hAnsi="Garamond" w:eastAsia="Garamond" w:cs="Garamond"/>
          <w:b w:val="0"/>
          <w:i w:val="0"/>
          <w:color w:val="000000"/>
          <w:sz w:val="22"/>
        </w:rPr>
        <w:t>And this is where Zephaniah’s voice grows sharper, not because God delights in judgment, but because the moment demands honesty.</w:t>
      </w:r>
      <w:bookmarkEnd w:id="4724"/>
    </w:p>
    <w:p>
      <w:pPr>
        <w:pStyle w:val="TWTRevisedBody"/>
        <w:spacing w:before="0" w:after="0" w:line="240" w:lineRule="auto"/>
        <w:ind w:firstLine="0"/>
      </w:pPr>
      <w:bookmarkStart w:id="4725" w:name="S6244"/>
      <w:r>
        <w:rPr>
          <w:rFonts w:ascii="Garamond" w:hAnsi="Garamond" w:eastAsia="Garamond" w:cs="Garamond"/>
          <w:b w:val="0"/>
          <w:i w:val="0"/>
          <w:color w:val="000000"/>
          <w:sz w:val="22"/>
        </w:rPr>
        <w:t>Zephaniah’s message was meant to alarm, but not toward hopelessness.</w:t>
      </w:r>
      <w:bookmarkEnd w:id="4725"/>
    </w:p>
    <w:p>
      <w:pPr>
        <w:pStyle w:val="TWTRevisedBody"/>
        <w:spacing w:before="0" w:after="0" w:line="240" w:lineRule="auto"/>
        <w:ind w:firstLine="216"/>
      </w:pPr>
      <w:bookmarkStart w:id="4726" w:name="S6245"/>
      <w:r>
        <w:rPr>
          <w:rFonts w:ascii="Garamond" w:hAnsi="Garamond" w:eastAsia="Garamond" w:cs="Garamond"/>
          <w:b w:val="0"/>
          <w:i w:val="0"/>
          <w:color w:val="000000"/>
          <w:sz w:val="22"/>
        </w:rPr>
        <w:t>It was meant to awaken hearts before it was too late to turn.</w:t>
      </w:r>
      <w:bookmarkEnd w:id="4726"/>
    </w:p>
    <w:p>
      <w:pPr>
        <w:pStyle w:val="TWTRevisedBody"/>
        <w:spacing w:before="0" w:after="0" w:line="240" w:lineRule="auto"/>
        <w:ind w:firstLine="216"/>
      </w:pPr>
      <w:bookmarkStart w:id="4727" w:name="S6246"/>
      <w:r>
        <w:rPr>
          <w:rFonts w:ascii="Garamond" w:hAnsi="Garamond" w:eastAsia="Garamond" w:cs="Garamond"/>
          <w:b w:val="0"/>
          <w:i w:val="0"/>
          <w:color w:val="000000"/>
          <w:sz w:val="22"/>
        </w:rPr>
        <w:t>That is why he speaks of a remnant. Not the strongest. Not the most impressive. But the humble. Those willing to seek the Lord while there is still time. Those willing to loosen their grip before it is forced open.</w:t>
      </w:r>
      <w:bookmarkEnd w:id="4727"/>
    </w:p>
    <w:p>
      <w:pPr>
        <w:pStyle w:val="TWTRevisedBody"/>
        <w:spacing w:before="0" w:after="0" w:line="240" w:lineRule="auto"/>
        <w:ind w:firstLine="0"/>
      </w:pPr>
      <w:bookmarkStart w:id="4728" w:name="S6247"/>
      <w:r>
        <w:rPr>
          <w:rFonts w:ascii="Garamond" w:hAnsi="Garamond" w:eastAsia="Garamond" w:cs="Garamond"/>
          <w:b w:val="0"/>
          <w:i w:val="0"/>
          <w:color w:val="000000"/>
          <w:sz w:val="22"/>
        </w:rPr>
        <w:t>“Seek the LORD, all you humble of the land,</w:t>
      </w:r>
      <w:bookmarkEnd w:id="4728"/>
    </w:p>
    <w:p>
      <w:pPr>
        <w:pStyle w:val="TWTRevisedBody"/>
        <w:spacing w:before="0" w:after="0" w:line="240" w:lineRule="auto"/>
        <w:ind w:firstLine="0"/>
      </w:pPr>
      <w:bookmarkStart w:id="4729" w:name="S6248"/>
      <w:r>
        <w:rPr>
          <w:rFonts w:ascii="Garamond" w:hAnsi="Garamond" w:eastAsia="Garamond" w:cs="Garamond"/>
          <w:b w:val="0"/>
          <w:i w:val="0"/>
          <w:color w:val="000000"/>
          <w:sz w:val="22"/>
        </w:rPr>
        <w:t>who do his just commands;</w:t>
      </w:r>
      <w:bookmarkEnd w:id="4729"/>
    </w:p>
    <w:p>
      <w:pPr>
        <w:pStyle w:val="TWTRevisedBody"/>
        <w:spacing w:before="0" w:after="0" w:line="240" w:lineRule="auto"/>
        <w:ind w:firstLine="0"/>
      </w:pPr>
      <w:bookmarkStart w:id="4730" w:name="S6249"/>
      <w:r>
        <w:rPr>
          <w:rFonts w:ascii="Garamond" w:hAnsi="Garamond" w:eastAsia="Garamond" w:cs="Garamond"/>
          <w:b w:val="0"/>
          <w:i w:val="0"/>
          <w:color w:val="000000"/>
          <w:sz w:val="22"/>
        </w:rPr>
        <w:t>seek righteousness; seek humility;</w:t>
      </w:r>
      <w:bookmarkEnd w:id="4730"/>
    </w:p>
    <w:p>
      <w:pPr>
        <w:pStyle w:val="TWTRevisedBody"/>
        <w:spacing w:before="0" w:after="0" w:line="240" w:lineRule="auto"/>
        <w:ind w:firstLine="0"/>
      </w:pPr>
      <w:bookmarkStart w:id="4731" w:name="S6250"/>
      <w:r>
        <w:rPr>
          <w:rFonts w:ascii="Garamond" w:hAnsi="Garamond" w:eastAsia="Garamond" w:cs="Garamond"/>
          <w:b w:val="0"/>
          <w:i w:val="0"/>
          <w:color w:val="000000"/>
          <w:sz w:val="22"/>
        </w:rPr>
        <w:t>perhaps you may be hidden</w:t>
      </w:r>
      <w:bookmarkEnd w:id="4731"/>
    </w:p>
    <w:p>
      <w:pPr>
        <w:pStyle w:val="TWTRevisedBody"/>
        <w:spacing w:before="0" w:after="0" w:line="240" w:lineRule="auto"/>
        <w:ind w:firstLine="0"/>
      </w:pPr>
      <w:bookmarkStart w:id="4732" w:name="S6251"/>
      <w:r>
        <w:rPr>
          <w:rFonts w:ascii="Garamond" w:hAnsi="Garamond" w:eastAsia="Garamond" w:cs="Garamond"/>
          <w:b w:val="0"/>
          <w:i w:val="0"/>
          <w:color w:val="000000"/>
          <w:sz w:val="22"/>
        </w:rPr>
        <w:t>on the day of the anger of the LORD.” (Zephaniah 2:3 ESV)</w:t>
      </w:r>
      <w:bookmarkEnd w:id="4732"/>
    </w:p>
    <w:p>
      <w:pPr>
        <w:pStyle w:val="TWTRevisedBody"/>
        <w:spacing w:before="0" w:after="0" w:line="240" w:lineRule="auto"/>
        <w:ind w:firstLine="216"/>
      </w:pPr>
      <w:bookmarkStart w:id="4733" w:name="S6252"/>
      <w:r>
        <w:rPr>
          <w:rFonts w:ascii="Garamond" w:hAnsi="Garamond" w:eastAsia="Garamond" w:cs="Garamond"/>
          <w:b w:val="0"/>
          <w:i w:val="0"/>
          <w:color w:val="000000"/>
          <w:sz w:val="22"/>
        </w:rPr>
        <w:t>There are no guarantees offered here. No bargaining. Only humility. Only the quiet hope that turning still matters.</w:t>
      </w:r>
      <w:bookmarkEnd w:id="4733"/>
    </w:p>
    <w:p>
      <w:pPr>
        <w:pStyle w:val="TWTRevisedBody"/>
        <w:spacing w:before="0" w:after="0" w:line="240" w:lineRule="auto"/>
        <w:ind w:firstLine="0"/>
      </w:pPr>
      <w:bookmarkStart w:id="4734" w:name="S6253"/>
      <w:r>
        <w:rPr>
          <w:rFonts w:ascii="Garamond" w:hAnsi="Garamond" w:eastAsia="Garamond" w:cs="Garamond"/>
          <w:b w:val="0"/>
          <w:i w:val="0"/>
          <w:color w:val="000000"/>
          <w:sz w:val="22"/>
        </w:rPr>
        <w:t>And it does.</w:t>
      </w:r>
      <w:bookmarkEnd w:id="4734"/>
    </w:p>
    <w:p>
      <w:pPr>
        <w:pStyle w:val="TWTRevisedBody"/>
        <w:spacing w:before="0" w:after="0" w:line="240" w:lineRule="auto"/>
        <w:ind w:firstLine="216"/>
      </w:pPr>
      <w:bookmarkStart w:id="4735" w:name="S6254"/>
      <w:r>
        <w:rPr>
          <w:rFonts w:ascii="Garamond" w:hAnsi="Garamond" w:eastAsia="Garamond" w:cs="Garamond"/>
          <w:b w:val="0"/>
          <w:i w:val="0"/>
          <w:color w:val="000000"/>
          <w:sz w:val="22"/>
        </w:rPr>
        <w:t>Because the same God who searches with lamps also gathers with compassion. The same God who exposes illusion also sings over the repentant heart.</w:t>
      </w:r>
      <w:bookmarkEnd w:id="4735"/>
    </w:p>
    <w:p>
      <w:pPr>
        <w:pStyle w:val="TWTRevisedBody"/>
        <w:spacing w:before="0" w:after="0" w:line="240" w:lineRule="auto"/>
        <w:ind w:firstLine="0"/>
      </w:pPr>
      <w:bookmarkStart w:id="4736" w:name="S6255"/>
      <w:r>
        <w:rPr>
          <w:rFonts w:ascii="Garamond" w:hAnsi="Garamond" w:eastAsia="Garamond" w:cs="Garamond"/>
          <w:b w:val="0"/>
          <w:i w:val="0"/>
          <w:color w:val="000000"/>
          <w:sz w:val="22"/>
        </w:rPr>
        <w:t>“The LORD your God is in your midst,</w:t>
      </w:r>
      <w:bookmarkEnd w:id="4736"/>
    </w:p>
    <w:p>
      <w:pPr>
        <w:pStyle w:val="TWTRevisedBody"/>
        <w:spacing w:before="0" w:after="0" w:line="240" w:lineRule="auto"/>
        <w:ind w:firstLine="0"/>
      </w:pPr>
      <w:bookmarkStart w:id="4737" w:name="S6256"/>
      <w:r>
        <w:rPr>
          <w:rFonts w:ascii="Garamond" w:hAnsi="Garamond" w:eastAsia="Garamond" w:cs="Garamond"/>
          <w:b w:val="0"/>
          <w:i w:val="0"/>
          <w:color w:val="000000"/>
          <w:sz w:val="22"/>
        </w:rPr>
        <w:t>a mighty one who will save;</w:t>
      </w:r>
      <w:bookmarkEnd w:id="4737"/>
    </w:p>
    <w:p>
      <w:pPr>
        <w:pStyle w:val="TWTRevisedBody"/>
        <w:spacing w:before="0" w:after="0" w:line="240" w:lineRule="auto"/>
        <w:ind w:firstLine="0"/>
      </w:pPr>
      <w:bookmarkStart w:id="4738" w:name="S6257"/>
      <w:r>
        <w:rPr>
          <w:rFonts w:ascii="Garamond" w:hAnsi="Garamond" w:eastAsia="Garamond" w:cs="Garamond"/>
          <w:b w:val="0"/>
          <w:i w:val="0"/>
          <w:color w:val="000000"/>
          <w:sz w:val="22"/>
        </w:rPr>
        <w:t>he will rejoice over you with gladness;</w:t>
      </w:r>
      <w:bookmarkEnd w:id="4738"/>
    </w:p>
    <w:p>
      <w:pPr>
        <w:pStyle w:val="TWTRevisedBody"/>
        <w:spacing w:before="0" w:after="0" w:line="240" w:lineRule="auto"/>
        <w:ind w:firstLine="0"/>
      </w:pPr>
      <w:bookmarkStart w:id="4739" w:name="S6258"/>
      <w:r>
        <w:rPr>
          <w:rFonts w:ascii="Garamond" w:hAnsi="Garamond" w:eastAsia="Garamond" w:cs="Garamond"/>
          <w:b w:val="0"/>
          <w:i w:val="0"/>
          <w:color w:val="000000"/>
          <w:sz w:val="22"/>
        </w:rPr>
        <w:t>he will quiet you by his love;</w:t>
      </w:r>
      <w:bookmarkEnd w:id="4739"/>
    </w:p>
    <w:p>
      <w:pPr>
        <w:pStyle w:val="TWTRevisedBody"/>
        <w:spacing w:before="0" w:after="0" w:line="240" w:lineRule="auto"/>
        <w:ind w:firstLine="0"/>
      </w:pPr>
      <w:bookmarkStart w:id="4740" w:name="S6259"/>
      <w:bookmarkStart w:id="4741" w:name="F322"/>
      <w:bookmarkEnd w:id="4741"/>
      <w:r>
        <w:rPr>
          <w:rFonts w:ascii="Garamond" w:hAnsi="Garamond" w:eastAsia="Garamond" w:cs="Garamond"/>
          <w:b w:val="0"/>
          <w:i w:val="0"/>
          <w:color w:val="000000"/>
          <w:sz w:val="22"/>
        </w:rPr>
        <w:t>he will exult over you with loud singing.” (Zephaniah 3:17 ESV)</w:t>
      </w:r>
      <w:bookmarkEnd w:id="4740"/>
    </w:p>
    <w:p>
      <w:pPr>
        <w:pStyle w:val="TWTRevisedBody"/>
        <w:spacing w:before="0" w:after="0" w:line="240" w:lineRule="auto"/>
        <w:ind w:firstLine="0"/>
      </w:pPr>
      <w:bookmarkStart w:id="4742" w:name="S6260"/>
      <w:r>
        <w:rPr>
          <w:rFonts w:ascii="Garamond" w:hAnsi="Garamond" w:eastAsia="Garamond" w:cs="Garamond"/>
          <w:b w:val="0"/>
          <w:i w:val="0"/>
          <w:color w:val="000000"/>
          <w:sz w:val="22"/>
        </w:rPr>
        <w:t>That song is not sung over the self-sufficient.</w:t>
      </w:r>
      <w:bookmarkEnd w:id="4742"/>
    </w:p>
    <w:p>
      <w:pPr>
        <w:pStyle w:val="TWTRevisedBody"/>
        <w:spacing w:before="0" w:after="0" w:line="240" w:lineRule="auto"/>
        <w:ind w:firstLine="0"/>
      </w:pPr>
      <w:bookmarkStart w:id="4743" w:name="S6261"/>
      <w:r>
        <w:rPr>
          <w:rFonts w:ascii="Garamond" w:hAnsi="Garamond" w:eastAsia="Garamond" w:cs="Garamond"/>
          <w:b w:val="0"/>
          <w:i w:val="0"/>
          <w:color w:val="000000"/>
          <w:sz w:val="22"/>
        </w:rPr>
        <w:t>It is sung over the surrendered.</w:t>
      </w:r>
      <w:bookmarkEnd w:id="4743"/>
    </w:p>
    <w:p>
      <w:pPr>
        <w:pStyle w:val="TWTRevisedBody"/>
        <w:spacing w:before="0" w:after="0" w:line="240" w:lineRule="auto"/>
        <w:ind w:firstLine="216"/>
      </w:pPr>
      <w:bookmarkStart w:id="4744" w:name="S6262"/>
      <w:r>
        <w:rPr>
          <w:rFonts w:ascii="Garamond" w:hAnsi="Garamond" w:eastAsia="Garamond" w:cs="Garamond"/>
          <w:b w:val="0"/>
          <w:i w:val="0"/>
          <w:color w:val="000000"/>
          <w:sz w:val="22"/>
        </w:rPr>
        <w:t>So as you sit with these words, resist the urge to rush past the discomfort. Zephaniah’s message was never meant to paralyze us, but to awaken us while there is still time to respond.</w:t>
      </w:r>
      <w:bookmarkEnd w:id="4744"/>
    </w:p>
    <w:p>
      <w:pPr>
        <w:pStyle w:val="TWTRevisedBody"/>
        <w:spacing w:before="0" w:after="0" w:line="240" w:lineRule="auto"/>
        <w:ind w:firstLine="0"/>
      </w:pPr>
      <w:bookmarkStart w:id="4745" w:name="S6263"/>
      <w:r>
        <w:rPr>
          <w:rFonts w:ascii="Garamond" w:hAnsi="Garamond" w:eastAsia="Garamond" w:cs="Garamond"/>
          <w:b w:val="0"/>
          <w:i w:val="0"/>
          <w:color w:val="000000"/>
          <w:sz w:val="22"/>
        </w:rPr>
        <w:t>Where might comfort have quietly replaced dependence?</w:t>
      </w:r>
      <w:bookmarkEnd w:id="4745"/>
    </w:p>
    <w:p>
      <w:pPr>
        <w:pStyle w:val="TWTRevisedBody"/>
        <w:spacing w:before="0" w:after="0" w:line="240" w:lineRule="auto"/>
        <w:ind w:firstLine="0"/>
      </w:pPr>
      <w:bookmarkStart w:id="4746" w:name="S6264"/>
      <w:r>
        <w:rPr>
          <w:rFonts w:ascii="Garamond" w:hAnsi="Garamond" w:eastAsia="Garamond" w:cs="Garamond"/>
          <w:b w:val="0"/>
          <w:i w:val="0"/>
          <w:color w:val="000000"/>
          <w:sz w:val="22"/>
        </w:rPr>
        <w:t>Where might faith have become familiar rather than formative?</w:t>
      </w:r>
      <w:bookmarkEnd w:id="4746"/>
    </w:p>
    <w:p>
      <w:pPr>
        <w:pStyle w:val="TWTRevisedBody"/>
        <w:spacing w:before="0" w:after="0" w:line="240" w:lineRule="auto"/>
        <w:ind w:firstLine="216"/>
      </w:pPr>
      <w:bookmarkStart w:id="4747" w:name="S6265"/>
      <w:r>
        <w:rPr>
          <w:rFonts w:ascii="Garamond" w:hAnsi="Garamond" w:eastAsia="Garamond" w:cs="Garamond"/>
          <w:b w:val="0"/>
          <w:i w:val="0"/>
          <w:color w:val="000000"/>
          <w:sz w:val="22"/>
        </w:rPr>
        <w:t>Where might God be inviting you to loosen your grip before it is forced open?</w:t>
      </w:r>
      <w:bookmarkEnd w:id="4747"/>
    </w:p>
    <w:p>
      <w:pPr>
        <w:pStyle w:val="TWTRevisedBody"/>
        <w:spacing w:before="0" w:after="0" w:line="240" w:lineRule="auto"/>
        <w:ind w:firstLine="216"/>
        <w:sectPr>
          <w:headerReference w:type="default" r:id="rId508"/>
          <w:headerReference w:type="even" r:id="rId509"/>
          <w:headerReference w:type="first" r:id="rId510"/>
          <w:footerReference w:type="default" r:id="rId511"/>
          <w:footerReference w:type="even" r:id="rId512"/>
          <w:footerReference w:type="first" r:id="rId513"/>
          <w:pgSz w:w="8640" w:h="12960"/>
          <w:pgMar w:top="1080" w:right="864" w:bottom="1080" w:left="1296" w:header="504" w:footer="504" w:gutter="0"/>
          <w:cols w:space="720"/>
          <w:titlePg/>
          <w:docGrid w:linePitch="360"/>
        </w:sectPr>
      </w:pPr>
      <w:bookmarkStart w:id="4748" w:name="S6266"/>
      <w:r>
        <w:rPr>
          <w:rFonts w:ascii="Garamond" w:hAnsi="Garamond" w:eastAsia="Garamond" w:cs="Garamond"/>
          <w:b w:val="0"/>
          <w:i w:val="0"/>
          <w:color w:val="000000"/>
          <w:sz w:val="22"/>
        </w:rPr>
        <w:t>If you’re willing, share your reflections in the comments. Not because you have answers, but because walking honestly together helps us hear what God may still be saying to our hearts.</w:t>
      </w:r>
      <w:bookmarkEnd w:id="4748"/>
    </w:p>
    <w:p>
      <w:pPr>
        <w:pStyle w:val="TWTOpeningSpacer"/>
        <w:keepNext/>
        <w:pageBreakBefore w:val="0"/>
        <w:spacing w:lineRule="exact" w:line="1478" w:before="0" w:after="0"/>
      </w:pPr>
    </w:p>
    <w:p>
      <w:pPr>
        <w:pStyle w:val="Heading1"/>
      </w:pPr>
      <w:bookmarkStart w:id="4749" w:name="S6272"/>
      <w:bookmarkStart w:id="4750" w:name="F323"/>
      <w:bookmarkEnd w:id="4750"/>
      <w:r>
        <w:rPr>
          <w:rFonts w:ascii="Garamond" w:hAnsi="Garamond" w:eastAsia="Garamond" w:cs="Garamond"/>
          <w:color w:val="000000"/>
          <w:sz w:val="36"/>
        </w:rPr>
        <w:t>Haggai: When God Says, “Consider Your Ways”</w:t>
      </w:r>
      <w:bookmarkEnd w:id="4749"/>
    </w:p>
    <w:p>
      <w:pPr>
        <w:pStyle w:val="TWTRevisedBody"/>
        <w:spacing w:before="0" w:after="0" w:line="240" w:lineRule="auto"/>
        <w:ind w:firstLine="0"/>
      </w:pPr>
      <w:bookmarkStart w:id="4751" w:name="S6274"/>
      <w:r>
        <w:rPr>
          <w:rFonts w:ascii="Garamond" w:hAnsi="Garamond" w:eastAsia="Garamond" w:cs="Garamond"/>
          <w:b w:val="0"/>
          <w:i w:val="0"/>
          <w:color w:val="000000"/>
          <w:sz w:val="22"/>
        </w:rPr>
        <w:t>There are moments when life looks like it’s moving forward, yet something inside us knows we’re still standing still.</w:t>
      </w:r>
      <w:bookmarkEnd w:id="4751"/>
    </w:p>
    <w:p>
      <w:pPr>
        <w:pStyle w:val="TWTRevisedBody"/>
        <w:spacing w:before="0" w:after="0" w:line="240" w:lineRule="auto"/>
        <w:ind w:firstLine="216"/>
      </w:pPr>
      <w:bookmarkStart w:id="4752" w:name="S6275"/>
      <w:r>
        <w:rPr>
          <w:rFonts w:ascii="Garamond" w:hAnsi="Garamond" w:eastAsia="Garamond" w:cs="Garamond"/>
          <w:b w:val="0"/>
          <w:i w:val="0"/>
          <w:color w:val="000000"/>
          <w:sz w:val="22"/>
        </w:rPr>
        <w:t>The crisis has passed. The noise has settled. The routines have returned. From the outside, everything appears stable again. But beneath the surface, something feels unfinished. Displaced. As if we’ve come home, yet we’re not quite whole.</w:t>
      </w:r>
      <w:bookmarkEnd w:id="4752"/>
    </w:p>
    <w:p>
      <w:pPr>
        <w:pStyle w:val="TWTRevisedBody"/>
        <w:spacing w:before="0" w:after="0" w:line="240" w:lineRule="auto"/>
        <w:ind w:firstLine="0"/>
      </w:pPr>
      <w:bookmarkStart w:id="4753" w:name="S6276"/>
      <w:r>
        <w:rPr>
          <w:rFonts w:ascii="Garamond" w:hAnsi="Garamond" w:eastAsia="Garamond" w:cs="Garamond"/>
          <w:b w:val="0"/>
          <w:i w:val="0"/>
          <w:color w:val="000000"/>
          <w:sz w:val="22"/>
        </w:rPr>
        <w:t>That was the moment Haggai stepped into.</w:t>
      </w:r>
      <w:bookmarkEnd w:id="4753"/>
    </w:p>
    <w:p>
      <w:pPr>
        <w:pStyle w:val="TWTRevisedBody"/>
        <w:spacing w:before="0" w:after="0" w:line="240" w:lineRule="auto"/>
        <w:ind w:firstLine="216"/>
      </w:pPr>
      <w:bookmarkStart w:id="4754" w:name="S6277"/>
      <w:r>
        <w:rPr>
          <w:rFonts w:ascii="Garamond" w:hAnsi="Garamond" w:eastAsia="Garamond" w:cs="Garamond"/>
          <w:b w:val="0"/>
          <w:i w:val="0"/>
          <w:color w:val="000000"/>
          <w:sz w:val="22"/>
        </w:rPr>
        <w:t>The people had returned from exile. They were no longer captives. They were back on their land, rebuilding their lives. On the surface, it looked like recovery. But underneath, something was off.</w:t>
      </w:r>
      <w:bookmarkEnd w:id="4754"/>
    </w:p>
    <w:p>
      <w:pPr>
        <w:pStyle w:val="TWTRevisedBody"/>
        <w:spacing w:before="0" w:after="0" w:line="240" w:lineRule="auto"/>
        <w:ind w:firstLine="216"/>
      </w:pPr>
      <w:bookmarkStart w:id="4755" w:name="S6278"/>
      <w:r>
        <w:rPr>
          <w:rFonts w:ascii="Garamond" w:hAnsi="Garamond" w:eastAsia="Garamond" w:cs="Garamond"/>
          <w:b w:val="0"/>
          <w:i w:val="0"/>
          <w:color w:val="000000"/>
          <w:sz w:val="22"/>
        </w:rPr>
        <w:t>They had laid the foundation of the temple once before. Some even wept when they saw it, remembering what had been lost. Then opposition came. Fatigue followed. Time passed. And slowly, without any dramatic rebellion or deliberate rejection, the work stopped.</w:t>
      </w:r>
      <w:bookmarkEnd w:id="4755"/>
    </w:p>
    <w:p>
      <w:pPr>
        <w:pStyle w:val="TWTRevisedBody"/>
        <w:spacing w:before="0" w:after="0" w:line="240" w:lineRule="auto"/>
        <w:ind w:firstLine="216"/>
      </w:pPr>
      <w:bookmarkStart w:id="4756" w:name="S6279"/>
      <w:r>
        <w:rPr>
          <w:rFonts w:ascii="Garamond" w:hAnsi="Garamond" w:eastAsia="Garamond" w:cs="Garamond"/>
          <w:b w:val="0"/>
          <w:i w:val="0"/>
          <w:color w:val="000000"/>
          <w:sz w:val="22"/>
        </w:rPr>
        <w:t>Life pressed in. Survival demanded attention. And what began as a pause quietly became a pattern.</w:t>
      </w:r>
      <w:bookmarkEnd w:id="4756"/>
    </w:p>
    <w:p>
      <w:pPr>
        <w:pStyle w:val="TWTRevisedBody"/>
        <w:spacing w:before="0" w:after="0" w:line="240" w:lineRule="auto"/>
        <w:ind w:firstLine="0"/>
      </w:pPr>
      <w:bookmarkStart w:id="4757" w:name="S6280"/>
      <w:r>
        <w:rPr>
          <w:rFonts w:ascii="Garamond" w:hAnsi="Garamond" w:eastAsia="Garamond" w:cs="Garamond"/>
          <w:b w:val="0"/>
          <w:i w:val="0"/>
          <w:color w:val="000000"/>
          <w:sz w:val="22"/>
        </w:rPr>
        <w:t>They didn’t abandon God.</w:t>
      </w:r>
      <w:bookmarkEnd w:id="4757"/>
    </w:p>
    <w:p>
      <w:pPr>
        <w:pStyle w:val="TWTRevisedBody"/>
        <w:spacing w:before="0" w:after="0" w:line="240" w:lineRule="auto"/>
        <w:ind w:firstLine="0"/>
      </w:pPr>
      <w:bookmarkStart w:id="4758" w:name="S6281"/>
      <w:r>
        <w:rPr>
          <w:rFonts w:ascii="Garamond" w:hAnsi="Garamond" w:eastAsia="Garamond" w:cs="Garamond"/>
          <w:b w:val="0"/>
          <w:i w:val="0"/>
          <w:color w:val="000000"/>
          <w:sz w:val="22"/>
        </w:rPr>
        <w:t>They simply learned how to live with Him on the margins.</w:t>
      </w:r>
      <w:bookmarkEnd w:id="4758"/>
    </w:p>
    <w:p>
      <w:pPr>
        <w:pStyle w:val="TWTRevisedBody"/>
        <w:spacing w:before="0" w:after="0" w:line="240" w:lineRule="auto"/>
        <w:ind w:firstLine="0"/>
      </w:pPr>
      <w:bookmarkStart w:id="4759" w:name="S6282"/>
      <w:r>
        <w:rPr>
          <w:rFonts w:ascii="Garamond" w:hAnsi="Garamond" w:eastAsia="Garamond" w:cs="Garamond"/>
          <w:b w:val="0"/>
          <w:i w:val="0"/>
          <w:color w:val="000000"/>
          <w:sz w:val="22"/>
        </w:rPr>
        <w:t>That’s when Haggai speaks.</w:t>
      </w:r>
      <w:bookmarkEnd w:id="4759"/>
    </w:p>
    <w:p>
      <w:pPr>
        <w:pStyle w:val="TWTRevisedBody"/>
        <w:spacing w:before="0" w:after="0" w:line="240" w:lineRule="auto"/>
        <w:ind w:firstLine="0"/>
      </w:pPr>
      <w:bookmarkStart w:id="4760" w:name="S6283"/>
      <w:r>
        <w:rPr>
          <w:rFonts w:ascii="Garamond" w:hAnsi="Garamond" w:eastAsia="Garamond" w:cs="Garamond"/>
          <w:b w:val="0"/>
          <w:i w:val="0"/>
          <w:color w:val="000000"/>
          <w:sz w:val="22"/>
        </w:rPr>
        <w:t>Not with anger.</w:t>
      </w:r>
      <w:bookmarkEnd w:id="4760"/>
    </w:p>
    <w:p>
      <w:pPr>
        <w:pStyle w:val="TWTRevisedBody"/>
        <w:spacing w:before="0" w:after="0" w:line="240" w:lineRule="auto"/>
        <w:ind w:firstLine="0"/>
      </w:pPr>
      <w:bookmarkStart w:id="4761" w:name="S6284"/>
      <w:r>
        <w:rPr>
          <w:rFonts w:ascii="Garamond" w:hAnsi="Garamond" w:eastAsia="Garamond" w:cs="Garamond"/>
          <w:b w:val="0"/>
          <w:i w:val="0"/>
          <w:color w:val="000000"/>
          <w:sz w:val="22"/>
        </w:rPr>
        <w:t>Not with accusation.</w:t>
      </w:r>
      <w:bookmarkEnd w:id="4761"/>
    </w:p>
    <w:p>
      <w:pPr>
        <w:pStyle w:val="TWTRevisedBody"/>
        <w:spacing w:before="0" w:after="0" w:line="240" w:lineRule="auto"/>
        <w:ind w:firstLine="0"/>
      </w:pPr>
      <w:bookmarkStart w:id="4762" w:name="S6285"/>
      <w:r>
        <w:rPr>
          <w:rFonts w:ascii="Garamond" w:hAnsi="Garamond" w:eastAsia="Garamond" w:cs="Garamond"/>
          <w:b w:val="0"/>
          <w:i w:val="0"/>
          <w:color w:val="000000"/>
          <w:sz w:val="22"/>
        </w:rPr>
        <w:t>But with a question that still unsettles the heart:</w:t>
      </w:r>
      <w:bookmarkEnd w:id="4762"/>
    </w:p>
    <w:p>
      <w:pPr>
        <w:pStyle w:val="TWTRevisedBody"/>
        <w:spacing w:before="0" w:after="0" w:line="240" w:lineRule="auto"/>
        <w:ind w:firstLine="0"/>
      </w:pPr>
      <w:bookmarkStart w:id="4763" w:name="S6286"/>
      <w:r>
        <w:rPr>
          <w:rFonts w:ascii="Garamond" w:hAnsi="Garamond" w:eastAsia="Garamond" w:cs="Garamond"/>
          <w:b w:val="0"/>
          <w:i w:val="0"/>
          <w:color w:val="000000"/>
          <w:sz w:val="22"/>
        </w:rPr>
        <w:t>“Thus says the LORD of hosts: Consider your ways.” (Haggai 1:5 ESV)</w:t>
      </w:r>
      <w:bookmarkEnd w:id="4763"/>
    </w:p>
    <w:p>
      <w:pPr>
        <w:pStyle w:val="TWTRevisedBody"/>
        <w:spacing w:before="0" w:after="0" w:line="240" w:lineRule="auto"/>
        <w:ind w:firstLine="216"/>
      </w:pPr>
      <w:bookmarkStart w:id="4764" w:name="S6287"/>
      <w:r>
        <w:rPr>
          <w:rFonts w:ascii="Garamond" w:hAnsi="Garamond" w:eastAsia="Garamond" w:cs="Garamond"/>
          <w:b w:val="0"/>
          <w:i w:val="0"/>
          <w:color w:val="000000"/>
          <w:sz w:val="22"/>
        </w:rPr>
        <w:t>It’s a simple phrase, but it carries weight. God isn’t demanding confession yet. He’s inviting awareness. He’s asking them to look honestly at the life they’ve been living and the quiet drift that has taken place.</w:t>
      </w:r>
      <w:bookmarkEnd w:id="4764"/>
    </w:p>
    <w:p>
      <w:pPr>
        <w:pStyle w:val="TWTRevisedBody"/>
        <w:spacing w:before="0" w:after="0" w:line="240" w:lineRule="auto"/>
        <w:ind w:firstLine="0"/>
      </w:pPr>
      <w:bookmarkStart w:id="4765" w:name="S6288"/>
      <w:r>
        <w:rPr>
          <w:rFonts w:ascii="Garamond" w:hAnsi="Garamond" w:eastAsia="Garamond" w:cs="Garamond"/>
          <w:b w:val="0"/>
          <w:i w:val="0"/>
          <w:color w:val="000000"/>
          <w:sz w:val="22"/>
        </w:rPr>
        <w:t>And when they do, the picture is sobering.</w:t>
      </w:r>
      <w:bookmarkEnd w:id="4765"/>
    </w:p>
    <w:p>
      <w:pPr>
        <w:pStyle w:val="TWTRevisedBody"/>
        <w:spacing w:before="0" w:after="0" w:line="240" w:lineRule="auto"/>
        <w:ind w:firstLine="0"/>
      </w:pPr>
      <w:bookmarkStart w:id="4766" w:name="S6289"/>
      <w:r>
        <w:rPr>
          <w:rFonts w:ascii="Garamond" w:hAnsi="Garamond" w:eastAsia="Garamond" w:cs="Garamond"/>
          <w:b w:val="0"/>
          <w:i w:val="0"/>
          <w:color w:val="000000"/>
          <w:sz w:val="22"/>
        </w:rPr>
        <w:t>“You have sown much, and harvested little.</w:t>
      </w:r>
      <w:bookmarkEnd w:id="4766"/>
    </w:p>
    <w:p>
      <w:pPr>
        <w:pStyle w:val="TWTRevisedBody"/>
        <w:spacing w:before="0" w:after="0" w:line="240" w:lineRule="auto"/>
        <w:ind w:firstLine="0"/>
      </w:pPr>
      <w:bookmarkStart w:id="4767" w:name="S6290"/>
      <w:r>
        <w:rPr>
          <w:rFonts w:ascii="Garamond" w:hAnsi="Garamond" w:eastAsia="Garamond" w:cs="Garamond"/>
          <w:b w:val="0"/>
          <w:i w:val="0"/>
          <w:color w:val="000000"/>
          <w:sz w:val="22"/>
        </w:rPr>
        <w:t>You eat, but you never have enough;</w:t>
      </w:r>
      <w:bookmarkEnd w:id="4767"/>
    </w:p>
    <w:p>
      <w:pPr>
        <w:pStyle w:val="TWTRevisedBody"/>
        <w:spacing w:before="0" w:after="0" w:line="240" w:lineRule="auto"/>
        <w:ind w:firstLine="0"/>
      </w:pPr>
      <w:bookmarkStart w:id="4768" w:name="S6291"/>
      <w:r>
        <w:rPr>
          <w:rFonts w:ascii="Garamond" w:hAnsi="Garamond" w:eastAsia="Garamond" w:cs="Garamond"/>
          <w:b w:val="0"/>
          <w:i w:val="0"/>
          <w:color w:val="000000"/>
          <w:sz w:val="22"/>
        </w:rPr>
        <w:t>you drink, but you never have your fill.</w:t>
      </w:r>
      <w:bookmarkEnd w:id="4768"/>
    </w:p>
    <w:p>
      <w:pPr>
        <w:pStyle w:val="TWTRevisedBody"/>
        <w:spacing w:before="0" w:after="0" w:line="240" w:lineRule="auto"/>
        <w:ind w:firstLine="0"/>
      </w:pPr>
      <w:bookmarkStart w:id="4769" w:name="S6292"/>
      <w:r>
        <w:rPr>
          <w:rFonts w:ascii="Garamond" w:hAnsi="Garamond" w:eastAsia="Garamond" w:cs="Garamond"/>
          <w:b w:val="0"/>
          <w:i w:val="0"/>
          <w:color w:val="000000"/>
          <w:sz w:val="22"/>
        </w:rPr>
        <w:t>You clothe yourselves, but no one is warm,</w:t>
      </w:r>
      <w:bookmarkEnd w:id="4769"/>
    </w:p>
    <w:p>
      <w:pPr>
        <w:pStyle w:val="TWTRevisedBody"/>
        <w:spacing w:before="0" w:after="0" w:line="240" w:lineRule="auto"/>
        <w:ind w:firstLine="0"/>
      </w:pPr>
      <w:bookmarkStart w:id="4770" w:name="S6293"/>
      <w:r>
        <w:rPr>
          <w:rFonts w:ascii="Garamond" w:hAnsi="Garamond" w:eastAsia="Garamond" w:cs="Garamond"/>
          <w:b w:val="0"/>
          <w:i w:val="0"/>
          <w:color w:val="000000"/>
          <w:sz w:val="22"/>
        </w:rPr>
        <w:t>and he who earns wages does so to put them into a bag with holes.”</w:t>
      </w:r>
      <w:bookmarkEnd w:id="4770"/>
    </w:p>
    <w:p>
      <w:pPr>
        <w:pStyle w:val="TWTRevisedBody"/>
        <w:spacing w:before="0" w:after="0" w:line="240" w:lineRule="auto"/>
        <w:ind w:firstLine="0"/>
      </w:pPr>
      <w:bookmarkStart w:id="4771" w:name="S6294"/>
      <w:r>
        <w:rPr>
          <w:rFonts w:ascii="Garamond" w:hAnsi="Garamond" w:eastAsia="Garamond" w:cs="Garamond"/>
          <w:b w:val="0"/>
          <w:i w:val="0"/>
          <w:color w:val="000000"/>
          <w:sz w:val="22"/>
        </w:rPr>
        <w:t>(Haggai 1:6 ESV)</w:t>
      </w:r>
      <w:bookmarkEnd w:id="4771"/>
    </w:p>
    <w:p>
      <w:pPr>
        <w:pStyle w:val="TWTRevisedBody"/>
        <w:spacing w:before="0" w:after="0" w:line="240" w:lineRule="auto"/>
        <w:ind w:firstLine="216"/>
      </w:pPr>
      <w:bookmarkStart w:id="4772" w:name="S6295"/>
      <w:bookmarkStart w:id="4773" w:name="F324"/>
      <w:bookmarkEnd w:id="4773"/>
      <w:r>
        <w:rPr>
          <w:rFonts w:ascii="Garamond" w:hAnsi="Garamond" w:eastAsia="Garamond" w:cs="Garamond"/>
          <w:b w:val="0"/>
          <w:i w:val="0"/>
          <w:color w:val="000000"/>
          <w:sz w:val="22"/>
        </w:rPr>
        <w:t xml:space="preserve">Nothing is collapsing. Nothing is falling apart. But nothing is truly </w:t>
      </w:r>
      <w:r>
        <w:rPr>
          <w:rFonts w:ascii="Garamond" w:hAnsi="Garamond" w:eastAsia="Garamond" w:cs="Garamond"/>
          <w:b w:val="0"/>
          <w:i w:val="0"/>
          <w:color w:val="000000"/>
          <w:sz w:val="22"/>
        </w:rPr>
        <w:t>satisfying either. Effort without fulfillment. Activity without peace. Motion without direction.</w:t>
      </w:r>
      <w:bookmarkEnd w:id="4772"/>
    </w:p>
    <w:p>
      <w:pPr>
        <w:pStyle w:val="TWTRevisedBody"/>
        <w:spacing w:before="0" w:after="0" w:line="240" w:lineRule="auto"/>
        <w:ind w:firstLine="0"/>
      </w:pPr>
      <w:bookmarkStart w:id="4774" w:name="S6296"/>
      <w:r>
        <w:rPr>
          <w:rFonts w:ascii="Garamond" w:hAnsi="Garamond" w:eastAsia="Garamond" w:cs="Garamond"/>
          <w:b w:val="0"/>
          <w:i w:val="0"/>
          <w:color w:val="000000"/>
          <w:sz w:val="22"/>
        </w:rPr>
        <w:t>This isn’t punishment. It’s revelation.</w:t>
      </w:r>
      <w:bookmarkEnd w:id="4774"/>
    </w:p>
    <w:p>
      <w:pPr>
        <w:pStyle w:val="TWTRevisedBody"/>
        <w:spacing w:before="0" w:after="0" w:line="240" w:lineRule="auto"/>
        <w:ind w:firstLine="216"/>
      </w:pPr>
      <w:bookmarkStart w:id="4775" w:name="S6297"/>
      <w:r>
        <w:rPr>
          <w:rFonts w:ascii="Garamond" w:hAnsi="Garamond" w:eastAsia="Garamond" w:cs="Garamond"/>
          <w:b w:val="0"/>
          <w:i w:val="0"/>
          <w:color w:val="000000"/>
          <w:sz w:val="22"/>
        </w:rPr>
        <w:t>God is helping them see what they have slowly grown accustomed to living with.</w:t>
      </w:r>
      <w:bookmarkEnd w:id="4775"/>
    </w:p>
    <w:p>
      <w:pPr>
        <w:pStyle w:val="TWTRevisedBody"/>
        <w:spacing w:before="0" w:after="0" w:line="240" w:lineRule="auto"/>
        <w:ind w:firstLine="216"/>
      </w:pPr>
      <w:bookmarkStart w:id="4776" w:name="S6298"/>
      <w:r>
        <w:rPr>
          <w:rFonts w:ascii="Garamond" w:hAnsi="Garamond" w:eastAsia="Garamond" w:cs="Garamond"/>
          <w:b w:val="0"/>
          <w:i w:val="0"/>
          <w:color w:val="000000"/>
          <w:sz w:val="22"/>
        </w:rPr>
        <w:t>They had built their houses. They had found a way to manage life again. But in doing so, they had quietly accepted a version of life where God no longer stood at the center. Not rejected. Not denied. Simply deferred.</w:t>
      </w:r>
      <w:bookmarkEnd w:id="4776"/>
    </w:p>
    <w:p>
      <w:pPr>
        <w:pStyle w:val="TWTRevisedBody"/>
        <w:spacing w:before="0" w:after="0" w:line="240" w:lineRule="auto"/>
        <w:ind w:firstLine="0"/>
      </w:pPr>
      <w:bookmarkStart w:id="4777" w:name="S6299"/>
      <w:r>
        <w:rPr>
          <w:rFonts w:ascii="Garamond" w:hAnsi="Garamond" w:eastAsia="Garamond" w:cs="Garamond"/>
          <w:b w:val="0"/>
          <w:i w:val="0"/>
          <w:color w:val="000000"/>
          <w:sz w:val="22"/>
        </w:rPr>
        <w:t>“Is it a time for you yourselves to dwell in your paneled houses, while this house lies in ruins?” (Haggai 1:4 ESV)</w:t>
      </w:r>
      <w:bookmarkEnd w:id="4777"/>
    </w:p>
    <w:p>
      <w:pPr>
        <w:pStyle w:val="TWTRevisedBody"/>
        <w:spacing w:before="0" w:after="0" w:line="240" w:lineRule="auto"/>
        <w:ind w:firstLine="216"/>
      </w:pPr>
      <w:bookmarkStart w:id="4778" w:name="S6300"/>
      <w:r>
        <w:rPr>
          <w:rFonts w:ascii="Garamond" w:hAnsi="Garamond" w:eastAsia="Garamond" w:cs="Garamond"/>
          <w:b w:val="0"/>
          <w:i w:val="0"/>
          <w:color w:val="000000"/>
          <w:sz w:val="22"/>
        </w:rPr>
        <w:t>This was never about a building. Solomon had already confessed that no structure could contain God. This was about alignment. About what their lives were orbiting around when no one was watching.</w:t>
      </w:r>
      <w:bookmarkEnd w:id="4778"/>
    </w:p>
    <w:p>
      <w:pPr>
        <w:pStyle w:val="TWTRevisedBody"/>
        <w:spacing w:before="0" w:after="0" w:line="240" w:lineRule="auto"/>
        <w:ind w:firstLine="0"/>
      </w:pPr>
      <w:bookmarkStart w:id="4779" w:name="S6301"/>
      <w:r>
        <w:rPr>
          <w:rFonts w:ascii="Garamond" w:hAnsi="Garamond" w:eastAsia="Garamond" w:cs="Garamond"/>
          <w:b w:val="0"/>
          <w:i w:val="0"/>
          <w:color w:val="000000"/>
          <w:sz w:val="22"/>
        </w:rPr>
        <w:t>And then something shifts.</w:t>
      </w:r>
      <w:bookmarkEnd w:id="4779"/>
    </w:p>
    <w:p>
      <w:pPr>
        <w:pStyle w:val="TWTRevisedBody"/>
        <w:spacing w:before="0" w:after="0" w:line="240" w:lineRule="auto"/>
        <w:ind w:firstLine="0"/>
      </w:pPr>
      <w:bookmarkStart w:id="4780" w:name="S6302"/>
      <w:r>
        <w:rPr>
          <w:rFonts w:ascii="Garamond" w:hAnsi="Garamond" w:eastAsia="Garamond" w:cs="Garamond"/>
          <w:b w:val="0"/>
          <w:i w:val="0"/>
          <w:color w:val="000000"/>
          <w:sz w:val="22"/>
        </w:rPr>
        <w:t>The people listen.</w:t>
      </w:r>
      <w:bookmarkEnd w:id="4780"/>
    </w:p>
    <w:p>
      <w:pPr>
        <w:pStyle w:val="TWTRevisedBody"/>
        <w:spacing w:before="0" w:after="0" w:line="240" w:lineRule="auto"/>
        <w:ind w:firstLine="0"/>
      </w:pPr>
      <w:bookmarkStart w:id="4781" w:name="S6303"/>
      <w:r>
        <w:rPr>
          <w:rFonts w:ascii="Garamond" w:hAnsi="Garamond" w:eastAsia="Garamond" w:cs="Garamond"/>
          <w:b w:val="0"/>
          <w:i w:val="0"/>
          <w:color w:val="000000"/>
          <w:sz w:val="22"/>
        </w:rPr>
        <w:t>That sentence is easy to read quickly, but it holds something weighty.</w:t>
      </w:r>
      <w:bookmarkEnd w:id="4781"/>
    </w:p>
    <w:p>
      <w:pPr>
        <w:pStyle w:val="TWTRevisedBody"/>
        <w:spacing w:before="0" w:after="0" w:line="240" w:lineRule="auto"/>
        <w:ind w:firstLine="216"/>
      </w:pPr>
      <w:bookmarkStart w:id="4782" w:name="S6304"/>
      <w:r>
        <w:rPr>
          <w:rFonts w:ascii="Garamond" w:hAnsi="Garamond" w:eastAsia="Garamond" w:cs="Garamond"/>
          <w:b w:val="0"/>
          <w:i w:val="0"/>
          <w:color w:val="000000"/>
          <w:sz w:val="22"/>
        </w:rPr>
        <w:t>They listen. Not defensively. Not selectively. They allow God’s words to reach them. And in that listening, something begins to change.</w:t>
      </w:r>
      <w:bookmarkEnd w:id="4782"/>
    </w:p>
    <w:p>
      <w:pPr>
        <w:pStyle w:val="TWTRevisedBody"/>
        <w:spacing w:before="0" w:after="0" w:line="240" w:lineRule="auto"/>
        <w:ind w:firstLine="0"/>
      </w:pPr>
      <w:bookmarkStart w:id="4783" w:name="S6305"/>
      <w:r>
        <w:rPr>
          <w:rFonts w:ascii="Garamond" w:hAnsi="Garamond" w:eastAsia="Garamond" w:cs="Garamond"/>
          <w:b w:val="0"/>
          <w:i w:val="0"/>
          <w:color w:val="000000"/>
          <w:sz w:val="22"/>
        </w:rPr>
        <w:t>“Then Zerubbabel the son of Shealtiel, and Joshua the son of Jehozadak, the high priest, with all the remnant of the people, obeyed the voice of the LORD their God.” (Haggai 1:12 ESV)</w:t>
      </w:r>
      <w:bookmarkEnd w:id="4783"/>
    </w:p>
    <w:p>
      <w:pPr>
        <w:pStyle w:val="TWTRevisedBody"/>
        <w:spacing w:before="0" w:after="0" w:line="240" w:lineRule="auto"/>
        <w:ind w:firstLine="0"/>
      </w:pPr>
      <w:bookmarkStart w:id="4784" w:name="S6306"/>
      <w:r>
        <w:rPr>
          <w:rFonts w:ascii="Garamond" w:hAnsi="Garamond" w:eastAsia="Garamond" w:cs="Garamond"/>
          <w:b w:val="0"/>
          <w:i w:val="0"/>
          <w:color w:val="000000"/>
          <w:sz w:val="22"/>
        </w:rPr>
        <w:t>Leaders and people together.</w:t>
      </w:r>
      <w:bookmarkEnd w:id="4784"/>
    </w:p>
    <w:p>
      <w:pPr>
        <w:pStyle w:val="TWTRevisedBody"/>
        <w:spacing w:before="0" w:after="0" w:line="240" w:lineRule="auto"/>
        <w:ind w:firstLine="0"/>
      </w:pPr>
      <w:bookmarkStart w:id="4785" w:name="S6307"/>
      <w:r>
        <w:rPr>
          <w:rFonts w:ascii="Garamond" w:hAnsi="Garamond" w:eastAsia="Garamond" w:cs="Garamond"/>
          <w:b w:val="0"/>
          <w:i w:val="0"/>
          <w:color w:val="000000"/>
          <w:sz w:val="22"/>
        </w:rPr>
        <w:t>Not coerced.</w:t>
      </w:r>
      <w:bookmarkEnd w:id="4785"/>
    </w:p>
    <w:p>
      <w:pPr>
        <w:pStyle w:val="TWTRevisedBody"/>
        <w:spacing w:before="0" w:after="0" w:line="240" w:lineRule="auto"/>
        <w:ind w:firstLine="0"/>
      </w:pPr>
      <w:bookmarkStart w:id="4786" w:name="S6308"/>
      <w:r>
        <w:rPr>
          <w:rFonts w:ascii="Garamond" w:hAnsi="Garamond" w:eastAsia="Garamond" w:cs="Garamond"/>
          <w:b w:val="0"/>
          <w:i w:val="0"/>
          <w:color w:val="000000"/>
          <w:sz w:val="22"/>
        </w:rPr>
        <w:t>Not shamed.</w:t>
      </w:r>
      <w:bookmarkEnd w:id="4786"/>
    </w:p>
    <w:p>
      <w:pPr>
        <w:pStyle w:val="TWTRevisedBody"/>
        <w:spacing w:before="0" w:after="0" w:line="240" w:lineRule="auto"/>
        <w:ind w:firstLine="0"/>
      </w:pPr>
      <w:bookmarkStart w:id="4787" w:name="S6309"/>
      <w:r>
        <w:rPr>
          <w:rFonts w:ascii="Garamond" w:hAnsi="Garamond" w:eastAsia="Garamond" w:cs="Garamond"/>
          <w:b w:val="0"/>
          <w:i w:val="0"/>
          <w:color w:val="000000"/>
          <w:sz w:val="22"/>
        </w:rPr>
        <w:t>Simply responsive.</w:t>
      </w:r>
      <w:bookmarkEnd w:id="4787"/>
    </w:p>
    <w:p>
      <w:pPr>
        <w:pStyle w:val="TWTRevisedBody"/>
        <w:spacing w:before="0" w:after="0" w:line="240" w:lineRule="auto"/>
        <w:ind w:firstLine="216"/>
      </w:pPr>
      <w:bookmarkStart w:id="4788" w:name="S6310"/>
      <w:r>
        <w:rPr>
          <w:rFonts w:ascii="Garamond" w:hAnsi="Garamond" w:eastAsia="Garamond" w:cs="Garamond"/>
          <w:b w:val="0"/>
          <w:i w:val="0"/>
          <w:color w:val="000000"/>
          <w:sz w:val="22"/>
        </w:rPr>
        <w:t>And then comes the reassurance they did not know they were waiting for:</w:t>
      </w:r>
      <w:bookmarkEnd w:id="4788"/>
    </w:p>
    <w:p>
      <w:pPr>
        <w:pStyle w:val="TWTRevisedBody"/>
        <w:spacing w:before="0" w:after="0" w:line="240" w:lineRule="auto"/>
        <w:ind w:firstLine="0"/>
      </w:pPr>
      <w:bookmarkStart w:id="4789" w:name="S6311"/>
      <w:r>
        <w:rPr>
          <w:rFonts w:ascii="Garamond" w:hAnsi="Garamond" w:eastAsia="Garamond" w:cs="Garamond"/>
          <w:b w:val="0"/>
          <w:i w:val="0"/>
          <w:color w:val="000000"/>
          <w:sz w:val="22"/>
        </w:rPr>
        <w:t>“I am with you, declares the LORD.” (Haggai 1:13 ESV)</w:t>
      </w:r>
      <w:bookmarkEnd w:id="4789"/>
    </w:p>
    <w:p>
      <w:pPr>
        <w:pStyle w:val="TWTRevisedBody"/>
        <w:spacing w:before="0" w:after="0" w:line="240" w:lineRule="auto"/>
        <w:ind w:firstLine="0"/>
      </w:pPr>
      <w:bookmarkStart w:id="4790" w:name="S6312"/>
      <w:r>
        <w:rPr>
          <w:rFonts w:ascii="Garamond" w:hAnsi="Garamond" w:eastAsia="Garamond" w:cs="Garamond"/>
          <w:b w:val="0"/>
          <w:i w:val="0"/>
          <w:color w:val="000000"/>
          <w:sz w:val="22"/>
        </w:rPr>
        <w:t>Before success.</w:t>
      </w:r>
      <w:bookmarkEnd w:id="4790"/>
    </w:p>
    <w:p>
      <w:pPr>
        <w:pStyle w:val="TWTRevisedBody"/>
        <w:spacing w:before="0" w:after="0" w:line="240" w:lineRule="auto"/>
        <w:ind w:firstLine="0"/>
      </w:pPr>
      <w:bookmarkStart w:id="4791" w:name="S6313"/>
      <w:r>
        <w:rPr>
          <w:rFonts w:ascii="Garamond" w:hAnsi="Garamond" w:eastAsia="Garamond" w:cs="Garamond"/>
          <w:b w:val="0"/>
          <w:i w:val="0"/>
          <w:color w:val="000000"/>
          <w:sz w:val="22"/>
        </w:rPr>
        <w:t>Before progress.</w:t>
      </w:r>
      <w:bookmarkEnd w:id="4791"/>
    </w:p>
    <w:p>
      <w:pPr>
        <w:pStyle w:val="TWTRevisedBody"/>
        <w:spacing w:before="0" w:after="0" w:line="240" w:lineRule="auto"/>
        <w:ind w:firstLine="0"/>
      </w:pPr>
      <w:bookmarkStart w:id="4792" w:name="S6314"/>
      <w:r>
        <w:rPr>
          <w:rFonts w:ascii="Garamond" w:hAnsi="Garamond" w:eastAsia="Garamond" w:cs="Garamond"/>
          <w:b w:val="0"/>
          <w:i w:val="0"/>
          <w:color w:val="000000"/>
          <w:sz w:val="22"/>
        </w:rPr>
        <w:t>Before the work is finished.</w:t>
      </w:r>
      <w:bookmarkEnd w:id="4792"/>
    </w:p>
    <w:p>
      <w:pPr>
        <w:pStyle w:val="TWTRevisedBody"/>
        <w:spacing w:before="0" w:after="0" w:line="240" w:lineRule="auto"/>
        <w:ind w:firstLine="0"/>
      </w:pPr>
      <w:bookmarkStart w:id="4793" w:name="S6315"/>
      <w:r>
        <w:rPr>
          <w:rFonts w:ascii="Garamond" w:hAnsi="Garamond" w:eastAsia="Garamond" w:cs="Garamond"/>
          <w:b w:val="0"/>
          <w:i w:val="0"/>
          <w:color w:val="000000"/>
          <w:sz w:val="22"/>
        </w:rPr>
        <w:t>Presence comes first.</w:t>
      </w:r>
      <w:bookmarkEnd w:id="4793"/>
    </w:p>
    <w:p>
      <w:pPr>
        <w:pStyle w:val="TWTRevisedBody"/>
        <w:spacing w:before="0" w:after="0" w:line="240" w:lineRule="auto"/>
        <w:ind w:firstLine="216"/>
      </w:pPr>
      <w:bookmarkStart w:id="4794" w:name="S6316"/>
      <w:r>
        <w:rPr>
          <w:rFonts w:ascii="Garamond" w:hAnsi="Garamond" w:eastAsia="Garamond" w:cs="Garamond"/>
          <w:b w:val="0"/>
          <w:i w:val="0"/>
          <w:color w:val="000000"/>
          <w:sz w:val="22"/>
        </w:rPr>
        <w:t>This is where the wider story begins to breathe. Ezra shows us what that awakening looked like as it took root. The people began again, not without fear or opposition, but with renewed purpose. Nehemiah later shows us how costly that obedience became, how perseverance was required when resistance rose and strength wore thin.</w:t>
      </w:r>
      <w:bookmarkEnd w:id="4794"/>
    </w:p>
    <w:p>
      <w:pPr>
        <w:pStyle w:val="TWTRevisedBody"/>
        <w:spacing w:before="0" w:after="0" w:line="240" w:lineRule="auto"/>
        <w:ind w:firstLine="216"/>
      </w:pPr>
      <w:bookmarkStart w:id="4795" w:name="S6317"/>
      <w:r>
        <w:rPr>
          <w:rFonts w:ascii="Garamond" w:hAnsi="Garamond" w:eastAsia="Garamond" w:cs="Garamond"/>
          <w:b w:val="0"/>
          <w:i w:val="0"/>
          <w:color w:val="000000"/>
          <w:sz w:val="22"/>
        </w:rPr>
        <w:t>This was not a momentary emotional surge. It was a reorientation of life.</w:t>
      </w:r>
      <w:bookmarkEnd w:id="4795"/>
    </w:p>
    <w:p>
      <w:pPr>
        <w:pStyle w:val="TWTRevisedBody"/>
        <w:spacing w:before="0" w:after="0" w:line="240" w:lineRule="auto"/>
        <w:ind w:firstLine="216"/>
      </w:pPr>
      <w:bookmarkStart w:id="4796" w:name="S6318"/>
      <w:r>
        <w:rPr>
          <w:rFonts w:ascii="Garamond" w:hAnsi="Garamond" w:eastAsia="Garamond" w:cs="Garamond"/>
          <w:b w:val="0"/>
          <w:i w:val="0"/>
          <w:color w:val="000000"/>
          <w:sz w:val="22"/>
        </w:rPr>
        <w:t>Zerubbabel stands quietly in the story as a reminder that God’s promises had not failed. The line of David still lived. God was still working, even when His work looked small and unimpressive.</w:t>
      </w:r>
      <w:bookmarkEnd w:id="4796"/>
    </w:p>
    <w:p>
      <w:pPr>
        <w:pStyle w:val="TWTRevisedBody"/>
        <w:spacing w:before="0" w:after="0" w:line="240" w:lineRule="auto"/>
        <w:ind w:firstLine="0"/>
      </w:pPr>
      <w:bookmarkStart w:id="4797" w:name="S6319"/>
      <w:r>
        <w:rPr>
          <w:rFonts w:ascii="Garamond" w:hAnsi="Garamond" w:eastAsia="Garamond" w:cs="Garamond"/>
          <w:b w:val="0"/>
          <w:i w:val="0"/>
          <w:color w:val="000000"/>
          <w:sz w:val="22"/>
        </w:rPr>
        <w:t>What was being rebuilt was more than a temple.</w:t>
      </w:r>
      <w:bookmarkEnd w:id="4797"/>
    </w:p>
    <w:p>
      <w:pPr>
        <w:pStyle w:val="TWTRevisedBody"/>
        <w:spacing w:before="0" w:after="0" w:line="240" w:lineRule="auto"/>
        <w:ind w:firstLine="0"/>
      </w:pPr>
      <w:bookmarkStart w:id="4798" w:name="S6320"/>
      <w:bookmarkStart w:id="4799" w:name="F325"/>
      <w:bookmarkEnd w:id="4799"/>
      <w:r>
        <w:rPr>
          <w:rFonts w:ascii="Garamond" w:hAnsi="Garamond" w:eastAsia="Garamond" w:cs="Garamond"/>
          <w:b w:val="0"/>
          <w:i w:val="0"/>
          <w:color w:val="000000"/>
          <w:sz w:val="22"/>
        </w:rPr>
        <w:t>It was trust.</w:t>
      </w:r>
      <w:bookmarkEnd w:id="4798"/>
    </w:p>
    <w:p>
      <w:pPr>
        <w:pStyle w:val="TWTRevisedBody"/>
        <w:spacing w:before="0" w:after="0" w:line="240" w:lineRule="auto"/>
        <w:ind w:firstLine="0"/>
      </w:pPr>
      <w:bookmarkStart w:id="4800" w:name="S6321"/>
      <w:r>
        <w:rPr>
          <w:rFonts w:ascii="Garamond" w:hAnsi="Garamond" w:eastAsia="Garamond" w:cs="Garamond"/>
          <w:b w:val="0"/>
          <w:i w:val="0"/>
          <w:color w:val="000000"/>
          <w:sz w:val="22"/>
        </w:rPr>
        <w:t>It was attentiveness.</w:t>
      </w:r>
      <w:bookmarkEnd w:id="4800"/>
    </w:p>
    <w:p>
      <w:pPr>
        <w:pStyle w:val="TWTRevisedBody"/>
        <w:spacing w:before="0" w:after="0" w:line="240" w:lineRule="auto"/>
        <w:ind w:firstLine="216"/>
      </w:pPr>
      <w:bookmarkStart w:id="4801" w:name="S6322"/>
      <w:r>
        <w:rPr>
          <w:rFonts w:ascii="Garamond" w:hAnsi="Garamond" w:eastAsia="Garamond" w:cs="Garamond"/>
          <w:b w:val="0"/>
          <w:i w:val="0"/>
          <w:color w:val="000000"/>
          <w:sz w:val="22"/>
        </w:rPr>
        <w:t>It was a people learning again what it meant to live with God at the center.</w:t>
      </w:r>
      <w:bookmarkEnd w:id="4801"/>
    </w:p>
    <w:p>
      <w:pPr>
        <w:pStyle w:val="TWTRevisedBody"/>
        <w:spacing w:before="0" w:after="0" w:line="240" w:lineRule="auto"/>
        <w:ind w:firstLine="216"/>
      </w:pPr>
      <w:bookmarkStart w:id="4802" w:name="S6323"/>
      <w:r>
        <w:rPr>
          <w:rFonts w:ascii="Garamond" w:hAnsi="Garamond" w:eastAsia="Garamond" w:cs="Garamond"/>
          <w:b w:val="0"/>
          <w:i w:val="0"/>
          <w:color w:val="000000"/>
          <w:sz w:val="22"/>
        </w:rPr>
        <w:t>The people in Haggai’s day were not asked to rebuild everything at once. They were invited to listen, to respond, and to place God back at the center of their lives. And as they did, their relationship with Him began to take shape again.</w:t>
      </w:r>
      <w:bookmarkEnd w:id="4802"/>
    </w:p>
    <w:p>
      <w:pPr>
        <w:pStyle w:val="TWTRevisedBody"/>
        <w:spacing w:before="0" w:after="0" w:line="240" w:lineRule="auto"/>
        <w:ind w:firstLine="216"/>
      </w:pPr>
      <w:bookmarkStart w:id="4803" w:name="S6324"/>
      <w:r>
        <w:rPr>
          <w:rFonts w:ascii="Garamond" w:hAnsi="Garamond" w:eastAsia="Garamond" w:cs="Garamond"/>
          <w:b w:val="0"/>
          <w:i w:val="0"/>
          <w:color w:val="000000"/>
          <w:sz w:val="22"/>
        </w:rPr>
        <w:t>In much the same way, our relationship with God can be reshaped as we choose to listen and respond. Not all at once, and not perfectly, but through acts of trust that reorient our hearts toward Him. Acts that place Him first again, even when life still feels unfinished.</w:t>
      </w:r>
      <w:bookmarkEnd w:id="4803"/>
    </w:p>
    <w:p>
      <w:pPr>
        <w:pStyle w:val="TWTRevisedBody"/>
        <w:spacing w:before="0" w:after="0" w:line="240" w:lineRule="auto"/>
        <w:ind w:firstLine="216"/>
      </w:pPr>
      <w:bookmarkStart w:id="4804" w:name="S6325"/>
      <w:r>
        <w:rPr>
          <w:rFonts w:ascii="Garamond" w:hAnsi="Garamond" w:eastAsia="Garamond" w:cs="Garamond"/>
          <w:b w:val="0"/>
          <w:i w:val="0"/>
          <w:color w:val="000000"/>
          <w:sz w:val="22"/>
        </w:rPr>
        <w:t>As you sit with Haggai’s words today, take a moment to reflect on where this story presses closest to home.</w:t>
      </w:r>
      <w:bookmarkEnd w:id="4804"/>
    </w:p>
    <w:p>
      <w:pPr>
        <w:pStyle w:val="TWTRevisedBody"/>
        <w:spacing w:before="0" w:after="0" w:line="240" w:lineRule="auto"/>
        <w:ind w:firstLine="0"/>
      </w:pPr>
      <w:bookmarkStart w:id="4805" w:name="S6326"/>
      <w:r>
        <w:rPr>
          <w:rFonts w:ascii="Garamond" w:hAnsi="Garamond" w:eastAsia="Garamond" w:cs="Garamond"/>
          <w:b w:val="0"/>
          <w:i w:val="0"/>
          <w:color w:val="000000"/>
          <w:sz w:val="22"/>
        </w:rPr>
        <w:t>Where might life feel busy yet strangely unfruitful?</w:t>
      </w:r>
      <w:bookmarkEnd w:id="4805"/>
    </w:p>
    <w:p>
      <w:pPr>
        <w:pStyle w:val="TWTRevisedBody"/>
        <w:spacing w:before="0" w:after="0" w:line="240" w:lineRule="auto"/>
        <w:ind w:firstLine="216"/>
      </w:pPr>
      <w:bookmarkStart w:id="4806" w:name="S6327"/>
      <w:r>
        <w:rPr>
          <w:rFonts w:ascii="Garamond" w:hAnsi="Garamond" w:eastAsia="Garamond" w:cs="Garamond"/>
          <w:b w:val="0"/>
          <w:i w:val="0"/>
          <w:color w:val="000000"/>
          <w:sz w:val="22"/>
        </w:rPr>
        <w:t>Where might God be inviting you to notice what has quietly shifted out of place?</w:t>
      </w:r>
      <w:bookmarkEnd w:id="4806"/>
    </w:p>
    <w:p>
      <w:pPr>
        <w:pStyle w:val="TWTRevisedBody"/>
        <w:spacing w:before="0" w:after="0" w:line="240" w:lineRule="auto"/>
        <w:ind w:firstLine="216"/>
      </w:pPr>
      <w:bookmarkStart w:id="4807" w:name="S6328"/>
      <w:r>
        <w:rPr>
          <w:rFonts w:ascii="Garamond" w:hAnsi="Garamond" w:eastAsia="Garamond" w:cs="Garamond"/>
          <w:b w:val="0"/>
          <w:i w:val="0"/>
          <w:color w:val="000000"/>
          <w:sz w:val="22"/>
        </w:rPr>
        <w:t>Where might trust be waiting to be restored, not through striving, but through attention?</w:t>
      </w:r>
      <w:bookmarkEnd w:id="4807"/>
    </w:p>
    <w:p>
      <w:pPr>
        <w:pStyle w:val="TWTRevisedBody"/>
        <w:spacing w:before="0" w:after="0" w:line="240" w:lineRule="auto"/>
        <w:ind w:firstLine="216"/>
      </w:pPr>
      <w:bookmarkStart w:id="4808" w:name="S6329"/>
      <w:r>
        <w:rPr>
          <w:rFonts w:ascii="Garamond" w:hAnsi="Garamond" w:eastAsia="Garamond" w:cs="Garamond"/>
          <w:b w:val="0"/>
          <w:i w:val="0"/>
          <w:color w:val="000000"/>
          <w:sz w:val="22"/>
        </w:rPr>
        <w:t>If you’re willing, share your reflections in the comments. Not because you have answers, but because walking honestly together helps us hear what God may still be shaping in our hearts.</w:t>
      </w:r>
      <w:bookmarkEnd w:id="4808"/>
    </w:p>
    <w:p>
      <w:pPr>
        <w:pStyle w:val="TWTRevisedBody"/>
        <w:keepNext/>
        <w:spacing w:before="100" w:after="100" w:line="240" w:lineRule="auto"/>
        <w:ind w:firstLine="0"/>
        <w:jc w:val="center"/>
      </w:pPr>
      <w:bookmarkStart w:id="4809" w:name="S6332"/>
      <w:r>
        <w:rPr>
          <w:rFonts w:ascii="Garamond" w:hAnsi="Garamond" w:eastAsia="Garamond" w:cs="Garamond"/>
          <w:b w:val="0"/>
          <w:i w:val="0"/>
          <w:color w:val="000000"/>
          <w:sz w:val="22"/>
        </w:rPr>
        <w:t>***</w:t>
      </w:r>
      <w:bookmarkEnd w:id="4809"/>
    </w:p>
    <w:p>
      <w:pPr>
        <w:pStyle w:val="TWTRevisedBody"/>
        <w:spacing w:before="0" w:after="0" w:line="240" w:lineRule="auto"/>
        <w:ind w:firstLine="0"/>
        <w:sectPr>
          <w:headerReference w:type="default" r:id="rId514"/>
          <w:headerReference w:type="even" r:id="rId515"/>
          <w:headerReference w:type="first" r:id="rId516"/>
          <w:footerReference w:type="default" r:id="rId517"/>
          <w:footerReference w:type="even" r:id="rId518"/>
          <w:footerReference w:type="first" r:id="rId519"/>
          <w:pgSz w:w="8640" w:h="12960"/>
          <w:pgMar w:top="1080" w:right="864" w:bottom="1080" w:left="1296" w:header="504" w:footer="504" w:gutter="0"/>
          <w:cols w:space="720"/>
          <w:titlePg/>
          <w:docGrid w:linePitch="360"/>
        </w:sectPr>
      </w:pPr>
      <w:bookmarkStart w:id="4810" w:name="S6335"/>
      <w:r>
        <w:rPr>
          <w:rFonts w:ascii="Garamond" w:hAnsi="Garamond" w:eastAsia="Garamond" w:cs="Garamond"/>
          <w:b w:val="0"/>
          <w:i w:val="0"/>
          <w:color w:val="000000"/>
          <w:sz w:val="22"/>
        </w:rPr>
        <w:t>Comfort zones make terrible mission fields.</w:t>
      </w:r>
      <w:bookmarkEnd w:id="4810"/>
    </w:p>
    <w:p>
      <w:pPr>
        <w:pStyle w:val="TWTOpeningSpacer"/>
        <w:keepNext/>
        <w:pageBreakBefore w:val="0"/>
        <w:spacing w:lineRule="exact" w:line="1478" w:before="0" w:after="0"/>
      </w:pPr>
    </w:p>
    <w:p>
      <w:pPr>
        <w:pStyle w:val="Heading1"/>
      </w:pPr>
      <w:bookmarkStart w:id="4811" w:name="S6341"/>
      <w:bookmarkStart w:id="4812" w:name="F326"/>
      <w:bookmarkEnd w:id="4812"/>
      <w:r>
        <w:rPr>
          <w:rFonts w:ascii="Garamond" w:hAnsi="Garamond" w:eastAsia="Garamond" w:cs="Garamond"/>
          <w:color w:val="000000"/>
          <w:sz w:val="36"/>
        </w:rPr>
        <w:t>Servanthood as Greatness Under a Different King</w:t>
      </w:r>
      <w:bookmarkEnd w:id="4811"/>
    </w:p>
    <w:p>
      <w:pPr>
        <w:pStyle w:val="TWTRevisedBody"/>
        <w:spacing w:before="0" w:after="0" w:line="240" w:lineRule="auto"/>
        <w:ind w:firstLine="0"/>
      </w:pPr>
      <w:bookmarkStart w:id="4813" w:name="S6343"/>
      <w:r>
        <w:rPr>
          <w:rFonts w:ascii="Garamond" w:hAnsi="Garamond" w:eastAsia="Garamond" w:cs="Garamond"/>
          <w:b w:val="0"/>
          <w:i w:val="0"/>
          <w:color w:val="000000"/>
          <w:sz w:val="22"/>
        </w:rPr>
        <w:t>There is a quiet fear many of us carry that we rarely name out loud.</w:t>
      </w:r>
      <w:bookmarkEnd w:id="4813"/>
    </w:p>
    <w:p>
      <w:pPr>
        <w:pStyle w:val="TWTRevisedBody"/>
        <w:spacing w:before="0" w:after="0" w:line="240" w:lineRule="auto"/>
        <w:ind w:firstLine="0"/>
      </w:pPr>
      <w:bookmarkStart w:id="4814" w:name="S6344"/>
      <w:r>
        <w:rPr>
          <w:rFonts w:ascii="Garamond" w:hAnsi="Garamond" w:eastAsia="Garamond" w:cs="Garamond"/>
          <w:b w:val="0"/>
          <w:i w:val="0"/>
          <w:color w:val="000000"/>
          <w:sz w:val="22"/>
        </w:rPr>
        <w:t>It’s not the fear of serving.</w:t>
      </w:r>
      <w:bookmarkEnd w:id="4814"/>
    </w:p>
    <w:p>
      <w:pPr>
        <w:pStyle w:val="TWTRevisedBody"/>
        <w:spacing w:before="0" w:after="0" w:line="240" w:lineRule="auto"/>
        <w:ind w:firstLine="0"/>
      </w:pPr>
      <w:bookmarkStart w:id="4815" w:name="S6345"/>
      <w:r>
        <w:rPr>
          <w:rFonts w:ascii="Garamond" w:hAnsi="Garamond" w:eastAsia="Garamond" w:cs="Garamond"/>
          <w:b w:val="0"/>
          <w:i w:val="0"/>
          <w:color w:val="000000"/>
          <w:sz w:val="22"/>
        </w:rPr>
        <w:t>It’s the fear of disappearing.</w:t>
      </w:r>
      <w:bookmarkEnd w:id="4815"/>
    </w:p>
    <w:p>
      <w:pPr>
        <w:pStyle w:val="TWTRevisedBody"/>
        <w:spacing w:before="0" w:after="0" w:line="240" w:lineRule="auto"/>
        <w:ind w:firstLine="216"/>
      </w:pPr>
      <w:bookmarkStart w:id="4816" w:name="S6346"/>
      <w:r>
        <w:rPr>
          <w:rFonts w:ascii="Garamond" w:hAnsi="Garamond" w:eastAsia="Garamond" w:cs="Garamond"/>
          <w:b w:val="0"/>
          <w:i w:val="0"/>
          <w:color w:val="000000"/>
          <w:sz w:val="22"/>
        </w:rPr>
        <w:t>We wonder what happens if we stop pushing to be noticed, stop proving our worth, stop making sure our voice is heard. We wonder whether taking the lower place means being forgotten, overlooked, or quietly diminished. Even when we love Jesus, that fear lingers. It is woven into the human condition.</w:t>
      </w:r>
      <w:bookmarkEnd w:id="4816"/>
    </w:p>
    <w:p>
      <w:pPr>
        <w:pStyle w:val="TWTRevisedBody"/>
        <w:spacing w:before="0" w:after="0" w:line="240" w:lineRule="auto"/>
        <w:ind w:firstLine="0"/>
      </w:pPr>
      <w:bookmarkStart w:id="4817" w:name="S6347"/>
      <w:r>
        <w:rPr>
          <w:rFonts w:ascii="Garamond" w:hAnsi="Garamond" w:eastAsia="Garamond" w:cs="Garamond"/>
          <w:b w:val="0"/>
          <w:i w:val="0"/>
          <w:color w:val="000000"/>
          <w:sz w:val="22"/>
        </w:rPr>
        <w:t>We are not the first to feel this way.</w:t>
      </w:r>
      <w:bookmarkEnd w:id="4817"/>
    </w:p>
    <w:p>
      <w:pPr>
        <w:pStyle w:val="TWTRevisedBody"/>
        <w:spacing w:before="0" w:after="0" w:line="240" w:lineRule="auto"/>
        <w:ind w:firstLine="216"/>
      </w:pPr>
      <w:bookmarkStart w:id="4818" w:name="S6348"/>
      <w:r>
        <w:rPr>
          <w:rFonts w:ascii="Garamond" w:hAnsi="Garamond" w:eastAsia="Garamond" w:cs="Garamond"/>
          <w:b w:val="0"/>
          <w:i w:val="0"/>
          <w:color w:val="000000"/>
          <w:sz w:val="22"/>
        </w:rPr>
        <w:t>As Jesus walked with His disciples, they argued about greatness. Not once, but repeatedly. Who among them mattered most. Who would be closest. Who would be remembered. And when they spoke of greatness, they were not imagining servanthood. They were imagining status, authority, and recognition.</w:t>
      </w:r>
      <w:bookmarkEnd w:id="4818"/>
    </w:p>
    <w:p>
      <w:pPr>
        <w:pStyle w:val="TWTRevisedBody"/>
        <w:spacing w:before="0" w:after="0" w:line="240" w:lineRule="auto"/>
        <w:ind w:firstLine="216"/>
      </w:pPr>
      <w:bookmarkStart w:id="4819" w:name="S6349"/>
      <w:r>
        <w:rPr>
          <w:rFonts w:ascii="Garamond" w:hAnsi="Garamond" w:eastAsia="Garamond" w:cs="Garamond"/>
          <w:b w:val="0"/>
          <w:i w:val="0"/>
          <w:color w:val="000000"/>
          <w:sz w:val="22"/>
        </w:rPr>
        <w:t>They loved Jesus. They followed Him. And still, they thought the way the world taught them to think.</w:t>
      </w:r>
      <w:bookmarkEnd w:id="4819"/>
    </w:p>
    <w:p>
      <w:pPr>
        <w:pStyle w:val="TWTRevisedBody"/>
        <w:spacing w:before="0" w:after="0" w:line="240" w:lineRule="auto"/>
        <w:ind w:firstLine="216"/>
      </w:pPr>
      <w:bookmarkStart w:id="4820" w:name="S6350"/>
      <w:r>
        <w:rPr>
          <w:rFonts w:ascii="Garamond" w:hAnsi="Garamond" w:eastAsia="Garamond" w:cs="Garamond"/>
          <w:b w:val="0"/>
          <w:i w:val="0"/>
          <w:color w:val="000000"/>
          <w:sz w:val="22"/>
        </w:rPr>
        <w:t>Jesus did not shame that desire. He did not tell them that wanting greatness was wrong. Instead, He stopped them and named the world’s script plainly. Rulers, He said, lord it over others. Authority is used to secure position. Power is measured by who is served.</w:t>
      </w:r>
      <w:bookmarkEnd w:id="4820"/>
    </w:p>
    <w:p>
      <w:pPr>
        <w:pStyle w:val="TWTRevisedBody"/>
        <w:spacing w:before="0" w:after="0" w:line="240" w:lineRule="auto"/>
        <w:ind w:firstLine="0"/>
      </w:pPr>
      <w:bookmarkStart w:id="4821" w:name="S6351"/>
      <w:r>
        <w:rPr>
          <w:rFonts w:ascii="Garamond" w:hAnsi="Garamond" w:eastAsia="Garamond" w:cs="Garamond"/>
          <w:b w:val="0"/>
          <w:i w:val="0"/>
          <w:color w:val="000000"/>
          <w:sz w:val="22"/>
        </w:rPr>
        <w:t>Then He said words that quietly overturned everything.</w:t>
      </w:r>
      <w:bookmarkEnd w:id="4821"/>
    </w:p>
    <w:p>
      <w:pPr>
        <w:pStyle w:val="TWTRevisedBody"/>
        <w:spacing w:before="0" w:after="0" w:line="240" w:lineRule="auto"/>
        <w:ind w:firstLine="0"/>
      </w:pPr>
      <w:bookmarkStart w:id="4822" w:name="S6352"/>
      <w:r>
        <w:rPr>
          <w:rFonts w:ascii="Garamond" w:hAnsi="Garamond" w:eastAsia="Garamond" w:cs="Garamond"/>
          <w:b w:val="0"/>
          <w:i w:val="0"/>
          <w:color w:val="000000"/>
          <w:sz w:val="22"/>
        </w:rPr>
        <w:t>“But it shall not be so among you. But whoever would be great among you must be your servant, and whoever would be first among you must be slave of all. For even the Son of Man came not to be served but to serve, and to give his life as a ransom for many.” (Mark 10:43–45 ESV).</w:t>
      </w:r>
      <w:bookmarkEnd w:id="4822"/>
    </w:p>
    <w:p>
      <w:pPr>
        <w:pStyle w:val="TWTRevisedBody"/>
        <w:spacing w:before="0" w:after="0" w:line="240" w:lineRule="auto"/>
        <w:ind w:firstLine="0"/>
      </w:pPr>
      <w:bookmarkStart w:id="4823" w:name="S6353"/>
      <w:r>
        <w:rPr>
          <w:rFonts w:ascii="Garamond" w:hAnsi="Garamond" w:eastAsia="Garamond" w:cs="Garamond"/>
          <w:b w:val="0"/>
          <w:i w:val="0"/>
          <w:color w:val="000000"/>
          <w:sz w:val="22"/>
        </w:rPr>
        <w:t>Jesus did not remove greatness from the Kingdom.</w:t>
      </w:r>
      <w:bookmarkEnd w:id="4823"/>
    </w:p>
    <w:p>
      <w:pPr>
        <w:pStyle w:val="TWTRevisedBody"/>
        <w:spacing w:before="0" w:after="0" w:line="240" w:lineRule="auto"/>
        <w:ind w:firstLine="0"/>
      </w:pPr>
      <w:bookmarkStart w:id="4824" w:name="S6354"/>
      <w:r>
        <w:rPr>
          <w:rFonts w:ascii="Garamond" w:hAnsi="Garamond" w:eastAsia="Garamond" w:cs="Garamond"/>
          <w:b w:val="0"/>
          <w:i w:val="0"/>
          <w:color w:val="000000"/>
          <w:sz w:val="22"/>
        </w:rPr>
        <w:t>He redefined it.</w:t>
      </w:r>
      <w:bookmarkEnd w:id="4824"/>
    </w:p>
    <w:p>
      <w:pPr>
        <w:pStyle w:val="TWTRevisedBody"/>
        <w:spacing w:before="0" w:after="0" w:line="240" w:lineRule="auto"/>
        <w:ind w:firstLine="216"/>
      </w:pPr>
      <w:bookmarkStart w:id="4825" w:name="S6355"/>
      <w:r>
        <w:rPr>
          <w:rFonts w:ascii="Garamond" w:hAnsi="Garamond" w:eastAsia="Garamond" w:cs="Garamond"/>
          <w:b w:val="0"/>
          <w:i w:val="0"/>
          <w:color w:val="000000"/>
          <w:sz w:val="22"/>
        </w:rPr>
        <w:t>And this is where it helps to see the whole path Jesus was already walking.</w:t>
      </w:r>
      <w:bookmarkEnd w:id="4825"/>
    </w:p>
    <w:p>
      <w:pPr>
        <w:pStyle w:val="TWTRevisedBody"/>
        <w:spacing w:before="0" w:after="0" w:line="240" w:lineRule="auto"/>
        <w:ind w:firstLine="216"/>
      </w:pPr>
      <w:bookmarkStart w:id="4826" w:name="S6356"/>
      <w:r>
        <w:rPr>
          <w:rFonts w:ascii="Garamond" w:hAnsi="Garamond" w:eastAsia="Garamond" w:cs="Garamond"/>
          <w:b w:val="0"/>
          <w:i w:val="0"/>
          <w:color w:val="000000"/>
          <w:sz w:val="22"/>
        </w:rPr>
        <w:t xml:space="preserve">He did not begin serving only when it was gentle or symbolic. He served when it was hardest. He loved His enemies when they were actively opposing Him. He turned the other cheek when He was struck, mocked, </w:t>
      </w:r>
      <w:bookmarkStart w:id="4827" w:name="F327"/>
      <w:bookmarkEnd w:id="4827"/>
      <w:r>
        <w:rPr>
          <w:rFonts w:ascii="Garamond" w:hAnsi="Garamond" w:eastAsia="Garamond" w:cs="Garamond"/>
          <w:b w:val="0"/>
          <w:i w:val="0"/>
          <w:color w:val="000000"/>
          <w:sz w:val="22"/>
        </w:rPr>
        <w:t>and falsely accused. He entrusted Himself to the Father when every human instinct would have demanded self-defense.</w:t>
      </w:r>
      <w:bookmarkEnd w:id="4826"/>
    </w:p>
    <w:p>
      <w:pPr>
        <w:pStyle w:val="TWTRevisedBody"/>
        <w:spacing w:before="0" w:after="0" w:line="240" w:lineRule="auto"/>
        <w:ind w:firstLine="0"/>
      </w:pPr>
      <w:bookmarkStart w:id="4828" w:name="S6357"/>
      <w:r>
        <w:rPr>
          <w:rFonts w:ascii="Garamond" w:hAnsi="Garamond" w:eastAsia="Garamond" w:cs="Garamond"/>
          <w:b w:val="0"/>
          <w:i w:val="0"/>
          <w:color w:val="000000"/>
          <w:sz w:val="22"/>
        </w:rPr>
        <w:t>Servanthood was not a single moment in Jesus’ life.</w:t>
      </w:r>
      <w:bookmarkEnd w:id="4828"/>
    </w:p>
    <w:p>
      <w:pPr>
        <w:pStyle w:val="TWTRevisedBody"/>
        <w:spacing w:before="0" w:after="0" w:line="240" w:lineRule="auto"/>
        <w:ind w:firstLine="0"/>
      </w:pPr>
      <w:bookmarkStart w:id="4829" w:name="S6358"/>
      <w:r>
        <w:rPr>
          <w:rFonts w:ascii="Garamond" w:hAnsi="Garamond" w:eastAsia="Garamond" w:cs="Garamond"/>
          <w:b w:val="0"/>
          <w:i w:val="0"/>
          <w:color w:val="000000"/>
          <w:sz w:val="22"/>
        </w:rPr>
        <w:t>It was the shape of His life.</w:t>
      </w:r>
      <w:bookmarkEnd w:id="4829"/>
    </w:p>
    <w:p>
      <w:pPr>
        <w:pStyle w:val="TWTRevisedBody"/>
        <w:spacing w:before="0" w:after="0" w:line="240" w:lineRule="auto"/>
        <w:ind w:firstLine="216"/>
      </w:pPr>
      <w:bookmarkStart w:id="4830" w:name="S6359"/>
      <w:r>
        <w:rPr>
          <w:rFonts w:ascii="Garamond" w:hAnsi="Garamond" w:eastAsia="Garamond" w:cs="Garamond"/>
          <w:b w:val="0"/>
          <w:i w:val="0"/>
          <w:color w:val="000000"/>
          <w:sz w:val="22"/>
        </w:rPr>
        <w:t>That matters, because the fear we carry is not really about serving. It is about where this road leads. We wonder whether yielding again and again will keep us pressed down forever.</w:t>
      </w:r>
      <w:bookmarkEnd w:id="4830"/>
    </w:p>
    <w:p>
      <w:pPr>
        <w:pStyle w:val="TWTRevisedBody"/>
        <w:spacing w:before="0" w:after="0" w:line="240" w:lineRule="auto"/>
        <w:ind w:firstLine="0"/>
      </w:pPr>
      <w:bookmarkStart w:id="4831" w:name="S6360"/>
      <w:r>
        <w:rPr>
          <w:rFonts w:ascii="Garamond" w:hAnsi="Garamond" w:eastAsia="Garamond" w:cs="Garamond"/>
          <w:b w:val="0"/>
          <w:i w:val="0"/>
          <w:color w:val="000000"/>
          <w:sz w:val="22"/>
        </w:rPr>
        <w:t>Jesus answers that fear not with theory, but with His own story.</w:t>
      </w:r>
      <w:bookmarkEnd w:id="4831"/>
    </w:p>
    <w:p>
      <w:pPr>
        <w:pStyle w:val="TWTRevisedBody"/>
        <w:spacing w:before="0" w:after="0" w:line="240" w:lineRule="auto"/>
        <w:ind w:firstLine="216"/>
      </w:pPr>
      <w:bookmarkStart w:id="4832" w:name="S6361"/>
      <w:r>
        <w:rPr>
          <w:rFonts w:ascii="Garamond" w:hAnsi="Garamond" w:eastAsia="Garamond" w:cs="Garamond"/>
          <w:b w:val="0"/>
          <w:i w:val="0"/>
          <w:color w:val="000000"/>
          <w:sz w:val="22"/>
        </w:rPr>
        <w:t>On the night before His death, Jesus rose from the table. He removed His outer garment. He knelt. He poured water into a basin. And He washed the feet of His disciples.</w:t>
      </w:r>
      <w:bookmarkEnd w:id="4832"/>
    </w:p>
    <w:p>
      <w:pPr>
        <w:pStyle w:val="TWTRevisedBody"/>
        <w:spacing w:before="0" w:after="0" w:line="240" w:lineRule="auto"/>
        <w:ind w:firstLine="0"/>
      </w:pPr>
      <w:bookmarkStart w:id="4833" w:name="S6362"/>
      <w:r>
        <w:rPr>
          <w:rFonts w:ascii="Garamond" w:hAnsi="Garamond" w:eastAsia="Garamond" w:cs="Garamond"/>
          <w:b w:val="0"/>
          <w:i w:val="0"/>
          <w:color w:val="000000"/>
          <w:sz w:val="22"/>
        </w:rPr>
        <w:t>This was not symbolic. It was physical. Intimate. Undeniable.</w:t>
      </w:r>
      <w:bookmarkEnd w:id="4833"/>
    </w:p>
    <w:p>
      <w:pPr>
        <w:pStyle w:val="TWTRevisedBody"/>
        <w:spacing w:before="0" w:after="0" w:line="240" w:lineRule="auto"/>
        <w:ind w:firstLine="0"/>
      </w:pPr>
      <w:bookmarkStart w:id="4834" w:name="S6363"/>
      <w:r>
        <w:rPr>
          <w:rFonts w:ascii="Garamond" w:hAnsi="Garamond" w:eastAsia="Garamond" w:cs="Garamond"/>
          <w:b w:val="0"/>
          <w:i w:val="0"/>
          <w:color w:val="000000"/>
          <w:sz w:val="22"/>
        </w:rPr>
        <w:t>The One who deserved to be served above all chose to serve.</w:t>
      </w:r>
      <w:bookmarkEnd w:id="4834"/>
    </w:p>
    <w:p>
      <w:pPr>
        <w:pStyle w:val="TWTRevisedBody"/>
        <w:spacing w:before="0" w:after="0" w:line="240" w:lineRule="auto"/>
        <w:ind w:firstLine="216"/>
      </w:pPr>
      <w:bookmarkStart w:id="4835" w:name="S6364"/>
      <w:r>
        <w:rPr>
          <w:rFonts w:ascii="Garamond" w:hAnsi="Garamond" w:eastAsia="Garamond" w:cs="Garamond"/>
          <w:b w:val="0"/>
          <w:i w:val="0"/>
          <w:color w:val="000000"/>
          <w:sz w:val="22"/>
        </w:rPr>
        <w:t>Not from a throne. Not from a distance. But on His knees, with water and dirt and touch.</w:t>
      </w:r>
      <w:bookmarkEnd w:id="4835"/>
    </w:p>
    <w:p>
      <w:pPr>
        <w:pStyle w:val="TWTRevisedBody"/>
        <w:spacing w:before="0" w:after="0" w:line="240" w:lineRule="auto"/>
        <w:ind w:firstLine="216"/>
      </w:pPr>
      <w:bookmarkStart w:id="4836" w:name="S6365"/>
      <w:r>
        <w:rPr>
          <w:rFonts w:ascii="Garamond" w:hAnsi="Garamond" w:eastAsia="Garamond" w:cs="Garamond"/>
          <w:b w:val="0"/>
          <w:i w:val="0"/>
          <w:color w:val="000000"/>
          <w:sz w:val="22"/>
        </w:rPr>
        <w:t>Jesus did not lose authority when He served. He revealed what authority looks like under a different King.</w:t>
      </w:r>
      <w:bookmarkEnd w:id="4836"/>
    </w:p>
    <w:p>
      <w:pPr>
        <w:pStyle w:val="TWTRevisedBody"/>
        <w:spacing w:before="0" w:after="0" w:line="240" w:lineRule="auto"/>
        <w:ind w:firstLine="0"/>
      </w:pPr>
      <w:bookmarkStart w:id="4837" w:name="S6366"/>
      <w:r>
        <w:rPr>
          <w:rFonts w:ascii="Garamond" w:hAnsi="Garamond" w:eastAsia="Garamond" w:cs="Garamond"/>
          <w:b w:val="0"/>
          <w:i w:val="0"/>
          <w:color w:val="000000"/>
          <w:sz w:val="22"/>
        </w:rPr>
        <w:t>And He did not remain on His knees forever.</w:t>
      </w:r>
      <w:bookmarkEnd w:id="4837"/>
    </w:p>
    <w:p>
      <w:pPr>
        <w:pStyle w:val="TWTRevisedBody"/>
        <w:spacing w:before="0" w:after="0" w:line="240" w:lineRule="auto"/>
        <w:ind w:firstLine="216"/>
      </w:pPr>
      <w:bookmarkStart w:id="4838" w:name="S6367"/>
      <w:r>
        <w:rPr>
          <w:rFonts w:ascii="Garamond" w:hAnsi="Garamond" w:eastAsia="Garamond" w:cs="Garamond"/>
          <w:b w:val="0"/>
          <w:i w:val="0"/>
          <w:color w:val="000000"/>
          <w:sz w:val="22"/>
        </w:rPr>
        <w:t xml:space="preserve">Jesus continued serving all the way to the cross. He loved those who struck Him. He did not retaliate. He entrusted His life fully to the Father. </w:t>
      </w:r>
      <w:r>
        <w:rPr>
          <w:rFonts w:ascii="Garamond" w:hAnsi="Garamond" w:eastAsia="Garamond" w:cs="Garamond"/>
          <w:b w:val="0"/>
          <w:i w:val="0"/>
          <w:color w:val="000000"/>
          <w:sz w:val="22"/>
        </w:rPr>
        <w:t>And in the end, He was not erased. He was glorified.</w:t>
      </w:r>
      <w:bookmarkEnd w:id="4838"/>
    </w:p>
    <w:p>
      <w:pPr>
        <w:pStyle w:val="TWTRevisedBody"/>
        <w:spacing w:before="0" w:after="0" w:line="240" w:lineRule="auto"/>
        <w:ind w:firstLine="216"/>
      </w:pPr>
      <w:bookmarkStart w:id="4839" w:name="S6368"/>
      <w:r>
        <w:rPr>
          <w:rFonts w:ascii="Garamond" w:hAnsi="Garamond" w:eastAsia="Garamond" w:cs="Garamond"/>
          <w:b w:val="0"/>
          <w:i w:val="0"/>
          <w:color w:val="000000"/>
          <w:sz w:val="22"/>
        </w:rPr>
        <w:t>This is the promise that steadies us. Servanthood under King Jesus is not a dead end. It is the path the King Himself walked, and the Kingdom knows how to raise those who trust it.</w:t>
      </w:r>
      <w:bookmarkEnd w:id="4839"/>
    </w:p>
    <w:p>
      <w:pPr>
        <w:pStyle w:val="TWTRevisedBody"/>
        <w:spacing w:before="0" w:after="0" w:line="240" w:lineRule="auto"/>
        <w:ind w:firstLine="216"/>
      </w:pPr>
      <w:bookmarkStart w:id="4840" w:name="S6369"/>
      <w:r>
        <w:rPr>
          <w:rFonts w:ascii="Garamond" w:hAnsi="Garamond" w:eastAsia="Garamond" w:cs="Garamond"/>
          <w:b w:val="0"/>
          <w:i w:val="0"/>
          <w:color w:val="000000"/>
          <w:sz w:val="22"/>
        </w:rPr>
        <w:t>Later, when Jesus speaks of judgment, He gives us a glimpse into how faithfulness is measured in His Kingdom. Not by titles. Not by influence. Not by how visible our faith appeared. But by service that often went unnoticed even by those who offered it.</w:t>
      </w:r>
      <w:bookmarkEnd w:id="4840"/>
    </w:p>
    <w:p>
      <w:pPr>
        <w:pStyle w:val="TWTRevisedBody"/>
        <w:spacing w:before="0" w:after="0" w:line="240" w:lineRule="auto"/>
        <w:ind w:firstLine="0"/>
      </w:pPr>
      <w:bookmarkStart w:id="4841" w:name="S6370"/>
      <w:r>
        <w:rPr>
          <w:rFonts w:ascii="Garamond" w:hAnsi="Garamond" w:eastAsia="Garamond" w:cs="Garamond"/>
          <w:b w:val="0"/>
          <w:i w:val="0"/>
          <w:color w:val="000000"/>
          <w:sz w:val="22"/>
        </w:rPr>
        <w:t>“For I was hungry and you gave me food, I was thirsty and you gave me drink, I was a stranger and you welcomed me.” (Matthew 25:35 ESV).</w:t>
      </w:r>
      <w:bookmarkEnd w:id="4841"/>
    </w:p>
    <w:p>
      <w:pPr>
        <w:pStyle w:val="TWTRevisedBody"/>
        <w:spacing w:before="0" w:after="0" w:line="240" w:lineRule="auto"/>
        <w:ind w:firstLine="216"/>
      </w:pPr>
      <w:bookmarkStart w:id="4842" w:name="S6371"/>
      <w:r>
        <w:rPr>
          <w:rFonts w:ascii="Garamond" w:hAnsi="Garamond" w:eastAsia="Garamond" w:cs="Garamond"/>
          <w:b w:val="0"/>
          <w:i w:val="0"/>
          <w:color w:val="000000"/>
          <w:sz w:val="22"/>
        </w:rPr>
        <w:t>What is striking in that scene is not only what Jesus praises, but the surprise of those who served. They did not realize they were doing something great. Their actions flowed from a heart already being shaped by the Kingdom.</w:t>
      </w:r>
      <w:bookmarkEnd w:id="4842"/>
    </w:p>
    <w:p>
      <w:pPr>
        <w:pStyle w:val="TWTRevisedBody"/>
        <w:spacing w:before="0" w:after="0" w:line="240" w:lineRule="auto"/>
        <w:ind w:firstLine="216"/>
      </w:pPr>
      <w:bookmarkStart w:id="4843" w:name="S6372"/>
      <w:r>
        <w:rPr>
          <w:rFonts w:ascii="Garamond" w:hAnsi="Garamond" w:eastAsia="Garamond" w:cs="Garamond"/>
          <w:b w:val="0"/>
          <w:i w:val="0"/>
          <w:color w:val="000000"/>
          <w:sz w:val="22"/>
        </w:rPr>
        <w:t>This tells us something important. Servanthood is not a performance. It is not a role we play. It is a life we are formed into.</w:t>
      </w:r>
      <w:bookmarkEnd w:id="4843"/>
    </w:p>
    <w:p>
      <w:pPr>
        <w:pStyle w:val="TWTRevisedBody"/>
        <w:spacing w:before="0" w:after="0" w:line="240" w:lineRule="auto"/>
        <w:ind w:firstLine="0"/>
      </w:pPr>
      <w:bookmarkStart w:id="4844" w:name="S6373"/>
      <w:r>
        <w:rPr>
          <w:rFonts w:ascii="Garamond" w:hAnsi="Garamond" w:eastAsia="Garamond" w:cs="Garamond"/>
          <w:b w:val="0"/>
          <w:i w:val="0"/>
          <w:color w:val="000000"/>
          <w:sz w:val="22"/>
        </w:rPr>
        <w:t>And formation takes time.</w:t>
      </w:r>
      <w:bookmarkEnd w:id="4844"/>
    </w:p>
    <w:p>
      <w:pPr>
        <w:pStyle w:val="TWTRevisedBody"/>
        <w:spacing w:before="0" w:after="0" w:line="240" w:lineRule="auto"/>
        <w:ind w:firstLine="216"/>
      </w:pPr>
      <w:bookmarkStart w:id="4845" w:name="S6374"/>
      <w:r>
        <w:rPr>
          <w:rFonts w:ascii="Garamond" w:hAnsi="Garamond" w:eastAsia="Garamond" w:cs="Garamond"/>
          <w:b w:val="0"/>
          <w:i w:val="0"/>
          <w:color w:val="000000"/>
          <w:sz w:val="22"/>
        </w:rPr>
        <w:t>Sometimes our thinking changes first, and our actions follow. Sometimes obedience comes before clarity, and the Kingdom reshapes our imagination as we walk. Sometimes we serve while still feeling unsure, trusting that the Shepherd-King knows what He is doing when He asks us to take the lower place.</w:t>
      </w:r>
      <w:bookmarkEnd w:id="4845"/>
    </w:p>
    <w:p>
      <w:pPr>
        <w:pStyle w:val="TWTRevisedBody"/>
        <w:spacing w:before="0" w:after="0" w:line="240" w:lineRule="auto"/>
        <w:ind w:firstLine="216"/>
      </w:pPr>
      <w:bookmarkStart w:id="4846" w:name="S6375"/>
      <w:bookmarkStart w:id="4847" w:name="F328"/>
      <w:bookmarkEnd w:id="4847"/>
      <w:r>
        <w:rPr>
          <w:rFonts w:ascii="Garamond" w:hAnsi="Garamond" w:eastAsia="Garamond" w:cs="Garamond"/>
          <w:b w:val="0"/>
          <w:i w:val="0"/>
          <w:color w:val="000000"/>
          <w:sz w:val="22"/>
        </w:rPr>
        <w:t>Jesus does not demand that we feel ready. He does not require that fear be resolved before we act. He asks us to yield our allegiance and trust Him with greatness itself.</w:t>
      </w:r>
      <w:bookmarkEnd w:id="4846"/>
    </w:p>
    <w:p>
      <w:pPr>
        <w:pStyle w:val="TWTRevisedBody"/>
        <w:spacing w:before="0" w:after="0" w:line="240" w:lineRule="auto"/>
        <w:ind w:firstLine="216"/>
      </w:pPr>
      <w:bookmarkStart w:id="4848" w:name="S6376"/>
      <w:r>
        <w:rPr>
          <w:rFonts w:ascii="Garamond" w:hAnsi="Garamond" w:eastAsia="Garamond" w:cs="Garamond"/>
          <w:b w:val="0"/>
          <w:i w:val="0"/>
          <w:color w:val="000000"/>
          <w:sz w:val="22"/>
        </w:rPr>
        <w:t>Under His reign, servanthood does not erase us. It frees us from the exhausting work of self-promotion. It forms us into people who no longer need to prove their worth, because their lives are already held by a faithful King.</w:t>
      </w:r>
      <w:bookmarkEnd w:id="4848"/>
    </w:p>
    <w:p>
      <w:pPr>
        <w:pStyle w:val="TWTRevisedBody"/>
        <w:spacing w:before="0" w:after="0" w:line="240" w:lineRule="auto"/>
        <w:ind w:firstLine="216"/>
      </w:pPr>
      <w:bookmarkStart w:id="4849" w:name="S6377"/>
      <w:r>
        <w:rPr>
          <w:rFonts w:ascii="Garamond" w:hAnsi="Garamond" w:eastAsia="Garamond" w:cs="Garamond"/>
          <w:b w:val="0"/>
          <w:i w:val="0"/>
          <w:color w:val="000000"/>
          <w:sz w:val="22"/>
        </w:rPr>
        <w:t>The Kingdom does not ask us to bring greatness with us. It forms greatness in those who stay under the reign of Jesus, step by step, act by act, trust by trust.</w:t>
      </w:r>
      <w:bookmarkEnd w:id="4849"/>
    </w:p>
    <w:p>
      <w:pPr>
        <w:pStyle w:val="TWTRevisedBody"/>
        <w:spacing w:before="0" w:after="0" w:line="240" w:lineRule="auto"/>
        <w:ind w:firstLine="216"/>
        <w:sectPr>
          <w:headerReference w:type="default" r:id="rId520"/>
          <w:headerReference w:type="even" r:id="rId521"/>
          <w:headerReference w:type="first" r:id="rId522"/>
          <w:footerReference w:type="default" r:id="rId523"/>
          <w:footerReference w:type="even" r:id="rId524"/>
          <w:footerReference w:type="first" r:id="rId525"/>
          <w:pgSz w:w="8640" w:h="12960"/>
          <w:pgMar w:top="1080" w:right="864" w:bottom="1080" w:left="1296" w:header="504" w:footer="504" w:gutter="0"/>
          <w:cols w:space="720"/>
          <w:titlePg/>
          <w:docGrid w:linePitch="360"/>
        </w:sectPr>
      </w:pPr>
      <w:bookmarkStart w:id="4850" w:name="S6378"/>
      <w:r>
        <w:rPr>
          <w:rFonts w:ascii="Garamond" w:hAnsi="Garamond" w:eastAsia="Garamond" w:cs="Garamond"/>
          <w:b w:val="0"/>
          <w:i w:val="0"/>
          <w:color w:val="000000"/>
          <w:sz w:val="22"/>
        </w:rPr>
        <w:t>As you sit with this teaching today, take a moment to reflect on where the fear of becoming unseen still presses on your heart. Where might Jesus be inviting you to trust Him by serving, even when it feels risky or costly? And where might the Shepherd-King be gently forming a new way of seeing what greatness truly is? If you’re willing, share your reflections or questions in the comments so we can learn and walk this journey together.</w:t>
      </w:r>
      <w:bookmarkEnd w:id="4850"/>
    </w:p>
    <w:p>
      <w:pPr>
        <w:pStyle w:val="TWTOpeningSpacer"/>
        <w:keepNext/>
        <w:pageBreakBefore w:val="0"/>
        <w:spacing w:lineRule="exact" w:line="1478" w:before="0" w:after="0"/>
      </w:pPr>
    </w:p>
    <w:p>
      <w:pPr>
        <w:pStyle w:val="Heading1"/>
      </w:pPr>
      <w:bookmarkStart w:id="4851" w:name="S6384"/>
      <w:bookmarkStart w:id="4852" w:name="F329"/>
      <w:bookmarkEnd w:id="4852"/>
      <w:r>
        <w:rPr>
          <w:rFonts w:ascii="Garamond" w:hAnsi="Garamond" w:eastAsia="Garamond" w:cs="Garamond"/>
          <w:color w:val="000000"/>
          <w:sz w:val="36"/>
        </w:rPr>
        <w:t>Zechariah: When God Works Behind the Scenes</w:t>
      </w:r>
      <w:bookmarkEnd w:id="4851"/>
    </w:p>
    <w:p>
      <w:pPr>
        <w:pStyle w:val="TWTRevisedBody"/>
        <w:spacing w:before="0" w:after="0" w:line="240" w:lineRule="auto"/>
        <w:ind w:firstLine="0"/>
      </w:pPr>
      <w:bookmarkStart w:id="4853" w:name="S6386"/>
      <w:r>
        <w:rPr>
          <w:rFonts w:ascii="Garamond" w:hAnsi="Garamond" w:eastAsia="Garamond" w:cs="Garamond"/>
          <w:b w:val="0"/>
          <w:i w:val="0"/>
          <w:color w:val="000000"/>
          <w:sz w:val="22"/>
        </w:rPr>
        <w:t>We don’t always know what to do with unfinished places. We stand in the middle of something half-formed, half-repaired, half-understood, and we look around and wonder if any of it matters. The people who returned from exile knew exactly how that felt. They stepped back into their homeland and found more rubble than city, more dust than structure, more silence than hope. They laid a foundation for the temple, stepped back to catch their breath, and realized just how small they were. Just how heavy all of this felt. Just how far from finished things seemed.</w:t>
      </w:r>
      <w:bookmarkEnd w:id="4853"/>
    </w:p>
    <w:p>
      <w:pPr>
        <w:pStyle w:val="TWTRevisedBody"/>
        <w:spacing w:before="0" w:after="0" w:line="240" w:lineRule="auto"/>
        <w:ind w:firstLine="216"/>
      </w:pPr>
      <w:bookmarkStart w:id="4854" w:name="S6387"/>
      <w:r>
        <w:rPr>
          <w:rFonts w:ascii="Garamond" w:hAnsi="Garamond" w:eastAsia="Garamond" w:cs="Garamond"/>
          <w:b w:val="0"/>
          <w:i w:val="0"/>
          <w:color w:val="000000"/>
          <w:sz w:val="22"/>
        </w:rPr>
        <w:t>And in that moment, the discouragement settled like evening fog. Nothing looked the way they imagined. Nothing was as powerful or triumphant as they wanted. Their story, which had once been full of promise and covenant and kings, now felt like a faint echo of what used to be.</w:t>
      </w:r>
      <w:bookmarkEnd w:id="4854"/>
    </w:p>
    <w:p>
      <w:pPr>
        <w:pStyle w:val="TWTRevisedBody"/>
        <w:spacing w:before="0" w:after="0" w:line="240" w:lineRule="auto"/>
        <w:ind w:firstLine="216"/>
      </w:pPr>
      <w:bookmarkStart w:id="4855" w:name="S6388"/>
      <w:r>
        <w:rPr>
          <w:rFonts w:ascii="Garamond" w:hAnsi="Garamond" w:eastAsia="Garamond" w:cs="Garamond"/>
          <w:b w:val="0"/>
          <w:i w:val="0"/>
          <w:color w:val="000000"/>
          <w:sz w:val="22"/>
        </w:rPr>
        <w:t>We’ve been in that place too, haven’t we? The moment when we don’t know how anything will come together, when all our effort feels too little, and all our strength feels too thin. We look around at the rubble of what used to be and find ourselves whispering the same quiet question the remnant asked:</w:t>
      </w:r>
      <w:bookmarkEnd w:id="4855"/>
    </w:p>
    <w:p>
      <w:pPr>
        <w:pStyle w:val="TWTRevisedBody"/>
        <w:spacing w:before="0" w:after="0" w:line="240" w:lineRule="auto"/>
        <w:ind w:firstLine="0"/>
      </w:pPr>
      <w:bookmarkStart w:id="4856" w:name="S6389"/>
      <w:r>
        <w:rPr>
          <w:rFonts w:ascii="Garamond" w:hAnsi="Garamond" w:eastAsia="Garamond" w:cs="Garamond"/>
          <w:b w:val="0"/>
          <w:i w:val="0"/>
          <w:color w:val="000000"/>
          <w:sz w:val="22"/>
        </w:rPr>
        <w:t>Is God really in this anymore?</w:t>
      </w:r>
      <w:bookmarkEnd w:id="4856"/>
    </w:p>
    <w:p>
      <w:pPr>
        <w:pStyle w:val="TWTRevisedBody"/>
        <w:spacing w:before="0" w:after="0" w:line="240" w:lineRule="auto"/>
        <w:ind w:firstLine="216"/>
      </w:pPr>
      <w:bookmarkStart w:id="4857" w:name="S6390"/>
      <w:r>
        <w:rPr>
          <w:rFonts w:ascii="Garamond" w:hAnsi="Garamond" w:eastAsia="Garamond" w:cs="Garamond"/>
          <w:b w:val="0"/>
          <w:i w:val="0"/>
          <w:color w:val="000000"/>
          <w:sz w:val="22"/>
        </w:rPr>
        <w:t>That’s where Zechariah enters. Not with explanations, but with visions that open windows we didn’t know were there. Not to confuse us, but to show us what the people standing in the dust could not see.</w:t>
      </w:r>
      <w:bookmarkEnd w:id="4857"/>
    </w:p>
    <w:p>
      <w:pPr>
        <w:pStyle w:val="TWTRevisedBody"/>
        <w:spacing w:before="0" w:after="0" w:line="240" w:lineRule="auto"/>
        <w:ind w:firstLine="0"/>
      </w:pPr>
      <w:bookmarkStart w:id="4858" w:name="S6391"/>
      <w:r>
        <w:rPr>
          <w:rFonts w:ascii="Garamond" w:hAnsi="Garamond" w:eastAsia="Garamond" w:cs="Garamond"/>
          <w:b w:val="0"/>
          <w:i w:val="0"/>
          <w:color w:val="000000"/>
          <w:sz w:val="22"/>
        </w:rPr>
        <w:t>“Return to me, says the LORD of hosts, and I will return to you.” (Zechariah 1:3 ESV)</w:t>
      </w:r>
      <w:bookmarkEnd w:id="4858"/>
    </w:p>
    <w:p>
      <w:pPr>
        <w:pStyle w:val="TWTRevisedBody"/>
        <w:spacing w:before="0" w:after="0" w:line="240" w:lineRule="auto"/>
        <w:ind w:firstLine="216"/>
      </w:pPr>
      <w:bookmarkStart w:id="4859" w:name="S6392"/>
      <w:r>
        <w:rPr>
          <w:rFonts w:ascii="Garamond" w:hAnsi="Garamond" w:eastAsia="Garamond" w:cs="Garamond"/>
          <w:b w:val="0"/>
          <w:i w:val="0"/>
          <w:color w:val="000000"/>
          <w:sz w:val="22"/>
        </w:rPr>
        <w:t>Those words are not a demand. They are an invitation. They carry the gentle reassurance of a God who is already near, already moving, already working behind the rubble. This is a God who does not wait for us to understand before He acts. This is a God who begins the restoration long before we can see the shape of it.</w:t>
      </w:r>
      <w:bookmarkEnd w:id="4859"/>
    </w:p>
    <w:p>
      <w:pPr>
        <w:pStyle w:val="TWTRevisedBody"/>
        <w:spacing w:before="0" w:after="0" w:line="240" w:lineRule="auto"/>
        <w:ind w:firstLine="216"/>
      </w:pPr>
      <w:bookmarkStart w:id="4860" w:name="S6393"/>
      <w:r>
        <w:rPr>
          <w:rFonts w:ascii="Garamond" w:hAnsi="Garamond" w:eastAsia="Garamond" w:cs="Garamond"/>
          <w:b w:val="0"/>
          <w:i w:val="0"/>
          <w:color w:val="000000"/>
          <w:sz w:val="22"/>
        </w:rPr>
        <w:t xml:space="preserve">The visions start quietly, almost softly. Horsemen come back from patrolling the earth. They bring a report of what God already knows. A man holds a measuring line, stretching it out over Jerusalem, as if God Himself is surveying what will be. Joshua stands before the Lord, filthy and accused, </w:t>
      </w:r>
      <w:bookmarkStart w:id="4861" w:name="F330"/>
      <w:bookmarkEnd w:id="4861"/>
      <w:r>
        <w:rPr>
          <w:rFonts w:ascii="Garamond" w:hAnsi="Garamond" w:eastAsia="Garamond" w:cs="Garamond"/>
          <w:b w:val="0"/>
          <w:i w:val="0"/>
          <w:color w:val="000000"/>
          <w:sz w:val="22"/>
        </w:rPr>
        <w:t>and instead of being cast aside, he is cleansed and clothed and restored. Zerubbabel looks at a mountain of stones he doesn’t know how to lift, and God whispers a truth that cuts through the heaviness like dawn:</w:t>
      </w:r>
      <w:bookmarkEnd w:id="4860"/>
    </w:p>
    <w:p>
      <w:pPr>
        <w:pStyle w:val="TWTRevisedBody"/>
        <w:spacing w:before="0" w:after="0" w:line="240" w:lineRule="auto"/>
        <w:ind w:firstLine="0"/>
      </w:pPr>
      <w:bookmarkStart w:id="4862" w:name="S6394"/>
      <w:r>
        <w:rPr>
          <w:rFonts w:ascii="Garamond" w:hAnsi="Garamond" w:eastAsia="Garamond" w:cs="Garamond"/>
          <w:b w:val="0"/>
          <w:i w:val="0"/>
          <w:color w:val="000000"/>
          <w:sz w:val="22"/>
        </w:rPr>
        <w:t>“Not by might, nor by power, but by my Spirit, says the LORD of hosts.” (Zechariah 4:6 ESV)</w:t>
      </w:r>
      <w:bookmarkEnd w:id="4862"/>
    </w:p>
    <w:p>
      <w:pPr>
        <w:pStyle w:val="TWTRevisedBody"/>
        <w:spacing w:before="0" w:after="0" w:line="240" w:lineRule="auto"/>
        <w:ind w:firstLine="216"/>
      </w:pPr>
      <w:bookmarkStart w:id="4863" w:name="S6395"/>
      <w:r>
        <w:rPr>
          <w:rFonts w:ascii="Garamond" w:hAnsi="Garamond" w:eastAsia="Garamond" w:cs="Garamond"/>
          <w:b w:val="0"/>
          <w:i w:val="0"/>
          <w:color w:val="000000"/>
          <w:sz w:val="22"/>
        </w:rPr>
        <w:t xml:space="preserve">We watch these scenes unfold not to decode them, but to feel them. God </w:t>
      </w:r>
      <w:r>
        <w:rPr>
          <w:rFonts w:ascii="Garamond" w:hAnsi="Garamond" w:eastAsia="Garamond" w:cs="Garamond"/>
          <w:b w:val="0"/>
          <w:i w:val="0"/>
          <w:color w:val="000000"/>
          <w:sz w:val="22"/>
        </w:rPr>
        <w:t>is active in the places we assume are still. God is building where we see nothing but debris. God is restoring even when we feel paralyzed by what is undone.</w:t>
      </w:r>
      <w:bookmarkEnd w:id="4863"/>
    </w:p>
    <w:p>
      <w:pPr>
        <w:pStyle w:val="TWTRevisedBody"/>
        <w:spacing w:before="0" w:after="0" w:line="240" w:lineRule="auto"/>
        <w:ind w:firstLine="216"/>
      </w:pPr>
      <w:bookmarkStart w:id="4864" w:name="S6396"/>
      <w:r>
        <w:rPr>
          <w:rFonts w:ascii="Garamond" w:hAnsi="Garamond" w:eastAsia="Garamond" w:cs="Garamond"/>
          <w:b w:val="0"/>
          <w:i w:val="0"/>
          <w:color w:val="000000"/>
          <w:sz w:val="22"/>
        </w:rPr>
        <w:t>And then, in the midst of all the visions and symbols, God says something so tender it almost feels out of place:</w:t>
      </w:r>
      <w:bookmarkEnd w:id="4864"/>
    </w:p>
    <w:p>
      <w:pPr>
        <w:pStyle w:val="TWTRevisedBody"/>
        <w:spacing w:before="0" w:after="0" w:line="240" w:lineRule="auto"/>
        <w:ind w:firstLine="0"/>
      </w:pPr>
      <w:bookmarkStart w:id="4865" w:name="S6397"/>
      <w:r>
        <w:rPr>
          <w:rFonts w:ascii="Garamond" w:hAnsi="Garamond" w:eastAsia="Garamond" w:cs="Garamond"/>
          <w:b w:val="0"/>
          <w:i w:val="0"/>
          <w:color w:val="000000"/>
          <w:sz w:val="22"/>
        </w:rPr>
        <w:t>“for he who touches you touches the apple of his eye.” (Zechariah 2:8 ESV)</w:t>
      </w:r>
      <w:bookmarkEnd w:id="4865"/>
    </w:p>
    <w:p>
      <w:pPr>
        <w:pStyle w:val="TWTRevisedBody"/>
        <w:spacing w:before="0" w:after="0" w:line="240" w:lineRule="auto"/>
        <w:ind w:firstLine="216"/>
      </w:pPr>
      <w:bookmarkStart w:id="4866" w:name="S6398"/>
      <w:r>
        <w:rPr>
          <w:rFonts w:ascii="Garamond" w:hAnsi="Garamond" w:eastAsia="Garamond" w:cs="Garamond"/>
          <w:b w:val="0"/>
          <w:i w:val="0"/>
          <w:color w:val="000000"/>
          <w:sz w:val="22"/>
        </w:rPr>
        <w:t>This isn’t distant, apocalyptic language. This is personal. This is the God of heaven revealing the longing of His heart. He guards what He loves. He watches over what is vulnerable. He holds close what the world has battered and worn thin. And He wants His people to know that even in the dust, even in the unfinished, even in the moments when they feel small, He has not looked away.</w:t>
      </w:r>
      <w:bookmarkEnd w:id="4866"/>
    </w:p>
    <w:p>
      <w:pPr>
        <w:pStyle w:val="TWTRevisedBody"/>
        <w:spacing w:before="0" w:after="0" w:line="240" w:lineRule="auto"/>
        <w:ind w:firstLine="216"/>
      </w:pPr>
      <w:bookmarkStart w:id="4867" w:name="S6399"/>
      <w:r>
        <w:rPr>
          <w:rFonts w:ascii="Garamond" w:hAnsi="Garamond" w:eastAsia="Garamond" w:cs="Garamond"/>
          <w:b w:val="0"/>
          <w:i w:val="0"/>
          <w:color w:val="000000"/>
          <w:sz w:val="22"/>
        </w:rPr>
        <w:t>And suddenly the visions feel less like mysteries and more like reassurances, reminders that God’s eyes are not scanning the horizon for perfection but resting tenderly upon His people.</w:t>
      </w:r>
      <w:bookmarkEnd w:id="4867"/>
    </w:p>
    <w:p>
      <w:pPr>
        <w:pStyle w:val="TWTRevisedBody"/>
        <w:spacing w:before="0" w:after="0" w:line="240" w:lineRule="auto"/>
        <w:ind w:firstLine="216"/>
      </w:pPr>
      <w:bookmarkStart w:id="4868" w:name="S6400"/>
      <w:r>
        <w:rPr>
          <w:rFonts w:ascii="Garamond" w:hAnsi="Garamond" w:eastAsia="Garamond" w:cs="Garamond"/>
          <w:b w:val="0"/>
          <w:i w:val="0"/>
          <w:color w:val="000000"/>
          <w:sz w:val="22"/>
        </w:rPr>
        <w:t>And just when the people think the story is shrinking, God widens it in a way no one standing in rubble could ever predict.</w:t>
      </w:r>
      <w:bookmarkEnd w:id="4868"/>
    </w:p>
    <w:p>
      <w:pPr>
        <w:pStyle w:val="TWTRevisedBody"/>
        <w:spacing w:before="0" w:after="0" w:line="240" w:lineRule="auto"/>
        <w:ind w:firstLine="0"/>
      </w:pPr>
      <w:bookmarkStart w:id="4869" w:name="S6401"/>
      <w:r>
        <w:rPr>
          <w:rFonts w:ascii="Garamond" w:hAnsi="Garamond" w:eastAsia="Garamond" w:cs="Garamond"/>
          <w:b w:val="0"/>
          <w:i w:val="0"/>
          <w:color w:val="000000"/>
          <w:sz w:val="22"/>
        </w:rPr>
        <w:t>“And many nations shall join themselves to the LORD in that day, and shall be my people. And I will dwell in your midst.” (Zechariah 2:11 ESV)</w:t>
      </w:r>
      <w:bookmarkEnd w:id="4869"/>
    </w:p>
    <w:p>
      <w:pPr>
        <w:pStyle w:val="TWTRevisedBody"/>
        <w:spacing w:before="0" w:after="0" w:line="240" w:lineRule="auto"/>
        <w:ind w:firstLine="216"/>
      </w:pPr>
      <w:bookmarkStart w:id="4870" w:name="S6402"/>
      <w:r>
        <w:rPr>
          <w:rFonts w:ascii="Garamond" w:hAnsi="Garamond" w:eastAsia="Garamond" w:cs="Garamond"/>
          <w:b w:val="0"/>
          <w:i w:val="0"/>
          <w:color w:val="000000"/>
          <w:sz w:val="22"/>
        </w:rPr>
        <w:t>The people see ruins. God sees a gathering. The people see a small remnant. God sees a day when nations stream toward His presence. The people imagine a barely-functioning city. God imagines a dwelling place where His glory rests and His presence draws hearts home.</w:t>
      </w:r>
      <w:bookmarkEnd w:id="4870"/>
    </w:p>
    <w:p>
      <w:pPr>
        <w:pStyle w:val="TWTRevisedBody"/>
        <w:spacing w:before="0" w:after="0" w:line="240" w:lineRule="auto"/>
        <w:ind w:firstLine="216"/>
      </w:pPr>
      <w:bookmarkStart w:id="4871" w:name="S6403"/>
      <w:r>
        <w:rPr>
          <w:rFonts w:ascii="Garamond" w:hAnsi="Garamond" w:eastAsia="Garamond" w:cs="Garamond"/>
          <w:b w:val="0"/>
          <w:i w:val="0"/>
          <w:color w:val="000000"/>
          <w:sz w:val="22"/>
        </w:rPr>
        <w:t>Nothing in Zechariah is small, not because the people are strong, but because God is. Restoration does not depend on who they are; it depends on who God is. And Zechariah keeps showing us that God steps into every gap we cannot fill.</w:t>
      </w:r>
      <w:bookmarkEnd w:id="4871"/>
    </w:p>
    <w:p>
      <w:pPr>
        <w:pStyle w:val="TWTRevisedBody"/>
        <w:spacing w:before="0" w:after="0" w:line="240" w:lineRule="auto"/>
        <w:ind w:firstLine="216"/>
      </w:pPr>
      <w:bookmarkStart w:id="4872" w:name="S6404"/>
      <w:r>
        <w:rPr>
          <w:rFonts w:ascii="Garamond" w:hAnsi="Garamond" w:eastAsia="Garamond" w:cs="Garamond"/>
          <w:b w:val="0"/>
          <w:i w:val="0"/>
          <w:color w:val="000000"/>
          <w:sz w:val="22"/>
        </w:rPr>
        <w:t>We even see a priest crowned, not to replace a king, but to hint that God Himself can unite what we shattered and could never repair. Leaders fail, and God says He will Shepherd His people Himself. Nations rage, and God says He will defend. People scatter, and God says something so gentle it almost breaks us open:</w:t>
      </w:r>
      <w:bookmarkEnd w:id="4872"/>
    </w:p>
    <w:p>
      <w:pPr>
        <w:pStyle w:val="TWTRevisedBody"/>
        <w:spacing w:before="0" w:after="0" w:line="240" w:lineRule="auto"/>
        <w:ind w:firstLine="0"/>
      </w:pPr>
      <w:bookmarkStart w:id="4873" w:name="S6405"/>
      <w:r>
        <w:rPr>
          <w:rFonts w:ascii="Garamond" w:hAnsi="Garamond" w:eastAsia="Garamond" w:cs="Garamond"/>
          <w:b w:val="0"/>
          <w:i w:val="0"/>
          <w:color w:val="000000"/>
          <w:sz w:val="22"/>
        </w:rPr>
        <w:t>“I will whistle for them and gather them in, for I have redeemed them.” (Zechariah 10:8 ESV)</w:t>
      </w:r>
      <w:bookmarkEnd w:id="4873"/>
    </w:p>
    <w:p>
      <w:pPr>
        <w:pStyle w:val="TWTRevisedBody"/>
        <w:spacing w:before="0" w:after="0" w:line="240" w:lineRule="auto"/>
        <w:ind w:firstLine="216"/>
      </w:pPr>
      <w:bookmarkStart w:id="4874" w:name="S6406"/>
      <w:r>
        <w:rPr>
          <w:rFonts w:ascii="Garamond" w:hAnsi="Garamond" w:eastAsia="Garamond" w:cs="Garamond"/>
          <w:b w:val="0"/>
          <w:i w:val="0"/>
          <w:color w:val="000000"/>
          <w:sz w:val="22"/>
        </w:rPr>
        <w:t xml:space="preserve">That is not a distant God. That is a near God. That is a God who knows every voice and follows every wandering step. That is a God who never </w:t>
      </w:r>
      <w:bookmarkStart w:id="4875" w:name="F331"/>
      <w:bookmarkEnd w:id="4875"/>
      <w:r>
        <w:rPr>
          <w:rFonts w:ascii="Garamond" w:hAnsi="Garamond" w:eastAsia="Garamond" w:cs="Garamond"/>
          <w:b w:val="0"/>
          <w:i w:val="0"/>
          <w:color w:val="000000"/>
          <w:sz w:val="22"/>
        </w:rPr>
        <w:t>loses track of us. We never slip through the cracks of His fingers. Not when we feel weak. Not when we feel lost. Not when we stand in the middle of our own unfinished story.</w:t>
      </w:r>
      <w:bookmarkEnd w:id="4874"/>
    </w:p>
    <w:p>
      <w:pPr>
        <w:pStyle w:val="TWTRevisedBody"/>
        <w:spacing w:before="0" w:after="0" w:line="240" w:lineRule="auto"/>
        <w:ind w:firstLine="216"/>
      </w:pPr>
      <w:bookmarkStart w:id="4876" w:name="S6407"/>
      <w:r>
        <w:rPr>
          <w:rFonts w:ascii="Garamond" w:hAnsi="Garamond" w:eastAsia="Garamond" w:cs="Garamond"/>
          <w:b w:val="0"/>
          <w:i w:val="0"/>
          <w:color w:val="000000"/>
          <w:sz w:val="22"/>
        </w:rPr>
        <w:t xml:space="preserve">And by the time the book draws us toward the end, something shifts inside us. The rubble doesn’t magically disappear. The work isn’t suddenly easy. The road isn’t instantly smooth. But we see the truth that had been there </w:t>
      </w:r>
      <w:r>
        <w:rPr>
          <w:rFonts w:ascii="Garamond" w:hAnsi="Garamond" w:eastAsia="Garamond" w:cs="Garamond"/>
          <w:b w:val="0"/>
          <w:i w:val="0"/>
          <w:color w:val="000000"/>
          <w:sz w:val="22"/>
        </w:rPr>
        <w:t>all along:</w:t>
      </w:r>
      <w:bookmarkEnd w:id="4876"/>
    </w:p>
    <w:p>
      <w:pPr>
        <w:pStyle w:val="TWTRevisedBody"/>
        <w:spacing w:before="0" w:after="0" w:line="240" w:lineRule="auto"/>
        <w:ind w:firstLine="0"/>
      </w:pPr>
      <w:bookmarkStart w:id="4877" w:name="S6408"/>
      <w:r>
        <w:rPr>
          <w:rFonts w:ascii="Garamond" w:hAnsi="Garamond" w:eastAsia="Garamond" w:cs="Garamond"/>
          <w:b w:val="0"/>
          <w:i w:val="0"/>
          <w:color w:val="000000"/>
          <w:sz w:val="22"/>
        </w:rPr>
        <w:t>God was moving first.</w:t>
      </w:r>
      <w:bookmarkEnd w:id="4877"/>
    </w:p>
    <w:p>
      <w:pPr>
        <w:pStyle w:val="TWTRevisedBody"/>
        <w:spacing w:before="0" w:after="0" w:line="240" w:lineRule="auto"/>
        <w:ind w:firstLine="0"/>
      </w:pPr>
      <w:bookmarkStart w:id="4878" w:name="S6409"/>
      <w:r>
        <w:rPr>
          <w:rFonts w:ascii="Garamond" w:hAnsi="Garamond" w:eastAsia="Garamond" w:cs="Garamond"/>
          <w:b w:val="0"/>
          <w:i w:val="0"/>
          <w:color w:val="000000"/>
          <w:sz w:val="22"/>
        </w:rPr>
        <w:t>God was acting before the people returned.</w:t>
      </w:r>
      <w:bookmarkEnd w:id="4878"/>
    </w:p>
    <w:p>
      <w:pPr>
        <w:pStyle w:val="TWTRevisedBody"/>
        <w:spacing w:before="0" w:after="0" w:line="240" w:lineRule="auto"/>
        <w:ind w:firstLine="0"/>
      </w:pPr>
      <w:bookmarkStart w:id="4879" w:name="S6410"/>
      <w:r>
        <w:rPr>
          <w:rFonts w:ascii="Garamond" w:hAnsi="Garamond" w:eastAsia="Garamond" w:cs="Garamond"/>
          <w:b w:val="0"/>
          <w:i w:val="0"/>
          <w:color w:val="000000"/>
          <w:sz w:val="22"/>
        </w:rPr>
        <w:t>God was working while they were still doubting.</w:t>
      </w:r>
      <w:bookmarkEnd w:id="4879"/>
    </w:p>
    <w:p>
      <w:pPr>
        <w:pStyle w:val="TWTRevisedBody"/>
        <w:spacing w:before="0" w:after="0" w:line="240" w:lineRule="auto"/>
        <w:ind w:firstLine="0"/>
      </w:pPr>
      <w:bookmarkStart w:id="4880" w:name="S6411"/>
      <w:r>
        <w:rPr>
          <w:rFonts w:ascii="Garamond" w:hAnsi="Garamond" w:eastAsia="Garamond" w:cs="Garamond"/>
          <w:b w:val="0"/>
          <w:i w:val="0"/>
          <w:color w:val="000000"/>
          <w:sz w:val="22"/>
        </w:rPr>
        <w:t>God was building when they saw nothing changing.</w:t>
      </w:r>
      <w:bookmarkEnd w:id="4880"/>
    </w:p>
    <w:p>
      <w:pPr>
        <w:pStyle w:val="TWTRevisedBody"/>
        <w:spacing w:before="0" w:after="0" w:line="240" w:lineRule="auto"/>
        <w:ind w:firstLine="0"/>
      </w:pPr>
      <w:bookmarkStart w:id="4881" w:name="S6412"/>
      <w:r>
        <w:rPr>
          <w:rFonts w:ascii="Garamond" w:hAnsi="Garamond" w:eastAsia="Garamond" w:cs="Garamond"/>
          <w:b w:val="0"/>
          <w:i w:val="0"/>
          <w:color w:val="000000"/>
          <w:sz w:val="22"/>
        </w:rPr>
        <w:t>God was restoring before they lifted a single stone.</w:t>
      </w:r>
      <w:bookmarkEnd w:id="4881"/>
    </w:p>
    <w:p>
      <w:pPr>
        <w:pStyle w:val="TWTRevisedBody"/>
        <w:spacing w:before="0" w:after="0" w:line="240" w:lineRule="auto"/>
        <w:ind w:firstLine="0"/>
      </w:pPr>
      <w:bookmarkStart w:id="4882" w:name="S6413"/>
      <w:r>
        <w:rPr>
          <w:rFonts w:ascii="Garamond" w:hAnsi="Garamond" w:eastAsia="Garamond" w:cs="Garamond"/>
          <w:b w:val="0"/>
          <w:i w:val="0"/>
          <w:color w:val="000000"/>
          <w:sz w:val="22"/>
        </w:rPr>
        <w:t>And suddenly, the invitation makes sense:</w:t>
      </w:r>
      <w:bookmarkEnd w:id="4882"/>
    </w:p>
    <w:p>
      <w:pPr>
        <w:pStyle w:val="TWTRevisedBody"/>
        <w:spacing w:before="0" w:after="0" w:line="240" w:lineRule="auto"/>
        <w:ind w:firstLine="0"/>
      </w:pPr>
      <w:bookmarkStart w:id="4883" w:name="S6414"/>
      <w:r>
        <w:rPr>
          <w:rFonts w:ascii="Garamond" w:hAnsi="Garamond" w:eastAsia="Garamond" w:cs="Garamond"/>
          <w:b w:val="0"/>
          <w:i w:val="0"/>
          <w:color w:val="000000"/>
          <w:sz w:val="22"/>
        </w:rPr>
        <w:t>"Return to me, and I will return to you."</w:t>
      </w:r>
      <w:bookmarkEnd w:id="4883"/>
    </w:p>
    <w:p>
      <w:pPr>
        <w:pStyle w:val="TWTRevisedBody"/>
        <w:spacing w:before="0" w:after="0" w:line="240" w:lineRule="auto"/>
        <w:ind w:firstLine="0"/>
      </w:pPr>
      <w:bookmarkStart w:id="4884" w:name="S6415"/>
      <w:r>
        <w:rPr>
          <w:rFonts w:ascii="Garamond" w:hAnsi="Garamond" w:eastAsia="Garamond" w:cs="Garamond"/>
          <w:b w:val="0"/>
          <w:i w:val="0"/>
          <w:color w:val="000000"/>
          <w:sz w:val="22"/>
        </w:rPr>
        <w:t>Not because He was absent.</w:t>
      </w:r>
      <w:bookmarkEnd w:id="4884"/>
    </w:p>
    <w:p>
      <w:pPr>
        <w:pStyle w:val="TWTRevisedBody"/>
        <w:spacing w:before="0" w:after="0" w:line="240" w:lineRule="auto"/>
        <w:ind w:firstLine="0"/>
      </w:pPr>
      <w:bookmarkStart w:id="4885" w:name="S6416"/>
      <w:r>
        <w:rPr>
          <w:rFonts w:ascii="Garamond" w:hAnsi="Garamond" w:eastAsia="Garamond" w:cs="Garamond"/>
          <w:b w:val="0"/>
          <w:i w:val="0"/>
          <w:color w:val="000000"/>
          <w:sz w:val="22"/>
        </w:rPr>
        <w:t>Not because He stepped away.</w:t>
      </w:r>
      <w:bookmarkEnd w:id="4885"/>
    </w:p>
    <w:p>
      <w:pPr>
        <w:pStyle w:val="TWTRevisedBody"/>
        <w:spacing w:before="0" w:after="0" w:line="240" w:lineRule="auto"/>
        <w:ind w:firstLine="0"/>
      </w:pPr>
      <w:bookmarkStart w:id="4886" w:name="S6417"/>
      <w:r>
        <w:rPr>
          <w:rFonts w:ascii="Garamond" w:hAnsi="Garamond" w:eastAsia="Garamond" w:cs="Garamond"/>
          <w:b w:val="0"/>
          <w:i w:val="0"/>
          <w:color w:val="000000"/>
          <w:sz w:val="22"/>
        </w:rPr>
        <w:t>Not because He needed us to figure it out first.</w:t>
      </w:r>
      <w:bookmarkEnd w:id="4886"/>
    </w:p>
    <w:p>
      <w:pPr>
        <w:pStyle w:val="TWTRevisedBody"/>
        <w:spacing w:before="0" w:after="0" w:line="240" w:lineRule="auto"/>
        <w:ind w:firstLine="216"/>
      </w:pPr>
      <w:bookmarkStart w:id="4887" w:name="S6418"/>
      <w:r>
        <w:rPr>
          <w:rFonts w:ascii="Garamond" w:hAnsi="Garamond" w:eastAsia="Garamond" w:cs="Garamond"/>
          <w:b w:val="0"/>
          <w:i w:val="0"/>
          <w:color w:val="000000"/>
          <w:sz w:val="22"/>
        </w:rPr>
        <w:t>But because when we turn toward Him, we finally notice what He has been doing behind the scenes the whole time.</w:t>
      </w:r>
      <w:bookmarkEnd w:id="4887"/>
    </w:p>
    <w:p>
      <w:pPr>
        <w:pStyle w:val="TWTRevisedBody"/>
        <w:spacing w:before="0" w:after="0" w:line="240" w:lineRule="auto"/>
        <w:ind w:firstLine="216"/>
      </w:pPr>
      <w:bookmarkStart w:id="4888" w:name="S6419"/>
      <w:r>
        <w:rPr>
          <w:rFonts w:ascii="Garamond" w:hAnsi="Garamond" w:eastAsia="Garamond" w:cs="Garamond"/>
          <w:b w:val="0"/>
          <w:i w:val="0"/>
          <w:color w:val="000000"/>
          <w:sz w:val="22"/>
        </w:rPr>
        <w:t>We walk through unfinished places differently when we know God has already begun the restoration. We breathe differently. We trust differently. We hope differently. Because the God who spoke into the ruins of Jerusalem is the same God who speaks into the ruins of our own lives and says, I am here. I am working. And I am not finished with you yet.</w:t>
      </w:r>
      <w:bookmarkEnd w:id="4888"/>
    </w:p>
    <w:p>
      <w:pPr>
        <w:pStyle w:val="TWTRevisedBody"/>
        <w:spacing w:before="0" w:after="0" w:line="240" w:lineRule="auto"/>
        <w:ind w:firstLine="216"/>
      </w:pPr>
      <w:bookmarkStart w:id="4889" w:name="S6420"/>
      <w:r>
        <w:rPr>
          <w:rFonts w:ascii="Garamond" w:hAnsi="Garamond" w:eastAsia="Garamond" w:cs="Garamond"/>
          <w:b w:val="0"/>
          <w:i w:val="0"/>
          <w:color w:val="000000"/>
          <w:sz w:val="22"/>
        </w:rPr>
        <w:t>As you sit with Zechariah’s message today, take a moment to linger in the places of your life that still feel half-built or unfinished. Where might discouragement have convinced us that God has stepped back, when in reality He has already been moving behind the scenes? Where might He be inviting us to return, not because we have figured everything out, but because He has been drawing near long before we even noticed? And where might trust begin to grow again, not from certainty, but from resting in the God who sees, gathers, restores, and completes what we cannot?</w:t>
      </w:r>
      <w:bookmarkEnd w:id="4889"/>
    </w:p>
    <w:p>
      <w:pPr>
        <w:pStyle w:val="TWTRevisedBody"/>
        <w:spacing w:before="0" w:after="0" w:line="240" w:lineRule="auto"/>
        <w:ind w:firstLine="216"/>
        <w:sectPr>
          <w:headerReference w:type="default" r:id="rId526"/>
          <w:headerReference w:type="even" r:id="rId527"/>
          <w:headerReference w:type="first" r:id="rId528"/>
          <w:footerReference w:type="default" r:id="rId529"/>
          <w:footerReference w:type="even" r:id="rId530"/>
          <w:footerReference w:type="first" r:id="rId531"/>
          <w:pgSz w:w="8640" w:h="12960"/>
          <w:pgMar w:top="1080" w:right="864" w:bottom="1080" w:left="1296" w:header="504" w:footer="504" w:gutter="0"/>
          <w:cols w:space="720"/>
          <w:titlePg/>
          <w:docGrid w:linePitch="360"/>
        </w:sectPr>
      </w:pPr>
      <w:bookmarkStart w:id="4890" w:name="S6421"/>
      <w:r>
        <w:rPr>
          <w:rFonts w:ascii="Garamond" w:hAnsi="Garamond" w:eastAsia="Garamond" w:cs="Garamond"/>
          <w:b w:val="0"/>
          <w:i w:val="0"/>
          <w:color w:val="000000"/>
          <w:sz w:val="22"/>
        </w:rPr>
        <w:t>If you’re willing, share your reflections or questions in the comments. Not because you need polished answers, but because walking honestly together helps us see the quiet ways God may still be working in our midst.</w:t>
      </w:r>
      <w:bookmarkEnd w:id="4890"/>
    </w:p>
    <w:p>
      <w:pPr>
        <w:pStyle w:val="TWTOpeningSpacer"/>
        <w:keepNext/>
        <w:pageBreakBefore w:val="0"/>
        <w:spacing w:lineRule="exact" w:line="1478" w:before="0" w:after="0"/>
      </w:pPr>
    </w:p>
    <w:p>
      <w:pPr>
        <w:pStyle w:val="Heading1"/>
      </w:pPr>
      <w:bookmarkStart w:id="4891" w:name="S6427"/>
      <w:bookmarkStart w:id="4892" w:name="F332"/>
      <w:bookmarkEnd w:id="4892"/>
      <w:r>
        <w:rPr>
          <w:rFonts w:ascii="Garamond" w:hAnsi="Garamond" w:eastAsia="Garamond" w:cs="Garamond"/>
          <w:color w:val="000000"/>
          <w:sz w:val="36"/>
        </w:rPr>
        <w:t>Malachi: When the Drift Becomes the Default</w:t>
      </w:r>
      <w:bookmarkEnd w:id="4891"/>
    </w:p>
    <w:p>
      <w:pPr>
        <w:pStyle w:val="TWTRevisedBody"/>
        <w:spacing w:before="0" w:after="0" w:line="240" w:lineRule="auto"/>
        <w:ind w:firstLine="0"/>
      </w:pPr>
      <w:bookmarkStart w:id="4893" w:name="S6429"/>
      <w:r>
        <w:rPr>
          <w:rFonts w:ascii="Garamond" w:hAnsi="Garamond" w:eastAsia="Garamond" w:cs="Garamond"/>
          <w:b w:val="0"/>
          <w:i w:val="0"/>
          <w:color w:val="000000"/>
          <w:sz w:val="22"/>
        </w:rPr>
        <w:t xml:space="preserve">There are seasons when disappointment settles over us like dust. We keep moving, we keep doing what needs to be done, but something in us grows tired. We look around at the unfinished places in our lives and wonder if God really sees us. We pray, but the words feel thin. We worship, but the spark </w:t>
      </w:r>
      <w:r>
        <w:rPr>
          <w:rFonts w:ascii="Garamond" w:hAnsi="Garamond" w:eastAsia="Garamond" w:cs="Garamond"/>
          <w:b w:val="0"/>
          <w:i w:val="0"/>
          <w:color w:val="000000"/>
          <w:sz w:val="22"/>
        </w:rPr>
        <w:t>feels dim. And before we realize it, the drift has begun.</w:t>
      </w:r>
      <w:bookmarkEnd w:id="4893"/>
    </w:p>
    <w:p>
      <w:pPr>
        <w:pStyle w:val="TWTRevisedBody"/>
        <w:spacing w:before="0" w:after="0" w:line="240" w:lineRule="auto"/>
        <w:ind w:firstLine="216"/>
      </w:pPr>
      <w:bookmarkStart w:id="4894" w:name="S6430"/>
      <w:r>
        <w:rPr>
          <w:rFonts w:ascii="Garamond" w:hAnsi="Garamond" w:eastAsia="Garamond" w:cs="Garamond"/>
          <w:b w:val="0"/>
          <w:i w:val="0"/>
          <w:color w:val="000000"/>
          <w:sz w:val="22"/>
        </w:rPr>
        <w:t>We may not notice it at first. Drift never announces itself. It does not shout. It whispers. It nudges. It pulls us a degree at a time until one day we look up and realize we are not where we once stood.</w:t>
      </w:r>
      <w:bookmarkEnd w:id="4894"/>
    </w:p>
    <w:p>
      <w:pPr>
        <w:pStyle w:val="TWTRevisedBody"/>
        <w:spacing w:before="0" w:after="0" w:line="240" w:lineRule="auto"/>
        <w:ind w:firstLine="216"/>
      </w:pPr>
      <w:bookmarkStart w:id="4895" w:name="S6431"/>
      <w:r>
        <w:rPr>
          <w:rFonts w:ascii="Garamond" w:hAnsi="Garamond" w:eastAsia="Garamond" w:cs="Garamond"/>
          <w:b w:val="0"/>
          <w:i w:val="0"/>
          <w:color w:val="000000"/>
          <w:sz w:val="22"/>
        </w:rPr>
        <w:t>Malachi steps into a moment just like that. Judah had a Temple again and walls again and a city again, but the people were worn down. The Persian Empire ruled over them. Heavy taxes drained their energy. There was no king on David’s throne. Their expectations of restoration did not match the reality they were living. And when life feels small, our faith often shrinks with it.</w:t>
      </w:r>
      <w:bookmarkEnd w:id="4895"/>
    </w:p>
    <w:p>
      <w:pPr>
        <w:pStyle w:val="TWTRevisedBody"/>
        <w:spacing w:before="0" w:after="0" w:line="240" w:lineRule="auto"/>
        <w:ind w:firstLine="0"/>
      </w:pPr>
      <w:bookmarkStart w:id="4896" w:name="S6432"/>
      <w:r>
        <w:rPr>
          <w:rFonts w:ascii="Garamond" w:hAnsi="Garamond" w:eastAsia="Garamond" w:cs="Garamond"/>
          <w:b w:val="0"/>
          <w:i w:val="0"/>
          <w:color w:val="000000"/>
          <w:sz w:val="22"/>
        </w:rPr>
        <w:t>Into that weariness, God speaks first.</w:t>
      </w:r>
      <w:bookmarkEnd w:id="4896"/>
    </w:p>
    <w:p>
      <w:pPr>
        <w:pStyle w:val="TWTRevisedBody"/>
        <w:spacing w:before="0" w:after="0" w:line="240" w:lineRule="auto"/>
        <w:ind w:firstLine="0"/>
      </w:pPr>
      <w:bookmarkStart w:id="4897" w:name="S6433"/>
      <w:r>
        <w:rPr>
          <w:rFonts w:ascii="Garamond" w:hAnsi="Garamond" w:eastAsia="Garamond" w:cs="Garamond"/>
          <w:b w:val="0"/>
          <w:i w:val="0"/>
          <w:color w:val="000000"/>
          <w:sz w:val="22"/>
        </w:rPr>
        <w:t>“I have loved you,” says the LORD.</w:t>
      </w:r>
      <w:bookmarkEnd w:id="4897"/>
    </w:p>
    <w:p>
      <w:pPr>
        <w:pStyle w:val="TWTRevisedBody"/>
        <w:spacing w:before="0" w:after="0" w:line="240" w:lineRule="auto"/>
        <w:ind w:firstLine="0"/>
      </w:pPr>
      <w:bookmarkStart w:id="4898" w:name="S6434"/>
      <w:r>
        <w:rPr>
          <w:rFonts w:ascii="Garamond" w:hAnsi="Garamond" w:eastAsia="Garamond" w:cs="Garamond"/>
          <w:b w:val="0"/>
          <w:i w:val="0"/>
          <w:color w:val="000000"/>
          <w:sz w:val="22"/>
        </w:rPr>
        <w:t>(Malachi 1:2 ESV)</w:t>
      </w:r>
      <w:bookmarkEnd w:id="4898"/>
    </w:p>
    <w:p>
      <w:pPr>
        <w:pStyle w:val="TWTRevisedBody"/>
        <w:spacing w:before="0" w:after="0" w:line="240" w:lineRule="auto"/>
        <w:ind w:firstLine="216"/>
      </w:pPr>
      <w:bookmarkStart w:id="4899" w:name="S6435"/>
      <w:r>
        <w:rPr>
          <w:rFonts w:ascii="Garamond" w:hAnsi="Garamond" w:eastAsia="Garamond" w:cs="Garamond"/>
          <w:b w:val="0"/>
          <w:i w:val="0"/>
          <w:color w:val="000000"/>
          <w:sz w:val="22"/>
        </w:rPr>
        <w:t>It is a stunning way to open a prophetic book. Not with fire. Not with thunder. With love. But the people were so discouraged that they could not feel it. They answered God with a question that reveals everything.</w:t>
      </w:r>
      <w:bookmarkEnd w:id="4899"/>
    </w:p>
    <w:p>
      <w:pPr>
        <w:pStyle w:val="TWTRevisedBody"/>
        <w:spacing w:before="0" w:after="0" w:line="240" w:lineRule="auto"/>
        <w:ind w:firstLine="0"/>
      </w:pPr>
      <w:bookmarkStart w:id="4900" w:name="S6436"/>
      <w:r>
        <w:rPr>
          <w:rFonts w:ascii="Garamond" w:hAnsi="Garamond" w:eastAsia="Garamond" w:cs="Garamond"/>
          <w:b w:val="0"/>
          <w:i w:val="0"/>
          <w:color w:val="000000"/>
          <w:sz w:val="22"/>
        </w:rPr>
        <w:t>“But you say, ‘How have you loved us?’”</w:t>
      </w:r>
      <w:bookmarkEnd w:id="4900"/>
    </w:p>
    <w:p>
      <w:pPr>
        <w:pStyle w:val="TWTRevisedBody"/>
        <w:spacing w:before="0" w:after="0" w:line="240" w:lineRule="auto"/>
        <w:ind w:firstLine="0"/>
      </w:pPr>
      <w:bookmarkStart w:id="4901" w:name="S6437"/>
      <w:r>
        <w:rPr>
          <w:rFonts w:ascii="Garamond" w:hAnsi="Garamond" w:eastAsia="Garamond" w:cs="Garamond"/>
          <w:b w:val="0"/>
          <w:i w:val="0"/>
          <w:color w:val="000000"/>
          <w:sz w:val="22"/>
        </w:rPr>
        <w:t>(Malachi 1:2 ESV)</w:t>
      </w:r>
      <w:bookmarkEnd w:id="4901"/>
    </w:p>
    <w:p>
      <w:pPr>
        <w:pStyle w:val="TWTRevisedBody"/>
        <w:spacing w:before="0" w:after="0" w:line="240" w:lineRule="auto"/>
        <w:ind w:firstLine="216"/>
      </w:pPr>
      <w:bookmarkStart w:id="4902" w:name="S6438"/>
      <w:r>
        <w:rPr>
          <w:rFonts w:ascii="Garamond" w:hAnsi="Garamond" w:eastAsia="Garamond" w:cs="Garamond"/>
          <w:b w:val="0"/>
          <w:i w:val="0"/>
          <w:color w:val="000000"/>
          <w:sz w:val="22"/>
        </w:rPr>
        <w:t>There it is. The wounded heart. The defensive tone. The quiet accusation. The drift always begins with a question like that. If God loves us, why does life feel unfinished? Why does disappointment keep circling back? Why does faith feel more like survival than joy?</w:t>
      </w:r>
      <w:bookmarkEnd w:id="4902"/>
    </w:p>
    <w:p>
      <w:pPr>
        <w:pStyle w:val="TWTRevisedBody"/>
        <w:spacing w:before="0" w:after="0" w:line="240" w:lineRule="auto"/>
        <w:ind w:firstLine="216"/>
      </w:pPr>
      <w:bookmarkStart w:id="4903" w:name="S6439"/>
      <w:r>
        <w:rPr>
          <w:rFonts w:ascii="Garamond" w:hAnsi="Garamond" w:eastAsia="Garamond" w:cs="Garamond"/>
          <w:b w:val="0"/>
          <w:i w:val="0"/>
          <w:color w:val="000000"/>
          <w:sz w:val="22"/>
        </w:rPr>
        <w:t>We have asked that same question, haven’t we? Maybe not out loud, but deep inside where the raw places live. “How have you loved us?” becomes the quiet soundtrack of a tired soul.</w:t>
      </w:r>
      <w:bookmarkEnd w:id="4903"/>
    </w:p>
    <w:p>
      <w:pPr>
        <w:pStyle w:val="TWTRevisedBody"/>
        <w:spacing w:before="0" w:after="0" w:line="240" w:lineRule="auto"/>
        <w:ind w:firstLine="216"/>
      </w:pPr>
      <w:bookmarkStart w:id="4904" w:name="S6440"/>
      <w:r>
        <w:rPr>
          <w:rFonts w:ascii="Garamond" w:hAnsi="Garamond" w:eastAsia="Garamond" w:cs="Garamond"/>
          <w:b w:val="0"/>
          <w:i w:val="0"/>
          <w:color w:val="000000"/>
          <w:sz w:val="22"/>
        </w:rPr>
        <w:t xml:space="preserve">And when that question settles in long enough, something else starts to shift. If we doubt God’s love, our worship will eventually show it. Reverence becomes routine. Sacred things feel familiar. What once stirred our hearts begins to feel optional. That is exactly what was happening in Judah. The priests had grown careless. They offered sacrifices that cost </w:t>
      </w:r>
      <w:bookmarkStart w:id="4905" w:name="F333"/>
      <w:bookmarkEnd w:id="4905"/>
      <w:r>
        <w:rPr>
          <w:rFonts w:ascii="Garamond" w:hAnsi="Garamond" w:eastAsia="Garamond" w:cs="Garamond"/>
          <w:b w:val="0"/>
          <w:i w:val="0"/>
          <w:color w:val="000000"/>
          <w:sz w:val="22"/>
        </w:rPr>
        <w:t>them nothing. They led worship that felt effortless and empty. They went through the motions without engaging the heart.</w:t>
      </w:r>
      <w:bookmarkEnd w:id="4904"/>
    </w:p>
    <w:p>
      <w:pPr>
        <w:pStyle w:val="TWTRevisedBody"/>
        <w:spacing w:before="0" w:after="0" w:line="240" w:lineRule="auto"/>
        <w:ind w:firstLine="0"/>
      </w:pPr>
      <w:bookmarkStart w:id="4906" w:name="S6441"/>
      <w:r>
        <w:rPr>
          <w:rFonts w:ascii="Garamond" w:hAnsi="Garamond" w:eastAsia="Garamond" w:cs="Garamond"/>
          <w:b w:val="0"/>
          <w:i w:val="0"/>
          <w:color w:val="000000"/>
          <w:sz w:val="22"/>
        </w:rPr>
        <w:t>It was not open rebellion. It was spiritual autopilot.</w:t>
      </w:r>
      <w:bookmarkEnd w:id="4906"/>
    </w:p>
    <w:p>
      <w:pPr>
        <w:pStyle w:val="TWTRevisedBody"/>
        <w:spacing w:before="0" w:after="0" w:line="240" w:lineRule="auto"/>
        <w:ind w:firstLine="0"/>
      </w:pPr>
      <w:bookmarkStart w:id="4907" w:name="S6442"/>
      <w:r>
        <w:rPr>
          <w:rFonts w:ascii="Garamond" w:hAnsi="Garamond" w:eastAsia="Garamond" w:cs="Garamond"/>
          <w:b w:val="0"/>
          <w:i w:val="0"/>
          <w:color w:val="000000"/>
          <w:sz w:val="22"/>
        </w:rPr>
        <w:t>God describes it with painful clarity.</w:t>
      </w:r>
      <w:bookmarkEnd w:id="4907"/>
    </w:p>
    <w:p>
      <w:pPr>
        <w:pStyle w:val="TWTRevisedBody"/>
        <w:spacing w:before="0" w:after="0" w:line="240" w:lineRule="auto"/>
        <w:ind w:firstLine="0"/>
      </w:pPr>
      <w:bookmarkStart w:id="4908" w:name="S6443"/>
      <w:r>
        <w:rPr>
          <w:rFonts w:ascii="Garamond" w:hAnsi="Garamond" w:eastAsia="Garamond" w:cs="Garamond"/>
          <w:b w:val="0"/>
          <w:i w:val="0"/>
          <w:color w:val="000000"/>
          <w:sz w:val="22"/>
        </w:rPr>
        <w:t>“But you say, ‘What a weariness this is,’ and you snort at it.”</w:t>
      </w:r>
      <w:bookmarkEnd w:id="4908"/>
    </w:p>
    <w:p>
      <w:pPr>
        <w:pStyle w:val="TWTRevisedBody"/>
        <w:spacing w:before="0" w:after="0" w:line="240" w:lineRule="auto"/>
        <w:ind w:firstLine="0"/>
      </w:pPr>
      <w:bookmarkStart w:id="4909" w:name="S6444"/>
      <w:r>
        <w:rPr>
          <w:rFonts w:ascii="Garamond" w:hAnsi="Garamond" w:eastAsia="Garamond" w:cs="Garamond"/>
          <w:b w:val="0"/>
          <w:i w:val="0"/>
          <w:color w:val="000000"/>
          <w:sz w:val="22"/>
        </w:rPr>
        <w:t>(Malachi 1:13 ESV)</w:t>
      </w:r>
      <w:bookmarkEnd w:id="4909"/>
    </w:p>
    <w:p>
      <w:pPr>
        <w:pStyle w:val="TWTRevisedBody"/>
        <w:spacing w:before="0" w:after="0" w:line="240" w:lineRule="auto"/>
        <w:ind w:firstLine="216"/>
      </w:pPr>
      <w:bookmarkStart w:id="4910" w:name="S6445"/>
      <w:r>
        <w:rPr>
          <w:rFonts w:ascii="Garamond" w:hAnsi="Garamond" w:eastAsia="Garamond" w:cs="Garamond"/>
          <w:b w:val="0"/>
          <w:i w:val="0"/>
          <w:color w:val="000000"/>
          <w:sz w:val="22"/>
        </w:rPr>
        <w:t>This is not the language of hatred. It is the language of exhaustion. They were tired of serving. Tired of hoping. Tired of believing. And tired faith is a dangerous faith, because tired faith offers God the leftovers. Tired faith chooses convenience over commitment. Tired faith still performs the rituals, but without the heart that gives them life.</w:t>
      </w:r>
      <w:bookmarkEnd w:id="4910"/>
    </w:p>
    <w:p>
      <w:pPr>
        <w:pStyle w:val="TWTRevisedBody"/>
        <w:spacing w:before="0" w:after="0" w:line="240" w:lineRule="auto"/>
        <w:ind w:firstLine="216"/>
      </w:pPr>
      <w:bookmarkStart w:id="4911" w:name="S6446"/>
      <w:r>
        <w:rPr>
          <w:rFonts w:ascii="Garamond" w:hAnsi="Garamond" w:eastAsia="Garamond" w:cs="Garamond"/>
          <w:b w:val="0"/>
          <w:i w:val="0"/>
          <w:color w:val="000000"/>
          <w:sz w:val="22"/>
        </w:rPr>
        <w:t xml:space="preserve">And this is where Malachi becomes deeply personal for us. Because under the new covenant of Jesus, we are all a royal priesthood. Which means the questions God asks the priests in Malachi are now the questions He asks us. </w:t>
      </w:r>
      <w:r>
        <w:rPr>
          <w:rFonts w:ascii="Garamond" w:hAnsi="Garamond" w:eastAsia="Garamond" w:cs="Garamond"/>
          <w:b w:val="0"/>
          <w:i w:val="0"/>
          <w:color w:val="000000"/>
          <w:sz w:val="22"/>
        </w:rPr>
        <w:t>Where do we give what is easy instead of what is best? Where have we let worship become familiar instead of treasured?</w:t>
      </w:r>
      <w:bookmarkEnd w:id="4911"/>
    </w:p>
    <w:p>
      <w:pPr>
        <w:pStyle w:val="TWTRevisedBody"/>
        <w:spacing w:before="0" w:after="0" w:line="240" w:lineRule="auto"/>
        <w:ind w:firstLine="216"/>
      </w:pPr>
      <w:bookmarkStart w:id="4912" w:name="S6447"/>
      <w:r>
        <w:rPr>
          <w:rFonts w:ascii="Garamond" w:hAnsi="Garamond" w:eastAsia="Garamond" w:cs="Garamond"/>
          <w:b w:val="0"/>
          <w:i w:val="0"/>
          <w:color w:val="000000"/>
          <w:sz w:val="22"/>
        </w:rPr>
        <w:t>But God does not simply expose the drift. He calls us back from it.</w:t>
      </w:r>
      <w:bookmarkEnd w:id="4912"/>
    </w:p>
    <w:p>
      <w:pPr>
        <w:pStyle w:val="TWTRevisedBody"/>
        <w:spacing w:before="0" w:after="0" w:line="240" w:lineRule="auto"/>
        <w:ind w:firstLine="0"/>
      </w:pPr>
      <w:bookmarkStart w:id="4913" w:name="S6448"/>
      <w:r>
        <w:rPr>
          <w:rFonts w:ascii="Garamond" w:hAnsi="Garamond" w:eastAsia="Garamond" w:cs="Garamond"/>
          <w:b w:val="0"/>
          <w:i w:val="0"/>
          <w:color w:val="000000"/>
          <w:sz w:val="22"/>
        </w:rPr>
        <w:t>“Return to me, and I will return to you, says the LORD of hosts.”</w:t>
      </w:r>
      <w:bookmarkEnd w:id="4913"/>
    </w:p>
    <w:p>
      <w:pPr>
        <w:pStyle w:val="TWTRevisedBody"/>
        <w:spacing w:before="0" w:after="0" w:line="240" w:lineRule="auto"/>
        <w:ind w:firstLine="0"/>
      </w:pPr>
      <w:bookmarkStart w:id="4914" w:name="S6449"/>
      <w:r>
        <w:rPr>
          <w:rFonts w:ascii="Garamond" w:hAnsi="Garamond" w:eastAsia="Garamond" w:cs="Garamond"/>
          <w:b w:val="0"/>
          <w:i w:val="0"/>
          <w:color w:val="000000"/>
          <w:sz w:val="22"/>
        </w:rPr>
        <w:t>(Malachi 3:7 ESV)</w:t>
      </w:r>
      <w:bookmarkEnd w:id="4914"/>
    </w:p>
    <w:p>
      <w:pPr>
        <w:pStyle w:val="TWTRevisedBody"/>
        <w:spacing w:before="0" w:after="0" w:line="240" w:lineRule="auto"/>
        <w:ind w:firstLine="216"/>
      </w:pPr>
      <w:bookmarkStart w:id="4915" w:name="S6450"/>
      <w:r>
        <w:rPr>
          <w:rFonts w:ascii="Garamond" w:hAnsi="Garamond" w:eastAsia="Garamond" w:cs="Garamond"/>
          <w:b w:val="0"/>
          <w:i w:val="0"/>
          <w:color w:val="000000"/>
          <w:sz w:val="22"/>
        </w:rPr>
        <w:t>That is one of the most tender invitations in the entire Old Testament. It is not harsh. It is not condemning. It is not a threat. It is a promise. God names the drift not to shame us, but to restore us. He points out the places where we have grown numb because He refuses to let numbness define us. He shows us the cracks so He can rebuild the foundation.</w:t>
      </w:r>
      <w:bookmarkEnd w:id="4915"/>
    </w:p>
    <w:p>
      <w:pPr>
        <w:pStyle w:val="TWTRevisedBody"/>
        <w:spacing w:before="0" w:after="0" w:line="240" w:lineRule="auto"/>
        <w:ind w:firstLine="216"/>
      </w:pPr>
      <w:bookmarkStart w:id="4916" w:name="S6451"/>
      <w:r>
        <w:rPr>
          <w:rFonts w:ascii="Garamond" w:hAnsi="Garamond" w:eastAsia="Garamond" w:cs="Garamond"/>
          <w:b w:val="0"/>
          <w:i w:val="0"/>
          <w:color w:val="000000"/>
          <w:sz w:val="22"/>
        </w:rPr>
        <w:t>And then, right when the book feels heavy, God lifts our eyes forward. He promises that a Messenger is coming. Someone who will prepare the way. Someone who will turn hearts. Someone who will bring clarity. Someone who will remind us that even when we have drifted, God has not drifted from us.</w:t>
      </w:r>
      <w:bookmarkEnd w:id="4916"/>
    </w:p>
    <w:p>
      <w:pPr>
        <w:pStyle w:val="TWTRevisedBody"/>
        <w:spacing w:before="0" w:after="0" w:line="240" w:lineRule="auto"/>
        <w:ind w:firstLine="0"/>
      </w:pPr>
      <w:bookmarkStart w:id="4917" w:name="S6452"/>
      <w:r>
        <w:rPr>
          <w:rFonts w:ascii="Garamond" w:hAnsi="Garamond" w:eastAsia="Garamond" w:cs="Garamond"/>
          <w:b w:val="0"/>
          <w:i w:val="0"/>
          <w:color w:val="000000"/>
          <w:sz w:val="22"/>
        </w:rPr>
        <w:t>“Behold, I send my messenger, and he will prepare the way before me.”</w:t>
      </w:r>
      <w:bookmarkEnd w:id="4917"/>
    </w:p>
    <w:p>
      <w:pPr>
        <w:pStyle w:val="TWTRevisedBody"/>
        <w:spacing w:before="0" w:after="0" w:line="240" w:lineRule="auto"/>
        <w:ind w:firstLine="0"/>
      </w:pPr>
      <w:bookmarkStart w:id="4918" w:name="S6453"/>
      <w:r>
        <w:rPr>
          <w:rFonts w:ascii="Garamond" w:hAnsi="Garamond" w:eastAsia="Garamond" w:cs="Garamond"/>
          <w:b w:val="0"/>
          <w:i w:val="0"/>
          <w:color w:val="000000"/>
          <w:sz w:val="22"/>
        </w:rPr>
        <w:t>(Malachi 3:1 ESV)</w:t>
      </w:r>
      <w:bookmarkEnd w:id="4918"/>
    </w:p>
    <w:p>
      <w:pPr>
        <w:pStyle w:val="TWTRevisedBody"/>
        <w:spacing w:before="0" w:after="0" w:line="240" w:lineRule="auto"/>
        <w:ind w:firstLine="216"/>
      </w:pPr>
      <w:bookmarkStart w:id="4919" w:name="S6454"/>
      <w:r>
        <w:rPr>
          <w:rFonts w:ascii="Garamond" w:hAnsi="Garamond" w:eastAsia="Garamond" w:cs="Garamond"/>
          <w:b w:val="0"/>
          <w:i w:val="0"/>
          <w:color w:val="000000"/>
          <w:sz w:val="22"/>
        </w:rPr>
        <w:t>Four hundred years of silence follow these words. No prophets. No visions. No new revelations. But God was not absent in the silence. He was preparing the moment when the Messenger would appear in the wilderness and cry out for hearts to return. John the Baptist becomes the bridge between Malachi’s weary return and Jesus’ renewing call.</w:t>
      </w:r>
      <w:bookmarkEnd w:id="4919"/>
    </w:p>
    <w:p>
      <w:pPr>
        <w:pStyle w:val="TWTRevisedBody"/>
        <w:spacing w:before="0" w:after="0" w:line="240" w:lineRule="auto"/>
        <w:ind w:firstLine="216"/>
      </w:pPr>
      <w:bookmarkStart w:id="4920" w:name="S6455"/>
      <w:r>
        <w:rPr>
          <w:rFonts w:ascii="Garamond" w:hAnsi="Garamond" w:eastAsia="Garamond" w:cs="Garamond"/>
          <w:b w:val="0"/>
          <w:i w:val="0"/>
          <w:color w:val="000000"/>
          <w:sz w:val="22"/>
        </w:rPr>
        <w:t>Malachi’s message is not a warning to fear. It is a reminder to notice. The drift is slow. The drift is quiet. But so is the voice that calls us back.</w:t>
      </w:r>
      <w:bookmarkEnd w:id="4920"/>
    </w:p>
    <w:p>
      <w:pPr>
        <w:pStyle w:val="TWTRevisedBody"/>
        <w:spacing w:before="0" w:after="0" w:line="240" w:lineRule="auto"/>
        <w:ind w:firstLine="216"/>
      </w:pPr>
      <w:bookmarkStart w:id="4921" w:name="S6456"/>
      <w:r>
        <w:rPr>
          <w:rFonts w:ascii="Garamond" w:hAnsi="Garamond" w:eastAsia="Garamond" w:cs="Garamond"/>
          <w:b w:val="0"/>
          <w:i w:val="0"/>
          <w:color w:val="000000"/>
          <w:sz w:val="22"/>
        </w:rPr>
        <w:t>As you sit with Malachi’s words today, take a moment to notice where the drift may have settled quietly into your own life.</w:t>
      </w:r>
      <w:bookmarkEnd w:id="4921"/>
    </w:p>
    <w:p>
      <w:pPr>
        <w:pStyle w:val="TWTRevisedBody"/>
        <w:spacing w:before="0" w:after="0" w:line="240" w:lineRule="auto"/>
        <w:ind w:firstLine="0"/>
      </w:pPr>
      <w:bookmarkStart w:id="4922" w:name="S6457"/>
      <w:r>
        <w:rPr>
          <w:rFonts w:ascii="Garamond" w:hAnsi="Garamond" w:eastAsia="Garamond" w:cs="Garamond"/>
          <w:b w:val="0"/>
          <w:i w:val="0"/>
          <w:color w:val="000000"/>
          <w:sz w:val="22"/>
        </w:rPr>
        <w:t>Where might disappointment have slowly reshaped how we see God?</w:t>
      </w:r>
      <w:bookmarkEnd w:id="4922"/>
    </w:p>
    <w:p>
      <w:pPr>
        <w:pStyle w:val="TWTRevisedBody"/>
        <w:spacing w:before="0" w:after="0" w:line="240" w:lineRule="auto"/>
        <w:ind w:firstLine="0"/>
      </w:pPr>
      <w:bookmarkStart w:id="4923" w:name="S6458"/>
      <w:r>
        <w:rPr>
          <w:rFonts w:ascii="Garamond" w:hAnsi="Garamond" w:eastAsia="Garamond" w:cs="Garamond"/>
          <w:b w:val="0"/>
          <w:i w:val="0"/>
          <w:color w:val="000000"/>
          <w:sz w:val="22"/>
        </w:rPr>
        <w:t>Where might worship have slipped from devotion into routine?</w:t>
      </w:r>
      <w:bookmarkEnd w:id="4923"/>
    </w:p>
    <w:p>
      <w:pPr>
        <w:pStyle w:val="TWTRevisedBody"/>
        <w:spacing w:before="0" w:after="0" w:line="240" w:lineRule="auto"/>
        <w:ind w:firstLine="216"/>
      </w:pPr>
      <w:bookmarkStart w:id="4924" w:name="S6459"/>
      <w:bookmarkStart w:id="4925" w:name="F334"/>
      <w:bookmarkEnd w:id="4925"/>
      <w:r>
        <w:rPr>
          <w:rFonts w:ascii="Garamond" w:hAnsi="Garamond" w:eastAsia="Garamond" w:cs="Garamond"/>
          <w:b w:val="0"/>
          <w:i w:val="0"/>
          <w:color w:val="000000"/>
          <w:sz w:val="22"/>
        </w:rPr>
        <w:t>Where might God be naming the places in us that have grown numb, not to shame us, but to call us back?</w:t>
      </w:r>
      <w:bookmarkEnd w:id="4924"/>
    </w:p>
    <w:p>
      <w:pPr>
        <w:pStyle w:val="TWTRevisedBody"/>
        <w:spacing w:before="0" w:after="0" w:line="240" w:lineRule="auto"/>
        <w:ind w:firstLine="216"/>
      </w:pPr>
      <w:bookmarkStart w:id="4926" w:name="S6460"/>
      <w:r>
        <w:rPr>
          <w:rFonts w:ascii="Garamond" w:hAnsi="Garamond" w:eastAsia="Garamond" w:cs="Garamond"/>
          <w:b w:val="0"/>
          <w:i w:val="0"/>
          <w:color w:val="000000"/>
          <w:sz w:val="22"/>
        </w:rPr>
        <w:t>And where might His invitation be waiting, not in loud commands, but in that gentle promise, “Return to me, and I will return to you”?</w:t>
      </w:r>
      <w:bookmarkEnd w:id="4926"/>
    </w:p>
    <w:p>
      <w:pPr>
        <w:pStyle w:val="TWTRevisedBody"/>
        <w:spacing w:before="0" w:after="0" w:line="240" w:lineRule="auto"/>
        <w:ind w:firstLine="216"/>
      </w:pPr>
      <w:bookmarkStart w:id="4927" w:name="S6461"/>
      <w:r>
        <w:rPr>
          <w:rFonts w:ascii="Garamond" w:hAnsi="Garamond" w:eastAsia="Garamond" w:cs="Garamond"/>
          <w:b w:val="0"/>
          <w:i w:val="0"/>
          <w:color w:val="000000"/>
          <w:sz w:val="22"/>
        </w:rPr>
        <w:t>If you’re willing, share your reflections in the comments. Not because you need perfect clarity, but because walking honestly together helps us hear the quiet ways God may already be turning our hearts back to Him.</w:t>
      </w:r>
      <w:bookmarkEnd w:id="4927"/>
    </w:p>
    <w:p>
      <w:pPr>
        <w:pStyle w:val="TWTRevisedBody"/>
        <w:keepNext/>
        <w:spacing w:before="100" w:after="100" w:line="240" w:lineRule="auto"/>
        <w:ind w:firstLine="0"/>
        <w:jc w:val="center"/>
      </w:pPr>
      <w:bookmarkStart w:id="4928" w:name="S6464"/>
      <w:r>
        <w:rPr>
          <w:rFonts w:ascii="Garamond" w:hAnsi="Garamond" w:eastAsia="Garamond" w:cs="Garamond"/>
          <w:b w:val="0"/>
          <w:i w:val="0"/>
          <w:color w:val="000000"/>
          <w:sz w:val="22"/>
        </w:rPr>
        <w:t>***</w:t>
      </w:r>
      <w:bookmarkEnd w:id="4928"/>
    </w:p>
    <w:p>
      <w:pPr>
        <w:pStyle w:val="TWTRevisedBody"/>
        <w:spacing w:before="0" w:after="0" w:line="240" w:lineRule="auto"/>
        <w:ind w:firstLine="0"/>
        <w:sectPr>
          <w:headerReference w:type="default" r:id="rId532"/>
          <w:headerReference w:type="even" r:id="rId533"/>
          <w:headerReference w:type="first" r:id="rId534"/>
          <w:footerReference w:type="default" r:id="rId535"/>
          <w:footerReference w:type="even" r:id="rId536"/>
          <w:footerReference w:type="first" r:id="rId537"/>
          <w:pgSz w:w="8640" w:h="12960"/>
          <w:pgMar w:top="1080" w:right="864" w:bottom="1080" w:left="1296" w:header="504" w:footer="504" w:gutter="0"/>
          <w:cols w:space="720"/>
          <w:titlePg/>
          <w:docGrid w:linePitch="360"/>
        </w:sectPr>
      </w:pPr>
      <w:bookmarkStart w:id="4929" w:name="S6467"/>
      <w:r>
        <w:rPr>
          <w:rFonts w:ascii="Garamond" w:hAnsi="Garamond" w:eastAsia="Garamond" w:cs="Garamond"/>
          <w:b w:val="0"/>
          <w:i w:val="0"/>
          <w:color w:val="000000"/>
          <w:sz w:val="22"/>
        </w:rPr>
        <w:t xml:space="preserve">Obedience </w:t>
      </w:r>
      <w:r>
        <w:rPr>
          <w:rFonts w:ascii="Garamond" w:hAnsi="Garamond" w:eastAsia="Garamond" w:cs="Garamond"/>
          <w:b w:val="0"/>
          <w:i w:val="0"/>
          <w:color w:val="000000"/>
          <w:sz w:val="22"/>
        </w:rPr>
        <w:t xml:space="preserve">won’t trend, but it will transform. </w:t>
      </w:r>
      <w:bookmarkEnd w:id="4929"/>
    </w:p>
    <w:p>
      <w:pPr>
        <w:pStyle w:val="TWTOpeningSpacer"/>
        <w:keepNext/>
        <w:pageBreakBefore w:val="0"/>
        <w:spacing w:lineRule="exact" w:line="1478" w:before="0" w:after="0"/>
      </w:pPr>
    </w:p>
    <w:p>
      <w:pPr>
        <w:pStyle w:val="Heading1"/>
      </w:pPr>
      <w:bookmarkStart w:id="4930" w:name="S6473"/>
      <w:bookmarkStart w:id="4931" w:name="F335"/>
      <w:bookmarkEnd w:id="4931"/>
      <w:r>
        <w:rPr>
          <w:rFonts w:ascii="Garamond" w:hAnsi="Garamond" w:eastAsia="Garamond" w:cs="Garamond"/>
          <w:color w:val="000000"/>
          <w:sz w:val="36"/>
        </w:rPr>
        <w:t>Seeking the Kingdom First Under a Different King</w:t>
      </w:r>
      <w:bookmarkEnd w:id="4930"/>
    </w:p>
    <w:p>
      <w:pPr>
        <w:pStyle w:val="TWTRevisedBody"/>
        <w:spacing w:before="0" w:after="0" w:line="240" w:lineRule="auto"/>
        <w:ind w:firstLine="0"/>
      </w:pPr>
      <w:bookmarkStart w:id="4932" w:name="S6475"/>
      <w:r>
        <w:rPr>
          <w:rFonts w:ascii="Garamond" w:hAnsi="Garamond" w:eastAsia="Garamond" w:cs="Garamond"/>
          <w:b w:val="0"/>
          <w:i w:val="0"/>
          <w:color w:val="000000"/>
          <w:sz w:val="22"/>
        </w:rPr>
        <w:t>We all carry anxieties.</w:t>
      </w:r>
      <w:bookmarkEnd w:id="4932"/>
    </w:p>
    <w:p>
      <w:pPr>
        <w:pStyle w:val="TWTRevisedBody"/>
        <w:spacing w:before="0" w:after="0" w:line="240" w:lineRule="auto"/>
        <w:ind w:firstLine="216"/>
      </w:pPr>
      <w:bookmarkStart w:id="4933" w:name="S6476"/>
      <w:r>
        <w:rPr>
          <w:rFonts w:ascii="Garamond" w:hAnsi="Garamond" w:eastAsia="Garamond" w:cs="Garamond"/>
          <w:b w:val="0"/>
          <w:i w:val="0"/>
          <w:color w:val="000000"/>
          <w:sz w:val="22"/>
        </w:rPr>
        <w:t>They take different shapes depending on our season of life, our culture, our responsibilities, or the moment we find ourselves in. Some of us worry about provision, others about health, relationships, the future of our children, or the stability of the world around us. The details change, but the ache underneath them is familiar. We feel the quiet weight of having to hold our lives together.</w:t>
      </w:r>
      <w:bookmarkEnd w:id="4933"/>
    </w:p>
    <w:p>
      <w:pPr>
        <w:pStyle w:val="TWTRevisedBody"/>
        <w:spacing w:before="0" w:after="0" w:line="240" w:lineRule="auto"/>
        <w:ind w:firstLine="216"/>
      </w:pPr>
      <w:bookmarkStart w:id="4934" w:name="S6477"/>
      <w:r>
        <w:rPr>
          <w:rFonts w:ascii="Garamond" w:hAnsi="Garamond" w:eastAsia="Garamond" w:cs="Garamond"/>
          <w:b w:val="0"/>
          <w:i w:val="0"/>
          <w:color w:val="000000"/>
          <w:sz w:val="22"/>
        </w:rPr>
        <w:t>And for many of us, one of the most painful surprises of following King Jesus is this: the things that make us anxious do not automatically disappear.</w:t>
      </w:r>
      <w:bookmarkEnd w:id="4934"/>
    </w:p>
    <w:p>
      <w:pPr>
        <w:pStyle w:val="TWTRevisedBody"/>
        <w:spacing w:before="0" w:after="0" w:line="240" w:lineRule="auto"/>
        <w:ind w:firstLine="216"/>
      </w:pPr>
      <w:bookmarkStart w:id="4935" w:name="S6478"/>
      <w:r>
        <w:rPr>
          <w:rFonts w:ascii="Garamond" w:hAnsi="Garamond" w:eastAsia="Garamond" w:cs="Garamond"/>
          <w:b w:val="0"/>
          <w:i w:val="0"/>
          <w:color w:val="000000"/>
          <w:sz w:val="22"/>
        </w:rPr>
        <w:t>We come into the Kingdom hoping that faith will remove the pressure, that trust will smooth the road, that allegiance will quiet the noise. But then we realize the same bills still arrive. The diagnosis still stands. The relationship is still strained. The uncertainty is still there. And when that happens, we are tempted to return to old habits that once gave us a sense of control, or at least the illusion of it. We manage. We avoid. We tighten our grip. And before long, anxiety begins to spiral again.</w:t>
      </w:r>
      <w:bookmarkEnd w:id="4935"/>
    </w:p>
    <w:p>
      <w:pPr>
        <w:pStyle w:val="TWTRevisedBody"/>
        <w:spacing w:before="0" w:after="0" w:line="240" w:lineRule="auto"/>
        <w:ind w:firstLine="0"/>
      </w:pPr>
      <w:bookmarkStart w:id="4936" w:name="S6479"/>
      <w:r>
        <w:rPr>
          <w:rFonts w:ascii="Garamond" w:hAnsi="Garamond" w:eastAsia="Garamond" w:cs="Garamond"/>
          <w:b w:val="0"/>
          <w:i w:val="0"/>
          <w:color w:val="000000"/>
          <w:sz w:val="22"/>
        </w:rPr>
        <w:t>Jesus never promised that the sources of our anxiety would vanish.</w:t>
      </w:r>
      <w:bookmarkEnd w:id="4936"/>
    </w:p>
    <w:p>
      <w:pPr>
        <w:pStyle w:val="TWTRevisedBody"/>
        <w:spacing w:before="0" w:after="0" w:line="240" w:lineRule="auto"/>
        <w:ind w:firstLine="0"/>
      </w:pPr>
      <w:bookmarkStart w:id="4937" w:name="S6480"/>
      <w:r>
        <w:rPr>
          <w:rFonts w:ascii="Garamond" w:hAnsi="Garamond" w:eastAsia="Garamond" w:cs="Garamond"/>
          <w:b w:val="0"/>
          <w:i w:val="0"/>
          <w:color w:val="000000"/>
          <w:sz w:val="22"/>
        </w:rPr>
        <w:t>What He promised was something deeper.</w:t>
      </w:r>
      <w:bookmarkEnd w:id="4937"/>
    </w:p>
    <w:p>
      <w:pPr>
        <w:pStyle w:val="TWTRevisedBody"/>
        <w:spacing w:before="0" w:after="0" w:line="240" w:lineRule="auto"/>
        <w:ind w:firstLine="0"/>
      </w:pPr>
      <w:bookmarkStart w:id="4938" w:name="S6481"/>
      <w:r>
        <w:rPr>
          <w:rFonts w:ascii="Garamond" w:hAnsi="Garamond" w:eastAsia="Garamond" w:cs="Garamond"/>
          <w:b w:val="0"/>
          <w:i w:val="0"/>
          <w:color w:val="000000"/>
          <w:sz w:val="22"/>
        </w:rPr>
        <w:t>“Therefore do not be anxious, saying, ‘What shall we eat?’ or ‘What shall we drink?’ or ‘What shall we wear?’ … But seek first the kingdom of God and his righteousness, and all these things will be added to you.” (Matthew 6:31, 33 ESV).</w:t>
      </w:r>
      <w:bookmarkEnd w:id="4938"/>
    </w:p>
    <w:p>
      <w:pPr>
        <w:pStyle w:val="TWTRevisedBody"/>
        <w:spacing w:before="0" w:after="0" w:line="240" w:lineRule="auto"/>
        <w:ind w:firstLine="216"/>
      </w:pPr>
      <w:bookmarkStart w:id="4939" w:name="S6482"/>
      <w:r>
        <w:rPr>
          <w:rFonts w:ascii="Garamond" w:hAnsi="Garamond" w:eastAsia="Garamond" w:cs="Garamond"/>
          <w:b w:val="0"/>
          <w:i w:val="0"/>
          <w:color w:val="000000"/>
          <w:sz w:val="22"/>
        </w:rPr>
        <w:t>Notice what Jesus does not do here. He does not deny the reality of need. He does not pretend food, clothing, and tomorrow do not matter. He does not shame us for feeling anxious. Instead, He exposes where anxiety takes root. It grows where responsibility for our lives quietly shifts back onto us.</w:t>
      </w:r>
      <w:bookmarkEnd w:id="4939"/>
    </w:p>
    <w:p>
      <w:pPr>
        <w:pStyle w:val="TWTRevisedBody"/>
        <w:spacing w:before="0" w:after="0" w:line="240" w:lineRule="auto"/>
        <w:ind w:firstLine="0"/>
      </w:pPr>
      <w:bookmarkStart w:id="4940" w:name="S6483"/>
      <w:r>
        <w:rPr>
          <w:rFonts w:ascii="Garamond" w:hAnsi="Garamond" w:eastAsia="Garamond" w:cs="Garamond"/>
          <w:b w:val="0"/>
          <w:i w:val="0"/>
          <w:color w:val="000000"/>
          <w:sz w:val="22"/>
        </w:rPr>
        <w:t>Anxiety flourishes when endurance is measured by what we already possess.</w:t>
      </w:r>
      <w:bookmarkEnd w:id="4940"/>
    </w:p>
    <w:p>
      <w:pPr>
        <w:pStyle w:val="TWTRevisedBody"/>
        <w:spacing w:before="0" w:after="0" w:line="240" w:lineRule="auto"/>
        <w:ind w:firstLine="216"/>
      </w:pPr>
      <w:bookmarkStart w:id="4941" w:name="S6484"/>
      <w:r>
        <w:rPr>
          <w:rFonts w:ascii="Garamond" w:hAnsi="Garamond" w:eastAsia="Garamond" w:cs="Garamond"/>
          <w:b w:val="0"/>
          <w:i w:val="0"/>
          <w:color w:val="000000"/>
          <w:sz w:val="22"/>
        </w:rPr>
        <w:t>Endurance can be explained in many ways. Personality. Discipline. Ideology. Fear. Pride. Desperation. But when faith is framed this way, a deeper fear begins to surface, one we rarely name out loud. Do we actually have what it takes to live as citizens of this Kingdom? What happens when the pressure becomes heavier than our strength?</w:t>
      </w:r>
      <w:bookmarkEnd w:id="4941"/>
    </w:p>
    <w:p>
      <w:pPr>
        <w:pStyle w:val="TWTRevisedBody"/>
        <w:spacing w:before="0" w:after="0" w:line="240" w:lineRule="auto"/>
        <w:ind w:firstLine="0"/>
      </w:pPr>
      <w:bookmarkStart w:id="4942" w:name="S6485"/>
      <w:bookmarkStart w:id="4943" w:name="F336"/>
      <w:bookmarkEnd w:id="4943"/>
      <w:r>
        <w:rPr>
          <w:rFonts w:ascii="Garamond" w:hAnsi="Garamond" w:eastAsia="Garamond" w:cs="Garamond"/>
          <w:b w:val="0"/>
          <w:i w:val="0"/>
          <w:color w:val="000000"/>
          <w:sz w:val="22"/>
        </w:rPr>
        <w:t>The honest answer is both unsettling and freeing.</w:t>
      </w:r>
      <w:bookmarkEnd w:id="4942"/>
    </w:p>
    <w:p>
      <w:pPr>
        <w:pStyle w:val="TWTRevisedBody"/>
        <w:spacing w:before="0" w:after="0" w:line="240" w:lineRule="auto"/>
        <w:ind w:firstLine="0"/>
      </w:pPr>
      <w:bookmarkStart w:id="4944" w:name="S6486"/>
      <w:r>
        <w:rPr>
          <w:rFonts w:ascii="Garamond" w:hAnsi="Garamond" w:eastAsia="Garamond" w:cs="Garamond"/>
          <w:b w:val="0"/>
          <w:i w:val="0"/>
          <w:color w:val="000000"/>
          <w:sz w:val="22"/>
        </w:rPr>
        <w:t>We do not have that strength in ourselves.</w:t>
      </w:r>
      <w:bookmarkEnd w:id="4944"/>
    </w:p>
    <w:p>
      <w:pPr>
        <w:pStyle w:val="TWTRevisedBody"/>
        <w:spacing w:before="0" w:after="0" w:line="240" w:lineRule="auto"/>
        <w:ind w:firstLine="0"/>
      </w:pPr>
      <w:bookmarkStart w:id="4945" w:name="S6487"/>
      <w:r>
        <w:rPr>
          <w:rFonts w:ascii="Garamond" w:hAnsi="Garamond" w:eastAsia="Garamond" w:cs="Garamond"/>
          <w:b w:val="0"/>
          <w:i w:val="0"/>
          <w:color w:val="000000"/>
          <w:sz w:val="22"/>
        </w:rPr>
        <w:t>And we were never meant to.</w:t>
      </w:r>
      <w:bookmarkEnd w:id="4945"/>
    </w:p>
    <w:p>
      <w:pPr>
        <w:pStyle w:val="TWTRevisedBody"/>
        <w:spacing w:before="0" w:after="0" w:line="240" w:lineRule="auto"/>
        <w:ind w:firstLine="216"/>
      </w:pPr>
      <w:bookmarkStart w:id="4946" w:name="S6488"/>
      <w:r>
        <w:rPr>
          <w:rFonts w:ascii="Garamond" w:hAnsi="Garamond" w:eastAsia="Garamond" w:cs="Garamond"/>
          <w:b w:val="0"/>
          <w:i w:val="0"/>
          <w:color w:val="000000"/>
          <w:sz w:val="22"/>
        </w:rPr>
        <w:t>Jesus does not ask us to arrive with all the raw material already in place. He specializes in forming what does not yet exist. Weakness is not a liability in the Kingdom; it is the starting point. The call to seek first the Kingdom is not a demand for heroic resolve, but an invitation to shift allegiance. Who carries the burden? Who defines security? Who holds the future?</w:t>
      </w:r>
      <w:bookmarkEnd w:id="4946"/>
    </w:p>
    <w:p>
      <w:pPr>
        <w:pStyle w:val="TWTRevisedBody"/>
        <w:spacing w:before="0" w:after="0" w:line="240" w:lineRule="auto"/>
        <w:ind w:firstLine="216"/>
      </w:pPr>
      <w:bookmarkStart w:id="4947" w:name="S6489"/>
      <w:r>
        <w:rPr>
          <w:rFonts w:ascii="Garamond" w:hAnsi="Garamond" w:eastAsia="Garamond" w:cs="Garamond"/>
          <w:b w:val="0"/>
          <w:i w:val="0"/>
          <w:color w:val="000000"/>
          <w:sz w:val="22"/>
        </w:rPr>
        <w:t>This is where the promise of peace enters, not as a coping strategy, but as transformation.</w:t>
      </w:r>
      <w:bookmarkEnd w:id="4947"/>
    </w:p>
    <w:p>
      <w:pPr>
        <w:pStyle w:val="TWTRevisedBody"/>
        <w:spacing w:before="0" w:after="0" w:line="240" w:lineRule="auto"/>
        <w:ind w:firstLine="216"/>
      </w:pPr>
      <w:bookmarkStart w:id="4948" w:name="S6490"/>
      <w:r>
        <w:rPr>
          <w:rFonts w:ascii="Garamond" w:hAnsi="Garamond" w:eastAsia="Garamond" w:cs="Garamond"/>
          <w:b w:val="0"/>
          <w:i w:val="0"/>
          <w:color w:val="000000"/>
          <w:sz w:val="22"/>
        </w:rPr>
        <w:t>Peace in the Kingdom is not the absence of threat. It is the presence of trust. The external circumstances that produce anxiety may remain unchanged, but internally, something real begins to take shape. We are no longer alone with the weight of sustaining our lives. We are no longer the final line of defense against loss, uncertainty, or suffering.</w:t>
      </w:r>
      <w:bookmarkEnd w:id="4948"/>
    </w:p>
    <w:p>
      <w:pPr>
        <w:pStyle w:val="TWTRevisedBody"/>
        <w:spacing w:before="0" w:after="0" w:line="240" w:lineRule="auto"/>
        <w:ind w:firstLine="216"/>
      </w:pPr>
      <w:bookmarkStart w:id="4949" w:name="S6491"/>
      <w:r>
        <w:rPr>
          <w:rFonts w:ascii="Garamond" w:hAnsi="Garamond" w:eastAsia="Garamond" w:cs="Garamond"/>
          <w:b w:val="0"/>
          <w:i w:val="0"/>
          <w:color w:val="000000"/>
          <w:sz w:val="22"/>
        </w:rPr>
        <w:t>That is why the early Christians so deeply unsettled the Roman world. Rome understood endurance. It admired it. But Rome had no category for people who could suffer while being at peace. These were not trained warriors or disciplined philosophers. They were ordinary men and women with ordinary lives, no special preparation for imprisonment, loss, or death. What bound them together was not temperament or training, but allegiance to a different King.</w:t>
      </w:r>
      <w:bookmarkEnd w:id="4949"/>
    </w:p>
    <w:p>
      <w:pPr>
        <w:pStyle w:val="TWTRevisedBody"/>
        <w:spacing w:before="0" w:after="0" w:line="240" w:lineRule="auto"/>
        <w:ind w:firstLine="0"/>
      </w:pPr>
      <w:bookmarkStart w:id="4950" w:name="S6492"/>
      <w:r>
        <w:rPr>
          <w:rFonts w:ascii="Garamond" w:hAnsi="Garamond" w:eastAsia="Garamond" w:cs="Garamond"/>
          <w:b w:val="0"/>
          <w:i w:val="0"/>
          <w:color w:val="000000"/>
          <w:sz w:val="22"/>
        </w:rPr>
        <w:t>Their peace could not be explained, only witnessed.</w:t>
      </w:r>
      <w:bookmarkEnd w:id="4950"/>
    </w:p>
    <w:p>
      <w:pPr>
        <w:pStyle w:val="TWTRevisedBody"/>
        <w:spacing w:before="0" w:after="0" w:line="240" w:lineRule="auto"/>
        <w:ind w:firstLine="216"/>
      </w:pPr>
      <w:bookmarkStart w:id="4951" w:name="S6493"/>
      <w:r>
        <w:rPr>
          <w:rFonts w:ascii="Garamond" w:hAnsi="Garamond" w:eastAsia="Garamond" w:cs="Garamond"/>
          <w:b w:val="0"/>
          <w:i w:val="0"/>
          <w:color w:val="000000"/>
          <w:sz w:val="22"/>
        </w:rPr>
        <w:t>This is what Paul was pointing to when he wrote, “I have learned in whatever situation I am to be content.” (Philippians 4:11 ESV). He had known abundance and need, freedom and confinement. And then he says the line we so often misunderstand: “I can do all things through him who strengthens me.” (Philippians 4:13 ESV).</w:t>
      </w:r>
      <w:bookmarkEnd w:id="4951"/>
    </w:p>
    <w:p>
      <w:pPr>
        <w:pStyle w:val="TWTRevisedBody"/>
        <w:spacing w:before="0" w:after="0" w:line="240" w:lineRule="auto"/>
        <w:ind w:firstLine="216"/>
      </w:pPr>
      <w:bookmarkStart w:id="4952" w:name="S6494"/>
      <w:r>
        <w:rPr>
          <w:rFonts w:ascii="Garamond" w:hAnsi="Garamond" w:eastAsia="Garamond" w:cs="Garamond"/>
          <w:b w:val="0"/>
          <w:i w:val="0"/>
          <w:color w:val="000000"/>
          <w:sz w:val="22"/>
        </w:rPr>
        <w:t>Paul was not claiming unlimited ability. He was confessing settled faithfulness. He could remain loyal, grounded, and at peace under any condition God allowed, because his strength no longer came from within himself. It was supplied through relationship.</w:t>
      </w:r>
      <w:bookmarkEnd w:id="4952"/>
    </w:p>
    <w:p>
      <w:pPr>
        <w:pStyle w:val="TWTRevisedBody"/>
        <w:spacing w:before="0" w:after="0" w:line="240" w:lineRule="auto"/>
        <w:ind w:firstLine="216"/>
      </w:pPr>
      <w:bookmarkStart w:id="4953" w:name="S6495"/>
      <w:r>
        <w:rPr>
          <w:rFonts w:ascii="Garamond" w:hAnsi="Garamond" w:eastAsia="Garamond" w:cs="Garamond"/>
          <w:b w:val="0"/>
          <w:i w:val="0"/>
          <w:color w:val="000000"/>
          <w:sz w:val="22"/>
        </w:rPr>
        <w:t>That is why Peter invites us, “casting all your anxieties on him, because he cares for you.” (1 Peter 5:7 ESV). This is not a call to denial. It is a transfer of burden. Jesus understands because He lived in our skin. He knows hunger, fear, rejection, and grief. He does not stand at a distance offering encouragement. He walks with us, carrying what we were never meant to carry alone.</w:t>
      </w:r>
      <w:bookmarkEnd w:id="4953"/>
    </w:p>
    <w:p>
      <w:pPr>
        <w:pStyle w:val="TWTRevisedBody"/>
        <w:spacing w:before="0" w:after="0" w:line="240" w:lineRule="auto"/>
        <w:ind w:firstLine="216"/>
      </w:pPr>
      <w:bookmarkStart w:id="4954" w:name="S6496"/>
      <w:r>
        <w:rPr>
          <w:rFonts w:ascii="Garamond" w:hAnsi="Garamond" w:eastAsia="Garamond" w:cs="Garamond"/>
          <w:b w:val="0"/>
          <w:i w:val="0"/>
          <w:color w:val="000000"/>
          <w:sz w:val="22"/>
        </w:rPr>
        <w:t>Seeking the Kingdom first does not remove the valley of the shadow of death. It changes how we walk through it.</w:t>
      </w:r>
      <w:bookmarkEnd w:id="4954"/>
    </w:p>
    <w:p>
      <w:pPr>
        <w:pStyle w:val="TWTRevisedBody"/>
        <w:spacing w:before="0" w:after="0" w:line="240" w:lineRule="auto"/>
        <w:ind w:firstLine="216"/>
      </w:pPr>
      <w:bookmarkStart w:id="4955" w:name="S6497"/>
      <w:r>
        <w:rPr>
          <w:rFonts w:ascii="Garamond" w:hAnsi="Garamond" w:eastAsia="Garamond" w:cs="Garamond"/>
          <w:b w:val="0"/>
          <w:i w:val="0"/>
          <w:color w:val="000000"/>
          <w:sz w:val="22"/>
        </w:rPr>
        <w:t xml:space="preserve">This is how those who live in allegiance to King Jesus can find peace, even while anxiety still presses in. Not because the threats disappear, and </w:t>
      </w:r>
      <w:bookmarkStart w:id="4956" w:name="F337"/>
      <w:bookmarkEnd w:id="4956"/>
      <w:r>
        <w:rPr>
          <w:rFonts w:ascii="Garamond" w:hAnsi="Garamond" w:eastAsia="Garamond" w:cs="Garamond"/>
          <w:b w:val="0"/>
          <w:i w:val="0"/>
          <w:color w:val="000000"/>
          <w:sz w:val="22"/>
        </w:rPr>
        <w:t>not because the valley is removed, but because peace no longer depends on our ability to manage, control, or hold everything together.</w:t>
      </w:r>
      <w:bookmarkEnd w:id="4955"/>
    </w:p>
    <w:p>
      <w:pPr>
        <w:pStyle w:val="TWTRevisedBody"/>
        <w:spacing w:before="0" w:after="0" w:line="240" w:lineRule="auto"/>
        <w:ind w:firstLine="216"/>
      </w:pPr>
      <w:bookmarkStart w:id="4957" w:name="S6498"/>
      <w:r>
        <w:rPr>
          <w:rFonts w:ascii="Garamond" w:hAnsi="Garamond" w:eastAsia="Garamond" w:cs="Garamond"/>
          <w:b w:val="0"/>
          <w:i w:val="0"/>
          <w:color w:val="000000"/>
          <w:sz w:val="22"/>
        </w:rPr>
        <w:t xml:space="preserve">This is the peace of Jesus that surpasses understanding, not as a fleeting feeling, but as a way of life formed over time. A life where anxiety no longer </w:t>
      </w:r>
      <w:r>
        <w:rPr>
          <w:rFonts w:ascii="Garamond" w:hAnsi="Garamond" w:eastAsia="Garamond" w:cs="Garamond"/>
          <w:b w:val="0"/>
          <w:i w:val="0"/>
          <w:color w:val="000000"/>
          <w:sz w:val="22"/>
        </w:rPr>
        <w:t>has the final word, where fear no longer governs the inner world, and where trust slowly takes root beneath circumstances that remain unresolved.</w:t>
      </w:r>
      <w:bookmarkEnd w:id="4957"/>
    </w:p>
    <w:p>
      <w:pPr>
        <w:pStyle w:val="TWTRevisedBody"/>
        <w:spacing w:before="0" w:after="0" w:line="240" w:lineRule="auto"/>
        <w:ind w:firstLine="0"/>
      </w:pPr>
      <w:bookmarkStart w:id="4958" w:name="S6499"/>
      <w:r>
        <w:rPr>
          <w:rFonts w:ascii="Garamond" w:hAnsi="Garamond" w:eastAsia="Garamond" w:cs="Garamond"/>
          <w:b w:val="0"/>
          <w:i w:val="0"/>
          <w:color w:val="000000"/>
          <w:sz w:val="22"/>
        </w:rPr>
        <w:t>This is not just the absence of anxiety we long for.</w:t>
      </w:r>
      <w:bookmarkEnd w:id="4958"/>
    </w:p>
    <w:p>
      <w:pPr>
        <w:pStyle w:val="TWTRevisedBody"/>
        <w:spacing w:before="0" w:after="0" w:line="240" w:lineRule="auto"/>
        <w:ind w:firstLine="0"/>
      </w:pPr>
      <w:bookmarkStart w:id="4959" w:name="S6500"/>
      <w:r>
        <w:rPr>
          <w:rFonts w:ascii="Garamond" w:hAnsi="Garamond" w:eastAsia="Garamond" w:cs="Garamond"/>
          <w:b w:val="0"/>
          <w:i w:val="0"/>
          <w:color w:val="000000"/>
          <w:sz w:val="22"/>
        </w:rPr>
        <w:t>It is a life shaped by peace.</w:t>
      </w:r>
      <w:bookmarkEnd w:id="4959"/>
    </w:p>
    <w:p>
      <w:pPr>
        <w:pStyle w:val="TWTRevisedBody"/>
        <w:spacing w:before="0" w:after="0" w:line="240" w:lineRule="auto"/>
        <w:ind w:firstLine="216"/>
      </w:pPr>
      <w:bookmarkStart w:id="4960" w:name="S6501"/>
      <w:r>
        <w:rPr>
          <w:rFonts w:ascii="Garamond" w:hAnsi="Garamond" w:eastAsia="Garamond" w:cs="Garamond"/>
          <w:b w:val="0"/>
          <w:i w:val="0"/>
          <w:color w:val="000000"/>
          <w:sz w:val="22"/>
        </w:rPr>
        <w:t>And this is the promise held out to us as we learn to live life under a different King.</w:t>
      </w:r>
      <w:bookmarkEnd w:id="4960"/>
    </w:p>
    <w:p>
      <w:pPr>
        <w:pStyle w:val="TWTRevisedBody"/>
        <w:spacing w:before="0" w:after="0" w:line="240" w:lineRule="auto"/>
        <w:ind w:firstLine="216"/>
        <w:sectPr>
          <w:headerReference w:type="default" r:id="rId538"/>
          <w:headerReference w:type="even" r:id="rId539"/>
          <w:headerReference w:type="first" r:id="rId540"/>
          <w:footerReference w:type="default" r:id="rId541"/>
          <w:footerReference w:type="even" r:id="rId542"/>
          <w:footerReference w:type="first" r:id="rId543"/>
          <w:pgSz w:w="8640" w:h="12960"/>
          <w:pgMar w:top="1080" w:right="864" w:bottom="1080" w:left="1296" w:header="504" w:footer="504" w:gutter="0"/>
          <w:cols w:space="720"/>
          <w:titlePg/>
          <w:docGrid w:linePitch="360"/>
        </w:sectPr>
      </w:pPr>
      <w:bookmarkStart w:id="4961" w:name="S6502"/>
      <w:r>
        <w:rPr>
          <w:rFonts w:ascii="Garamond" w:hAnsi="Garamond" w:eastAsia="Garamond" w:cs="Garamond"/>
          <w:b w:val="0"/>
          <w:i w:val="0"/>
          <w:color w:val="000000"/>
          <w:sz w:val="22"/>
        </w:rPr>
        <w:t>As you sit with this teaching today, take a moment to reflect on where anxiety most presses you toward control or avoidance. Where do you fear that you may not have what it takes to remain faithful if things become harder? And where might Jesus be inviting you to trust that the peace He offers is not shallow reassurance, but a real formation of the heart over time? If you’re willing, share your reflections or questions in the comments so we can learn and walk this journey together.</w:t>
      </w:r>
      <w:bookmarkEnd w:id="4961"/>
    </w:p>
    <w:p>
      <w:pPr>
        <w:pStyle w:val="TWTOpeningSpacer"/>
        <w:keepNext/>
        <w:pageBreakBefore w:val="0"/>
        <w:spacing w:lineRule="exact" w:line="1478" w:before="0" w:after="0"/>
      </w:pPr>
    </w:p>
    <w:p>
      <w:pPr>
        <w:pStyle w:val="Heading1"/>
      </w:pPr>
      <w:bookmarkStart w:id="4962" w:name="S6508"/>
      <w:bookmarkStart w:id="4963" w:name="F338"/>
      <w:bookmarkEnd w:id="4963"/>
      <w:r>
        <w:rPr>
          <w:rFonts w:ascii="Garamond" w:hAnsi="Garamond" w:eastAsia="Garamond" w:cs="Garamond"/>
          <w:color w:val="000000"/>
          <w:sz w:val="36"/>
        </w:rPr>
        <w:t>The Drift We Never Notice</w:t>
      </w:r>
      <w:bookmarkEnd w:id="4962"/>
    </w:p>
    <w:p>
      <w:pPr>
        <w:pStyle w:val="TWTRevisedBody"/>
        <w:spacing w:before="0" w:after="0" w:line="240" w:lineRule="auto"/>
        <w:ind w:firstLine="0"/>
      </w:pPr>
      <w:bookmarkStart w:id="4964" w:name="S6510"/>
      <w:r>
        <w:rPr>
          <w:rFonts w:ascii="Garamond" w:hAnsi="Garamond" w:eastAsia="Garamond" w:cs="Garamond"/>
          <w:b w:val="0"/>
          <w:i w:val="0"/>
          <w:color w:val="000000"/>
          <w:sz w:val="22"/>
        </w:rPr>
        <w:t>David is remembered as a man after God’s own heart. We admire him most in those early years when he was running for his life. There is something compelling about David in caves, hunted by Saul, stripped of comfort and certainty. But those years were not romantic. They were desperate.</w:t>
      </w:r>
      <w:bookmarkEnd w:id="4964"/>
    </w:p>
    <w:p>
      <w:pPr>
        <w:pStyle w:val="TWTRevisedBody"/>
        <w:spacing w:before="0" w:after="0" w:line="240" w:lineRule="auto"/>
        <w:ind w:firstLine="216"/>
      </w:pPr>
      <w:bookmarkStart w:id="4965" w:name="S6511"/>
      <w:r>
        <w:rPr>
          <w:rFonts w:ascii="Garamond" w:hAnsi="Garamond" w:eastAsia="Garamond" w:cs="Garamond"/>
          <w:b w:val="0"/>
          <w:i w:val="0"/>
          <w:color w:val="000000"/>
          <w:sz w:val="22"/>
        </w:rPr>
        <w:t>If we read the psalms honestly, we hear it. Fear. Exhaustion. Loneliness. Even a desire for death. The psalmist of Psalm 88 wrote, “For my soul is full of troubles, and my life draws near to Sheol.” (Psalm 88:3 ESV). David, too, lived on the edge, and his closeness to God was born of necessity. There was nowhere else to turn. With everything else removed, David bound himself to the Lord, and we love him for that.</w:t>
      </w:r>
      <w:bookmarkEnd w:id="4965"/>
    </w:p>
    <w:p>
      <w:pPr>
        <w:pStyle w:val="TWTRevisedBody"/>
        <w:spacing w:before="0" w:after="0" w:line="240" w:lineRule="auto"/>
        <w:ind w:firstLine="0"/>
      </w:pPr>
      <w:bookmarkStart w:id="4966" w:name="S6512"/>
      <w:r>
        <w:rPr>
          <w:rFonts w:ascii="Garamond" w:hAnsi="Garamond" w:eastAsia="Garamond" w:cs="Garamond"/>
          <w:b w:val="0"/>
          <w:i w:val="0"/>
          <w:color w:val="000000"/>
          <w:sz w:val="22"/>
        </w:rPr>
        <w:t>But something begins to change when the running stops.</w:t>
      </w:r>
      <w:bookmarkEnd w:id="4966"/>
    </w:p>
    <w:p>
      <w:pPr>
        <w:pStyle w:val="TWTRevisedBody"/>
        <w:spacing w:before="0" w:after="0" w:line="240" w:lineRule="auto"/>
        <w:ind w:firstLine="216"/>
      </w:pPr>
      <w:bookmarkStart w:id="4967" w:name="S6513"/>
      <w:r>
        <w:rPr>
          <w:rFonts w:ascii="Garamond" w:hAnsi="Garamond" w:eastAsia="Garamond" w:cs="Garamond"/>
          <w:b w:val="0"/>
          <w:i w:val="0"/>
          <w:color w:val="000000"/>
          <w:sz w:val="22"/>
        </w:rPr>
        <w:t>When David becomes king, the pressure eases. Stability replaces desperation. Safety replaces fear. And quietly, almost imperceptibly, the posture of David’s heart shifts. God had warned Israel long before this moment. A king “must not acquire many wives for himself, lest his heart turn away, nor must he acquire for himself excessive silver and gold.” (Deuteronomy 17:17 ESV). Samuel echoed that warning when Israel demanded a king, cautioning them about power, wealth, and self-indulgence.</w:t>
      </w:r>
      <w:bookmarkEnd w:id="4967"/>
    </w:p>
    <w:p>
      <w:pPr>
        <w:pStyle w:val="TWTRevisedBody"/>
        <w:spacing w:before="0" w:after="0" w:line="240" w:lineRule="auto"/>
        <w:ind w:firstLine="216"/>
      </w:pPr>
      <w:bookmarkStart w:id="4968" w:name="S6514"/>
      <w:r>
        <w:rPr>
          <w:rFonts w:ascii="Garamond" w:hAnsi="Garamond" w:eastAsia="Garamond" w:cs="Garamond"/>
          <w:b w:val="0"/>
          <w:i w:val="0"/>
          <w:color w:val="000000"/>
          <w:sz w:val="22"/>
        </w:rPr>
        <w:t>David knew these words. Yet over time, he began to live as though they no longer applied to him.</w:t>
      </w:r>
      <w:bookmarkEnd w:id="4968"/>
    </w:p>
    <w:p>
      <w:pPr>
        <w:pStyle w:val="TWTRevisedBody"/>
        <w:spacing w:before="0" w:after="0" w:line="240" w:lineRule="auto"/>
        <w:ind w:firstLine="216"/>
      </w:pPr>
      <w:bookmarkStart w:id="4969" w:name="S6515"/>
      <w:r>
        <w:rPr>
          <w:rFonts w:ascii="Garamond" w:hAnsi="Garamond" w:eastAsia="Garamond" w:cs="Garamond"/>
          <w:b w:val="0"/>
          <w:i w:val="0"/>
          <w:color w:val="000000"/>
          <w:sz w:val="22"/>
        </w:rPr>
        <w:t xml:space="preserve">Against God’s counsel, David takes more wives. He accumulates wealth. He builds systems that bring gold into his treasury. None of this happens </w:t>
      </w:r>
      <w:r>
        <w:rPr>
          <w:rFonts w:ascii="Garamond" w:hAnsi="Garamond" w:eastAsia="Garamond" w:cs="Garamond"/>
          <w:b w:val="0"/>
          <w:i w:val="0"/>
          <w:color w:val="000000"/>
          <w:sz w:val="22"/>
        </w:rPr>
        <w:t>suddenly. There is no dramatic break. What we see instead is drift.</w:t>
      </w:r>
      <w:bookmarkEnd w:id="4969"/>
    </w:p>
    <w:p>
      <w:pPr>
        <w:pStyle w:val="TWTRevisedBody"/>
        <w:spacing w:before="0" w:after="0" w:line="240" w:lineRule="auto"/>
        <w:ind w:firstLine="216"/>
      </w:pPr>
      <w:bookmarkStart w:id="4970" w:name="S6516"/>
      <w:r>
        <w:rPr>
          <w:rFonts w:ascii="Garamond" w:hAnsi="Garamond" w:eastAsia="Garamond" w:cs="Garamond"/>
          <w:b w:val="0"/>
          <w:i w:val="0"/>
          <w:color w:val="000000"/>
          <w:sz w:val="22"/>
        </w:rPr>
        <w:t>It is never a sprint away from God. It is a slow movement, almost unnoticed.</w:t>
      </w:r>
      <w:bookmarkEnd w:id="4970"/>
    </w:p>
    <w:p>
      <w:pPr>
        <w:pStyle w:val="TWTRevisedBody"/>
        <w:spacing w:before="0" w:after="0" w:line="240" w:lineRule="auto"/>
        <w:ind w:firstLine="216"/>
      </w:pPr>
      <w:bookmarkStart w:id="4971" w:name="S6517"/>
      <w:r>
        <w:rPr>
          <w:rFonts w:ascii="Garamond" w:hAnsi="Garamond" w:eastAsia="Garamond" w:cs="Garamond"/>
          <w:b w:val="0"/>
          <w:i w:val="0"/>
          <w:color w:val="000000"/>
          <w:sz w:val="22"/>
        </w:rPr>
        <w:t>That drift comes fully into view in 2 Samuel 11. The chapter opens with David issuing commands. He sends Joab. He sends messengers. He summons Bathsheba. The language creates an illusion of control. David appears decisive, powerful, secure. But beneath the surface, something is deeply wrong.</w:t>
      </w:r>
      <w:bookmarkEnd w:id="4971"/>
    </w:p>
    <w:p>
      <w:pPr>
        <w:pStyle w:val="TWTRevisedBody"/>
        <w:spacing w:before="0" w:after="0" w:line="240" w:lineRule="auto"/>
        <w:ind w:firstLine="216"/>
      </w:pPr>
      <w:bookmarkStart w:id="4972" w:name="S6518"/>
      <w:r>
        <w:rPr>
          <w:rFonts w:ascii="Garamond" w:hAnsi="Garamond" w:eastAsia="Garamond" w:cs="Garamond"/>
          <w:b w:val="0"/>
          <w:i w:val="0"/>
          <w:color w:val="000000"/>
          <w:sz w:val="22"/>
        </w:rPr>
        <w:t xml:space="preserve">This is not the David who once inquired of the Lord at every turn. This is a man acting from position rather than dependence. With many wives already, he wants more. When Nathan later confronts him, he exposes the </w:t>
      </w:r>
      <w:bookmarkStart w:id="4973" w:name="F339"/>
      <w:bookmarkEnd w:id="4973"/>
      <w:r>
        <w:rPr>
          <w:rFonts w:ascii="Garamond" w:hAnsi="Garamond" w:eastAsia="Garamond" w:cs="Garamond"/>
          <w:b w:val="0"/>
          <w:i w:val="0"/>
          <w:color w:val="000000"/>
          <w:sz w:val="22"/>
        </w:rPr>
        <w:t>heart of the issue through a parable. A rich man takes the one ewe lamb of a poor man, even though he had many of his own. David had no restraint, no conscience against taking what was not his simply because he could.</w:t>
      </w:r>
      <w:bookmarkEnd w:id="4972"/>
    </w:p>
    <w:p>
      <w:pPr>
        <w:pStyle w:val="TWTRevisedBody"/>
        <w:spacing w:before="0" w:after="0" w:line="240" w:lineRule="auto"/>
        <w:ind w:firstLine="216"/>
      </w:pPr>
      <w:bookmarkStart w:id="4974" w:name="S6519"/>
      <w:r>
        <w:rPr>
          <w:rFonts w:ascii="Garamond" w:hAnsi="Garamond" w:eastAsia="Garamond" w:cs="Garamond"/>
          <w:b w:val="0"/>
          <w:i w:val="0"/>
          <w:color w:val="000000"/>
          <w:sz w:val="22"/>
        </w:rPr>
        <w:t>When Bathsheba becomes pregnant, David attempts to cover his sin. He brings Uriah home from the battlefield, hoping he will go home, enjoy his wife, and unknowingly provide an alibi. But Uriah refuses. “The ark and Israel and Judah dwell in booths, and my lord Joab and the servants of my lord are camping in the open field,” he says. “Shall I then go to my house, to eat and to drink and to lie with my wife?” (2 Samuel 11:11 ESV). Uriah will not indulge himself while others suffer. His integrity stands in sharp contrast to David’s drift.</w:t>
      </w:r>
      <w:bookmarkEnd w:id="4974"/>
    </w:p>
    <w:p>
      <w:pPr>
        <w:pStyle w:val="TWTRevisedBody"/>
        <w:spacing w:before="0" w:after="0" w:line="240" w:lineRule="auto"/>
        <w:ind w:firstLine="216"/>
      </w:pPr>
      <w:bookmarkStart w:id="4975" w:name="S6520"/>
      <w:r>
        <w:rPr>
          <w:rFonts w:ascii="Garamond" w:hAnsi="Garamond" w:eastAsia="Garamond" w:cs="Garamond"/>
          <w:b w:val="0"/>
          <w:i w:val="0"/>
          <w:color w:val="000000"/>
          <w:sz w:val="22"/>
        </w:rPr>
        <w:t>When that plan fails, David moves to something darker still. He writes a letter ordering Uriah’s death and places it in Uriah’s own hands. David trusts Uriah’s integrity, trusting that he will not open or read the letter bearing his own death sentence. The man who authored the command relies on the righteousness of the man he is betraying. Uriah delivers the letter faithfully. Joab carries out the order. Innocent men die.</w:t>
      </w:r>
      <w:bookmarkEnd w:id="4975"/>
    </w:p>
    <w:p>
      <w:pPr>
        <w:pStyle w:val="TWTRevisedBody"/>
        <w:spacing w:before="0" w:after="0" w:line="240" w:lineRule="auto"/>
        <w:ind w:firstLine="216"/>
      </w:pPr>
      <w:bookmarkStart w:id="4976" w:name="S6521"/>
      <w:r>
        <w:rPr>
          <w:rFonts w:ascii="Garamond" w:hAnsi="Garamond" w:eastAsia="Garamond" w:cs="Garamond"/>
          <w:b w:val="0"/>
          <w:i w:val="0"/>
          <w:color w:val="000000"/>
          <w:sz w:val="22"/>
        </w:rPr>
        <w:t>Scripture offers no commentary, only this verdict. “But the thing that David had done displeased the LORD.” (2 Samuel 11:27 ESV). God ensures this story is preserved because drift always wants cover. David works to hide his sin, but God refuses to let it remain hidden.</w:t>
      </w:r>
      <w:bookmarkEnd w:id="4976"/>
    </w:p>
    <w:p>
      <w:pPr>
        <w:pStyle w:val="TWTRevisedBody"/>
        <w:spacing w:before="0" w:after="0" w:line="240" w:lineRule="auto"/>
        <w:ind w:firstLine="0"/>
      </w:pPr>
      <w:bookmarkStart w:id="4977" w:name="S6522"/>
      <w:r>
        <w:rPr>
          <w:rFonts w:ascii="Garamond" w:hAnsi="Garamond" w:eastAsia="Garamond" w:cs="Garamond"/>
          <w:b w:val="0"/>
          <w:i w:val="0"/>
          <w:color w:val="000000"/>
          <w:sz w:val="22"/>
        </w:rPr>
        <w:t>And this is where the warning presses in on us.</w:t>
      </w:r>
      <w:bookmarkEnd w:id="4977"/>
    </w:p>
    <w:p>
      <w:pPr>
        <w:pStyle w:val="TWTRevisedBody"/>
        <w:spacing w:before="0" w:after="0" w:line="240" w:lineRule="auto"/>
        <w:ind w:firstLine="216"/>
      </w:pPr>
      <w:bookmarkStart w:id="4978" w:name="S6523"/>
      <w:r>
        <w:rPr>
          <w:rFonts w:ascii="Garamond" w:hAnsi="Garamond" w:eastAsia="Garamond" w:cs="Garamond"/>
          <w:b w:val="0"/>
          <w:i w:val="0"/>
          <w:color w:val="000000"/>
          <w:sz w:val="22"/>
        </w:rPr>
        <w:t>Drift rarely feels rebellious. It feels safe. We trust our position, our experience, our stability, our success. We stop asking. We stop listening. We stop noticing. Drift moves quietly, until one day we realize we are standing somewhere we once believed we would never be.</w:t>
      </w:r>
      <w:bookmarkEnd w:id="4978"/>
    </w:p>
    <w:p>
      <w:pPr>
        <w:pStyle w:val="TWTRevisedBody"/>
        <w:spacing w:before="0" w:after="0" w:line="240" w:lineRule="auto"/>
        <w:ind w:firstLine="216"/>
      </w:pPr>
      <w:bookmarkStart w:id="4979" w:name="S6524"/>
      <w:r>
        <w:rPr>
          <w:rFonts w:ascii="Garamond" w:hAnsi="Garamond" w:eastAsia="Garamond" w:cs="Garamond"/>
          <w:b w:val="0"/>
          <w:i w:val="0"/>
          <w:color w:val="000000"/>
          <w:sz w:val="22"/>
        </w:rPr>
        <w:t>David’s response to Joab after Uriah’s death reveals how far the drift had carried him. “Do not let this matter displease you, for the sword devours now one and now another.” (2 Samuel 11:25 ESV). These things happen, he says. War is messy. Loss is inevitable. But both men know this is not true. Drift teaches us to minimize what we once would have mourned. It teaches us to excuse what we once would have confessed.</w:t>
      </w:r>
      <w:bookmarkEnd w:id="4979"/>
    </w:p>
    <w:p>
      <w:pPr>
        <w:pStyle w:val="TWTRevisedBody"/>
        <w:spacing w:before="0" w:after="0" w:line="240" w:lineRule="auto"/>
        <w:ind w:firstLine="0"/>
      </w:pPr>
      <w:bookmarkStart w:id="4980" w:name="S6525"/>
      <w:r>
        <w:rPr>
          <w:rFonts w:ascii="Garamond" w:hAnsi="Garamond" w:eastAsia="Garamond" w:cs="Garamond"/>
          <w:b w:val="0"/>
          <w:i w:val="0"/>
          <w:color w:val="000000"/>
          <w:sz w:val="22"/>
        </w:rPr>
        <w:t>And now the questions press closer.</w:t>
      </w:r>
      <w:bookmarkEnd w:id="4980"/>
    </w:p>
    <w:p>
      <w:pPr>
        <w:pStyle w:val="TWTRevisedBody"/>
        <w:spacing w:before="0" w:after="0" w:line="240" w:lineRule="auto"/>
        <w:ind w:firstLine="216"/>
      </w:pPr>
      <w:bookmarkStart w:id="4981" w:name="S6526"/>
      <w:r>
        <w:rPr>
          <w:rFonts w:ascii="Garamond" w:hAnsi="Garamond" w:eastAsia="Garamond" w:cs="Garamond"/>
          <w:b w:val="0"/>
          <w:i w:val="0"/>
          <w:color w:val="000000"/>
          <w:sz w:val="22"/>
        </w:rPr>
        <w:t>Do we drift in faithfulness to our spouse, not through sudden betrayal, but through quiet neglect, emotional distance, small compromises that seem harmless? Drift can carry us far, even to adultery, a place we once believed was impossible for us.</w:t>
      </w:r>
      <w:bookmarkEnd w:id="4981"/>
    </w:p>
    <w:p>
      <w:pPr>
        <w:pStyle w:val="TWTRevisedBody"/>
        <w:spacing w:before="0" w:after="0" w:line="240" w:lineRule="auto"/>
        <w:ind w:firstLine="216"/>
      </w:pPr>
      <w:bookmarkStart w:id="4982" w:name="S6527"/>
      <w:r>
        <w:rPr>
          <w:rFonts w:ascii="Garamond" w:hAnsi="Garamond" w:eastAsia="Garamond" w:cs="Garamond"/>
          <w:b w:val="0"/>
          <w:i w:val="0"/>
          <w:color w:val="000000"/>
          <w:sz w:val="22"/>
        </w:rPr>
        <w:t>Do we drift at work, slowly loosening our integrity, justifying shortcuts, rationalizing behavior we once resisted? Drift can carry us all the way to stealing, cheating, and dishonesty toward the very people who trust us.</w:t>
      </w:r>
      <w:bookmarkEnd w:id="4982"/>
    </w:p>
    <w:p>
      <w:pPr>
        <w:pStyle w:val="TWTRevisedBody"/>
        <w:spacing w:before="0" w:after="0" w:line="240" w:lineRule="auto"/>
        <w:ind w:firstLine="216"/>
      </w:pPr>
      <w:bookmarkStart w:id="4983" w:name="S6528"/>
      <w:r>
        <w:rPr>
          <w:rFonts w:ascii="Garamond" w:hAnsi="Garamond" w:eastAsia="Garamond" w:cs="Garamond"/>
          <w:b w:val="0"/>
          <w:i w:val="0"/>
          <w:color w:val="000000"/>
          <w:sz w:val="22"/>
        </w:rPr>
        <w:t>Drift rarely looks dangerous at first. That is what makes it so destructive.</w:t>
      </w:r>
      <w:bookmarkEnd w:id="4983"/>
    </w:p>
    <w:p>
      <w:pPr>
        <w:pStyle w:val="TWTRevisedBody"/>
        <w:spacing w:before="0" w:after="0" w:line="240" w:lineRule="auto"/>
        <w:ind w:firstLine="216"/>
      </w:pPr>
      <w:bookmarkStart w:id="4984" w:name="S6529"/>
      <w:r>
        <w:rPr>
          <w:rFonts w:ascii="Garamond" w:hAnsi="Garamond" w:eastAsia="Garamond" w:cs="Garamond"/>
          <w:b w:val="0"/>
          <w:i w:val="0"/>
          <w:color w:val="000000"/>
          <w:sz w:val="22"/>
        </w:rPr>
        <w:t xml:space="preserve">This is why prayer and Scripture matter so deeply. A living prayer life and a steady return to God’s word act like an early warning system in the soul. </w:t>
      </w:r>
      <w:bookmarkStart w:id="4985" w:name="F340"/>
      <w:bookmarkEnd w:id="4985"/>
      <w:r>
        <w:rPr>
          <w:rFonts w:ascii="Garamond" w:hAnsi="Garamond" w:eastAsia="Garamond" w:cs="Garamond"/>
          <w:b w:val="0"/>
          <w:i w:val="0"/>
          <w:color w:val="000000"/>
          <w:sz w:val="22"/>
        </w:rPr>
        <w:t>They expose subtle movements of the heart before they become visible actions. When prayer fades and Scripture becomes optional, drift gains room to grow unchecked.</w:t>
      </w:r>
      <w:bookmarkEnd w:id="4984"/>
    </w:p>
    <w:p>
      <w:pPr>
        <w:pStyle w:val="TWTRevisedBody"/>
        <w:spacing w:before="0" w:after="0" w:line="240" w:lineRule="auto"/>
        <w:ind w:firstLine="216"/>
      </w:pPr>
      <w:bookmarkStart w:id="4986" w:name="S6530"/>
      <w:r>
        <w:rPr>
          <w:rFonts w:ascii="Garamond" w:hAnsi="Garamond" w:eastAsia="Garamond" w:cs="Garamond"/>
          <w:b w:val="0"/>
          <w:i w:val="0"/>
          <w:color w:val="000000"/>
          <w:sz w:val="22"/>
        </w:rPr>
        <w:t>Ironically, the hardest seasons of life are often the easiest times to remain faithful. When we are desperate, we cling. When we are weak, we ask. It is when life feels manageable and safe that drift finds its foothold.</w:t>
      </w:r>
      <w:bookmarkEnd w:id="4986"/>
    </w:p>
    <w:p>
      <w:pPr>
        <w:pStyle w:val="TWTRevisedBody"/>
        <w:spacing w:before="0" w:after="0" w:line="240" w:lineRule="auto"/>
        <w:ind w:firstLine="216"/>
      </w:pPr>
      <w:bookmarkStart w:id="4987" w:name="S6531"/>
      <w:r>
        <w:rPr>
          <w:rFonts w:ascii="Garamond" w:hAnsi="Garamond" w:eastAsia="Garamond" w:cs="Garamond"/>
          <w:b w:val="0"/>
          <w:i w:val="0"/>
          <w:color w:val="000000"/>
          <w:sz w:val="22"/>
        </w:rPr>
        <w:t>The story of David does not end in chapter 11, and that matters. God confronts him. God exposes him. And through repentance, God restores him. Failure is not final. But drift is dangerous. It numbs us long before it destroys us.</w:t>
      </w:r>
      <w:bookmarkEnd w:id="4987"/>
    </w:p>
    <w:p>
      <w:pPr>
        <w:pStyle w:val="TWTRevisedBody"/>
        <w:spacing w:before="0" w:after="0" w:line="240" w:lineRule="auto"/>
        <w:ind w:firstLine="216"/>
      </w:pPr>
      <w:bookmarkStart w:id="4988" w:name="S6532"/>
      <w:r>
        <w:rPr>
          <w:rFonts w:ascii="Garamond" w:hAnsi="Garamond" w:eastAsia="Garamond" w:cs="Garamond"/>
          <w:b w:val="0"/>
          <w:i w:val="0"/>
          <w:color w:val="000000"/>
          <w:sz w:val="22"/>
        </w:rPr>
        <w:t>So the invitation is not panic, but attentiveness. To ask where comfort may have replaced dependence. To return to prayer and Scripture, not because we are desperate again, but because we remember who keeps our hearts aligned.</w:t>
      </w:r>
      <w:bookmarkEnd w:id="4988"/>
    </w:p>
    <w:p>
      <w:pPr>
        <w:pStyle w:val="TWTRevisedBody"/>
        <w:spacing w:before="0" w:after="0" w:line="240" w:lineRule="auto"/>
        <w:ind w:firstLine="0"/>
      </w:pPr>
      <w:bookmarkStart w:id="4989" w:name="S6533"/>
      <w:r>
        <w:rPr>
          <w:rFonts w:ascii="Garamond" w:hAnsi="Garamond" w:eastAsia="Garamond" w:cs="Garamond"/>
          <w:b w:val="0"/>
          <w:i w:val="0"/>
          <w:color w:val="000000"/>
          <w:sz w:val="22"/>
        </w:rPr>
        <w:t>“Search me, O God, and know my heart,” David would later pray. “Try me and know my thoughts.” (Psalm 139:23 ESV). That prayer does not come from a cave. It comes from a king who learned the cost of drifting, and the mercy of being brought back.</w:t>
      </w:r>
      <w:bookmarkEnd w:id="4989"/>
    </w:p>
    <w:p>
      <w:pPr>
        <w:pStyle w:val="TWTRevisedBody"/>
        <w:spacing w:before="0" w:after="0" w:line="240" w:lineRule="auto"/>
        <w:ind w:firstLine="216"/>
        <w:sectPr>
          <w:headerReference w:type="default" r:id="rId544"/>
          <w:headerReference w:type="even" r:id="rId545"/>
          <w:headerReference w:type="first" r:id="rId546"/>
          <w:footerReference w:type="default" r:id="rId547"/>
          <w:footerReference w:type="even" r:id="rId548"/>
          <w:footerReference w:type="first" r:id="rId549"/>
          <w:pgSz w:w="8640" w:h="12960"/>
          <w:pgMar w:top="1080" w:right="864" w:bottom="1080" w:left="1296" w:header="504" w:footer="504" w:gutter="0"/>
          <w:cols w:space="720"/>
          <w:titlePg/>
          <w:docGrid w:linePitch="360"/>
        </w:sectPr>
      </w:pPr>
      <w:bookmarkStart w:id="4990" w:name="S6534"/>
      <w:r>
        <w:rPr>
          <w:rFonts w:ascii="Garamond" w:hAnsi="Garamond" w:eastAsia="Garamond" w:cs="Garamond"/>
          <w:b w:val="0"/>
          <w:i w:val="0"/>
          <w:color w:val="000000"/>
          <w:sz w:val="22"/>
        </w:rPr>
        <w:t>As you sit with this teaching today, take a moment to reflect on where the drift we never notice may be quietly at work in your life. Where might comfort have begun to replace dependence, or familiarity begun to dull attentiveness? How might Jesus be inviting us to return, not in fear, but in trust, through prayer and renewed attention to His word? If you’re willing, share your reflections or questions in the comments so we can learn and walk this road together.</w:t>
      </w:r>
      <w:bookmarkEnd w:id="4990"/>
    </w:p>
    <w:p>
      <w:pPr>
        <w:pStyle w:val="TWTOpeningSpacer"/>
        <w:keepNext/>
        <w:pageBreakBefore w:val="0"/>
        <w:spacing w:lineRule="exact" w:line="1478" w:before="0" w:after="0"/>
      </w:pPr>
    </w:p>
    <w:p>
      <w:pPr>
        <w:pStyle w:val="Heading1"/>
      </w:pPr>
      <w:bookmarkStart w:id="4991" w:name="S6541"/>
      <w:bookmarkStart w:id="4992" w:name="F341"/>
      <w:bookmarkEnd w:id="4992"/>
      <w:r>
        <w:rPr>
          <w:rFonts w:ascii="Garamond" w:hAnsi="Garamond" w:eastAsia="Garamond" w:cs="Garamond"/>
          <w:color w:val="000000"/>
          <w:sz w:val="36"/>
        </w:rPr>
        <w:t>Allegiance, Not Perfection</w:t>
      </w:r>
      <w:bookmarkEnd w:id="4991"/>
    </w:p>
    <w:p>
      <w:pPr>
        <w:pStyle w:val="TWTRevisedBody"/>
        <w:spacing w:before="0" w:after="0" w:line="240" w:lineRule="auto"/>
        <w:ind w:firstLine="0"/>
      </w:pPr>
      <w:bookmarkStart w:id="4993" w:name="S6543"/>
      <w:r>
        <w:rPr>
          <w:rFonts w:ascii="Garamond" w:hAnsi="Garamond" w:eastAsia="Garamond" w:cs="Garamond"/>
          <w:b w:val="0"/>
          <w:i w:val="0"/>
          <w:color w:val="000000"/>
          <w:sz w:val="22"/>
        </w:rPr>
        <w:t>Most of us can name our mountaintop moments with Jesus.</w:t>
      </w:r>
      <w:bookmarkEnd w:id="4993"/>
    </w:p>
    <w:p>
      <w:pPr>
        <w:pStyle w:val="TWTRevisedBody"/>
        <w:spacing w:before="0" w:after="0" w:line="240" w:lineRule="auto"/>
        <w:ind w:firstLine="0"/>
      </w:pPr>
      <w:bookmarkStart w:id="4994" w:name="S6544"/>
      <w:r>
        <w:rPr>
          <w:rFonts w:ascii="Garamond" w:hAnsi="Garamond" w:eastAsia="Garamond" w:cs="Garamond"/>
          <w:b w:val="0"/>
          <w:i w:val="0"/>
          <w:color w:val="000000"/>
          <w:sz w:val="22"/>
        </w:rPr>
        <w:t>We remember them clearly.</w:t>
      </w:r>
      <w:bookmarkEnd w:id="4994"/>
    </w:p>
    <w:p>
      <w:pPr>
        <w:pStyle w:val="TWTRevisedBody"/>
        <w:spacing w:before="0" w:after="0" w:line="240" w:lineRule="auto"/>
        <w:ind w:firstLine="0"/>
      </w:pPr>
      <w:bookmarkStart w:id="4995" w:name="S6545"/>
      <w:r>
        <w:rPr>
          <w:rFonts w:ascii="Garamond" w:hAnsi="Garamond" w:eastAsia="Garamond" w:cs="Garamond"/>
          <w:b w:val="0"/>
          <w:i w:val="0"/>
          <w:color w:val="000000"/>
          <w:sz w:val="22"/>
        </w:rPr>
        <w:t>Baptism.</w:t>
      </w:r>
      <w:bookmarkEnd w:id="4995"/>
    </w:p>
    <w:p>
      <w:pPr>
        <w:pStyle w:val="TWTRevisedBody"/>
        <w:spacing w:before="0" w:after="0" w:line="240" w:lineRule="auto"/>
        <w:ind w:firstLine="216"/>
      </w:pPr>
      <w:bookmarkStart w:id="4996" w:name="S6546"/>
      <w:r>
        <w:rPr>
          <w:rFonts w:ascii="Garamond" w:hAnsi="Garamond" w:eastAsia="Garamond" w:cs="Garamond"/>
          <w:b w:val="0"/>
          <w:i w:val="0"/>
          <w:color w:val="000000"/>
          <w:sz w:val="22"/>
        </w:rPr>
        <w:t>That first confession where forgiveness felt like clean air rushing back into our lungs.</w:t>
      </w:r>
      <w:bookmarkEnd w:id="4996"/>
    </w:p>
    <w:p>
      <w:pPr>
        <w:pStyle w:val="TWTRevisedBody"/>
        <w:spacing w:before="0" w:after="0" w:line="240" w:lineRule="auto"/>
        <w:ind w:firstLine="216"/>
      </w:pPr>
      <w:bookmarkStart w:id="4997" w:name="S6547"/>
      <w:r>
        <w:rPr>
          <w:rFonts w:ascii="Garamond" w:hAnsi="Garamond" w:eastAsia="Garamond" w:cs="Garamond"/>
          <w:b w:val="0"/>
          <w:i w:val="0"/>
          <w:color w:val="000000"/>
          <w:sz w:val="22"/>
        </w:rPr>
        <w:t>A season when prayer came easily, Scripture felt alive, and obedience didn’t feel forced; it felt joyful. Those moments linger. They quietly become our reference point for what we think walking with Jesus is supposed to feel like.</w:t>
      </w:r>
      <w:bookmarkEnd w:id="4997"/>
    </w:p>
    <w:p>
      <w:pPr>
        <w:pStyle w:val="TWTRevisedBody"/>
        <w:spacing w:before="0" w:after="0" w:line="240" w:lineRule="auto"/>
        <w:ind w:firstLine="0"/>
      </w:pPr>
      <w:bookmarkStart w:id="4998" w:name="S6548"/>
      <w:r>
        <w:rPr>
          <w:rFonts w:ascii="Garamond" w:hAnsi="Garamond" w:eastAsia="Garamond" w:cs="Garamond"/>
          <w:b w:val="0"/>
          <w:i w:val="0"/>
          <w:color w:val="000000"/>
          <w:sz w:val="22"/>
        </w:rPr>
        <w:t>And then we descend.</w:t>
      </w:r>
      <w:bookmarkEnd w:id="4998"/>
    </w:p>
    <w:p>
      <w:pPr>
        <w:pStyle w:val="TWTRevisedBody"/>
        <w:spacing w:before="0" w:after="0" w:line="240" w:lineRule="auto"/>
        <w:ind w:firstLine="0"/>
      </w:pPr>
      <w:bookmarkStart w:id="4999" w:name="S6549"/>
      <w:r>
        <w:rPr>
          <w:rFonts w:ascii="Garamond" w:hAnsi="Garamond" w:eastAsia="Garamond" w:cs="Garamond"/>
          <w:b w:val="0"/>
          <w:i w:val="0"/>
          <w:color w:val="000000"/>
          <w:sz w:val="22"/>
        </w:rPr>
        <w:t>Not because we stopped loving Him.</w:t>
      </w:r>
      <w:bookmarkEnd w:id="4999"/>
    </w:p>
    <w:p>
      <w:pPr>
        <w:pStyle w:val="TWTRevisedBody"/>
        <w:spacing w:before="0" w:after="0" w:line="240" w:lineRule="auto"/>
        <w:ind w:firstLine="0"/>
      </w:pPr>
      <w:bookmarkStart w:id="5000" w:name="S6550"/>
      <w:r>
        <w:rPr>
          <w:rFonts w:ascii="Garamond" w:hAnsi="Garamond" w:eastAsia="Garamond" w:cs="Garamond"/>
          <w:b w:val="0"/>
          <w:i w:val="0"/>
          <w:color w:val="000000"/>
          <w:sz w:val="22"/>
        </w:rPr>
        <w:t>Not because we walked away.</w:t>
      </w:r>
      <w:bookmarkEnd w:id="5000"/>
    </w:p>
    <w:p>
      <w:pPr>
        <w:pStyle w:val="TWTRevisedBody"/>
        <w:spacing w:before="0" w:after="0" w:line="240" w:lineRule="auto"/>
        <w:ind w:firstLine="0"/>
      </w:pPr>
      <w:bookmarkStart w:id="5001" w:name="S6551"/>
      <w:r>
        <w:rPr>
          <w:rFonts w:ascii="Garamond" w:hAnsi="Garamond" w:eastAsia="Garamond" w:cs="Garamond"/>
          <w:b w:val="0"/>
          <w:i w:val="0"/>
          <w:color w:val="000000"/>
          <w:sz w:val="22"/>
        </w:rPr>
        <w:t>But because life keeps moving, and we are still human.</w:t>
      </w:r>
      <w:bookmarkEnd w:id="5001"/>
    </w:p>
    <w:p>
      <w:pPr>
        <w:pStyle w:val="TWTRevisedBody"/>
        <w:spacing w:before="0" w:after="0" w:line="240" w:lineRule="auto"/>
        <w:ind w:firstLine="216"/>
      </w:pPr>
      <w:bookmarkStart w:id="5002" w:name="S6552"/>
      <w:r>
        <w:rPr>
          <w:rFonts w:ascii="Garamond" w:hAnsi="Garamond" w:eastAsia="Garamond" w:cs="Garamond"/>
          <w:b w:val="0"/>
          <w:i w:val="0"/>
          <w:color w:val="000000"/>
          <w:sz w:val="22"/>
        </w:rPr>
        <w:t>The valley feels familiar. Too familiar. Old struggles resurface. We confess the same sin again. We recognize the gap between who we want to be in the Kingdom, and who we actually are right now.</w:t>
      </w:r>
      <w:bookmarkEnd w:id="5002"/>
    </w:p>
    <w:p>
      <w:pPr>
        <w:pStyle w:val="TWTRevisedBody"/>
        <w:spacing w:before="0" w:after="0" w:line="240" w:lineRule="auto"/>
        <w:ind w:firstLine="0"/>
      </w:pPr>
      <w:bookmarkStart w:id="5003" w:name="S6554"/>
      <w:r>
        <w:rPr>
          <w:rFonts w:ascii="Garamond" w:hAnsi="Garamond" w:eastAsia="Garamond" w:cs="Garamond"/>
          <w:b w:val="0"/>
          <w:i w:val="0"/>
          <w:color w:val="000000"/>
          <w:sz w:val="22"/>
        </w:rPr>
        <w:t>That’s when shame begins to whisper.</w:t>
      </w:r>
      <w:bookmarkEnd w:id="5003"/>
    </w:p>
    <w:p>
      <w:pPr>
        <w:pStyle w:val="TWTRevisedBody"/>
        <w:spacing w:before="0" w:after="0" w:line="240" w:lineRule="auto"/>
        <w:ind w:firstLine="0"/>
      </w:pPr>
      <w:bookmarkStart w:id="5004" w:name="S6555"/>
      <w:r>
        <w:rPr>
          <w:rFonts w:ascii="Garamond" w:hAnsi="Garamond" w:eastAsia="Garamond" w:cs="Garamond"/>
          <w:b w:val="0"/>
          <w:i w:val="0"/>
          <w:color w:val="000000"/>
          <w:sz w:val="22"/>
        </w:rPr>
        <w:t>Why am I back here again?</w:t>
      </w:r>
      <w:bookmarkEnd w:id="5004"/>
    </w:p>
    <w:p>
      <w:pPr>
        <w:pStyle w:val="TWTRevisedBody"/>
        <w:spacing w:before="0" w:after="0" w:line="240" w:lineRule="auto"/>
        <w:ind w:firstLine="0"/>
      </w:pPr>
      <w:bookmarkStart w:id="5005" w:name="S6556"/>
      <w:r>
        <w:rPr>
          <w:rFonts w:ascii="Garamond" w:hAnsi="Garamond" w:eastAsia="Garamond" w:cs="Garamond"/>
          <w:b w:val="0"/>
          <w:i w:val="0"/>
          <w:color w:val="000000"/>
          <w:sz w:val="22"/>
        </w:rPr>
        <w:t>If I really meant it last time, wouldn’t this be different?</w:t>
      </w:r>
      <w:bookmarkEnd w:id="5005"/>
    </w:p>
    <w:p>
      <w:pPr>
        <w:pStyle w:val="TWTRevisedBody"/>
        <w:spacing w:before="0" w:after="0" w:line="240" w:lineRule="auto"/>
        <w:ind w:firstLine="216"/>
      </w:pPr>
      <w:bookmarkStart w:id="5006" w:name="S6557"/>
      <w:r>
        <w:rPr>
          <w:rFonts w:ascii="Garamond" w:hAnsi="Garamond" w:eastAsia="Garamond" w:cs="Garamond"/>
          <w:b w:val="0"/>
          <w:i w:val="0"/>
          <w:color w:val="000000"/>
          <w:sz w:val="22"/>
        </w:rPr>
        <w:t>And slowly, shame gives way to fear. Not fear of sin itself, but fear of what the valley means. Fear that the closeness we once felt has been replaced by distance. Fear that repeated failure must say something about our repentance. Fear that maybe we’ve crossed an invisible line we didn’t even know existed.</w:t>
      </w:r>
      <w:bookmarkEnd w:id="5006"/>
    </w:p>
    <w:p>
      <w:pPr>
        <w:pStyle w:val="TWTRevisedBody"/>
        <w:spacing w:before="0" w:after="0" w:line="240" w:lineRule="auto"/>
        <w:ind w:firstLine="0"/>
      </w:pPr>
      <w:bookmarkStart w:id="5007" w:name="S6558"/>
      <w:r>
        <w:rPr>
          <w:rFonts w:ascii="Garamond" w:hAnsi="Garamond" w:eastAsia="Garamond" w:cs="Garamond"/>
          <w:b w:val="0"/>
          <w:i w:val="0"/>
          <w:color w:val="000000"/>
          <w:sz w:val="22"/>
        </w:rPr>
        <w:t>We know God is holy.</w:t>
      </w:r>
      <w:bookmarkEnd w:id="5007"/>
    </w:p>
    <w:p>
      <w:pPr>
        <w:pStyle w:val="TWTRevisedBody"/>
        <w:spacing w:before="0" w:after="0" w:line="240" w:lineRule="auto"/>
        <w:ind w:firstLine="0"/>
      </w:pPr>
      <w:bookmarkStart w:id="5008" w:name="S6559"/>
      <w:r>
        <w:rPr>
          <w:rFonts w:ascii="Garamond" w:hAnsi="Garamond" w:eastAsia="Garamond" w:cs="Garamond"/>
          <w:b w:val="0"/>
          <w:i w:val="0"/>
          <w:color w:val="000000"/>
          <w:sz w:val="22"/>
        </w:rPr>
        <w:t>We know He can have no fellowship with sin.</w:t>
      </w:r>
      <w:bookmarkEnd w:id="5008"/>
    </w:p>
    <w:p>
      <w:pPr>
        <w:pStyle w:val="TWTRevisedBody"/>
        <w:spacing w:before="0" w:after="0" w:line="240" w:lineRule="auto"/>
        <w:ind w:firstLine="216"/>
      </w:pPr>
      <w:bookmarkStart w:id="5009" w:name="S6560"/>
      <w:r>
        <w:rPr>
          <w:rFonts w:ascii="Garamond" w:hAnsi="Garamond" w:eastAsia="Garamond" w:cs="Garamond"/>
          <w:b w:val="0"/>
          <w:i w:val="0"/>
          <w:color w:val="000000"/>
          <w:sz w:val="22"/>
        </w:rPr>
        <w:t>And when we look honestly at ourselves, unclean lips, unclean hands, familiar failures, we begin to wonder whether we are still worthy to stand before Him.</w:t>
      </w:r>
      <w:bookmarkEnd w:id="5009"/>
    </w:p>
    <w:p>
      <w:pPr>
        <w:pStyle w:val="TWTRevisedBody"/>
        <w:spacing w:before="0" w:after="0" w:line="240" w:lineRule="auto"/>
        <w:ind w:firstLine="0"/>
      </w:pPr>
      <w:bookmarkStart w:id="5010" w:name="S6561"/>
      <w:r>
        <w:rPr>
          <w:rFonts w:ascii="Garamond" w:hAnsi="Garamond" w:eastAsia="Garamond" w:cs="Garamond"/>
          <w:b w:val="0"/>
          <w:i w:val="0"/>
          <w:color w:val="000000"/>
          <w:sz w:val="22"/>
        </w:rPr>
        <w:t>Isaiah knew that dread.</w:t>
      </w:r>
      <w:bookmarkEnd w:id="5010"/>
    </w:p>
    <w:p>
      <w:pPr>
        <w:pStyle w:val="TWTRevisedBody"/>
        <w:spacing w:before="0" w:after="0" w:line="240" w:lineRule="auto"/>
        <w:ind w:firstLine="0"/>
      </w:pPr>
      <w:bookmarkStart w:id="5011" w:name="S6562"/>
      <w:r>
        <w:rPr>
          <w:rFonts w:ascii="Garamond" w:hAnsi="Garamond" w:eastAsia="Garamond" w:cs="Garamond"/>
          <w:b w:val="0"/>
          <w:i w:val="0"/>
          <w:color w:val="000000"/>
          <w:sz w:val="22"/>
        </w:rPr>
        <w:t>“And I said: ‘Woe is me! For I am lost; for I am a man of unclean lips, and I dwell in the midst of a people of unclean lips; for my eyes have seen the King, the LORD of hosts!’” (Isaiah 6:5 ESV).</w:t>
      </w:r>
      <w:bookmarkEnd w:id="5011"/>
    </w:p>
    <w:p>
      <w:pPr>
        <w:pStyle w:val="TWTRevisedBody"/>
        <w:spacing w:before="0" w:after="0" w:line="240" w:lineRule="auto"/>
        <w:ind w:firstLine="0"/>
      </w:pPr>
      <w:bookmarkStart w:id="5012" w:name="S6563"/>
      <w:r>
        <w:rPr>
          <w:rFonts w:ascii="Garamond" w:hAnsi="Garamond" w:eastAsia="Garamond" w:cs="Garamond"/>
          <w:b w:val="0"/>
          <w:i w:val="0"/>
          <w:color w:val="000000"/>
          <w:sz w:val="22"/>
        </w:rPr>
        <w:t>Isaiah does not soften the truth about himself.</w:t>
      </w:r>
      <w:bookmarkEnd w:id="5012"/>
    </w:p>
    <w:p>
      <w:pPr>
        <w:pStyle w:val="TWTRevisedBody"/>
        <w:spacing w:before="0" w:after="0" w:line="240" w:lineRule="auto"/>
        <w:ind w:firstLine="0"/>
      </w:pPr>
      <w:bookmarkStart w:id="5013" w:name="S6564"/>
      <w:bookmarkStart w:id="5014" w:name="F342"/>
      <w:bookmarkEnd w:id="5014"/>
      <w:r>
        <w:rPr>
          <w:rFonts w:ascii="Garamond" w:hAnsi="Garamond" w:eastAsia="Garamond" w:cs="Garamond"/>
          <w:b w:val="0"/>
          <w:i w:val="0"/>
          <w:color w:val="000000"/>
          <w:sz w:val="22"/>
        </w:rPr>
        <w:t>He does not excuse it.</w:t>
      </w:r>
      <w:bookmarkEnd w:id="5013"/>
    </w:p>
    <w:p>
      <w:pPr>
        <w:pStyle w:val="TWTRevisedBody"/>
        <w:spacing w:before="0" w:after="0" w:line="240" w:lineRule="auto"/>
        <w:ind w:firstLine="0"/>
      </w:pPr>
      <w:bookmarkStart w:id="5015" w:name="S6565"/>
      <w:r>
        <w:rPr>
          <w:rFonts w:ascii="Garamond" w:hAnsi="Garamond" w:eastAsia="Garamond" w:cs="Garamond"/>
          <w:b w:val="0"/>
          <w:i w:val="0"/>
          <w:color w:val="000000"/>
          <w:sz w:val="22"/>
        </w:rPr>
        <w:t>And God does not deny it.</w:t>
      </w:r>
      <w:bookmarkEnd w:id="5015"/>
    </w:p>
    <w:p>
      <w:pPr>
        <w:pStyle w:val="TWTRevisedBody"/>
        <w:spacing w:before="0" w:after="0" w:line="240" w:lineRule="auto"/>
        <w:ind w:firstLine="0"/>
      </w:pPr>
      <w:bookmarkStart w:id="5016" w:name="S6566"/>
      <w:r>
        <w:rPr>
          <w:rFonts w:ascii="Garamond" w:hAnsi="Garamond" w:eastAsia="Garamond" w:cs="Garamond"/>
          <w:b w:val="0"/>
          <w:i w:val="0"/>
          <w:color w:val="000000"/>
          <w:sz w:val="22"/>
        </w:rPr>
        <w:t>But God also does not send Isaiah away.</w:t>
      </w:r>
      <w:bookmarkEnd w:id="5016"/>
    </w:p>
    <w:p>
      <w:pPr>
        <w:pStyle w:val="TWTRevisedBody"/>
        <w:spacing w:before="0" w:after="0" w:line="240" w:lineRule="auto"/>
        <w:ind w:firstLine="0"/>
      </w:pPr>
      <w:bookmarkStart w:id="5017" w:name="S6567"/>
      <w:r>
        <w:rPr>
          <w:rFonts w:ascii="Garamond" w:hAnsi="Garamond" w:eastAsia="Garamond" w:cs="Garamond"/>
          <w:b w:val="0"/>
          <w:i w:val="0"/>
          <w:color w:val="000000"/>
          <w:sz w:val="22"/>
        </w:rPr>
        <w:t>Instead, God sends cleansing.</w:t>
      </w:r>
      <w:bookmarkEnd w:id="5017"/>
    </w:p>
    <w:p>
      <w:pPr>
        <w:pStyle w:val="TWTRevisedBody"/>
        <w:spacing w:before="0" w:after="0" w:line="240" w:lineRule="auto"/>
        <w:ind w:firstLine="0"/>
      </w:pPr>
      <w:bookmarkStart w:id="5018" w:name="S6568"/>
      <w:r>
        <w:rPr>
          <w:rFonts w:ascii="Garamond" w:hAnsi="Garamond" w:eastAsia="Garamond" w:cs="Garamond"/>
          <w:b w:val="0"/>
          <w:i w:val="0"/>
          <w:color w:val="000000"/>
          <w:sz w:val="22"/>
        </w:rPr>
        <w:t xml:space="preserve">“Then one of the seraphim flew to me, having in his hand a burning coal </w:t>
      </w:r>
      <w:r>
        <w:rPr>
          <w:rFonts w:ascii="Garamond" w:hAnsi="Garamond" w:eastAsia="Garamond" w:cs="Garamond"/>
          <w:b w:val="0"/>
          <w:i w:val="0"/>
          <w:color w:val="000000"/>
          <w:sz w:val="22"/>
        </w:rPr>
        <w:t>that he had taken with tongs from the altar. And he touched my mouth and said: ‘Behold, this has touched your lips; your guilt is taken away, and your sin atoned for.’” (Isaiah 6:6–7 ESV).</w:t>
      </w:r>
      <w:bookmarkEnd w:id="5018"/>
    </w:p>
    <w:p>
      <w:pPr>
        <w:pStyle w:val="TWTRevisedBody"/>
        <w:spacing w:before="0" w:after="0" w:line="240" w:lineRule="auto"/>
        <w:ind w:firstLine="0"/>
      </w:pPr>
      <w:bookmarkStart w:id="5019" w:name="S6569"/>
      <w:r>
        <w:rPr>
          <w:rFonts w:ascii="Garamond" w:hAnsi="Garamond" w:eastAsia="Garamond" w:cs="Garamond"/>
          <w:b w:val="0"/>
          <w:i w:val="0"/>
          <w:color w:val="000000"/>
          <w:sz w:val="22"/>
        </w:rPr>
        <w:t>Isaiah is not cleansed so that he may finally earn God’s presence.</w:t>
      </w:r>
      <w:bookmarkEnd w:id="5019"/>
    </w:p>
    <w:p>
      <w:pPr>
        <w:pStyle w:val="TWTRevisedBody"/>
        <w:spacing w:before="0" w:after="0" w:line="240" w:lineRule="auto"/>
        <w:ind w:firstLine="0"/>
      </w:pPr>
      <w:bookmarkStart w:id="5020" w:name="S6570"/>
      <w:r>
        <w:rPr>
          <w:rFonts w:ascii="Garamond" w:hAnsi="Garamond" w:eastAsia="Garamond" w:cs="Garamond"/>
          <w:b w:val="0"/>
          <w:i w:val="0"/>
          <w:color w:val="000000"/>
          <w:sz w:val="22"/>
        </w:rPr>
        <w:t>He is cleansed because he remained in it.</w:t>
      </w:r>
      <w:bookmarkEnd w:id="5020"/>
    </w:p>
    <w:p>
      <w:pPr>
        <w:pStyle w:val="TWTRevisedBody"/>
        <w:spacing w:before="0" w:after="0" w:line="240" w:lineRule="auto"/>
        <w:ind w:firstLine="0"/>
      </w:pPr>
      <w:bookmarkStart w:id="5021" w:name="S6571"/>
      <w:r>
        <w:rPr>
          <w:rFonts w:ascii="Garamond" w:hAnsi="Garamond" w:eastAsia="Garamond" w:cs="Garamond"/>
          <w:b w:val="0"/>
          <w:i w:val="0"/>
          <w:color w:val="000000"/>
          <w:sz w:val="22"/>
        </w:rPr>
        <w:t>That same pattern runs through our life with Jesus.</w:t>
      </w:r>
      <w:bookmarkEnd w:id="5021"/>
    </w:p>
    <w:p>
      <w:pPr>
        <w:pStyle w:val="TWTRevisedBody"/>
        <w:spacing w:before="0" w:after="0" w:line="240" w:lineRule="auto"/>
        <w:ind w:firstLine="216"/>
      </w:pPr>
      <w:bookmarkStart w:id="5022" w:name="S6572"/>
      <w:r>
        <w:rPr>
          <w:rFonts w:ascii="Garamond" w:hAnsi="Garamond" w:eastAsia="Garamond" w:cs="Garamond"/>
          <w:b w:val="0"/>
          <w:i w:val="0"/>
          <w:color w:val="000000"/>
          <w:sz w:val="22"/>
        </w:rPr>
        <w:t>When we stumble, we confess. Not to restore a fragile state of perfection, but because we are still turned toward Him. Scripture does not present forgiveness as hesitant or temporary.</w:t>
      </w:r>
      <w:bookmarkEnd w:id="5022"/>
    </w:p>
    <w:p>
      <w:pPr>
        <w:pStyle w:val="TWTRevisedBody"/>
        <w:spacing w:before="0" w:after="0" w:line="240" w:lineRule="auto"/>
        <w:ind w:firstLine="0"/>
      </w:pPr>
      <w:bookmarkStart w:id="5023" w:name="S6573"/>
      <w:r>
        <w:rPr>
          <w:rFonts w:ascii="Garamond" w:hAnsi="Garamond" w:eastAsia="Garamond" w:cs="Garamond"/>
          <w:b w:val="0"/>
          <w:i w:val="0"/>
          <w:color w:val="000000"/>
          <w:sz w:val="22"/>
        </w:rPr>
        <w:t>“If we confess our sins, he is faithful and just to forgive us our sins and to cleanse us from all unrighteousness.” (1 John 1:9 ESV).</w:t>
      </w:r>
      <w:bookmarkEnd w:id="5023"/>
    </w:p>
    <w:p>
      <w:pPr>
        <w:pStyle w:val="TWTRevisedBody"/>
        <w:spacing w:before="0" w:after="0" w:line="240" w:lineRule="auto"/>
        <w:ind w:firstLine="0"/>
      </w:pPr>
      <w:bookmarkStart w:id="5024" w:name="S6574"/>
      <w:r>
        <w:rPr>
          <w:rFonts w:ascii="Garamond" w:hAnsi="Garamond" w:eastAsia="Garamond" w:cs="Garamond"/>
          <w:b w:val="0"/>
          <w:i w:val="0"/>
          <w:color w:val="000000"/>
          <w:sz w:val="22"/>
        </w:rPr>
        <w:t>Faithful.</w:t>
      </w:r>
      <w:bookmarkEnd w:id="5024"/>
    </w:p>
    <w:p>
      <w:pPr>
        <w:pStyle w:val="TWTRevisedBody"/>
        <w:spacing w:before="0" w:after="0" w:line="240" w:lineRule="auto"/>
        <w:ind w:firstLine="0"/>
      </w:pPr>
      <w:bookmarkStart w:id="5025" w:name="S6575"/>
      <w:r>
        <w:rPr>
          <w:rFonts w:ascii="Garamond" w:hAnsi="Garamond" w:eastAsia="Garamond" w:cs="Garamond"/>
          <w:b w:val="0"/>
          <w:i w:val="0"/>
          <w:color w:val="000000"/>
          <w:sz w:val="22"/>
        </w:rPr>
        <w:t>Just.</w:t>
      </w:r>
      <w:bookmarkEnd w:id="5025"/>
    </w:p>
    <w:p>
      <w:pPr>
        <w:pStyle w:val="TWTRevisedBody"/>
        <w:spacing w:before="0" w:after="0" w:line="240" w:lineRule="auto"/>
        <w:ind w:firstLine="0"/>
      </w:pPr>
      <w:bookmarkStart w:id="5026" w:name="S6576"/>
      <w:r>
        <w:rPr>
          <w:rFonts w:ascii="Garamond" w:hAnsi="Garamond" w:eastAsia="Garamond" w:cs="Garamond"/>
          <w:b w:val="0"/>
          <w:i w:val="0"/>
          <w:color w:val="000000"/>
          <w:sz w:val="22"/>
        </w:rPr>
        <w:t>Cleansing.</w:t>
      </w:r>
      <w:bookmarkEnd w:id="5026"/>
    </w:p>
    <w:p>
      <w:pPr>
        <w:pStyle w:val="TWTRevisedBody"/>
        <w:spacing w:before="0" w:after="0" w:line="240" w:lineRule="auto"/>
        <w:ind w:firstLine="216"/>
      </w:pPr>
      <w:bookmarkStart w:id="5027" w:name="S6577"/>
      <w:r>
        <w:rPr>
          <w:rFonts w:ascii="Garamond" w:hAnsi="Garamond" w:eastAsia="Garamond" w:cs="Garamond"/>
          <w:b w:val="0"/>
          <w:i w:val="0"/>
          <w:color w:val="000000"/>
          <w:sz w:val="22"/>
        </w:rPr>
        <w:t>This is not God barely tolerating us. This is covenant faithfulness at work.</w:t>
      </w:r>
      <w:bookmarkEnd w:id="5027"/>
    </w:p>
    <w:p>
      <w:pPr>
        <w:pStyle w:val="TWTRevisedBody"/>
        <w:spacing w:before="0" w:after="0" w:line="240" w:lineRule="auto"/>
        <w:ind w:firstLine="0"/>
      </w:pPr>
      <w:bookmarkStart w:id="5028" w:name="S6578"/>
      <w:r>
        <w:rPr>
          <w:rFonts w:ascii="Garamond" w:hAnsi="Garamond" w:eastAsia="Garamond" w:cs="Garamond"/>
          <w:b w:val="0"/>
          <w:i w:val="0"/>
          <w:color w:val="000000"/>
          <w:sz w:val="22"/>
        </w:rPr>
        <w:t>Jesus Himself spoke directly to the fear that whispers in the valley.</w:t>
      </w:r>
      <w:bookmarkEnd w:id="5028"/>
    </w:p>
    <w:p>
      <w:pPr>
        <w:pStyle w:val="TWTRevisedBody"/>
        <w:spacing w:before="0" w:after="0" w:line="240" w:lineRule="auto"/>
        <w:ind w:firstLine="0"/>
      </w:pPr>
      <w:bookmarkStart w:id="5029" w:name="S6579"/>
      <w:r>
        <w:rPr>
          <w:rFonts w:ascii="Garamond" w:hAnsi="Garamond" w:eastAsia="Garamond" w:cs="Garamond"/>
          <w:b w:val="0"/>
          <w:i w:val="0"/>
          <w:color w:val="000000"/>
          <w:sz w:val="22"/>
        </w:rPr>
        <w:t>“Whoever comes to me I will never cast out.” (John 6:37 ESV).</w:t>
      </w:r>
      <w:bookmarkEnd w:id="5029"/>
    </w:p>
    <w:p>
      <w:pPr>
        <w:pStyle w:val="TWTRevisedBody"/>
        <w:spacing w:before="0" w:after="0" w:line="240" w:lineRule="auto"/>
        <w:ind w:firstLine="0"/>
      </w:pPr>
      <w:bookmarkStart w:id="5030" w:name="S6580"/>
      <w:r>
        <w:rPr>
          <w:rFonts w:ascii="Garamond" w:hAnsi="Garamond" w:eastAsia="Garamond" w:cs="Garamond"/>
          <w:b w:val="0"/>
          <w:i w:val="0"/>
          <w:color w:val="000000"/>
          <w:sz w:val="22"/>
        </w:rPr>
        <w:t>Not unless they fail too often.</w:t>
      </w:r>
      <w:bookmarkEnd w:id="5030"/>
    </w:p>
    <w:p>
      <w:pPr>
        <w:pStyle w:val="TWTRevisedBody"/>
        <w:spacing w:before="0" w:after="0" w:line="240" w:lineRule="auto"/>
        <w:ind w:firstLine="0"/>
      </w:pPr>
      <w:bookmarkStart w:id="5031" w:name="S6581"/>
      <w:r>
        <w:rPr>
          <w:rFonts w:ascii="Garamond" w:hAnsi="Garamond" w:eastAsia="Garamond" w:cs="Garamond"/>
          <w:b w:val="0"/>
          <w:i w:val="0"/>
          <w:color w:val="000000"/>
          <w:sz w:val="22"/>
        </w:rPr>
        <w:t>Not unless they struggle too long.</w:t>
      </w:r>
      <w:bookmarkEnd w:id="5031"/>
    </w:p>
    <w:p>
      <w:pPr>
        <w:pStyle w:val="TWTRevisedBody"/>
        <w:spacing w:before="0" w:after="0" w:line="240" w:lineRule="auto"/>
        <w:ind w:firstLine="0"/>
      </w:pPr>
      <w:bookmarkStart w:id="5032" w:name="S6582"/>
      <w:r>
        <w:rPr>
          <w:rFonts w:ascii="Garamond" w:hAnsi="Garamond" w:eastAsia="Garamond" w:cs="Garamond"/>
          <w:b w:val="0"/>
          <w:i w:val="0"/>
          <w:color w:val="000000"/>
          <w:sz w:val="22"/>
        </w:rPr>
        <w:t>Not unless they find themselves back in the valley.</w:t>
      </w:r>
      <w:bookmarkEnd w:id="5032"/>
    </w:p>
    <w:p>
      <w:pPr>
        <w:pStyle w:val="TWTRevisedBody"/>
        <w:spacing w:before="0" w:after="0" w:line="240" w:lineRule="auto"/>
        <w:ind w:firstLine="0"/>
      </w:pPr>
      <w:bookmarkStart w:id="5033" w:name="S6583"/>
      <w:r>
        <w:rPr>
          <w:rFonts w:ascii="Garamond" w:hAnsi="Garamond" w:eastAsia="Garamond" w:cs="Garamond"/>
          <w:b w:val="0"/>
          <w:i w:val="0"/>
          <w:color w:val="000000"/>
          <w:sz w:val="22"/>
        </w:rPr>
        <w:t>Those are the exceptions we quietly assume.</w:t>
      </w:r>
      <w:bookmarkEnd w:id="5033"/>
    </w:p>
    <w:p>
      <w:pPr>
        <w:pStyle w:val="TWTRevisedBody"/>
        <w:spacing w:before="0" w:after="0" w:line="240" w:lineRule="auto"/>
        <w:ind w:firstLine="0"/>
      </w:pPr>
      <w:bookmarkStart w:id="5034" w:name="S6584"/>
      <w:r>
        <w:rPr>
          <w:rFonts w:ascii="Garamond" w:hAnsi="Garamond" w:eastAsia="Garamond" w:cs="Garamond"/>
          <w:b w:val="0"/>
          <w:i w:val="0"/>
          <w:color w:val="000000"/>
          <w:sz w:val="22"/>
        </w:rPr>
        <w:t>Jesus never makes them.</w:t>
      </w:r>
      <w:bookmarkEnd w:id="5034"/>
    </w:p>
    <w:p>
      <w:pPr>
        <w:pStyle w:val="TWTRevisedBody"/>
        <w:spacing w:before="0" w:after="0" w:line="240" w:lineRule="auto"/>
        <w:ind w:firstLine="0"/>
      </w:pPr>
      <w:bookmarkStart w:id="5035" w:name="S6585"/>
      <w:r>
        <w:rPr>
          <w:rFonts w:ascii="Garamond" w:hAnsi="Garamond" w:eastAsia="Garamond" w:cs="Garamond"/>
          <w:b w:val="0"/>
          <w:i w:val="0"/>
          <w:color w:val="000000"/>
          <w:sz w:val="22"/>
        </w:rPr>
        <w:t>He even told a story about it.</w:t>
      </w:r>
      <w:bookmarkEnd w:id="5035"/>
    </w:p>
    <w:p>
      <w:pPr>
        <w:pStyle w:val="TWTRevisedBody"/>
        <w:spacing w:before="0" w:after="0" w:line="240" w:lineRule="auto"/>
        <w:ind w:firstLine="0"/>
      </w:pPr>
      <w:bookmarkStart w:id="5036" w:name="S6586"/>
      <w:r>
        <w:rPr>
          <w:rFonts w:ascii="Garamond" w:hAnsi="Garamond" w:eastAsia="Garamond" w:cs="Garamond"/>
          <w:b w:val="0"/>
          <w:i w:val="0"/>
          <w:color w:val="000000"/>
          <w:sz w:val="22"/>
        </w:rPr>
        <w:t>“And he arose and came to his father. But while he was still a long way off, his father saw him and felt compassion, and ran and embraced him and kissed him.” (Luke 15:20 ESV).</w:t>
      </w:r>
      <w:bookmarkEnd w:id="5036"/>
    </w:p>
    <w:p>
      <w:pPr>
        <w:pStyle w:val="TWTRevisedBody"/>
        <w:spacing w:before="0" w:after="0" w:line="240" w:lineRule="auto"/>
        <w:ind w:firstLine="0"/>
      </w:pPr>
      <w:bookmarkStart w:id="5037" w:name="S6587"/>
      <w:r>
        <w:rPr>
          <w:rFonts w:ascii="Garamond" w:hAnsi="Garamond" w:eastAsia="Garamond" w:cs="Garamond"/>
          <w:b w:val="0"/>
          <w:i w:val="0"/>
          <w:color w:val="000000"/>
          <w:sz w:val="22"/>
        </w:rPr>
        <w:t>The son does not return perfected.</w:t>
      </w:r>
      <w:bookmarkEnd w:id="5037"/>
    </w:p>
    <w:p>
      <w:pPr>
        <w:pStyle w:val="TWTRevisedBody"/>
        <w:spacing w:before="0" w:after="0" w:line="240" w:lineRule="auto"/>
        <w:ind w:firstLine="0"/>
      </w:pPr>
      <w:bookmarkStart w:id="5038" w:name="S6588"/>
      <w:r>
        <w:rPr>
          <w:rFonts w:ascii="Garamond" w:hAnsi="Garamond" w:eastAsia="Garamond" w:cs="Garamond"/>
          <w:b w:val="0"/>
          <w:i w:val="0"/>
          <w:color w:val="000000"/>
          <w:sz w:val="22"/>
        </w:rPr>
        <w:t>The father does not wait for an explanation.</w:t>
      </w:r>
      <w:bookmarkEnd w:id="5038"/>
    </w:p>
    <w:p>
      <w:pPr>
        <w:pStyle w:val="TWTRevisedBody"/>
        <w:spacing w:before="0" w:after="0" w:line="240" w:lineRule="auto"/>
        <w:ind w:firstLine="0"/>
      </w:pPr>
      <w:bookmarkStart w:id="5039" w:name="S6589"/>
      <w:r>
        <w:rPr>
          <w:rFonts w:ascii="Garamond" w:hAnsi="Garamond" w:eastAsia="Garamond" w:cs="Garamond"/>
          <w:b w:val="0"/>
          <w:i w:val="0"/>
          <w:color w:val="000000"/>
          <w:sz w:val="22"/>
        </w:rPr>
        <w:t>Return itself becomes the act of loyalty.</w:t>
      </w:r>
      <w:bookmarkEnd w:id="5039"/>
    </w:p>
    <w:p>
      <w:pPr>
        <w:pStyle w:val="TWTRevisedBody"/>
        <w:spacing w:before="0" w:after="0" w:line="240" w:lineRule="auto"/>
        <w:ind w:firstLine="216"/>
      </w:pPr>
      <w:bookmarkStart w:id="5040" w:name="S6590"/>
      <w:r>
        <w:rPr>
          <w:rFonts w:ascii="Garamond" w:hAnsi="Garamond" w:eastAsia="Garamond" w:cs="Garamond"/>
          <w:b w:val="0"/>
          <w:i w:val="0"/>
          <w:color w:val="000000"/>
          <w:sz w:val="22"/>
        </w:rPr>
        <w:t>This is where many of us get confused. We do not take sin lightly. We take faith too narrowly. We quietly replace allegiance with perfection.</w:t>
      </w:r>
      <w:bookmarkEnd w:id="5040"/>
    </w:p>
    <w:p>
      <w:pPr>
        <w:pStyle w:val="TWTRevisedBody"/>
        <w:spacing w:before="0" w:after="0" w:line="240" w:lineRule="auto"/>
        <w:ind w:firstLine="216"/>
      </w:pPr>
      <w:bookmarkStart w:id="5041" w:name="S6591"/>
      <w:r>
        <w:rPr>
          <w:rFonts w:ascii="Garamond" w:hAnsi="Garamond" w:eastAsia="Garamond" w:cs="Garamond"/>
          <w:b w:val="0"/>
          <w:i w:val="0"/>
          <w:color w:val="000000"/>
          <w:sz w:val="22"/>
        </w:rPr>
        <w:t>In the first century, the word we translate as “faith,” pistis, was a word people already knew.</w:t>
      </w:r>
      <w:bookmarkEnd w:id="5041"/>
    </w:p>
    <w:p>
      <w:pPr>
        <w:pStyle w:val="TWTRevisedBody"/>
        <w:spacing w:before="0" w:after="0" w:line="240" w:lineRule="auto"/>
        <w:ind w:firstLine="0"/>
      </w:pPr>
      <w:bookmarkStart w:id="5042" w:name="S6592"/>
      <w:r>
        <w:rPr>
          <w:rFonts w:ascii="Garamond" w:hAnsi="Garamond" w:eastAsia="Garamond" w:cs="Garamond"/>
          <w:b w:val="0"/>
          <w:i w:val="0"/>
          <w:color w:val="000000"/>
          <w:sz w:val="22"/>
        </w:rPr>
        <w:t>It was a word of loyalty.</w:t>
      </w:r>
      <w:bookmarkEnd w:id="5042"/>
    </w:p>
    <w:p>
      <w:pPr>
        <w:pStyle w:val="TWTRevisedBody"/>
        <w:spacing w:before="0" w:after="0" w:line="240" w:lineRule="auto"/>
        <w:ind w:firstLine="0"/>
      </w:pPr>
      <w:bookmarkStart w:id="5043" w:name="S6593"/>
      <w:r>
        <w:rPr>
          <w:rFonts w:ascii="Garamond" w:hAnsi="Garamond" w:eastAsia="Garamond" w:cs="Garamond"/>
          <w:b w:val="0"/>
          <w:i w:val="0"/>
          <w:color w:val="000000"/>
          <w:sz w:val="22"/>
        </w:rPr>
        <w:t>Of allegiance.</w:t>
      </w:r>
      <w:bookmarkEnd w:id="5043"/>
    </w:p>
    <w:p>
      <w:pPr>
        <w:pStyle w:val="TWTRevisedBody"/>
        <w:spacing w:before="0" w:after="0" w:line="240" w:lineRule="auto"/>
        <w:ind w:firstLine="0"/>
      </w:pPr>
      <w:bookmarkStart w:id="5044" w:name="S6594"/>
      <w:r>
        <w:rPr>
          <w:rFonts w:ascii="Garamond" w:hAnsi="Garamond" w:eastAsia="Garamond" w:cs="Garamond"/>
          <w:b w:val="0"/>
          <w:i w:val="0"/>
          <w:color w:val="000000"/>
          <w:sz w:val="22"/>
        </w:rPr>
        <w:t>Of settled devotion to a king.</w:t>
      </w:r>
      <w:bookmarkEnd w:id="5044"/>
    </w:p>
    <w:p>
      <w:pPr>
        <w:pStyle w:val="TWTRevisedBody"/>
        <w:spacing w:before="0" w:after="0" w:line="240" w:lineRule="auto"/>
        <w:ind w:firstLine="0"/>
      </w:pPr>
      <w:bookmarkStart w:id="5045" w:name="S6595"/>
      <w:r>
        <w:rPr>
          <w:rFonts w:ascii="Garamond" w:hAnsi="Garamond" w:eastAsia="Garamond" w:cs="Garamond"/>
          <w:b w:val="0"/>
          <w:i w:val="0"/>
          <w:color w:val="000000"/>
          <w:sz w:val="22"/>
        </w:rPr>
        <w:t>Faith was never about flawless execution.</w:t>
      </w:r>
      <w:bookmarkEnd w:id="5045"/>
    </w:p>
    <w:p>
      <w:pPr>
        <w:pStyle w:val="TWTRevisedBody"/>
        <w:spacing w:before="0" w:after="0" w:line="240" w:lineRule="auto"/>
        <w:ind w:firstLine="0"/>
      </w:pPr>
      <w:bookmarkStart w:id="5046" w:name="S6596"/>
      <w:bookmarkStart w:id="5047" w:name="F343"/>
      <w:bookmarkEnd w:id="5047"/>
      <w:r>
        <w:rPr>
          <w:rFonts w:ascii="Garamond" w:hAnsi="Garamond" w:eastAsia="Garamond" w:cs="Garamond"/>
          <w:b w:val="0"/>
          <w:i w:val="0"/>
          <w:color w:val="000000"/>
          <w:sz w:val="22"/>
        </w:rPr>
        <w:t>It was about refusing to change masters.</w:t>
      </w:r>
      <w:bookmarkEnd w:id="5046"/>
    </w:p>
    <w:p>
      <w:pPr>
        <w:pStyle w:val="TWTRevisedBody"/>
        <w:spacing w:before="0" w:after="0" w:line="240" w:lineRule="auto"/>
        <w:ind w:firstLine="0"/>
      </w:pPr>
      <w:bookmarkStart w:id="5048" w:name="S6597"/>
      <w:r>
        <w:rPr>
          <w:rFonts w:ascii="Garamond" w:hAnsi="Garamond" w:eastAsia="Garamond" w:cs="Garamond"/>
          <w:b w:val="0"/>
          <w:i w:val="0"/>
          <w:color w:val="000000"/>
          <w:sz w:val="22"/>
        </w:rPr>
        <w:t>That’s why Hebrews 11 matters so much.</w:t>
      </w:r>
      <w:bookmarkEnd w:id="5048"/>
    </w:p>
    <w:p>
      <w:pPr>
        <w:pStyle w:val="TWTRevisedBody"/>
        <w:spacing w:before="0" w:after="0" w:line="240" w:lineRule="auto"/>
        <w:ind w:firstLine="216"/>
      </w:pPr>
      <w:bookmarkStart w:id="5049" w:name="S6598"/>
      <w:r>
        <w:rPr>
          <w:rFonts w:ascii="Garamond" w:hAnsi="Garamond" w:eastAsia="Garamond" w:cs="Garamond"/>
          <w:b w:val="0"/>
          <w:i w:val="0"/>
          <w:color w:val="000000"/>
          <w:sz w:val="22"/>
        </w:rPr>
        <w:t>By faith, men and women acted. They obeyed. They trusted. They moved forward. And they failed. They struggled. They sinned. Yet they stayed with God. They did not receive the promise in full, but they remained loyal to Him anyway.</w:t>
      </w:r>
      <w:bookmarkEnd w:id="5049"/>
    </w:p>
    <w:p>
      <w:pPr>
        <w:pStyle w:val="TWTRevisedBody"/>
        <w:spacing w:before="0" w:after="0" w:line="240" w:lineRule="auto"/>
        <w:ind w:firstLine="0"/>
      </w:pPr>
      <w:bookmarkStart w:id="5050" w:name="S6599"/>
      <w:r>
        <w:rPr>
          <w:rFonts w:ascii="Garamond" w:hAnsi="Garamond" w:eastAsia="Garamond" w:cs="Garamond"/>
          <w:b w:val="0"/>
          <w:i w:val="0"/>
          <w:color w:val="000000"/>
          <w:sz w:val="22"/>
        </w:rPr>
        <w:t>We have received the promise.</w:t>
      </w:r>
      <w:bookmarkEnd w:id="5050"/>
    </w:p>
    <w:p>
      <w:pPr>
        <w:pStyle w:val="TWTRevisedBody"/>
        <w:spacing w:before="0" w:after="0" w:line="240" w:lineRule="auto"/>
        <w:ind w:firstLine="0"/>
      </w:pPr>
      <w:bookmarkStart w:id="5051" w:name="S6600"/>
      <w:r>
        <w:rPr>
          <w:rFonts w:ascii="Garamond" w:hAnsi="Garamond" w:eastAsia="Garamond" w:cs="Garamond"/>
          <w:b w:val="0"/>
          <w:i w:val="0"/>
          <w:color w:val="000000"/>
          <w:sz w:val="22"/>
        </w:rPr>
        <w:t>Jesus is our Messiah.</w:t>
      </w:r>
      <w:bookmarkEnd w:id="5051"/>
    </w:p>
    <w:p>
      <w:pPr>
        <w:pStyle w:val="TWTRevisedBody"/>
        <w:spacing w:before="0" w:after="0" w:line="240" w:lineRule="auto"/>
        <w:ind w:firstLine="0"/>
      </w:pPr>
      <w:bookmarkStart w:id="5052" w:name="S6601"/>
      <w:r>
        <w:rPr>
          <w:rFonts w:ascii="Garamond" w:hAnsi="Garamond" w:eastAsia="Garamond" w:cs="Garamond"/>
          <w:b w:val="0"/>
          <w:i w:val="0"/>
          <w:color w:val="000000"/>
          <w:sz w:val="22"/>
        </w:rPr>
        <w:t>Our Shepherd.</w:t>
      </w:r>
      <w:bookmarkEnd w:id="5052"/>
    </w:p>
    <w:p>
      <w:pPr>
        <w:pStyle w:val="TWTRevisedBody"/>
        <w:spacing w:before="0" w:after="0" w:line="240" w:lineRule="auto"/>
        <w:ind w:firstLine="0"/>
      </w:pPr>
      <w:bookmarkStart w:id="5053" w:name="S6602"/>
      <w:r>
        <w:rPr>
          <w:rFonts w:ascii="Garamond" w:hAnsi="Garamond" w:eastAsia="Garamond" w:cs="Garamond"/>
          <w:b w:val="0"/>
          <w:i w:val="0"/>
          <w:color w:val="000000"/>
          <w:sz w:val="22"/>
        </w:rPr>
        <w:t>Our High Priest.</w:t>
      </w:r>
      <w:bookmarkEnd w:id="5053"/>
    </w:p>
    <w:p>
      <w:pPr>
        <w:pStyle w:val="TWTRevisedBody"/>
        <w:spacing w:before="0" w:after="0" w:line="240" w:lineRule="auto"/>
        <w:ind w:firstLine="0"/>
      </w:pPr>
      <w:bookmarkStart w:id="5054" w:name="S6603"/>
      <w:r>
        <w:rPr>
          <w:rFonts w:ascii="Garamond" w:hAnsi="Garamond" w:eastAsia="Garamond" w:cs="Garamond"/>
          <w:b w:val="0"/>
          <w:i w:val="0"/>
          <w:color w:val="000000"/>
          <w:sz w:val="22"/>
        </w:rPr>
        <w:t>Our King.</w:t>
      </w:r>
      <w:bookmarkEnd w:id="5054"/>
    </w:p>
    <w:p>
      <w:pPr>
        <w:pStyle w:val="TWTRevisedBody"/>
        <w:spacing w:before="0" w:after="0" w:line="240" w:lineRule="auto"/>
        <w:ind w:firstLine="216"/>
      </w:pPr>
      <w:bookmarkStart w:id="5055" w:name="S6604"/>
      <w:r>
        <w:rPr>
          <w:rFonts w:ascii="Garamond" w:hAnsi="Garamond" w:eastAsia="Garamond" w:cs="Garamond"/>
          <w:b w:val="0"/>
          <w:i w:val="0"/>
          <w:color w:val="000000"/>
          <w:sz w:val="22"/>
        </w:rPr>
        <w:t>Faith still acts. Allegiance always does. But action is not payment for salvation. It is the fruit of loyalty. A faith that never moves is dead. But a faith that stumbles while staying is still alive.</w:t>
      </w:r>
      <w:bookmarkEnd w:id="5055"/>
    </w:p>
    <w:p>
      <w:pPr>
        <w:pStyle w:val="TWTRevisedBody"/>
        <w:spacing w:before="0" w:after="0" w:line="240" w:lineRule="auto"/>
        <w:ind w:firstLine="0"/>
      </w:pPr>
      <w:bookmarkStart w:id="5056" w:name="S6605"/>
      <w:r>
        <w:rPr>
          <w:rFonts w:ascii="Garamond" w:hAnsi="Garamond" w:eastAsia="Garamond" w:cs="Garamond"/>
          <w:b w:val="0"/>
          <w:i w:val="0"/>
          <w:color w:val="000000"/>
          <w:sz w:val="22"/>
        </w:rPr>
        <w:t>Peter understood this the hard way.</w:t>
      </w:r>
      <w:bookmarkEnd w:id="5056"/>
    </w:p>
    <w:p>
      <w:pPr>
        <w:pStyle w:val="TWTRevisedBody"/>
        <w:spacing w:before="0" w:after="0" w:line="240" w:lineRule="auto"/>
        <w:ind w:firstLine="216"/>
      </w:pPr>
      <w:bookmarkStart w:id="5057" w:name="S6606"/>
      <w:r>
        <w:rPr>
          <w:rFonts w:ascii="Garamond" w:hAnsi="Garamond" w:eastAsia="Garamond" w:cs="Garamond"/>
          <w:b w:val="0"/>
          <w:i w:val="0"/>
          <w:color w:val="000000"/>
          <w:sz w:val="22"/>
        </w:rPr>
        <w:t>After denying Jesus, after public failure, after deep shame, Peter does not defend his performance. He appeals to relationship.</w:t>
      </w:r>
      <w:bookmarkEnd w:id="5057"/>
    </w:p>
    <w:p>
      <w:pPr>
        <w:pStyle w:val="TWTRevisedBody"/>
        <w:spacing w:before="0" w:after="0" w:line="240" w:lineRule="auto"/>
        <w:ind w:firstLine="0"/>
      </w:pPr>
      <w:bookmarkStart w:id="5058" w:name="S6607"/>
      <w:r>
        <w:rPr>
          <w:rFonts w:ascii="Garamond" w:hAnsi="Garamond" w:eastAsia="Garamond" w:cs="Garamond"/>
          <w:b w:val="0"/>
          <w:i w:val="0"/>
          <w:color w:val="000000"/>
          <w:sz w:val="22"/>
        </w:rPr>
        <w:t>“He said to him, ‘Lord, you know everything; you know that I love you.’ Jesus said to him, ‘Feed my sheep.’” (John 21:17 ESV).</w:t>
      </w:r>
      <w:bookmarkEnd w:id="5058"/>
    </w:p>
    <w:p>
      <w:pPr>
        <w:pStyle w:val="TWTRevisedBody"/>
        <w:spacing w:before="0" w:after="0" w:line="240" w:lineRule="auto"/>
        <w:ind w:firstLine="0"/>
      </w:pPr>
      <w:bookmarkStart w:id="5059" w:name="S6608"/>
      <w:r>
        <w:rPr>
          <w:rFonts w:ascii="Garamond" w:hAnsi="Garamond" w:eastAsia="Garamond" w:cs="Garamond"/>
          <w:b w:val="0"/>
          <w:i w:val="0"/>
          <w:color w:val="000000"/>
          <w:sz w:val="22"/>
        </w:rPr>
        <w:t>Jesus does not say, “Try harder next time.”</w:t>
      </w:r>
      <w:bookmarkEnd w:id="5059"/>
    </w:p>
    <w:p>
      <w:pPr>
        <w:pStyle w:val="TWTRevisedBody"/>
        <w:spacing w:before="0" w:after="0" w:line="240" w:lineRule="auto"/>
        <w:ind w:firstLine="0"/>
      </w:pPr>
      <w:bookmarkStart w:id="5060" w:name="S6609"/>
      <w:r>
        <w:rPr>
          <w:rFonts w:ascii="Garamond" w:hAnsi="Garamond" w:eastAsia="Garamond" w:cs="Garamond"/>
          <w:b w:val="0"/>
          <w:i w:val="0"/>
          <w:color w:val="000000"/>
          <w:sz w:val="22"/>
        </w:rPr>
        <w:t>He says, “Stay with me. Keep following.”</w:t>
      </w:r>
      <w:bookmarkEnd w:id="5060"/>
    </w:p>
    <w:p>
      <w:pPr>
        <w:pStyle w:val="TWTRevisedBody"/>
        <w:spacing w:before="0" w:after="0" w:line="240" w:lineRule="auto"/>
        <w:ind w:firstLine="0"/>
      </w:pPr>
      <w:bookmarkStart w:id="5061" w:name="S6610"/>
      <w:r>
        <w:rPr>
          <w:rFonts w:ascii="Garamond" w:hAnsi="Garamond" w:eastAsia="Garamond" w:cs="Garamond"/>
          <w:b w:val="0"/>
          <w:i w:val="0"/>
          <w:color w:val="000000"/>
          <w:sz w:val="22"/>
        </w:rPr>
        <w:t>Perfection asks, Am I doing enough?</w:t>
      </w:r>
      <w:bookmarkEnd w:id="5061"/>
    </w:p>
    <w:p>
      <w:pPr>
        <w:pStyle w:val="TWTRevisedBody"/>
        <w:spacing w:before="0" w:after="0" w:line="240" w:lineRule="auto"/>
        <w:ind w:firstLine="0"/>
      </w:pPr>
      <w:bookmarkStart w:id="5062" w:name="S6611"/>
      <w:r>
        <w:rPr>
          <w:rFonts w:ascii="Garamond" w:hAnsi="Garamond" w:eastAsia="Garamond" w:cs="Garamond"/>
          <w:b w:val="0"/>
          <w:i w:val="0"/>
          <w:color w:val="000000"/>
          <w:sz w:val="22"/>
        </w:rPr>
        <w:t>Allegiance asks, Whom am I following?</w:t>
      </w:r>
      <w:bookmarkEnd w:id="5062"/>
    </w:p>
    <w:p>
      <w:pPr>
        <w:pStyle w:val="TWTRevisedBody"/>
        <w:spacing w:before="0" w:after="0" w:line="240" w:lineRule="auto"/>
        <w:ind w:firstLine="216"/>
      </w:pPr>
      <w:bookmarkStart w:id="5063" w:name="S6612"/>
      <w:r>
        <w:rPr>
          <w:rFonts w:ascii="Garamond" w:hAnsi="Garamond" w:eastAsia="Garamond" w:cs="Garamond"/>
          <w:b w:val="0"/>
          <w:i w:val="0"/>
          <w:color w:val="000000"/>
          <w:sz w:val="22"/>
        </w:rPr>
        <w:t>Many of us who worry most about being “good enough” are not rebels. We are lovers. We fear losing a relationship that means everything to us. But allegiance is not about never falling. It is about never switching kings.</w:t>
      </w:r>
      <w:bookmarkEnd w:id="5063"/>
    </w:p>
    <w:p>
      <w:pPr>
        <w:pStyle w:val="TWTRevisedBody"/>
        <w:spacing w:before="0" w:after="0" w:line="240" w:lineRule="auto"/>
        <w:ind w:firstLine="0"/>
      </w:pPr>
      <w:bookmarkStart w:id="5064" w:name="S6613"/>
      <w:r>
        <w:rPr>
          <w:rFonts w:ascii="Garamond" w:hAnsi="Garamond" w:eastAsia="Garamond" w:cs="Garamond"/>
          <w:b w:val="0"/>
          <w:i w:val="0"/>
          <w:color w:val="000000"/>
          <w:sz w:val="22"/>
        </w:rPr>
        <w:t>When we fall, we return.</w:t>
      </w:r>
      <w:bookmarkEnd w:id="5064"/>
    </w:p>
    <w:p>
      <w:pPr>
        <w:pStyle w:val="TWTRevisedBody"/>
        <w:spacing w:before="0" w:after="0" w:line="240" w:lineRule="auto"/>
        <w:ind w:firstLine="0"/>
      </w:pPr>
      <w:bookmarkStart w:id="5065" w:name="S6614"/>
      <w:r>
        <w:rPr>
          <w:rFonts w:ascii="Garamond" w:hAnsi="Garamond" w:eastAsia="Garamond" w:cs="Garamond"/>
          <w:b w:val="0"/>
          <w:i w:val="0"/>
          <w:color w:val="000000"/>
          <w:sz w:val="22"/>
        </w:rPr>
        <w:t>When we sin, we confess.</w:t>
      </w:r>
      <w:bookmarkEnd w:id="5065"/>
    </w:p>
    <w:p>
      <w:pPr>
        <w:pStyle w:val="TWTRevisedBody"/>
        <w:spacing w:before="0" w:after="0" w:line="240" w:lineRule="auto"/>
        <w:ind w:firstLine="0"/>
      </w:pPr>
      <w:bookmarkStart w:id="5066" w:name="S6615"/>
      <w:r>
        <w:rPr>
          <w:rFonts w:ascii="Garamond" w:hAnsi="Garamond" w:eastAsia="Garamond" w:cs="Garamond"/>
          <w:b w:val="0"/>
          <w:i w:val="0"/>
          <w:color w:val="000000"/>
          <w:sz w:val="22"/>
        </w:rPr>
        <w:t>When we become unclean, we stay near the One who cleanses.</w:t>
      </w:r>
      <w:bookmarkEnd w:id="5066"/>
    </w:p>
    <w:p>
      <w:pPr>
        <w:pStyle w:val="TWTRevisedBody"/>
        <w:spacing w:before="0" w:after="0" w:line="240" w:lineRule="auto"/>
        <w:ind w:firstLine="0"/>
      </w:pPr>
      <w:bookmarkStart w:id="5067" w:name="S6616"/>
      <w:r>
        <w:rPr>
          <w:rFonts w:ascii="Garamond" w:hAnsi="Garamond" w:eastAsia="Garamond" w:cs="Garamond"/>
          <w:b w:val="0"/>
          <w:i w:val="0"/>
          <w:color w:val="000000"/>
          <w:sz w:val="22"/>
        </w:rPr>
        <w:t>Faith is not about living forever on the mountaintop.</w:t>
      </w:r>
      <w:bookmarkEnd w:id="5067"/>
    </w:p>
    <w:p>
      <w:pPr>
        <w:pStyle w:val="TWTRevisedBody"/>
        <w:spacing w:before="0" w:after="0" w:line="240" w:lineRule="auto"/>
        <w:ind w:firstLine="0"/>
      </w:pPr>
      <w:bookmarkStart w:id="5068" w:name="S6617"/>
      <w:r>
        <w:rPr>
          <w:rFonts w:ascii="Garamond" w:hAnsi="Garamond" w:eastAsia="Garamond" w:cs="Garamond"/>
          <w:b w:val="0"/>
          <w:i w:val="0"/>
          <w:color w:val="000000"/>
          <w:sz w:val="22"/>
        </w:rPr>
        <w:t>Faith is about staying loyal to King Jesus,</w:t>
      </w:r>
      <w:bookmarkEnd w:id="5068"/>
    </w:p>
    <w:p>
      <w:pPr>
        <w:pStyle w:val="TWTRevisedBody"/>
        <w:spacing w:before="0" w:after="0" w:line="240" w:lineRule="auto"/>
        <w:ind w:firstLine="0"/>
      </w:pPr>
      <w:bookmarkStart w:id="5069" w:name="S6618"/>
      <w:r>
        <w:rPr>
          <w:rFonts w:ascii="Garamond" w:hAnsi="Garamond" w:eastAsia="Garamond" w:cs="Garamond"/>
          <w:b w:val="0"/>
          <w:i w:val="0"/>
          <w:color w:val="000000"/>
          <w:sz w:val="22"/>
        </w:rPr>
        <w:t>even when we stumble,</w:t>
      </w:r>
      <w:bookmarkEnd w:id="5069"/>
    </w:p>
    <w:p>
      <w:pPr>
        <w:pStyle w:val="TWTRevisedBody"/>
        <w:spacing w:before="0" w:after="0" w:line="240" w:lineRule="auto"/>
        <w:ind w:firstLine="0"/>
      </w:pPr>
      <w:bookmarkStart w:id="5070" w:name="S6619"/>
      <w:r>
        <w:rPr>
          <w:rFonts w:ascii="Garamond" w:hAnsi="Garamond" w:eastAsia="Garamond" w:cs="Garamond"/>
          <w:b w:val="0"/>
          <w:i w:val="0"/>
          <w:color w:val="000000"/>
          <w:sz w:val="22"/>
        </w:rPr>
        <w:t>even when we make the same mistakes again,</w:t>
      </w:r>
      <w:bookmarkEnd w:id="5070"/>
    </w:p>
    <w:p>
      <w:pPr>
        <w:pStyle w:val="TWTRevisedBody"/>
        <w:spacing w:before="0" w:after="0" w:line="240" w:lineRule="auto"/>
        <w:ind w:firstLine="0"/>
      </w:pPr>
      <w:bookmarkStart w:id="5071" w:name="S6620"/>
      <w:r>
        <w:rPr>
          <w:rFonts w:ascii="Garamond" w:hAnsi="Garamond" w:eastAsia="Garamond" w:cs="Garamond"/>
          <w:b w:val="0"/>
          <w:i w:val="0"/>
          <w:color w:val="000000"/>
          <w:sz w:val="22"/>
        </w:rPr>
        <w:t>when the path exposes our weakness instead of our progress.</w:t>
      </w:r>
      <w:bookmarkEnd w:id="5071"/>
    </w:p>
    <w:p>
      <w:pPr>
        <w:pStyle w:val="TWTRevisedBody"/>
        <w:spacing w:before="0" w:after="0" w:line="240" w:lineRule="auto"/>
        <w:ind w:firstLine="0"/>
      </w:pPr>
      <w:bookmarkStart w:id="5072" w:name="S6621"/>
      <w:r>
        <w:rPr>
          <w:rFonts w:ascii="Garamond" w:hAnsi="Garamond" w:eastAsia="Garamond" w:cs="Garamond"/>
          <w:b w:val="0"/>
          <w:i w:val="0"/>
          <w:color w:val="000000"/>
          <w:sz w:val="22"/>
        </w:rPr>
        <w:t>We are not kept by our perfection.</w:t>
      </w:r>
      <w:bookmarkEnd w:id="5072"/>
    </w:p>
    <w:p>
      <w:pPr>
        <w:pStyle w:val="TWTRevisedBody"/>
        <w:spacing w:before="0" w:after="0" w:line="240" w:lineRule="auto"/>
        <w:ind w:firstLine="0"/>
      </w:pPr>
      <w:bookmarkStart w:id="5073" w:name="S6622"/>
      <w:r>
        <w:rPr>
          <w:rFonts w:ascii="Garamond" w:hAnsi="Garamond" w:eastAsia="Garamond" w:cs="Garamond"/>
          <w:b w:val="0"/>
          <w:i w:val="0"/>
          <w:color w:val="000000"/>
          <w:sz w:val="22"/>
        </w:rPr>
        <w:t>We are kept by His faithfulness.</w:t>
      </w:r>
      <w:bookmarkEnd w:id="5073"/>
    </w:p>
    <w:p>
      <w:pPr>
        <w:pStyle w:val="TWTRevisedBody"/>
        <w:spacing w:before="0" w:after="0" w:line="240" w:lineRule="auto"/>
        <w:ind w:firstLine="0"/>
      </w:pPr>
      <w:bookmarkStart w:id="5074" w:name="S6623"/>
      <w:r>
        <w:rPr>
          <w:rFonts w:ascii="Garamond" w:hAnsi="Garamond" w:eastAsia="Garamond" w:cs="Garamond"/>
          <w:b w:val="0"/>
          <w:i w:val="0"/>
          <w:color w:val="000000"/>
          <w:sz w:val="22"/>
        </w:rPr>
        <w:t>Faith is not about never failing.</w:t>
      </w:r>
      <w:bookmarkEnd w:id="5074"/>
    </w:p>
    <w:p>
      <w:pPr>
        <w:pStyle w:val="TWTRevisedBody"/>
        <w:spacing w:before="0" w:after="0" w:line="240" w:lineRule="auto"/>
        <w:ind w:firstLine="0"/>
      </w:pPr>
      <w:bookmarkStart w:id="5075" w:name="S6624"/>
      <w:r>
        <w:rPr>
          <w:rFonts w:ascii="Garamond" w:hAnsi="Garamond" w:eastAsia="Garamond" w:cs="Garamond"/>
          <w:b w:val="0"/>
          <w:i w:val="0"/>
          <w:color w:val="000000"/>
          <w:sz w:val="22"/>
        </w:rPr>
        <w:t>Faith is about never leaving.</w:t>
      </w:r>
      <w:bookmarkEnd w:id="5075"/>
    </w:p>
    <w:p>
      <w:pPr>
        <w:pStyle w:val="TWTRevisedBody"/>
        <w:spacing w:before="0" w:after="0" w:line="240" w:lineRule="auto"/>
        <w:ind w:firstLine="216"/>
      </w:pPr>
      <w:bookmarkStart w:id="5076" w:name="S6625"/>
      <w:r>
        <w:rPr>
          <w:rFonts w:ascii="Garamond" w:hAnsi="Garamond" w:eastAsia="Garamond" w:cs="Garamond"/>
          <w:b w:val="0"/>
          <w:i w:val="0"/>
          <w:color w:val="000000"/>
          <w:sz w:val="22"/>
        </w:rPr>
        <w:t>As you sit with this teaching today, take a moment to reflect on where the valley has shaped how you see yourself before God. Where have repeated failures or familiar struggles led you to question whether you still belong close to Jesus? And where might you be measuring your faith by how well you are doing, rather than by whom you are staying loyal to?</w:t>
      </w:r>
      <w:bookmarkEnd w:id="5076"/>
    </w:p>
    <w:p>
      <w:pPr>
        <w:pStyle w:val="TWTRevisedBody"/>
        <w:spacing w:before="0" w:after="0" w:line="240" w:lineRule="auto"/>
        <w:ind w:firstLine="216"/>
      </w:pPr>
      <w:bookmarkStart w:id="5077" w:name="S6626"/>
      <w:bookmarkStart w:id="5078" w:name="F344"/>
      <w:bookmarkEnd w:id="5078"/>
      <w:r>
        <w:rPr>
          <w:rFonts w:ascii="Garamond" w:hAnsi="Garamond" w:eastAsia="Garamond" w:cs="Garamond"/>
          <w:b w:val="0"/>
          <w:i w:val="0"/>
          <w:color w:val="000000"/>
          <w:sz w:val="22"/>
        </w:rPr>
        <w:t>How might Jesus be inviting you, right now, to remain with Him through repentance, confession, and trust, knowing that repentance is the act of allegiance that keeps turning us back toward Him when sin would otherwise pull us away?</w:t>
      </w:r>
      <w:bookmarkEnd w:id="5077"/>
    </w:p>
    <w:p>
      <w:pPr>
        <w:pStyle w:val="TWTRevisedBody"/>
        <w:spacing w:before="0" w:after="0" w:line="240" w:lineRule="auto"/>
        <w:ind w:firstLine="216"/>
      </w:pPr>
      <w:bookmarkStart w:id="5079" w:name="S6627"/>
      <w:r>
        <w:rPr>
          <w:rFonts w:ascii="Garamond" w:hAnsi="Garamond" w:eastAsia="Garamond" w:cs="Garamond"/>
          <w:b w:val="0"/>
          <w:i w:val="0"/>
          <w:color w:val="000000"/>
          <w:sz w:val="22"/>
        </w:rPr>
        <w:t xml:space="preserve">If you’re willing, share your reflections or questions in the comments so we can learn and walk this road together, remembering that faith is not about </w:t>
      </w:r>
      <w:r>
        <w:rPr>
          <w:rFonts w:ascii="Garamond" w:hAnsi="Garamond" w:eastAsia="Garamond" w:cs="Garamond"/>
          <w:b w:val="0"/>
          <w:i w:val="0"/>
          <w:color w:val="000000"/>
          <w:sz w:val="22"/>
        </w:rPr>
        <w:t>never falling, but about never leaving.</w:t>
      </w:r>
      <w:bookmarkEnd w:id="5079"/>
    </w:p>
    <w:p>
      <w:pPr>
        <w:pStyle w:val="TWTRevisedBody"/>
        <w:keepNext/>
        <w:spacing w:before="100" w:after="100" w:line="240" w:lineRule="auto"/>
        <w:ind w:firstLine="0"/>
        <w:jc w:val="center"/>
      </w:pPr>
      <w:bookmarkStart w:id="5080" w:name="S6630"/>
      <w:r>
        <w:rPr>
          <w:rFonts w:ascii="Garamond" w:hAnsi="Garamond" w:eastAsia="Garamond" w:cs="Garamond"/>
          <w:b w:val="0"/>
          <w:i w:val="0"/>
          <w:color w:val="000000"/>
          <w:sz w:val="22"/>
        </w:rPr>
        <w:t>***</w:t>
      </w:r>
      <w:bookmarkEnd w:id="5080"/>
    </w:p>
    <w:p>
      <w:pPr>
        <w:pStyle w:val="TWTRevisedBody"/>
        <w:spacing w:before="0" w:after="0" w:line="240" w:lineRule="auto"/>
        <w:ind w:firstLine="0"/>
        <w:sectPr>
          <w:headerReference w:type="default" r:id="rId550"/>
          <w:headerReference w:type="even" r:id="rId551"/>
          <w:headerReference w:type="first" r:id="rId552"/>
          <w:footerReference w:type="default" r:id="rId553"/>
          <w:footerReference w:type="even" r:id="rId554"/>
          <w:footerReference w:type="first" r:id="rId555"/>
          <w:pgSz w:w="8640" w:h="12960"/>
          <w:pgMar w:top="1080" w:right="864" w:bottom="1080" w:left="1296" w:header="504" w:footer="504" w:gutter="0"/>
          <w:cols w:space="720"/>
          <w:titlePg/>
          <w:docGrid w:linePitch="360"/>
        </w:sectPr>
      </w:pPr>
      <w:bookmarkStart w:id="5081" w:name="S6633"/>
      <w:r>
        <w:rPr>
          <w:rFonts w:ascii="Garamond" w:hAnsi="Garamond" w:eastAsia="Garamond" w:cs="Garamond"/>
          <w:b w:val="0"/>
          <w:i w:val="0"/>
          <w:color w:val="000000"/>
          <w:sz w:val="22"/>
        </w:rPr>
        <w:t>Satan feeds on distraction. Stay rooted.</w:t>
      </w:r>
      <w:bookmarkEnd w:id="5081"/>
    </w:p>
    <w:p>
      <w:pPr>
        <w:pStyle w:val="TWTOpeningSpacer"/>
        <w:keepNext/>
        <w:pageBreakBefore w:val="0"/>
        <w:spacing w:lineRule="exact" w:line="1478" w:before="0" w:after="0"/>
      </w:pPr>
    </w:p>
    <w:p>
      <w:pPr>
        <w:pStyle w:val="Heading1"/>
      </w:pPr>
      <w:bookmarkStart w:id="5082" w:name="S6639"/>
      <w:bookmarkStart w:id="5083" w:name="F345"/>
      <w:bookmarkEnd w:id="5083"/>
      <w:r>
        <w:rPr>
          <w:rFonts w:ascii="Garamond" w:hAnsi="Garamond" w:eastAsia="Garamond" w:cs="Garamond"/>
          <w:color w:val="000000"/>
          <w:sz w:val="36"/>
        </w:rPr>
        <w:t>Integrity Over Image Under a Different King</w:t>
      </w:r>
      <w:bookmarkEnd w:id="5082"/>
    </w:p>
    <w:p>
      <w:pPr>
        <w:pStyle w:val="TWTRevisedBody"/>
        <w:spacing w:before="0" w:after="0" w:line="240" w:lineRule="auto"/>
        <w:ind w:firstLine="0"/>
      </w:pPr>
      <w:bookmarkStart w:id="5084" w:name="S6641"/>
      <w:r>
        <w:rPr>
          <w:rFonts w:ascii="Garamond" w:hAnsi="Garamond" w:eastAsia="Garamond" w:cs="Garamond"/>
          <w:b w:val="0"/>
          <w:i w:val="0"/>
          <w:color w:val="000000"/>
          <w:sz w:val="22"/>
        </w:rPr>
        <w:t>Most of us don’t wake up thinking about hypocrisy.</w:t>
      </w:r>
      <w:bookmarkEnd w:id="5084"/>
    </w:p>
    <w:p>
      <w:pPr>
        <w:pStyle w:val="TWTRevisedBody"/>
        <w:spacing w:before="0" w:after="0" w:line="240" w:lineRule="auto"/>
        <w:ind w:firstLine="216"/>
      </w:pPr>
      <w:bookmarkStart w:id="5085" w:name="S6642"/>
      <w:r>
        <w:rPr>
          <w:rFonts w:ascii="Garamond" w:hAnsi="Garamond" w:eastAsia="Garamond" w:cs="Garamond"/>
          <w:b w:val="0"/>
          <w:i w:val="0"/>
          <w:color w:val="000000"/>
          <w:sz w:val="22"/>
        </w:rPr>
        <w:t>We wake up with a quiet sense of pressure already sitting on our chest.</w:t>
      </w:r>
      <w:bookmarkEnd w:id="5085"/>
    </w:p>
    <w:p>
      <w:pPr>
        <w:pStyle w:val="TWTRevisedBody"/>
        <w:spacing w:before="0" w:after="0" w:line="240" w:lineRule="auto"/>
        <w:ind w:firstLine="0"/>
      </w:pPr>
      <w:bookmarkStart w:id="5086" w:name="S6643"/>
      <w:r>
        <w:rPr>
          <w:rFonts w:ascii="Garamond" w:hAnsi="Garamond" w:eastAsia="Garamond" w:cs="Garamond"/>
          <w:b w:val="0"/>
          <w:i w:val="0"/>
          <w:color w:val="000000"/>
          <w:sz w:val="22"/>
        </w:rPr>
        <w:t>There are things we’re carrying that cannot be dropped.</w:t>
      </w:r>
      <w:bookmarkEnd w:id="5086"/>
    </w:p>
    <w:p>
      <w:pPr>
        <w:pStyle w:val="TWTRevisedBody"/>
        <w:spacing w:before="0" w:after="0" w:line="240" w:lineRule="auto"/>
        <w:ind w:firstLine="0"/>
      </w:pPr>
      <w:bookmarkStart w:id="5087" w:name="S6644"/>
      <w:r>
        <w:rPr>
          <w:rFonts w:ascii="Garamond" w:hAnsi="Garamond" w:eastAsia="Garamond" w:cs="Garamond"/>
          <w:b w:val="0"/>
          <w:i w:val="0"/>
          <w:color w:val="000000"/>
          <w:sz w:val="22"/>
        </w:rPr>
        <w:t>Responsibilities that cannot be mishandled.</w:t>
      </w:r>
      <w:bookmarkEnd w:id="5087"/>
    </w:p>
    <w:p>
      <w:pPr>
        <w:pStyle w:val="TWTRevisedBody"/>
        <w:spacing w:before="0" w:after="0" w:line="240" w:lineRule="auto"/>
        <w:ind w:firstLine="0"/>
      </w:pPr>
      <w:bookmarkStart w:id="5088" w:name="S6645"/>
      <w:r>
        <w:rPr>
          <w:rFonts w:ascii="Garamond" w:hAnsi="Garamond" w:eastAsia="Garamond" w:cs="Garamond"/>
          <w:b w:val="0"/>
          <w:i w:val="0"/>
          <w:color w:val="000000"/>
          <w:sz w:val="22"/>
        </w:rPr>
        <w:t>People who are watching.</w:t>
      </w:r>
      <w:bookmarkEnd w:id="5088"/>
    </w:p>
    <w:p>
      <w:pPr>
        <w:pStyle w:val="TWTRevisedBody"/>
        <w:spacing w:before="0" w:after="0" w:line="240" w:lineRule="auto"/>
        <w:ind w:firstLine="0"/>
      </w:pPr>
      <w:bookmarkStart w:id="5089" w:name="S6646"/>
      <w:r>
        <w:rPr>
          <w:rFonts w:ascii="Garamond" w:hAnsi="Garamond" w:eastAsia="Garamond" w:cs="Garamond"/>
          <w:b w:val="0"/>
          <w:i w:val="0"/>
          <w:color w:val="000000"/>
          <w:sz w:val="22"/>
        </w:rPr>
        <w:t>Expectations that must be met.</w:t>
      </w:r>
      <w:bookmarkEnd w:id="5089"/>
    </w:p>
    <w:p>
      <w:pPr>
        <w:pStyle w:val="TWTRevisedBody"/>
        <w:spacing w:before="0" w:after="0" w:line="240" w:lineRule="auto"/>
        <w:ind w:firstLine="216"/>
      </w:pPr>
      <w:bookmarkStart w:id="5090" w:name="S6647"/>
      <w:r>
        <w:rPr>
          <w:rFonts w:ascii="Garamond" w:hAnsi="Garamond" w:eastAsia="Garamond" w:cs="Garamond"/>
          <w:b w:val="0"/>
          <w:i w:val="0"/>
          <w:color w:val="000000"/>
          <w:sz w:val="22"/>
        </w:rPr>
        <w:t>And somewhere underneath all of that is a set of vows we rarely say out loud, but live by every day.</w:t>
      </w:r>
      <w:bookmarkEnd w:id="5090"/>
    </w:p>
    <w:p>
      <w:pPr>
        <w:pStyle w:val="TWTRevisedBody"/>
        <w:spacing w:before="0" w:after="0" w:line="240" w:lineRule="auto"/>
        <w:ind w:firstLine="0"/>
      </w:pPr>
      <w:bookmarkStart w:id="5091" w:name="S6648"/>
      <w:r>
        <w:rPr>
          <w:rFonts w:ascii="Garamond" w:hAnsi="Garamond" w:eastAsia="Garamond" w:cs="Garamond"/>
          <w:b w:val="0"/>
          <w:i w:val="0"/>
          <w:color w:val="000000"/>
          <w:sz w:val="22"/>
        </w:rPr>
        <w:t>I must carry this.</w:t>
      </w:r>
      <w:bookmarkEnd w:id="5091"/>
    </w:p>
    <w:p>
      <w:pPr>
        <w:pStyle w:val="TWTRevisedBody"/>
        <w:spacing w:before="0" w:after="0" w:line="240" w:lineRule="auto"/>
        <w:ind w:firstLine="0"/>
      </w:pPr>
      <w:bookmarkStart w:id="5092" w:name="S6649"/>
      <w:r>
        <w:rPr>
          <w:rFonts w:ascii="Garamond" w:hAnsi="Garamond" w:eastAsia="Garamond" w:cs="Garamond"/>
          <w:b w:val="0"/>
          <w:i w:val="0"/>
          <w:color w:val="000000"/>
          <w:sz w:val="22"/>
        </w:rPr>
        <w:t>I must not fail.</w:t>
      </w:r>
      <w:bookmarkEnd w:id="5092"/>
    </w:p>
    <w:p>
      <w:pPr>
        <w:pStyle w:val="TWTRevisedBody"/>
        <w:spacing w:before="0" w:after="0" w:line="240" w:lineRule="auto"/>
        <w:ind w:firstLine="0"/>
      </w:pPr>
      <w:bookmarkStart w:id="5093" w:name="S6650"/>
      <w:r>
        <w:rPr>
          <w:rFonts w:ascii="Garamond" w:hAnsi="Garamond" w:eastAsia="Garamond" w:cs="Garamond"/>
          <w:b w:val="0"/>
          <w:i w:val="0"/>
          <w:color w:val="000000"/>
          <w:sz w:val="22"/>
        </w:rPr>
        <w:t>I must not need.</w:t>
      </w:r>
      <w:bookmarkEnd w:id="5093"/>
    </w:p>
    <w:p>
      <w:pPr>
        <w:pStyle w:val="TWTRevisedBody"/>
        <w:spacing w:before="0" w:after="0" w:line="240" w:lineRule="auto"/>
        <w:ind w:firstLine="0"/>
      </w:pPr>
      <w:bookmarkStart w:id="5094" w:name="S6651"/>
      <w:r>
        <w:rPr>
          <w:rFonts w:ascii="Garamond" w:hAnsi="Garamond" w:eastAsia="Garamond" w:cs="Garamond"/>
          <w:b w:val="0"/>
          <w:i w:val="0"/>
          <w:color w:val="000000"/>
          <w:sz w:val="22"/>
        </w:rPr>
        <w:t>I must not lose standing.</w:t>
      </w:r>
      <w:bookmarkEnd w:id="5094"/>
    </w:p>
    <w:p>
      <w:pPr>
        <w:pStyle w:val="TWTRevisedBody"/>
        <w:spacing w:before="0" w:after="0" w:line="240" w:lineRule="auto"/>
        <w:ind w:firstLine="0"/>
      </w:pPr>
      <w:bookmarkStart w:id="5095" w:name="S6652"/>
      <w:r>
        <w:rPr>
          <w:rFonts w:ascii="Garamond" w:hAnsi="Garamond" w:eastAsia="Garamond" w:cs="Garamond"/>
          <w:b w:val="0"/>
          <w:i w:val="0"/>
          <w:color w:val="000000"/>
          <w:sz w:val="22"/>
        </w:rPr>
        <w:t>None of that sounds rebellious.</w:t>
      </w:r>
      <w:bookmarkEnd w:id="5095"/>
    </w:p>
    <w:p>
      <w:pPr>
        <w:pStyle w:val="TWTRevisedBody"/>
        <w:spacing w:before="0" w:after="0" w:line="240" w:lineRule="auto"/>
        <w:ind w:firstLine="216"/>
      </w:pPr>
      <w:bookmarkStart w:id="5096" w:name="S6653"/>
      <w:r>
        <w:rPr>
          <w:rFonts w:ascii="Garamond" w:hAnsi="Garamond" w:eastAsia="Garamond" w:cs="Garamond"/>
          <w:b w:val="0"/>
          <w:i w:val="0"/>
          <w:color w:val="000000"/>
          <w:sz w:val="22"/>
        </w:rPr>
        <w:t>It sounds responsible. It sounds mature. It sounds like what it means to be a functioning adult.</w:t>
      </w:r>
      <w:bookmarkEnd w:id="5096"/>
    </w:p>
    <w:p>
      <w:pPr>
        <w:pStyle w:val="TWTRevisedBody"/>
        <w:spacing w:before="0" w:after="0" w:line="240" w:lineRule="auto"/>
        <w:ind w:firstLine="216"/>
      </w:pPr>
      <w:bookmarkStart w:id="5097" w:name="S6654"/>
      <w:r>
        <w:rPr>
          <w:rFonts w:ascii="Garamond" w:hAnsi="Garamond" w:eastAsia="Garamond" w:cs="Garamond"/>
          <w:b w:val="0"/>
          <w:i w:val="0"/>
          <w:color w:val="000000"/>
          <w:sz w:val="22"/>
        </w:rPr>
        <w:t>So we learn how to manage ourselves. We learn what to say and what not to say. We learn when honesty would cost too much. We learn how to appear steady even when something inside us is starting to crack. We learn how to be strong.</w:t>
      </w:r>
      <w:bookmarkEnd w:id="5097"/>
    </w:p>
    <w:p>
      <w:pPr>
        <w:pStyle w:val="TWTRevisedBody"/>
        <w:spacing w:before="0" w:after="0" w:line="240" w:lineRule="auto"/>
        <w:ind w:firstLine="0"/>
      </w:pPr>
      <w:bookmarkStart w:id="5098" w:name="S6655"/>
      <w:r>
        <w:rPr>
          <w:rFonts w:ascii="Garamond" w:hAnsi="Garamond" w:eastAsia="Garamond" w:cs="Garamond"/>
          <w:b w:val="0"/>
          <w:i w:val="0"/>
          <w:color w:val="000000"/>
          <w:sz w:val="22"/>
        </w:rPr>
        <w:t>Over time, that strength becomes something we depend on.</w:t>
      </w:r>
      <w:bookmarkEnd w:id="5098"/>
    </w:p>
    <w:p>
      <w:pPr>
        <w:pStyle w:val="TWTRevisedBody"/>
        <w:spacing w:before="0" w:after="0" w:line="240" w:lineRule="auto"/>
        <w:ind w:firstLine="0"/>
      </w:pPr>
      <w:bookmarkStart w:id="5099" w:name="S6656"/>
      <w:r>
        <w:rPr>
          <w:rFonts w:ascii="Garamond" w:hAnsi="Garamond" w:eastAsia="Garamond" w:cs="Garamond"/>
          <w:b w:val="0"/>
          <w:i w:val="0"/>
          <w:color w:val="000000"/>
          <w:sz w:val="22"/>
        </w:rPr>
        <w:t>And then we come to Jesus.</w:t>
      </w:r>
      <w:bookmarkEnd w:id="5099"/>
    </w:p>
    <w:p>
      <w:pPr>
        <w:pStyle w:val="TWTRevisedBody"/>
        <w:spacing w:before="0" w:after="0" w:line="240" w:lineRule="auto"/>
        <w:ind w:firstLine="216"/>
      </w:pPr>
      <w:bookmarkStart w:id="5100" w:name="S6657"/>
      <w:r>
        <w:rPr>
          <w:rFonts w:ascii="Garamond" w:hAnsi="Garamond" w:eastAsia="Garamond" w:cs="Garamond"/>
          <w:b w:val="0"/>
          <w:i w:val="0"/>
          <w:color w:val="000000"/>
          <w:sz w:val="22"/>
        </w:rPr>
        <w:t>We want to follow Him. We want to live faithfully. We want the Kingdom He speaks of. But we don’t arrive empty-handed. We bring this whole value system with us, the one that says life only works if we stay in control.</w:t>
      </w:r>
      <w:bookmarkEnd w:id="5100"/>
    </w:p>
    <w:p>
      <w:pPr>
        <w:pStyle w:val="TWTRevisedBody"/>
        <w:spacing w:before="0" w:after="0" w:line="240" w:lineRule="auto"/>
        <w:ind w:firstLine="0"/>
      </w:pPr>
      <w:bookmarkStart w:id="5101" w:name="S6658"/>
      <w:r>
        <w:rPr>
          <w:rFonts w:ascii="Garamond" w:hAnsi="Garamond" w:eastAsia="Garamond" w:cs="Garamond"/>
          <w:b w:val="0"/>
          <w:i w:val="0"/>
          <w:color w:val="000000"/>
          <w:sz w:val="22"/>
        </w:rPr>
        <w:t>So the pressure doesn’t go away. In some ways, it gets sharper.</w:t>
      </w:r>
      <w:bookmarkEnd w:id="5101"/>
    </w:p>
    <w:p>
      <w:pPr>
        <w:pStyle w:val="TWTRevisedBody"/>
        <w:spacing w:before="0" w:after="0" w:line="240" w:lineRule="auto"/>
        <w:ind w:firstLine="0"/>
      </w:pPr>
      <w:bookmarkStart w:id="5102" w:name="S6659"/>
      <w:r>
        <w:rPr>
          <w:rFonts w:ascii="Garamond" w:hAnsi="Garamond" w:eastAsia="Garamond" w:cs="Garamond"/>
          <w:b w:val="0"/>
          <w:i w:val="0"/>
          <w:color w:val="000000"/>
          <w:sz w:val="22"/>
        </w:rPr>
        <w:t>Now we don’t just feel the weight of life.</w:t>
      </w:r>
      <w:bookmarkEnd w:id="5102"/>
    </w:p>
    <w:p>
      <w:pPr>
        <w:pStyle w:val="TWTRevisedBody"/>
        <w:spacing w:before="0" w:after="0" w:line="240" w:lineRule="auto"/>
        <w:ind w:firstLine="0"/>
      </w:pPr>
      <w:bookmarkStart w:id="5103" w:name="S6660"/>
      <w:r>
        <w:rPr>
          <w:rFonts w:ascii="Garamond" w:hAnsi="Garamond" w:eastAsia="Garamond" w:cs="Garamond"/>
          <w:b w:val="0"/>
          <w:i w:val="0"/>
          <w:color w:val="000000"/>
          <w:sz w:val="22"/>
        </w:rPr>
        <w:t>We feel the weight of faith.</w:t>
      </w:r>
      <w:bookmarkEnd w:id="5103"/>
    </w:p>
    <w:p>
      <w:pPr>
        <w:pStyle w:val="TWTRevisedBody"/>
        <w:spacing w:before="0" w:after="0" w:line="240" w:lineRule="auto"/>
        <w:ind w:firstLine="0"/>
      </w:pPr>
      <w:bookmarkStart w:id="5104" w:name="S6661"/>
      <w:r>
        <w:rPr>
          <w:rFonts w:ascii="Garamond" w:hAnsi="Garamond" w:eastAsia="Garamond" w:cs="Garamond"/>
          <w:b w:val="0"/>
          <w:i w:val="0"/>
          <w:color w:val="000000"/>
          <w:sz w:val="22"/>
        </w:rPr>
        <w:t>Jesus speaks directly into this kind of life when He says,</w:t>
      </w:r>
      <w:bookmarkEnd w:id="5104"/>
    </w:p>
    <w:p>
      <w:pPr>
        <w:pStyle w:val="TWTRevisedBody"/>
        <w:spacing w:before="0" w:after="0" w:line="240" w:lineRule="auto"/>
        <w:ind w:firstLine="0"/>
      </w:pPr>
      <w:bookmarkStart w:id="5105" w:name="S6662"/>
      <w:r>
        <w:rPr>
          <w:rFonts w:ascii="Garamond" w:hAnsi="Garamond" w:eastAsia="Garamond" w:cs="Garamond"/>
          <w:b w:val="0"/>
          <w:i w:val="0"/>
          <w:color w:val="000000"/>
          <w:sz w:val="22"/>
        </w:rPr>
        <w:t>“No one can serve two masters, for either he will hate the one and love the other, or he will be devoted to the one and despise the other.” (Matthew 6:24 ESV).</w:t>
      </w:r>
      <w:bookmarkEnd w:id="5105"/>
    </w:p>
    <w:p>
      <w:pPr>
        <w:pStyle w:val="TWTRevisedBody"/>
        <w:spacing w:before="0" w:after="0" w:line="240" w:lineRule="auto"/>
        <w:ind w:firstLine="216"/>
      </w:pPr>
      <w:bookmarkStart w:id="5106" w:name="S6663"/>
      <w:r>
        <w:rPr>
          <w:rFonts w:ascii="Garamond" w:hAnsi="Garamond" w:eastAsia="Garamond" w:cs="Garamond"/>
          <w:b w:val="0"/>
          <w:i w:val="0"/>
          <w:color w:val="000000"/>
          <w:sz w:val="22"/>
        </w:rPr>
        <w:t>He doesn’t frame this as a warning or a strategy. He names it as reality.</w:t>
      </w:r>
      <w:bookmarkEnd w:id="5106"/>
    </w:p>
    <w:p>
      <w:pPr>
        <w:pStyle w:val="TWTRevisedBody"/>
        <w:spacing w:before="0" w:after="0" w:line="240" w:lineRule="auto"/>
        <w:ind w:firstLine="216"/>
      </w:pPr>
      <w:bookmarkStart w:id="5107" w:name="S6664"/>
      <w:bookmarkStart w:id="5108" w:name="F346"/>
      <w:bookmarkEnd w:id="5108"/>
      <w:r>
        <w:rPr>
          <w:rFonts w:ascii="Garamond" w:hAnsi="Garamond" w:eastAsia="Garamond" w:cs="Garamond"/>
          <w:b w:val="0"/>
          <w:i w:val="0"/>
          <w:color w:val="000000"/>
          <w:sz w:val="22"/>
        </w:rPr>
        <w:t>Two masters will always demand two different kinds of loyalty. And when allegiance is divided, something has to absorb the tension. That something is usually image.</w:t>
      </w:r>
      <w:bookmarkEnd w:id="5107"/>
    </w:p>
    <w:p>
      <w:pPr>
        <w:pStyle w:val="TWTRevisedBody"/>
        <w:spacing w:before="0" w:after="0" w:line="240" w:lineRule="auto"/>
        <w:ind w:firstLine="0"/>
      </w:pPr>
      <w:bookmarkStart w:id="5109" w:name="S6665"/>
      <w:r>
        <w:rPr>
          <w:rFonts w:ascii="Garamond" w:hAnsi="Garamond" w:eastAsia="Garamond" w:cs="Garamond"/>
          <w:b w:val="0"/>
          <w:i w:val="0"/>
          <w:color w:val="000000"/>
          <w:sz w:val="22"/>
        </w:rPr>
        <w:t>Image allows us to look faithful while still protecting ourselves.</w:t>
      </w:r>
      <w:bookmarkEnd w:id="5109"/>
    </w:p>
    <w:p>
      <w:pPr>
        <w:pStyle w:val="TWTRevisedBody"/>
        <w:spacing w:before="0" w:after="0" w:line="240" w:lineRule="auto"/>
        <w:ind w:firstLine="216"/>
      </w:pPr>
      <w:bookmarkStart w:id="5110" w:name="S6666"/>
      <w:r>
        <w:rPr>
          <w:rFonts w:ascii="Garamond" w:hAnsi="Garamond" w:eastAsia="Garamond" w:cs="Garamond"/>
          <w:b w:val="0"/>
          <w:i w:val="0"/>
          <w:color w:val="000000"/>
          <w:sz w:val="22"/>
        </w:rPr>
        <w:t>Image lets us survive under self-reliance while borrowing the language of the Kingdom.</w:t>
      </w:r>
      <w:bookmarkEnd w:id="5110"/>
    </w:p>
    <w:p>
      <w:pPr>
        <w:pStyle w:val="TWTRevisedBody"/>
        <w:spacing w:before="0" w:after="0" w:line="240" w:lineRule="auto"/>
        <w:ind w:firstLine="0"/>
      </w:pPr>
      <w:bookmarkStart w:id="5111" w:name="S6667"/>
      <w:r>
        <w:rPr>
          <w:rFonts w:ascii="Garamond" w:hAnsi="Garamond" w:eastAsia="Garamond" w:cs="Garamond"/>
          <w:b w:val="0"/>
          <w:i w:val="0"/>
          <w:color w:val="000000"/>
          <w:sz w:val="22"/>
        </w:rPr>
        <w:t>Image helps us manage appearances when integrity would require trust.</w:t>
      </w:r>
      <w:bookmarkEnd w:id="5111"/>
    </w:p>
    <w:p>
      <w:pPr>
        <w:pStyle w:val="TWTRevisedBody"/>
        <w:spacing w:before="0" w:after="0" w:line="240" w:lineRule="auto"/>
        <w:ind w:firstLine="216"/>
      </w:pPr>
      <w:bookmarkStart w:id="5112" w:name="S6668"/>
      <w:r>
        <w:rPr>
          <w:rFonts w:ascii="Garamond" w:hAnsi="Garamond" w:eastAsia="Garamond" w:cs="Garamond"/>
          <w:b w:val="0"/>
          <w:i w:val="0"/>
          <w:color w:val="000000"/>
          <w:sz w:val="22"/>
        </w:rPr>
        <w:t>Integrity, on the other hand, is costly. Integrity means wholeness. Integrity means one audience. Integrity means we are no longer curating who we are.</w:t>
      </w:r>
      <w:bookmarkEnd w:id="5112"/>
    </w:p>
    <w:p>
      <w:pPr>
        <w:pStyle w:val="TWTRevisedBody"/>
        <w:spacing w:before="0" w:after="0" w:line="240" w:lineRule="auto"/>
        <w:ind w:firstLine="216"/>
      </w:pPr>
      <w:bookmarkStart w:id="5113" w:name="S6669"/>
      <w:r>
        <w:rPr>
          <w:rFonts w:ascii="Garamond" w:hAnsi="Garamond" w:eastAsia="Garamond" w:cs="Garamond"/>
          <w:b w:val="0"/>
          <w:i w:val="0"/>
          <w:color w:val="000000"/>
          <w:sz w:val="22"/>
        </w:rPr>
        <w:t>That is why Jesus doesn’t simply encourage us to worry less. He confronts the system we are living under.</w:t>
      </w:r>
      <w:bookmarkEnd w:id="5113"/>
    </w:p>
    <w:p>
      <w:pPr>
        <w:pStyle w:val="TWTRevisedBody"/>
        <w:spacing w:before="0" w:after="0" w:line="240" w:lineRule="auto"/>
        <w:ind w:firstLine="0"/>
      </w:pPr>
      <w:bookmarkStart w:id="5114" w:name="S6670"/>
      <w:r>
        <w:rPr>
          <w:rFonts w:ascii="Garamond" w:hAnsi="Garamond" w:eastAsia="Garamond" w:cs="Garamond"/>
          <w:b w:val="0"/>
          <w:i w:val="0"/>
          <w:color w:val="000000"/>
          <w:sz w:val="22"/>
        </w:rPr>
        <w:t>“Therefore I tell you, do not be anxious about your life, what you will eat or what you will drink, nor about your body, what you will put on.” (Matthew 6:25 ESV).</w:t>
      </w:r>
      <w:bookmarkEnd w:id="5114"/>
    </w:p>
    <w:p>
      <w:pPr>
        <w:pStyle w:val="TWTRevisedBody"/>
        <w:spacing w:before="0" w:after="0" w:line="240" w:lineRule="auto"/>
        <w:ind w:firstLine="0"/>
      </w:pPr>
      <w:bookmarkStart w:id="5115" w:name="S6671"/>
      <w:r>
        <w:rPr>
          <w:rFonts w:ascii="Garamond" w:hAnsi="Garamond" w:eastAsia="Garamond" w:cs="Garamond"/>
          <w:b w:val="0"/>
          <w:i w:val="0"/>
          <w:color w:val="000000"/>
          <w:sz w:val="22"/>
        </w:rPr>
        <w:t>Jesus isn’t minimizing real needs. He’s exposing a deeper question.</w:t>
      </w:r>
      <w:bookmarkEnd w:id="5115"/>
    </w:p>
    <w:p>
      <w:pPr>
        <w:pStyle w:val="TWTRevisedBody"/>
        <w:spacing w:before="0" w:after="0" w:line="240" w:lineRule="auto"/>
        <w:ind w:firstLine="0"/>
      </w:pPr>
      <w:bookmarkStart w:id="5116" w:name="S6672"/>
      <w:r>
        <w:rPr>
          <w:rFonts w:ascii="Garamond" w:hAnsi="Garamond" w:eastAsia="Garamond" w:cs="Garamond"/>
          <w:b w:val="0"/>
          <w:i w:val="0"/>
          <w:color w:val="000000"/>
          <w:sz w:val="22"/>
        </w:rPr>
        <w:t>Who is responsible for holding your life together?</w:t>
      </w:r>
      <w:bookmarkEnd w:id="5116"/>
    </w:p>
    <w:p>
      <w:pPr>
        <w:pStyle w:val="TWTRevisedBody"/>
        <w:spacing w:before="0" w:after="0" w:line="240" w:lineRule="auto"/>
        <w:ind w:firstLine="216"/>
      </w:pPr>
      <w:bookmarkStart w:id="5117" w:name="S6673"/>
      <w:r>
        <w:rPr>
          <w:rFonts w:ascii="Garamond" w:hAnsi="Garamond" w:eastAsia="Garamond" w:cs="Garamond"/>
          <w:b w:val="0"/>
          <w:i w:val="0"/>
          <w:color w:val="000000"/>
          <w:sz w:val="22"/>
        </w:rPr>
        <w:t>Anxiety, in His teaching, is not just an emotional struggle. It’s a signal. It reveals where we believe security comes from. It shows us which master we are actually serving.</w:t>
      </w:r>
      <w:bookmarkEnd w:id="5117"/>
    </w:p>
    <w:p>
      <w:pPr>
        <w:pStyle w:val="TWTRevisedBody"/>
        <w:spacing w:before="0" w:after="0" w:line="240" w:lineRule="auto"/>
        <w:ind w:firstLine="216"/>
      </w:pPr>
      <w:bookmarkStart w:id="5118" w:name="S6674"/>
      <w:r>
        <w:rPr>
          <w:rFonts w:ascii="Garamond" w:hAnsi="Garamond" w:eastAsia="Garamond" w:cs="Garamond"/>
          <w:b w:val="0"/>
          <w:i w:val="0"/>
          <w:color w:val="000000"/>
          <w:sz w:val="22"/>
        </w:rPr>
        <w:t>And then Jesus invites us to look again, not at ourselves, but at the Father.</w:t>
      </w:r>
      <w:bookmarkEnd w:id="5118"/>
    </w:p>
    <w:p>
      <w:pPr>
        <w:pStyle w:val="TWTRevisedBody"/>
        <w:spacing w:before="0" w:after="0" w:line="240" w:lineRule="auto"/>
        <w:ind w:firstLine="0"/>
      </w:pPr>
      <w:bookmarkStart w:id="5119" w:name="S6675"/>
      <w:r>
        <w:rPr>
          <w:rFonts w:ascii="Garamond" w:hAnsi="Garamond" w:eastAsia="Garamond" w:cs="Garamond"/>
          <w:b w:val="0"/>
          <w:i w:val="0"/>
          <w:color w:val="000000"/>
          <w:sz w:val="22"/>
        </w:rPr>
        <w:t>“Look at the birds of the air: they neither sow nor reap nor gather into barns, and yet your heavenly Father feeds them.” (Matthew 6:26 ESV).</w:t>
      </w:r>
      <w:bookmarkEnd w:id="5119"/>
    </w:p>
    <w:p>
      <w:pPr>
        <w:pStyle w:val="TWTRevisedBody"/>
        <w:spacing w:before="0" w:after="0" w:line="240" w:lineRule="auto"/>
        <w:ind w:firstLine="0"/>
      </w:pPr>
      <w:bookmarkStart w:id="5120" w:name="S6676"/>
      <w:r>
        <w:rPr>
          <w:rFonts w:ascii="Garamond" w:hAnsi="Garamond" w:eastAsia="Garamond" w:cs="Garamond"/>
          <w:b w:val="0"/>
          <w:i w:val="0"/>
          <w:color w:val="000000"/>
          <w:sz w:val="22"/>
        </w:rPr>
        <w:t>The issue isn’t effort.</w:t>
      </w:r>
      <w:bookmarkEnd w:id="5120"/>
    </w:p>
    <w:p>
      <w:pPr>
        <w:pStyle w:val="TWTRevisedBody"/>
        <w:spacing w:before="0" w:after="0" w:line="240" w:lineRule="auto"/>
        <w:ind w:firstLine="0"/>
      </w:pPr>
      <w:bookmarkStart w:id="5121" w:name="S6677"/>
      <w:r>
        <w:rPr>
          <w:rFonts w:ascii="Garamond" w:hAnsi="Garamond" w:eastAsia="Garamond" w:cs="Garamond"/>
          <w:b w:val="0"/>
          <w:i w:val="0"/>
          <w:color w:val="000000"/>
          <w:sz w:val="22"/>
        </w:rPr>
        <w:t>It’s allegiance.</w:t>
      </w:r>
      <w:bookmarkEnd w:id="5121"/>
    </w:p>
    <w:p>
      <w:pPr>
        <w:pStyle w:val="TWTRevisedBody"/>
        <w:spacing w:before="0" w:after="0" w:line="240" w:lineRule="auto"/>
        <w:ind w:firstLine="216"/>
      </w:pPr>
      <w:bookmarkStart w:id="5122" w:name="S6678"/>
      <w:r>
        <w:rPr>
          <w:rFonts w:ascii="Garamond" w:hAnsi="Garamond" w:eastAsia="Garamond" w:cs="Garamond"/>
          <w:b w:val="0"/>
          <w:i w:val="0"/>
          <w:color w:val="000000"/>
          <w:sz w:val="22"/>
        </w:rPr>
        <w:t>We see this collision played out vividly when a sincere, moral, successful man comes to Jesus asking about eternal life. He has obeyed. He has done the right things. His life works. And Jesus looks at him with love.</w:t>
      </w:r>
      <w:bookmarkEnd w:id="5122"/>
    </w:p>
    <w:p>
      <w:pPr>
        <w:pStyle w:val="TWTRevisedBody"/>
        <w:spacing w:before="0" w:after="0" w:line="240" w:lineRule="auto"/>
        <w:ind w:firstLine="216"/>
      </w:pPr>
      <w:bookmarkStart w:id="5123" w:name="S6679"/>
      <w:r>
        <w:rPr>
          <w:rFonts w:ascii="Garamond" w:hAnsi="Garamond" w:eastAsia="Garamond" w:cs="Garamond"/>
          <w:b w:val="0"/>
          <w:i w:val="0"/>
          <w:color w:val="000000"/>
          <w:sz w:val="22"/>
        </w:rPr>
        <w:t>Then Jesus asks him to release the very thing he relies on to keep his life secure.</w:t>
      </w:r>
      <w:bookmarkEnd w:id="5123"/>
    </w:p>
    <w:p>
      <w:pPr>
        <w:pStyle w:val="TWTRevisedBody"/>
        <w:spacing w:before="0" w:after="0" w:line="240" w:lineRule="auto"/>
        <w:ind w:firstLine="0"/>
      </w:pPr>
      <w:bookmarkStart w:id="5124" w:name="S6680"/>
      <w:r>
        <w:rPr>
          <w:rFonts w:ascii="Garamond" w:hAnsi="Garamond" w:eastAsia="Garamond" w:cs="Garamond"/>
          <w:b w:val="0"/>
          <w:i w:val="0"/>
          <w:color w:val="000000"/>
          <w:sz w:val="22"/>
        </w:rPr>
        <w:t>The man walks away sorrowful.</w:t>
      </w:r>
      <w:bookmarkEnd w:id="5124"/>
    </w:p>
    <w:p>
      <w:pPr>
        <w:pStyle w:val="TWTRevisedBody"/>
        <w:spacing w:before="0" w:after="0" w:line="240" w:lineRule="auto"/>
        <w:ind w:firstLine="0"/>
      </w:pPr>
      <w:bookmarkStart w:id="5125" w:name="S6681"/>
      <w:r>
        <w:rPr>
          <w:rFonts w:ascii="Garamond" w:hAnsi="Garamond" w:eastAsia="Garamond" w:cs="Garamond"/>
          <w:b w:val="0"/>
          <w:i w:val="0"/>
          <w:color w:val="000000"/>
          <w:sz w:val="22"/>
        </w:rPr>
        <w:t>Not angry.</w:t>
      </w:r>
      <w:bookmarkEnd w:id="5125"/>
    </w:p>
    <w:p>
      <w:pPr>
        <w:pStyle w:val="TWTRevisedBody"/>
        <w:spacing w:before="0" w:after="0" w:line="240" w:lineRule="auto"/>
        <w:ind w:firstLine="0"/>
      </w:pPr>
      <w:bookmarkStart w:id="5126" w:name="S6682"/>
      <w:r>
        <w:rPr>
          <w:rFonts w:ascii="Garamond" w:hAnsi="Garamond" w:eastAsia="Garamond" w:cs="Garamond"/>
          <w:b w:val="0"/>
          <w:i w:val="0"/>
          <w:color w:val="000000"/>
          <w:sz w:val="22"/>
        </w:rPr>
        <w:t>Not defiant.</w:t>
      </w:r>
      <w:bookmarkEnd w:id="5126"/>
    </w:p>
    <w:p>
      <w:pPr>
        <w:pStyle w:val="TWTRevisedBody"/>
        <w:spacing w:before="0" w:after="0" w:line="240" w:lineRule="auto"/>
        <w:ind w:firstLine="0"/>
      </w:pPr>
      <w:bookmarkStart w:id="5127" w:name="S6683"/>
      <w:r>
        <w:rPr>
          <w:rFonts w:ascii="Garamond" w:hAnsi="Garamond" w:eastAsia="Garamond" w:cs="Garamond"/>
          <w:b w:val="0"/>
          <w:i w:val="0"/>
          <w:color w:val="000000"/>
          <w:sz w:val="22"/>
        </w:rPr>
        <w:t>Sorrowful.</w:t>
      </w:r>
      <w:bookmarkEnd w:id="5127"/>
    </w:p>
    <w:p>
      <w:pPr>
        <w:pStyle w:val="TWTRevisedBody"/>
        <w:spacing w:before="0" w:after="0" w:line="240" w:lineRule="auto"/>
        <w:ind w:firstLine="216"/>
      </w:pPr>
      <w:bookmarkStart w:id="5128" w:name="S6684"/>
      <w:r>
        <w:rPr>
          <w:rFonts w:ascii="Garamond" w:hAnsi="Garamond" w:eastAsia="Garamond" w:cs="Garamond"/>
          <w:b w:val="0"/>
          <w:i w:val="0"/>
          <w:color w:val="000000"/>
          <w:sz w:val="22"/>
        </w:rPr>
        <w:t>Because two value systems have collided, and he cannot imagine life without the one that has always carried him.</w:t>
      </w:r>
      <w:bookmarkEnd w:id="5128"/>
    </w:p>
    <w:p>
      <w:pPr>
        <w:pStyle w:val="TWTRevisedBody"/>
        <w:spacing w:before="0" w:after="0" w:line="240" w:lineRule="auto"/>
        <w:ind w:firstLine="0"/>
      </w:pPr>
      <w:bookmarkStart w:id="5129" w:name="S6685"/>
      <w:r>
        <w:rPr>
          <w:rFonts w:ascii="Garamond" w:hAnsi="Garamond" w:eastAsia="Garamond" w:cs="Garamond"/>
          <w:b w:val="0"/>
          <w:i w:val="0"/>
          <w:color w:val="000000"/>
          <w:sz w:val="22"/>
        </w:rPr>
        <w:t>Jesus doesn’t shame him.</w:t>
      </w:r>
      <w:bookmarkEnd w:id="5129"/>
    </w:p>
    <w:p>
      <w:pPr>
        <w:pStyle w:val="TWTRevisedBody"/>
        <w:spacing w:before="0" w:after="0" w:line="240" w:lineRule="auto"/>
        <w:ind w:firstLine="0"/>
      </w:pPr>
      <w:bookmarkStart w:id="5130" w:name="S6686"/>
      <w:r>
        <w:rPr>
          <w:rFonts w:ascii="Garamond" w:hAnsi="Garamond" w:eastAsia="Garamond" w:cs="Garamond"/>
          <w:b w:val="0"/>
          <w:i w:val="0"/>
          <w:color w:val="000000"/>
          <w:sz w:val="22"/>
        </w:rPr>
        <w:t>But He doesn’t negotiate either.</w:t>
      </w:r>
      <w:bookmarkEnd w:id="5130"/>
    </w:p>
    <w:p>
      <w:pPr>
        <w:pStyle w:val="TWTRevisedBody"/>
        <w:spacing w:before="0" w:after="0" w:line="240" w:lineRule="auto"/>
        <w:ind w:firstLine="216"/>
      </w:pPr>
      <w:bookmarkStart w:id="5131" w:name="S6687"/>
      <w:r>
        <w:rPr>
          <w:rFonts w:ascii="Garamond" w:hAnsi="Garamond" w:eastAsia="Garamond" w:cs="Garamond"/>
          <w:b w:val="0"/>
          <w:i w:val="0"/>
          <w:color w:val="000000"/>
          <w:sz w:val="22"/>
        </w:rPr>
        <w:t>Self-reliance is not a small adjustment away from Kingdom life. It is a competing master.</w:t>
      </w:r>
      <w:bookmarkEnd w:id="5131"/>
    </w:p>
    <w:p>
      <w:pPr>
        <w:pStyle w:val="TWTRevisedBody"/>
        <w:spacing w:before="0" w:after="0" w:line="240" w:lineRule="auto"/>
        <w:ind w:firstLine="216"/>
      </w:pPr>
      <w:bookmarkStart w:id="5132" w:name="S6688"/>
      <w:r>
        <w:rPr>
          <w:rFonts w:ascii="Garamond" w:hAnsi="Garamond" w:eastAsia="Garamond" w:cs="Garamond"/>
          <w:b w:val="0"/>
          <w:i w:val="0"/>
          <w:color w:val="000000"/>
          <w:sz w:val="22"/>
        </w:rPr>
        <w:t xml:space="preserve">This is where many of us find ourselves, often without knowing how to name it. We want Jesus, but we hesitate to loosen our grip. We want the </w:t>
      </w:r>
      <w:bookmarkStart w:id="5133" w:name="F347"/>
      <w:bookmarkEnd w:id="5133"/>
      <w:r>
        <w:rPr>
          <w:rFonts w:ascii="Garamond" w:hAnsi="Garamond" w:eastAsia="Garamond" w:cs="Garamond"/>
          <w:b w:val="0"/>
          <w:i w:val="0"/>
          <w:color w:val="000000"/>
          <w:sz w:val="22"/>
        </w:rPr>
        <w:t>Kingdom, but we are afraid of what dependence might cost us. We want integrity, but image feels safer.</w:t>
      </w:r>
      <w:bookmarkEnd w:id="5132"/>
    </w:p>
    <w:p>
      <w:pPr>
        <w:pStyle w:val="TWTRevisedBody"/>
        <w:spacing w:before="0" w:after="0" w:line="240" w:lineRule="auto"/>
        <w:ind w:firstLine="0"/>
      </w:pPr>
      <w:bookmarkStart w:id="5134" w:name="S6689"/>
      <w:r>
        <w:rPr>
          <w:rFonts w:ascii="Garamond" w:hAnsi="Garamond" w:eastAsia="Garamond" w:cs="Garamond"/>
          <w:b w:val="0"/>
          <w:i w:val="0"/>
          <w:color w:val="000000"/>
          <w:sz w:val="22"/>
        </w:rPr>
        <w:t>So we keep carrying what Jesus never asked us to carry.</w:t>
      </w:r>
      <w:bookmarkEnd w:id="5134"/>
    </w:p>
    <w:p>
      <w:pPr>
        <w:pStyle w:val="TWTRevisedBody"/>
        <w:spacing w:before="0" w:after="0" w:line="240" w:lineRule="auto"/>
        <w:ind w:firstLine="0"/>
      </w:pPr>
      <w:bookmarkStart w:id="5135" w:name="S6690"/>
      <w:r>
        <w:rPr>
          <w:rFonts w:ascii="Garamond" w:hAnsi="Garamond" w:eastAsia="Garamond" w:cs="Garamond"/>
          <w:b w:val="0"/>
          <w:i w:val="0"/>
          <w:color w:val="000000"/>
          <w:sz w:val="22"/>
        </w:rPr>
        <w:t>And the weight grows heavier.</w:t>
      </w:r>
      <w:bookmarkEnd w:id="5135"/>
    </w:p>
    <w:p>
      <w:pPr>
        <w:pStyle w:val="TWTRevisedBody"/>
        <w:spacing w:before="0" w:after="0" w:line="240" w:lineRule="auto"/>
        <w:ind w:firstLine="216"/>
      </w:pPr>
      <w:bookmarkStart w:id="5136" w:name="S6691"/>
      <w:r>
        <w:rPr>
          <w:rFonts w:ascii="Garamond" w:hAnsi="Garamond" w:eastAsia="Garamond" w:cs="Garamond"/>
          <w:b w:val="0"/>
          <w:i w:val="0"/>
          <w:color w:val="000000"/>
          <w:sz w:val="22"/>
        </w:rPr>
        <w:t>Even the disciples struggled here. They misunderstood Jesus again and again. They argued about greatness. They protected their image. They fled when things collapsed. They did not arrive at clarity quickly.</w:t>
      </w:r>
      <w:bookmarkEnd w:id="5136"/>
    </w:p>
    <w:p>
      <w:pPr>
        <w:pStyle w:val="TWTRevisedBody"/>
        <w:spacing w:before="0" w:after="0" w:line="240" w:lineRule="auto"/>
        <w:ind w:firstLine="216"/>
      </w:pPr>
      <w:bookmarkStart w:id="5137" w:name="S6692"/>
      <w:r>
        <w:rPr>
          <w:rFonts w:ascii="Garamond" w:hAnsi="Garamond" w:eastAsia="Garamond" w:cs="Garamond"/>
          <w:b w:val="0"/>
          <w:i w:val="0"/>
          <w:color w:val="000000"/>
          <w:sz w:val="22"/>
        </w:rPr>
        <w:t>And yet, when the teaching became hard and many walked away, Peter didn’t say he understood.</w:t>
      </w:r>
      <w:bookmarkEnd w:id="5137"/>
    </w:p>
    <w:p>
      <w:pPr>
        <w:pStyle w:val="TWTRevisedBody"/>
        <w:spacing w:before="0" w:after="0" w:line="240" w:lineRule="auto"/>
        <w:ind w:firstLine="0"/>
      </w:pPr>
      <w:bookmarkStart w:id="5138" w:name="S6693"/>
      <w:r>
        <w:rPr>
          <w:rFonts w:ascii="Garamond" w:hAnsi="Garamond" w:eastAsia="Garamond" w:cs="Garamond"/>
          <w:b w:val="0"/>
          <w:i w:val="0"/>
          <w:color w:val="000000"/>
          <w:sz w:val="22"/>
        </w:rPr>
        <w:t>He said,</w:t>
      </w:r>
      <w:bookmarkEnd w:id="5138"/>
    </w:p>
    <w:p>
      <w:pPr>
        <w:pStyle w:val="TWTRevisedBody"/>
        <w:spacing w:before="0" w:after="0" w:line="240" w:lineRule="auto"/>
        <w:ind w:firstLine="0"/>
      </w:pPr>
      <w:bookmarkStart w:id="5139" w:name="S6694"/>
      <w:r>
        <w:rPr>
          <w:rFonts w:ascii="Garamond" w:hAnsi="Garamond" w:eastAsia="Garamond" w:cs="Garamond"/>
          <w:b w:val="0"/>
          <w:i w:val="0"/>
          <w:color w:val="000000"/>
          <w:sz w:val="22"/>
        </w:rPr>
        <w:t>“Lord, to whom shall we go? You have the words of eternal life.” (John 6:68 ESV).</w:t>
      </w:r>
      <w:bookmarkEnd w:id="5139"/>
    </w:p>
    <w:p>
      <w:pPr>
        <w:pStyle w:val="TWTRevisedBody"/>
        <w:spacing w:before="0" w:after="0" w:line="240" w:lineRule="auto"/>
        <w:ind w:firstLine="0"/>
      </w:pPr>
      <w:bookmarkStart w:id="5140" w:name="S6695"/>
      <w:r>
        <w:rPr>
          <w:rFonts w:ascii="Garamond" w:hAnsi="Garamond" w:eastAsia="Garamond" w:cs="Garamond"/>
          <w:b w:val="0"/>
          <w:i w:val="0"/>
          <w:color w:val="000000"/>
          <w:sz w:val="22"/>
        </w:rPr>
        <w:t>That isn’t confidence.</w:t>
      </w:r>
      <w:bookmarkEnd w:id="5140"/>
    </w:p>
    <w:p>
      <w:pPr>
        <w:pStyle w:val="TWTRevisedBody"/>
        <w:spacing w:before="0" w:after="0" w:line="240" w:lineRule="auto"/>
        <w:ind w:firstLine="0"/>
      </w:pPr>
      <w:bookmarkStart w:id="5141" w:name="S6696"/>
      <w:r>
        <w:rPr>
          <w:rFonts w:ascii="Garamond" w:hAnsi="Garamond" w:eastAsia="Garamond" w:cs="Garamond"/>
          <w:b w:val="0"/>
          <w:i w:val="0"/>
          <w:color w:val="000000"/>
          <w:sz w:val="22"/>
        </w:rPr>
        <w:t>It’s allegiance.</w:t>
      </w:r>
      <w:bookmarkEnd w:id="5141"/>
    </w:p>
    <w:p>
      <w:pPr>
        <w:pStyle w:val="TWTRevisedBody"/>
        <w:spacing w:before="0" w:after="0" w:line="240" w:lineRule="auto"/>
        <w:ind w:firstLine="0"/>
      </w:pPr>
      <w:bookmarkStart w:id="5142" w:name="S6697"/>
      <w:r>
        <w:rPr>
          <w:rFonts w:ascii="Garamond" w:hAnsi="Garamond" w:eastAsia="Garamond" w:cs="Garamond"/>
          <w:b w:val="0"/>
          <w:i w:val="0"/>
          <w:color w:val="000000"/>
          <w:sz w:val="22"/>
        </w:rPr>
        <w:t>Not clarity, but trust.</w:t>
      </w:r>
      <w:bookmarkEnd w:id="5142"/>
    </w:p>
    <w:p>
      <w:pPr>
        <w:pStyle w:val="TWTRevisedBody"/>
        <w:spacing w:before="0" w:after="0" w:line="240" w:lineRule="auto"/>
        <w:ind w:firstLine="0"/>
      </w:pPr>
      <w:bookmarkStart w:id="5143" w:name="S6698"/>
      <w:r>
        <w:rPr>
          <w:rFonts w:ascii="Garamond" w:hAnsi="Garamond" w:eastAsia="Garamond" w:cs="Garamond"/>
          <w:b w:val="0"/>
          <w:i w:val="0"/>
          <w:color w:val="000000"/>
          <w:sz w:val="22"/>
        </w:rPr>
        <w:t>Integrity is not something we manufacture.</w:t>
      </w:r>
      <w:bookmarkEnd w:id="5143"/>
    </w:p>
    <w:p>
      <w:pPr>
        <w:pStyle w:val="TWTRevisedBody"/>
        <w:spacing w:before="0" w:after="0" w:line="240" w:lineRule="auto"/>
        <w:ind w:firstLine="0"/>
      </w:pPr>
      <w:bookmarkStart w:id="5144" w:name="S6699"/>
      <w:r>
        <w:rPr>
          <w:rFonts w:ascii="Garamond" w:hAnsi="Garamond" w:eastAsia="Garamond" w:cs="Garamond"/>
          <w:b w:val="0"/>
          <w:i w:val="0"/>
          <w:color w:val="000000"/>
          <w:sz w:val="22"/>
        </w:rPr>
        <w:t>It grows when allegiance becomes undivided.</w:t>
      </w:r>
      <w:bookmarkEnd w:id="5144"/>
    </w:p>
    <w:p>
      <w:pPr>
        <w:pStyle w:val="TWTRevisedBody"/>
        <w:spacing w:before="0" w:after="0" w:line="240" w:lineRule="auto"/>
        <w:ind w:firstLine="0"/>
      </w:pPr>
      <w:bookmarkStart w:id="5145" w:name="S6700"/>
      <w:r>
        <w:rPr>
          <w:rFonts w:ascii="Garamond" w:hAnsi="Garamond" w:eastAsia="Garamond" w:cs="Garamond"/>
          <w:b w:val="0"/>
          <w:i w:val="0"/>
          <w:color w:val="000000"/>
          <w:sz w:val="22"/>
        </w:rPr>
        <w:t>When we stop serving two masters, the burden begins to shift.</w:t>
      </w:r>
      <w:bookmarkEnd w:id="5145"/>
    </w:p>
    <w:p>
      <w:pPr>
        <w:pStyle w:val="TWTRevisedBody"/>
        <w:spacing w:before="0" w:after="0" w:line="240" w:lineRule="auto"/>
        <w:ind w:firstLine="0"/>
      </w:pPr>
      <w:bookmarkStart w:id="5146" w:name="S6701"/>
      <w:r>
        <w:rPr>
          <w:rFonts w:ascii="Garamond" w:hAnsi="Garamond" w:eastAsia="Garamond" w:cs="Garamond"/>
          <w:b w:val="0"/>
          <w:i w:val="0"/>
          <w:color w:val="000000"/>
          <w:sz w:val="22"/>
        </w:rPr>
        <w:t>But this is also the moment where fear quietly speaks up.</w:t>
      </w:r>
      <w:bookmarkEnd w:id="5146"/>
    </w:p>
    <w:p>
      <w:pPr>
        <w:pStyle w:val="TWTRevisedBody"/>
        <w:spacing w:before="0" w:after="0" w:line="240" w:lineRule="auto"/>
        <w:ind w:firstLine="216"/>
      </w:pPr>
      <w:bookmarkStart w:id="5147" w:name="S6702"/>
      <w:r>
        <w:rPr>
          <w:rFonts w:ascii="Garamond" w:hAnsi="Garamond" w:eastAsia="Garamond" w:cs="Garamond"/>
          <w:b w:val="0"/>
          <w:i w:val="0"/>
          <w:color w:val="000000"/>
          <w:sz w:val="22"/>
        </w:rPr>
        <w:t>Because letting go is not abstract. It feels risky. It feels irresponsible. It feels like stepping out of something familiar before we know what will replace it. Many of us understand what Jesus is saying long before we know how to live it.</w:t>
      </w:r>
      <w:bookmarkEnd w:id="5147"/>
    </w:p>
    <w:p>
      <w:pPr>
        <w:pStyle w:val="TWTRevisedBody"/>
        <w:spacing w:before="0" w:after="0" w:line="240" w:lineRule="auto"/>
        <w:ind w:firstLine="0"/>
      </w:pPr>
      <w:bookmarkStart w:id="5148" w:name="S6703"/>
      <w:r>
        <w:rPr>
          <w:rFonts w:ascii="Garamond" w:hAnsi="Garamond" w:eastAsia="Garamond" w:cs="Garamond"/>
          <w:b w:val="0"/>
          <w:i w:val="0"/>
          <w:color w:val="000000"/>
          <w:sz w:val="22"/>
        </w:rPr>
        <w:t>We hear the invitation, but inside we wonder,</w:t>
      </w:r>
      <w:bookmarkEnd w:id="5148"/>
    </w:p>
    <w:p>
      <w:pPr>
        <w:pStyle w:val="TWTRevisedBody"/>
        <w:spacing w:before="0" w:after="0" w:line="240" w:lineRule="auto"/>
        <w:ind w:firstLine="0"/>
      </w:pPr>
      <w:bookmarkStart w:id="5149" w:name="S6704"/>
      <w:r>
        <w:rPr>
          <w:rFonts w:ascii="Garamond" w:hAnsi="Garamond" w:eastAsia="Garamond" w:cs="Garamond"/>
          <w:b w:val="0"/>
          <w:i w:val="0"/>
          <w:color w:val="000000"/>
          <w:sz w:val="22"/>
        </w:rPr>
        <w:t>If I stop carrying this, what happens next?</w:t>
      </w:r>
      <w:bookmarkEnd w:id="5149"/>
    </w:p>
    <w:p>
      <w:pPr>
        <w:pStyle w:val="TWTRevisedBody"/>
        <w:spacing w:before="0" w:after="0" w:line="240" w:lineRule="auto"/>
        <w:ind w:firstLine="0"/>
      </w:pPr>
      <w:bookmarkStart w:id="5150" w:name="S6705"/>
      <w:r>
        <w:rPr>
          <w:rFonts w:ascii="Garamond" w:hAnsi="Garamond" w:eastAsia="Garamond" w:cs="Garamond"/>
          <w:b w:val="0"/>
          <w:i w:val="0"/>
          <w:color w:val="000000"/>
          <w:sz w:val="22"/>
        </w:rPr>
        <w:t>If I loosen my grip, who holds things together?</w:t>
      </w:r>
      <w:bookmarkEnd w:id="5150"/>
    </w:p>
    <w:p>
      <w:pPr>
        <w:pStyle w:val="TWTRevisedBody"/>
        <w:spacing w:before="0" w:after="0" w:line="240" w:lineRule="auto"/>
        <w:ind w:firstLine="0"/>
      </w:pPr>
      <w:bookmarkStart w:id="5151" w:name="S6706"/>
      <w:r>
        <w:rPr>
          <w:rFonts w:ascii="Garamond" w:hAnsi="Garamond" w:eastAsia="Garamond" w:cs="Garamond"/>
          <w:b w:val="0"/>
          <w:i w:val="0"/>
          <w:color w:val="000000"/>
          <w:sz w:val="22"/>
        </w:rPr>
        <w:t>If I stop managing appearances, what becomes of me?</w:t>
      </w:r>
      <w:bookmarkEnd w:id="5151"/>
    </w:p>
    <w:p>
      <w:pPr>
        <w:pStyle w:val="TWTRevisedBody"/>
        <w:spacing w:before="0" w:after="0" w:line="240" w:lineRule="auto"/>
        <w:ind w:firstLine="216"/>
      </w:pPr>
      <w:bookmarkStart w:id="5152" w:name="S6707"/>
      <w:r>
        <w:rPr>
          <w:rFonts w:ascii="Garamond" w:hAnsi="Garamond" w:eastAsia="Garamond" w:cs="Garamond"/>
          <w:b w:val="0"/>
          <w:i w:val="0"/>
          <w:color w:val="000000"/>
          <w:sz w:val="22"/>
        </w:rPr>
        <w:t>This is where self-reliance has always felt safest. At least here, we know the rules. At least here, effort feels predictable. Trusting someone else with our lives feels like standing in open air.</w:t>
      </w:r>
      <w:bookmarkEnd w:id="5152"/>
    </w:p>
    <w:p>
      <w:pPr>
        <w:pStyle w:val="TWTRevisedBody"/>
        <w:spacing w:before="0" w:after="0" w:line="240" w:lineRule="auto"/>
        <w:ind w:firstLine="216"/>
      </w:pPr>
      <w:bookmarkStart w:id="5153" w:name="S6708"/>
      <w:r>
        <w:rPr>
          <w:rFonts w:ascii="Garamond" w:hAnsi="Garamond" w:eastAsia="Garamond" w:cs="Garamond"/>
          <w:b w:val="0"/>
          <w:i w:val="0"/>
          <w:color w:val="000000"/>
          <w:sz w:val="22"/>
        </w:rPr>
        <w:t>Jesus does not rush past that fear. He does not scold it. He does not demand readiness. Instead, Scripture names the exchange we are being invited into.</w:t>
      </w:r>
      <w:bookmarkEnd w:id="5153"/>
    </w:p>
    <w:p>
      <w:pPr>
        <w:pStyle w:val="TWTRevisedBody"/>
        <w:spacing w:before="0" w:after="0" w:line="240" w:lineRule="auto"/>
        <w:ind w:firstLine="0"/>
      </w:pPr>
      <w:bookmarkStart w:id="5154" w:name="S6709"/>
      <w:r>
        <w:rPr>
          <w:rFonts w:ascii="Garamond" w:hAnsi="Garamond" w:eastAsia="Garamond" w:cs="Garamond"/>
          <w:b w:val="0"/>
          <w:i w:val="0"/>
          <w:color w:val="000000"/>
          <w:sz w:val="22"/>
        </w:rPr>
        <w:t>“Casting all your anxieties on him, because he cares for you.” (1 Peter 5:7 ESV).</w:t>
      </w:r>
      <w:bookmarkEnd w:id="5154"/>
    </w:p>
    <w:p>
      <w:pPr>
        <w:pStyle w:val="TWTRevisedBody"/>
        <w:spacing w:before="0" w:after="0" w:line="240" w:lineRule="auto"/>
        <w:ind w:firstLine="216"/>
      </w:pPr>
      <w:bookmarkStart w:id="5155" w:name="S6710"/>
      <w:r>
        <w:rPr>
          <w:rFonts w:ascii="Garamond" w:hAnsi="Garamond" w:eastAsia="Garamond" w:cs="Garamond"/>
          <w:b w:val="0"/>
          <w:i w:val="0"/>
          <w:color w:val="000000"/>
          <w:sz w:val="22"/>
        </w:rPr>
        <w:t>That word casting matters. It assumes weight. It assumes strain. It assumes something real has been carried for a long time. And it does not ask us to pretend it was light.</w:t>
      </w:r>
      <w:bookmarkEnd w:id="5155"/>
    </w:p>
    <w:p>
      <w:pPr>
        <w:pStyle w:val="TWTRevisedBody"/>
        <w:spacing w:before="0" w:after="0" w:line="240" w:lineRule="auto"/>
        <w:ind w:firstLine="0"/>
      </w:pPr>
      <w:bookmarkStart w:id="5156" w:name="S6711"/>
      <w:r>
        <w:rPr>
          <w:rFonts w:ascii="Garamond" w:hAnsi="Garamond" w:eastAsia="Garamond" w:cs="Garamond"/>
          <w:b w:val="0"/>
          <w:i w:val="0"/>
          <w:color w:val="000000"/>
          <w:sz w:val="22"/>
        </w:rPr>
        <w:t>But it also tells us something just as important.</w:t>
      </w:r>
      <w:bookmarkEnd w:id="5156"/>
    </w:p>
    <w:p>
      <w:pPr>
        <w:pStyle w:val="TWTRevisedBody"/>
        <w:spacing w:before="0" w:after="0" w:line="240" w:lineRule="auto"/>
        <w:ind w:firstLine="0"/>
      </w:pPr>
      <w:bookmarkStart w:id="5157" w:name="S6712"/>
      <w:r>
        <w:rPr>
          <w:rFonts w:ascii="Garamond" w:hAnsi="Garamond" w:eastAsia="Garamond" w:cs="Garamond"/>
          <w:b w:val="0"/>
          <w:i w:val="0"/>
          <w:color w:val="000000"/>
          <w:sz w:val="22"/>
        </w:rPr>
        <w:t>We are not being asked to drop the burden into nothing.</w:t>
      </w:r>
      <w:bookmarkEnd w:id="5157"/>
    </w:p>
    <w:p>
      <w:pPr>
        <w:pStyle w:val="TWTRevisedBody"/>
        <w:spacing w:before="0" w:after="0" w:line="240" w:lineRule="auto"/>
        <w:ind w:firstLine="0"/>
      </w:pPr>
      <w:bookmarkStart w:id="5158" w:name="S6713"/>
      <w:r>
        <w:rPr>
          <w:rFonts w:ascii="Garamond" w:hAnsi="Garamond" w:eastAsia="Garamond" w:cs="Garamond"/>
          <w:b w:val="0"/>
          <w:i w:val="0"/>
          <w:color w:val="000000"/>
          <w:sz w:val="22"/>
        </w:rPr>
        <w:t>We are being invited to place it onto Someone.</w:t>
      </w:r>
      <w:bookmarkEnd w:id="5158"/>
    </w:p>
    <w:p>
      <w:pPr>
        <w:pStyle w:val="TWTRevisedBody"/>
        <w:spacing w:before="0" w:after="0" w:line="240" w:lineRule="auto"/>
        <w:ind w:firstLine="216"/>
      </w:pPr>
      <w:bookmarkStart w:id="5159" w:name="S6714"/>
      <w:bookmarkStart w:id="5160" w:name="F348"/>
      <w:bookmarkEnd w:id="5160"/>
      <w:r>
        <w:rPr>
          <w:rFonts w:ascii="Garamond" w:hAnsi="Garamond" w:eastAsia="Garamond" w:cs="Garamond"/>
          <w:b w:val="0"/>
          <w:i w:val="0"/>
          <w:color w:val="000000"/>
          <w:sz w:val="22"/>
        </w:rPr>
        <w:t>And this is where we finally hear Jesus speak directly to the one who has been carrying too much for too long. Not with instruction. Not with explanation. But with invitation.</w:t>
      </w:r>
      <w:bookmarkEnd w:id="5159"/>
    </w:p>
    <w:p>
      <w:pPr>
        <w:pStyle w:val="TWTRevisedBody"/>
        <w:spacing w:before="0" w:after="0" w:line="240" w:lineRule="auto"/>
        <w:ind w:firstLine="0"/>
      </w:pPr>
      <w:bookmarkStart w:id="5161" w:name="S6715"/>
      <w:r>
        <w:rPr>
          <w:rFonts w:ascii="Garamond" w:hAnsi="Garamond" w:eastAsia="Garamond" w:cs="Garamond"/>
          <w:b w:val="0"/>
          <w:i w:val="0"/>
          <w:color w:val="000000"/>
          <w:sz w:val="22"/>
        </w:rPr>
        <w:t>“Come to me, all who labor and are heavy laden, and I will give you rest.” (Matthew 11:28 ESV).</w:t>
      </w:r>
      <w:bookmarkEnd w:id="5161"/>
    </w:p>
    <w:p>
      <w:pPr>
        <w:pStyle w:val="TWTRevisedBody"/>
        <w:spacing w:before="0" w:after="0" w:line="240" w:lineRule="auto"/>
        <w:ind w:firstLine="0"/>
      </w:pPr>
      <w:bookmarkStart w:id="5162" w:name="S6716"/>
      <w:r>
        <w:rPr>
          <w:rFonts w:ascii="Garamond" w:hAnsi="Garamond" w:eastAsia="Garamond" w:cs="Garamond"/>
          <w:b w:val="0"/>
          <w:i w:val="0"/>
          <w:color w:val="000000"/>
          <w:sz w:val="22"/>
        </w:rPr>
        <w:t>That is not a metaphor.</w:t>
      </w:r>
      <w:bookmarkEnd w:id="5162"/>
    </w:p>
    <w:p>
      <w:pPr>
        <w:pStyle w:val="TWTRevisedBody"/>
        <w:spacing w:before="0" w:after="0" w:line="240" w:lineRule="auto"/>
        <w:ind w:firstLine="0"/>
      </w:pPr>
      <w:bookmarkStart w:id="5163" w:name="S6717"/>
      <w:r>
        <w:rPr>
          <w:rFonts w:ascii="Garamond" w:hAnsi="Garamond" w:eastAsia="Garamond" w:cs="Garamond"/>
          <w:b w:val="0"/>
          <w:i w:val="0"/>
          <w:color w:val="000000"/>
          <w:sz w:val="22"/>
        </w:rPr>
        <w:t>It is not a reward for those who have figured things out.</w:t>
      </w:r>
      <w:bookmarkEnd w:id="5163"/>
    </w:p>
    <w:p>
      <w:pPr>
        <w:pStyle w:val="TWTRevisedBody"/>
        <w:spacing w:before="0" w:after="0" w:line="240" w:lineRule="auto"/>
        <w:ind w:firstLine="0"/>
      </w:pPr>
      <w:bookmarkStart w:id="5164" w:name="S6718"/>
      <w:r>
        <w:rPr>
          <w:rFonts w:ascii="Garamond" w:hAnsi="Garamond" w:eastAsia="Garamond" w:cs="Garamond"/>
          <w:b w:val="0"/>
          <w:i w:val="0"/>
          <w:color w:val="000000"/>
          <w:sz w:val="22"/>
        </w:rPr>
        <w:t>It is not a call reserved for the strong.</w:t>
      </w:r>
      <w:bookmarkEnd w:id="5164"/>
    </w:p>
    <w:p>
      <w:pPr>
        <w:pStyle w:val="TWTRevisedBody"/>
        <w:spacing w:before="0" w:after="0" w:line="240" w:lineRule="auto"/>
        <w:ind w:firstLine="0"/>
      </w:pPr>
      <w:bookmarkStart w:id="5165" w:name="S6719"/>
      <w:r>
        <w:rPr>
          <w:rFonts w:ascii="Garamond" w:hAnsi="Garamond" w:eastAsia="Garamond" w:cs="Garamond"/>
          <w:b w:val="0"/>
          <w:i w:val="0"/>
          <w:color w:val="000000"/>
          <w:sz w:val="22"/>
        </w:rPr>
        <w:t>It is a welcome offered to the weary.</w:t>
      </w:r>
      <w:bookmarkEnd w:id="5165"/>
    </w:p>
    <w:p>
      <w:pPr>
        <w:pStyle w:val="TWTRevisedBody"/>
        <w:spacing w:before="0" w:after="0" w:line="240" w:lineRule="auto"/>
        <w:ind w:firstLine="216"/>
      </w:pPr>
      <w:bookmarkStart w:id="5166" w:name="S6720"/>
      <w:r>
        <w:rPr>
          <w:rFonts w:ascii="Garamond" w:hAnsi="Garamond" w:eastAsia="Garamond" w:cs="Garamond"/>
          <w:b w:val="0"/>
          <w:i w:val="0"/>
          <w:color w:val="000000"/>
          <w:sz w:val="22"/>
        </w:rPr>
        <w:t>This is where allegiance begins to produce trust. Not trust in outcomes, or timelines, or clarity, but trust in the King Himself. Trust that the One who calls us out of self-reliance is able to do in us what we cannot do for ourselves. Trust that formation happens not after we understand everything, but as we follow.</w:t>
      </w:r>
      <w:bookmarkEnd w:id="5166"/>
    </w:p>
    <w:p>
      <w:pPr>
        <w:pStyle w:val="TWTRevisedBody"/>
        <w:spacing w:before="0" w:after="0" w:line="240" w:lineRule="auto"/>
        <w:ind w:firstLine="0"/>
      </w:pPr>
      <w:bookmarkStart w:id="5167" w:name="S6721"/>
      <w:r>
        <w:rPr>
          <w:rFonts w:ascii="Garamond" w:hAnsi="Garamond" w:eastAsia="Garamond" w:cs="Garamond"/>
          <w:b w:val="0"/>
          <w:i w:val="0"/>
          <w:color w:val="000000"/>
          <w:sz w:val="22"/>
        </w:rPr>
        <w:t>Jesus does not say, “Learn how to live this way, then come.”</w:t>
      </w:r>
      <w:bookmarkEnd w:id="5167"/>
    </w:p>
    <w:p>
      <w:pPr>
        <w:pStyle w:val="TWTRevisedBody"/>
        <w:spacing w:before="0" w:after="0" w:line="240" w:lineRule="auto"/>
        <w:ind w:firstLine="0"/>
      </w:pPr>
      <w:bookmarkStart w:id="5168" w:name="S6722"/>
      <w:r>
        <w:rPr>
          <w:rFonts w:ascii="Garamond" w:hAnsi="Garamond" w:eastAsia="Garamond" w:cs="Garamond"/>
          <w:b w:val="0"/>
          <w:i w:val="0"/>
          <w:color w:val="000000"/>
          <w:sz w:val="22"/>
        </w:rPr>
        <w:t>He says, “Come.”</w:t>
      </w:r>
      <w:bookmarkEnd w:id="5168"/>
    </w:p>
    <w:p>
      <w:pPr>
        <w:pStyle w:val="TWTRevisedBody"/>
        <w:spacing w:before="0" w:after="0" w:line="240" w:lineRule="auto"/>
        <w:ind w:firstLine="216"/>
      </w:pPr>
      <w:bookmarkStart w:id="5169" w:name="S6723"/>
      <w:r>
        <w:rPr>
          <w:rFonts w:ascii="Garamond" w:hAnsi="Garamond" w:eastAsia="Garamond" w:cs="Garamond"/>
          <w:b w:val="0"/>
          <w:i w:val="0"/>
          <w:color w:val="000000"/>
          <w:sz w:val="22"/>
        </w:rPr>
        <w:t>And as we come, as the burden is slowly transferred, something begins to change. The need to protect image loosens its grip. The pressure to perform softens. Integrity grows, not because we have become stronger, but because we are no longer trying to hold our lives together alone.</w:t>
      </w:r>
      <w:bookmarkEnd w:id="5169"/>
    </w:p>
    <w:p>
      <w:pPr>
        <w:pStyle w:val="TWTRevisedBody"/>
        <w:spacing w:before="0" w:after="0" w:line="240" w:lineRule="auto"/>
        <w:ind w:firstLine="216"/>
      </w:pPr>
      <w:bookmarkStart w:id="5170" w:name="S6724"/>
      <w:r>
        <w:rPr>
          <w:rFonts w:ascii="Garamond" w:hAnsi="Garamond" w:eastAsia="Garamond" w:cs="Garamond"/>
          <w:b w:val="0"/>
          <w:i w:val="0"/>
          <w:color w:val="000000"/>
          <w:sz w:val="22"/>
        </w:rPr>
        <w:t>As you sit with this teaching today, take a moment to reflect on where you still feel the need to carry everything yourself. Where does the pressure to hold it together, to appear strong, or to protect your standing feel most real? And where might Jesus be inviting you to loosen your grip, not through effort or resolve, but by trusting Him as the only Master worthy of your allegiance?</w:t>
      </w:r>
      <w:bookmarkEnd w:id="5170"/>
    </w:p>
    <w:p>
      <w:pPr>
        <w:pStyle w:val="TWTRevisedBody"/>
        <w:spacing w:before="0" w:after="0" w:line="240" w:lineRule="auto"/>
        <w:ind w:firstLine="216"/>
        <w:sectPr>
          <w:headerReference w:type="default" r:id="rId556"/>
          <w:headerReference w:type="even" r:id="rId557"/>
          <w:headerReference w:type="first" r:id="rId558"/>
          <w:footerReference w:type="default" r:id="rId559"/>
          <w:footerReference w:type="even" r:id="rId560"/>
          <w:footerReference w:type="first" r:id="rId561"/>
          <w:pgSz w:w="8640" w:h="12960"/>
          <w:pgMar w:top="1080" w:right="864" w:bottom="1080" w:left="1296" w:header="504" w:footer="504" w:gutter="0"/>
          <w:cols w:space="720"/>
          <w:titlePg/>
          <w:docGrid w:linePitch="360"/>
        </w:sectPr>
      </w:pPr>
      <w:bookmarkStart w:id="5171" w:name="S6725"/>
      <w:r>
        <w:rPr>
          <w:rFonts w:ascii="Garamond" w:hAnsi="Garamond" w:eastAsia="Garamond" w:cs="Garamond"/>
          <w:b w:val="0"/>
          <w:i w:val="0"/>
          <w:color w:val="000000"/>
          <w:sz w:val="22"/>
        </w:rPr>
        <w:t>If you’re willing, share your reflections or questions in the comments so we can learn and walk this journey together.</w:t>
      </w:r>
      <w:bookmarkEnd w:id="5171"/>
    </w:p>
    <w:p>
      <w:pPr>
        <w:pStyle w:val="TWTOpeningSpacer"/>
        <w:keepNext/>
        <w:pageBreakBefore w:val="0"/>
        <w:spacing w:lineRule="exact" w:line="1478" w:before="0" w:after="0"/>
      </w:pPr>
    </w:p>
    <w:p>
      <w:pPr>
        <w:pStyle w:val="Heading1"/>
      </w:pPr>
      <w:bookmarkStart w:id="5172" w:name="S6731"/>
      <w:bookmarkStart w:id="5173" w:name="F349"/>
      <w:bookmarkEnd w:id="5173"/>
      <w:r>
        <w:rPr>
          <w:rFonts w:ascii="Garamond" w:hAnsi="Garamond" w:eastAsia="Garamond" w:cs="Garamond"/>
          <w:color w:val="000000"/>
          <w:sz w:val="36"/>
        </w:rPr>
        <w:t>When the Past Refuses to Stay Buried</w:t>
      </w:r>
      <w:bookmarkEnd w:id="5172"/>
    </w:p>
    <w:p>
      <w:pPr>
        <w:pStyle w:val="TWTRevisedBody"/>
        <w:spacing w:before="0" w:after="0" w:line="240" w:lineRule="auto"/>
        <w:ind w:firstLine="0"/>
      </w:pPr>
      <w:bookmarkStart w:id="5174" w:name="S6733"/>
      <w:r>
        <w:rPr>
          <w:rFonts w:ascii="Garamond" w:hAnsi="Garamond" w:eastAsia="Garamond" w:cs="Garamond"/>
          <w:b w:val="0"/>
          <w:i w:val="0"/>
          <w:color w:val="000000"/>
          <w:sz w:val="22"/>
        </w:rPr>
        <w:t>Long before Mordecai ever stood at the king’s gate, before Persia and palaces and royal decrees, there was another king and another moment that never fully closed.</w:t>
      </w:r>
      <w:bookmarkEnd w:id="5174"/>
    </w:p>
    <w:p>
      <w:pPr>
        <w:pStyle w:val="TWTRevisedBody"/>
        <w:spacing w:before="0" w:after="0" w:line="240" w:lineRule="auto"/>
        <w:ind w:firstLine="216"/>
      </w:pPr>
      <w:bookmarkStart w:id="5175" w:name="S6734"/>
      <w:r>
        <w:rPr>
          <w:rFonts w:ascii="Garamond" w:hAnsi="Garamond" w:eastAsia="Garamond" w:cs="Garamond"/>
          <w:b w:val="0"/>
          <w:i w:val="0"/>
          <w:color w:val="000000"/>
          <w:sz w:val="22"/>
        </w:rPr>
        <w:t xml:space="preserve">Saul was commanded to devote Amalek to destruction. The command was clear. The obedience was incomplete. Agag lived. Others survived. And </w:t>
      </w:r>
      <w:r>
        <w:rPr>
          <w:rFonts w:ascii="Garamond" w:hAnsi="Garamond" w:eastAsia="Garamond" w:cs="Garamond"/>
          <w:b w:val="0"/>
          <w:i w:val="0"/>
          <w:color w:val="000000"/>
          <w:sz w:val="22"/>
        </w:rPr>
        <w:t>when the battlefield emptied and the dust settled, something else remained, memory. Stories told to sons and grandsons. Names remembered. Hatred preserved.</w:t>
      </w:r>
      <w:bookmarkEnd w:id="5175"/>
    </w:p>
    <w:p>
      <w:pPr>
        <w:pStyle w:val="TWTRevisedBody"/>
        <w:spacing w:before="0" w:after="0" w:line="240" w:lineRule="auto"/>
        <w:ind w:firstLine="0"/>
      </w:pPr>
      <w:bookmarkStart w:id="5176" w:name="S6735"/>
      <w:r>
        <w:rPr>
          <w:rFonts w:ascii="Garamond" w:hAnsi="Garamond" w:eastAsia="Garamond" w:cs="Garamond"/>
          <w:b w:val="0"/>
          <w:i w:val="0"/>
          <w:color w:val="000000"/>
          <w:sz w:val="22"/>
        </w:rPr>
        <w:t>Generations passed, but unfinished obedience does not disappear. It waits.</w:t>
      </w:r>
      <w:bookmarkEnd w:id="5176"/>
    </w:p>
    <w:p>
      <w:pPr>
        <w:pStyle w:val="TWTRevisedBody"/>
        <w:spacing w:before="0" w:after="0" w:line="240" w:lineRule="auto"/>
        <w:ind w:firstLine="216"/>
      </w:pPr>
      <w:bookmarkStart w:id="5177" w:name="S6736"/>
      <w:r>
        <w:rPr>
          <w:rFonts w:ascii="Garamond" w:hAnsi="Garamond" w:eastAsia="Garamond" w:cs="Garamond"/>
          <w:b w:val="0"/>
          <w:i w:val="0"/>
          <w:color w:val="000000"/>
          <w:sz w:val="22"/>
        </w:rPr>
        <w:t>Now the scene opens again, centuries later, not on a battlefield but in a palace.</w:t>
      </w:r>
      <w:bookmarkEnd w:id="5177"/>
    </w:p>
    <w:p>
      <w:pPr>
        <w:pStyle w:val="TWTRevisedBody"/>
        <w:spacing w:before="0" w:after="0" w:line="240" w:lineRule="auto"/>
        <w:ind w:firstLine="216"/>
      </w:pPr>
      <w:bookmarkStart w:id="5178" w:name="S6737"/>
      <w:r>
        <w:rPr>
          <w:rFonts w:ascii="Garamond" w:hAnsi="Garamond" w:eastAsia="Garamond" w:cs="Garamond"/>
          <w:b w:val="0"/>
          <w:i w:val="0"/>
          <w:color w:val="000000"/>
          <w:sz w:val="22"/>
        </w:rPr>
        <w:t>Ahasuerus reigns. Officials move through marble corridors. Power is visible, structured, unquestioned. And among the king’s men is one introduced by lineage as much as by position.</w:t>
      </w:r>
      <w:bookmarkEnd w:id="5178"/>
    </w:p>
    <w:p>
      <w:pPr>
        <w:pStyle w:val="TWTRevisedBody"/>
        <w:spacing w:before="0" w:after="0" w:line="240" w:lineRule="auto"/>
        <w:ind w:firstLine="0"/>
      </w:pPr>
      <w:bookmarkStart w:id="5179" w:name="S6738"/>
      <w:r>
        <w:rPr>
          <w:rFonts w:ascii="Garamond" w:hAnsi="Garamond" w:eastAsia="Garamond" w:cs="Garamond"/>
          <w:b w:val="0"/>
          <w:i w:val="0"/>
          <w:color w:val="000000"/>
          <w:sz w:val="22"/>
        </w:rPr>
        <w:t>“After these things King Ahasuerus promoted Haman the Agagite, the son of Hammedatha, and advanced him and set his throne above all the officials who were with him.” (Esther 3:1 ESV).</w:t>
      </w:r>
      <w:bookmarkEnd w:id="5179"/>
    </w:p>
    <w:p>
      <w:pPr>
        <w:pStyle w:val="TWTRevisedBody"/>
        <w:spacing w:before="0" w:after="0" w:line="240" w:lineRule="auto"/>
        <w:ind w:firstLine="0"/>
      </w:pPr>
      <w:bookmarkStart w:id="5180" w:name="S6739"/>
      <w:r>
        <w:rPr>
          <w:rFonts w:ascii="Garamond" w:hAnsi="Garamond" w:eastAsia="Garamond" w:cs="Garamond"/>
          <w:b w:val="0"/>
          <w:i w:val="0"/>
          <w:color w:val="000000"/>
          <w:sz w:val="22"/>
        </w:rPr>
        <w:t>Scripture names his ancestry for a reason.</w:t>
      </w:r>
      <w:bookmarkEnd w:id="5180"/>
    </w:p>
    <w:p>
      <w:pPr>
        <w:pStyle w:val="TWTRevisedBody"/>
        <w:spacing w:before="0" w:after="0" w:line="240" w:lineRule="auto"/>
        <w:ind w:firstLine="216"/>
      </w:pPr>
      <w:bookmarkStart w:id="5181" w:name="S6740"/>
      <w:r>
        <w:rPr>
          <w:rFonts w:ascii="Garamond" w:hAnsi="Garamond" w:eastAsia="Garamond" w:cs="Garamond"/>
          <w:b w:val="0"/>
          <w:i w:val="0"/>
          <w:color w:val="000000"/>
          <w:sz w:val="22"/>
        </w:rPr>
        <w:t>This is not merely a family detail. It is a reminder that unfinished history has a way of resurfacing, and that ancient wounds can wait generations for their moment.</w:t>
      </w:r>
      <w:bookmarkEnd w:id="5181"/>
    </w:p>
    <w:p>
      <w:pPr>
        <w:pStyle w:val="TWTRevisedBody"/>
        <w:spacing w:before="0" w:after="0" w:line="240" w:lineRule="auto"/>
        <w:ind w:firstLine="0"/>
      </w:pPr>
      <w:bookmarkStart w:id="5182" w:name="S6741"/>
      <w:r>
        <w:rPr>
          <w:rFonts w:ascii="Garamond" w:hAnsi="Garamond" w:eastAsia="Garamond" w:cs="Garamond"/>
          <w:b w:val="0"/>
          <w:i w:val="0"/>
          <w:color w:val="000000"/>
          <w:sz w:val="22"/>
        </w:rPr>
        <w:t>History has entered the room.</w:t>
      </w:r>
      <w:bookmarkEnd w:id="5182"/>
    </w:p>
    <w:p>
      <w:pPr>
        <w:pStyle w:val="TWTRevisedBody"/>
        <w:spacing w:before="0" w:after="0" w:line="240" w:lineRule="auto"/>
        <w:ind w:firstLine="0"/>
      </w:pPr>
      <w:bookmarkStart w:id="5183" w:name="S6742"/>
      <w:r>
        <w:rPr>
          <w:rFonts w:ascii="Garamond" w:hAnsi="Garamond" w:eastAsia="Garamond" w:cs="Garamond"/>
          <w:b w:val="0"/>
          <w:i w:val="0"/>
          <w:color w:val="000000"/>
          <w:sz w:val="22"/>
        </w:rPr>
        <w:t>And then there is Mordecai.</w:t>
      </w:r>
      <w:bookmarkEnd w:id="5183"/>
    </w:p>
    <w:p>
      <w:pPr>
        <w:pStyle w:val="TWTRevisedBody"/>
        <w:spacing w:before="0" w:after="0" w:line="240" w:lineRule="auto"/>
        <w:ind w:firstLine="216"/>
      </w:pPr>
      <w:bookmarkStart w:id="5184" w:name="S6743"/>
      <w:r>
        <w:rPr>
          <w:rFonts w:ascii="Garamond" w:hAnsi="Garamond" w:eastAsia="Garamond" w:cs="Garamond"/>
          <w:b w:val="0"/>
          <w:i w:val="0"/>
          <w:color w:val="000000"/>
          <w:sz w:val="22"/>
        </w:rPr>
        <w:t>He is not loud. He is not prominent. He sits at the king’s gate, one official among many. But when the king commands honor, something quiet and decisive happens.</w:t>
      </w:r>
      <w:bookmarkEnd w:id="5184"/>
    </w:p>
    <w:p>
      <w:pPr>
        <w:pStyle w:val="TWTRevisedBody"/>
        <w:spacing w:before="0" w:after="0" w:line="240" w:lineRule="auto"/>
        <w:ind w:firstLine="0"/>
      </w:pPr>
      <w:bookmarkStart w:id="5185" w:name="S6744"/>
      <w:r>
        <w:rPr>
          <w:rFonts w:ascii="Garamond" w:hAnsi="Garamond" w:eastAsia="Garamond" w:cs="Garamond"/>
          <w:b w:val="0"/>
          <w:i w:val="0"/>
          <w:color w:val="000000"/>
          <w:sz w:val="22"/>
        </w:rPr>
        <w:t>“And all the king’s servants who were at the king’s gate bowed down and paid homage to Haman, for the king had so commanded concerning him. But Mordecai did not bow down or pay homage.” (Esther 3:2 ESV).</w:t>
      </w:r>
      <w:bookmarkEnd w:id="5185"/>
    </w:p>
    <w:p>
      <w:pPr>
        <w:pStyle w:val="TWTRevisedBody"/>
        <w:spacing w:before="0" w:after="0" w:line="240" w:lineRule="auto"/>
        <w:ind w:firstLine="216"/>
      </w:pPr>
      <w:bookmarkStart w:id="5186" w:name="S6745"/>
      <w:r>
        <w:rPr>
          <w:rFonts w:ascii="Garamond" w:hAnsi="Garamond" w:eastAsia="Garamond" w:cs="Garamond"/>
          <w:b w:val="0"/>
          <w:i w:val="0"/>
          <w:color w:val="000000"/>
          <w:sz w:val="22"/>
        </w:rPr>
        <w:t>No explanation is recorded. No argument. No scene of confrontation. Just a man standing while everyone else bends.</w:t>
      </w:r>
      <w:bookmarkEnd w:id="5186"/>
    </w:p>
    <w:p>
      <w:pPr>
        <w:pStyle w:val="TWTRevisedBody"/>
        <w:spacing w:before="0" w:after="0" w:line="240" w:lineRule="auto"/>
        <w:ind w:firstLine="0"/>
      </w:pPr>
      <w:bookmarkStart w:id="5187" w:name="S6746"/>
      <w:r>
        <w:rPr>
          <w:rFonts w:ascii="Garamond" w:hAnsi="Garamond" w:eastAsia="Garamond" w:cs="Garamond"/>
          <w:b w:val="0"/>
          <w:i w:val="0"/>
          <w:color w:val="000000"/>
          <w:sz w:val="22"/>
        </w:rPr>
        <w:t>At first, it seems small. But small acts often reveal large loyalties.</w:t>
      </w:r>
      <w:bookmarkEnd w:id="5187"/>
    </w:p>
    <w:p>
      <w:pPr>
        <w:pStyle w:val="TWTRevisedBody"/>
        <w:spacing w:before="0" w:after="0" w:line="240" w:lineRule="auto"/>
        <w:ind w:firstLine="216"/>
      </w:pPr>
      <w:bookmarkStart w:id="5188" w:name="S6747"/>
      <w:r>
        <w:rPr>
          <w:rFonts w:ascii="Garamond" w:hAnsi="Garamond" w:eastAsia="Garamond" w:cs="Garamond"/>
          <w:b w:val="0"/>
          <w:i w:val="0"/>
          <w:color w:val="000000"/>
          <w:sz w:val="22"/>
        </w:rPr>
        <w:t>Those around Mordecai notice. They question him. They watch to see what will happen.</w:t>
      </w:r>
      <w:bookmarkEnd w:id="5188"/>
    </w:p>
    <w:p>
      <w:pPr>
        <w:pStyle w:val="TWTRevisedBody"/>
        <w:spacing w:before="0" w:after="0" w:line="240" w:lineRule="auto"/>
        <w:ind w:firstLine="0"/>
      </w:pPr>
      <w:bookmarkStart w:id="5189" w:name="S6748"/>
      <w:bookmarkStart w:id="5190" w:name="F350"/>
      <w:bookmarkEnd w:id="5190"/>
      <w:r>
        <w:rPr>
          <w:rFonts w:ascii="Garamond" w:hAnsi="Garamond" w:eastAsia="Garamond" w:cs="Garamond"/>
          <w:b w:val="0"/>
          <w:i w:val="0"/>
          <w:color w:val="000000"/>
          <w:sz w:val="22"/>
        </w:rPr>
        <w:t>“And when they spoke to him day after day and he would not listen to them, they told Haman, in order to see whether Mordecai’s words would stand.” (Esther 3:4 ESV).</w:t>
      </w:r>
      <w:bookmarkEnd w:id="5189"/>
    </w:p>
    <w:p>
      <w:pPr>
        <w:pStyle w:val="TWTRevisedBody"/>
        <w:spacing w:before="0" w:after="0" w:line="240" w:lineRule="auto"/>
        <w:ind w:firstLine="0"/>
      </w:pPr>
      <w:bookmarkStart w:id="5191" w:name="S6749"/>
      <w:r>
        <w:rPr>
          <w:rFonts w:ascii="Garamond" w:hAnsi="Garamond" w:eastAsia="Garamond" w:cs="Garamond"/>
          <w:b w:val="0"/>
          <w:i w:val="0"/>
          <w:color w:val="000000"/>
          <w:sz w:val="22"/>
        </w:rPr>
        <w:t>Haman notices too.</w:t>
      </w:r>
      <w:bookmarkEnd w:id="5191"/>
    </w:p>
    <w:p>
      <w:pPr>
        <w:pStyle w:val="TWTRevisedBody"/>
        <w:spacing w:before="0" w:after="0" w:line="240" w:lineRule="auto"/>
        <w:ind w:firstLine="0"/>
      </w:pPr>
      <w:bookmarkStart w:id="5192" w:name="S6750"/>
      <w:r>
        <w:rPr>
          <w:rFonts w:ascii="Garamond" w:hAnsi="Garamond" w:eastAsia="Garamond" w:cs="Garamond"/>
          <w:b w:val="0"/>
          <w:i w:val="0"/>
          <w:color w:val="000000"/>
          <w:sz w:val="22"/>
        </w:rPr>
        <w:t>And when he sees Mordecai standing, something ancient stirs.</w:t>
      </w:r>
      <w:bookmarkEnd w:id="5192"/>
    </w:p>
    <w:p>
      <w:pPr>
        <w:pStyle w:val="TWTRevisedBody"/>
        <w:spacing w:before="0" w:after="0" w:line="240" w:lineRule="auto"/>
        <w:ind w:firstLine="0"/>
      </w:pPr>
      <w:bookmarkStart w:id="5193" w:name="S6751"/>
      <w:r>
        <w:rPr>
          <w:rFonts w:ascii="Garamond" w:hAnsi="Garamond" w:eastAsia="Garamond" w:cs="Garamond"/>
          <w:b w:val="0"/>
          <w:i w:val="0"/>
          <w:color w:val="000000"/>
          <w:sz w:val="22"/>
        </w:rPr>
        <w:t>“When Haman saw that Mordecai did not bow down or pay homage to him, Haman was filled with fury.” (Esther 3:5 ESV).</w:t>
      </w:r>
      <w:bookmarkEnd w:id="5193"/>
    </w:p>
    <w:p>
      <w:pPr>
        <w:pStyle w:val="TWTRevisedBody"/>
        <w:spacing w:before="0" w:after="0" w:line="240" w:lineRule="auto"/>
        <w:ind w:firstLine="216"/>
      </w:pPr>
      <w:bookmarkStart w:id="5194" w:name="S6752"/>
      <w:r>
        <w:rPr>
          <w:rFonts w:ascii="Garamond" w:hAnsi="Garamond" w:eastAsia="Garamond" w:cs="Garamond"/>
          <w:b w:val="0"/>
          <w:i w:val="0"/>
          <w:color w:val="000000"/>
          <w:sz w:val="22"/>
        </w:rPr>
        <w:t>But fury does not stop with one man. Mordecai is not enough. The offense is too old. The wound too deep.</w:t>
      </w:r>
      <w:bookmarkEnd w:id="5194"/>
    </w:p>
    <w:p>
      <w:pPr>
        <w:pStyle w:val="TWTRevisedBody"/>
        <w:spacing w:before="0" w:after="0" w:line="240" w:lineRule="auto"/>
        <w:ind w:firstLine="0"/>
      </w:pPr>
      <w:bookmarkStart w:id="5195" w:name="S6753"/>
      <w:r>
        <w:rPr>
          <w:rFonts w:ascii="Garamond" w:hAnsi="Garamond" w:eastAsia="Garamond" w:cs="Garamond"/>
          <w:b w:val="0"/>
          <w:i w:val="0"/>
          <w:color w:val="000000"/>
          <w:sz w:val="22"/>
        </w:rPr>
        <w:t>“He disdained to lay hands on Mordecai alone.” (Esther 3:6 ESV).</w:t>
      </w:r>
      <w:bookmarkEnd w:id="5195"/>
    </w:p>
    <w:p>
      <w:pPr>
        <w:pStyle w:val="TWTRevisedBody"/>
        <w:spacing w:before="0" w:after="0" w:line="240" w:lineRule="auto"/>
        <w:ind w:firstLine="216"/>
      </w:pPr>
      <w:bookmarkStart w:id="5196" w:name="S6754"/>
      <w:r>
        <w:rPr>
          <w:rFonts w:ascii="Garamond" w:hAnsi="Garamond" w:eastAsia="Garamond" w:cs="Garamond"/>
          <w:b w:val="0"/>
          <w:i w:val="0"/>
          <w:color w:val="000000"/>
          <w:sz w:val="22"/>
        </w:rPr>
        <w:t>So Haman looks beyond the gate. Beyond the man. He looks to a people.</w:t>
      </w:r>
      <w:bookmarkEnd w:id="5196"/>
    </w:p>
    <w:p>
      <w:pPr>
        <w:pStyle w:val="TWTRevisedBody"/>
        <w:spacing w:before="0" w:after="0" w:line="240" w:lineRule="auto"/>
        <w:ind w:firstLine="0"/>
      </w:pPr>
      <w:bookmarkStart w:id="5197" w:name="S6755"/>
      <w:r>
        <w:rPr>
          <w:rFonts w:ascii="Garamond" w:hAnsi="Garamond" w:eastAsia="Garamond" w:cs="Garamond"/>
          <w:b w:val="0"/>
          <w:i w:val="0"/>
          <w:color w:val="000000"/>
          <w:sz w:val="22"/>
        </w:rPr>
        <w:t>And then comes one of the most chilling movements in the story.</w:t>
      </w:r>
      <w:bookmarkEnd w:id="5197"/>
    </w:p>
    <w:p>
      <w:pPr>
        <w:pStyle w:val="TWTRevisedBody"/>
        <w:spacing w:before="0" w:after="0" w:line="240" w:lineRule="auto"/>
        <w:ind w:firstLine="0"/>
      </w:pPr>
      <w:bookmarkStart w:id="5198" w:name="S6756"/>
      <w:r>
        <w:rPr>
          <w:rFonts w:ascii="Garamond" w:hAnsi="Garamond" w:eastAsia="Garamond" w:cs="Garamond"/>
          <w:b w:val="0"/>
          <w:i w:val="0"/>
          <w:color w:val="000000"/>
          <w:sz w:val="22"/>
        </w:rPr>
        <w:t xml:space="preserve">“So they cast Pur (that is, they cast lots) before Haman day after day, and </w:t>
      </w:r>
      <w:r>
        <w:rPr>
          <w:rFonts w:ascii="Garamond" w:hAnsi="Garamond" w:eastAsia="Garamond" w:cs="Garamond"/>
          <w:b w:val="0"/>
          <w:i w:val="0"/>
          <w:color w:val="000000"/>
          <w:sz w:val="22"/>
        </w:rPr>
        <w:t>they cast it month after month till the twelfth month.” (Esther 3:7 ESV).</w:t>
      </w:r>
      <w:bookmarkEnd w:id="5198"/>
    </w:p>
    <w:p>
      <w:pPr>
        <w:pStyle w:val="TWTRevisedBody"/>
        <w:spacing w:before="0" w:after="0" w:line="240" w:lineRule="auto"/>
        <w:ind w:firstLine="0"/>
      </w:pPr>
      <w:bookmarkStart w:id="5199" w:name="S6757"/>
      <w:r>
        <w:rPr>
          <w:rFonts w:ascii="Garamond" w:hAnsi="Garamond" w:eastAsia="Garamond" w:cs="Garamond"/>
          <w:b w:val="0"/>
          <w:i w:val="0"/>
          <w:color w:val="000000"/>
          <w:sz w:val="22"/>
        </w:rPr>
        <w:t>The decision is placed into chance.</w:t>
      </w:r>
      <w:bookmarkEnd w:id="5199"/>
    </w:p>
    <w:p>
      <w:pPr>
        <w:pStyle w:val="TWTRevisedBody"/>
        <w:spacing w:before="0" w:after="0" w:line="240" w:lineRule="auto"/>
        <w:ind w:firstLine="0"/>
      </w:pPr>
      <w:bookmarkStart w:id="5200" w:name="S6758"/>
      <w:r>
        <w:rPr>
          <w:rFonts w:ascii="Garamond" w:hAnsi="Garamond" w:eastAsia="Garamond" w:cs="Garamond"/>
          <w:b w:val="0"/>
          <w:i w:val="0"/>
          <w:color w:val="000000"/>
          <w:sz w:val="22"/>
        </w:rPr>
        <w:t>Dates are selected.</w:t>
      </w:r>
      <w:bookmarkEnd w:id="5200"/>
    </w:p>
    <w:p>
      <w:pPr>
        <w:pStyle w:val="TWTRevisedBody"/>
        <w:spacing w:before="0" w:after="0" w:line="240" w:lineRule="auto"/>
        <w:ind w:firstLine="0"/>
      </w:pPr>
      <w:bookmarkStart w:id="5201" w:name="S6759"/>
      <w:r>
        <w:rPr>
          <w:rFonts w:ascii="Garamond" w:hAnsi="Garamond" w:eastAsia="Garamond" w:cs="Garamond"/>
          <w:b w:val="0"/>
          <w:i w:val="0"/>
          <w:color w:val="000000"/>
          <w:sz w:val="22"/>
        </w:rPr>
        <w:t>Time itself seems to agree.</w:t>
      </w:r>
      <w:bookmarkEnd w:id="5201"/>
    </w:p>
    <w:p>
      <w:pPr>
        <w:pStyle w:val="TWTRevisedBody"/>
        <w:spacing w:before="0" w:after="0" w:line="240" w:lineRule="auto"/>
        <w:ind w:firstLine="216"/>
      </w:pPr>
      <w:bookmarkStart w:id="5202" w:name="S6760"/>
      <w:r>
        <w:rPr>
          <w:rFonts w:ascii="Garamond" w:hAnsi="Garamond" w:eastAsia="Garamond" w:cs="Garamond"/>
          <w:b w:val="0"/>
          <w:i w:val="0"/>
          <w:color w:val="000000"/>
          <w:sz w:val="22"/>
        </w:rPr>
        <w:t>What Haman does not know is that the God who rules kings also rules calendars.</w:t>
      </w:r>
      <w:bookmarkEnd w:id="5202"/>
    </w:p>
    <w:p>
      <w:pPr>
        <w:pStyle w:val="TWTRevisedBody"/>
        <w:spacing w:before="0" w:after="0" w:line="240" w:lineRule="auto"/>
        <w:ind w:firstLine="0"/>
      </w:pPr>
      <w:bookmarkStart w:id="5203" w:name="S6761"/>
      <w:r>
        <w:rPr>
          <w:rFonts w:ascii="Garamond" w:hAnsi="Garamond" w:eastAsia="Garamond" w:cs="Garamond"/>
          <w:b w:val="0"/>
          <w:i w:val="0"/>
          <w:color w:val="000000"/>
          <w:sz w:val="22"/>
        </w:rPr>
        <w:t>While all of this unfolds, Mordecai continues living faithfully.</w:t>
      </w:r>
      <w:bookmarkEnd w:id="5203"/>
    </w:p>
    <w:p>
      <w:pPr>
        <w:pStyle w:val="TWTRevisedBody"/>
        <w:spacing w:before="0" w:after="0" w:line="240" w:lineRule="auto"/>
        <w:ind w:firstLine="216"/>
      </w:pPr>
      <w:bookmarkStart w:id="5204" w:name="S6762"/>
      <w:r>
        <w:rPr>
          <w:rFonts w:ascii="Garamond" w:hAnsi="Garamond" w:eastAsia="Garamond" w:cs="Garamond"/>
          <w:b w:val="0"/>
          <w:i w:val="0"/>
          <w:color w:val="000000"/>
          <w:sz w:val="22"/>
        </w:rPr>
        <w:t>Before any decree is announced, before fear grips the city, another moment quietly passes.</w:t>
      </w:r>
      <w:bookmarkEnd w:id="5204"/>
    </w:p>
    <w:p>
      <w:pPr>
        <w:pStyle w:val="TWTRevisedBody"/>
        <w:spacing w:before="0" w:after="0" w:line="240" w:lineRule="auto"/>
        <w:ind w:firstLine="0"/>
      </w:pPr>
      <w:bookmarkStart w:id="5205" w:name="S6763"/>
      <w:r>
        <w:rPr>
          <w:rFonts w:ascii="Garamond" w:hAnsi="Garamond" w:eastAsia="Garamond" w:cs="Garamond"/>
          <w:b w:val="0"/>
          <w:i w:val="0"/>
          <w:color w:val="000000"/>
          <w:sz w:val="22"/>
        </w:rPr>
        <w:t>“In those days, as Mordecai was sitting at the king’s gate… Mordecai learned of the plot, and he told Queen Esther, and Esther told the king in the name of Mordecai.” (Esther 2:21–22 ESV).</w:t>
      </w:r>
      <w:bookmarkEnd w:id="5205"/>
    </w:p>
    <w:p>
      <w:pPr>
        <w:pStyle w:val="TWTRevisedBody"/>
        <w:spacing w:before="0" w:after="0" w:line="240" w:lineRule="auto"/>
        <w:ind w:firstLine="0"/>
      </w:pPr>
      <w:bookmarkStart w:id="5206" w:name="S6764"/>
      <w:r>
        <w:rPr>
          <w:rFonts w:ascii="Garamond" w:hAnsi="Garamond" w:eastAsia="Garamond" w:cs="Garamond"/>
          <w:b w:val="0"/>
          <w:i w:val="0"/>
          <w:color w:val="000000"/>
          <w:sz w:val="22"/>
        </w:rPr>
        <w:t>The king’s life is spared.</w:t>
      </w:r>
      <w:bookmarkEnd w:id="5206"/>
    </w:p>
    <w:p>
      <w:pPr>
        <w:pStyle w:val="TWTRevisedBody"/>
        <w:spacing w:before="0" w:after="0" w:line="240" w:lineRule="auto"/>
        <w:ind w:firstLine="0"/>
      </w:pPr>
      <w:bookmarkStart w:id="5207" w:name="S6765"/>
      <w:r>
        <w:rPr>
          <w:rFonts w:ascii="Garamond" w:hAnsi="Garamond" w:eastAsia="Garamond" w:cs="Garamond"/>
          <w:b w:val="0"/>
          <w:i w:val="0"/>
          <w:color w:val="000000"/>
          <w:sz w:val="22"/>
        </w:rPr>
        <w:t>“When the affair was investigated and found to be so, the men were both hanged on the gallows. And it was recorded in the book of the chronicles in the presence of the king.” (Esther 2:23 ESV).</w:t>
      </w:r>
      <w:bookmarkEnd w:id="5207"/>
    </w:p>
    <w:p>
      <w:pPr>
        <w:pStyle w:val="TWTRevisedBody"/>
        <w:spacing w:before="0" w:after="0" w:line="240" w:lineRule="auto"/>
        <w:ind w:firstLine="0"/>
      </w:pPr>
      <w:bookmarkStart w:id="5208" w:name="S6766"/>
      <w:r>
        <w:rPr>
          <w:rFonts w:ascii="Garamond" w:hAnsi="Garamond" w:eastAsia="Garamond" w:cs="Garamond"/>
          <w:b w:val="0"/>
          <w:i w:val="0"/>
          <w:color w:val="000000"/>
          <w:sz w:val="22"/>
        </w:rPr>
        <w:t>Recorded.</w:t>
      </w:r>
      <w:bookmarkEnd w:id="5208"/>
    </w:p>
    <w:p>
      <w:pPr>
        <w:pStyle w:val="TWTRevisedBody"/>
        <w:spacing w:before="0" w:after="0" w:line="240" w:lineRule="auto"/>
        <w:ind w:firstLine="0"/>
      </w:pPr>
      <w:bookmarkStart w:id="5209" w:name="S6767"/>
      <w:r>
        <w:rPr>
          <w:rFonts w:ascii="Garamond" w:hAnsi="Garamond" w:eastAsia="Garamond" w:cs="Garamond"/>
          <w:b w:val="0"/>
          <w:i w:val="0"/>
          <w:color w:val="000000"/>
          <w:sz w:val="22"/>
        </w:rPr>
        <w:t>Documented.</w:t>
      </w:r>
      <w:bookmarkEnd w:id="5209"/>
    </w:p>
    <w:p>
      <w:pPr>
        <w:pStyle w:val="TWTRevisedBody"/>
        <w:spacing w:before="0" w:after="0" w:line="240" w:lineRule="auto"/>
        <w:ind w:firstLine="0"/>
      </w:pPr>
      <w:bookmarkStart w:id="5210" w:name="S6768"/>
      <w:r>
        <w:rPr>
          <w:rFonts w:ascii="Garamond" w:hAnsi="Garamond" w:eastAsia="Garamond" w:cs="Garamond"/>
          <w:b w:val="0"/>
          <w:i w:val="0"/>
          <w:color w:val="000000"/>
          <w:sz w:val="22"/>
        </w:rPr>
        <w:t>And forgotten.</w:t>
      </w:r>
      <w:bookmarkEnd w:id="5210"/>
    </w:p>
    <w:p>
      <w:pPr>
        <w:pStyle w:val="TWTRevisedBody"/>
        <w:spacing w:before="0" w:after="0" w:line="240" w:lineRule="auto"/>
        <w:ind w:firstLine="0"/>
      </w:pPr>
      <w:bookmarkStart w:id="5211" w:name="S6769"/>
      <w:r>
        <w:rPr>
          <w:rFonts w:ascii="Garamond" w:hAnsi="Garamond" w:eastAsia="Garamond" w:cs="Garamond"/>
          <w:b w:val="0"/>
          <w:i w:val="0"/>
          <w:color w:val="000000"/>
          <w:sz w:val="22"/>
        </w:rPr>
        <w:t>No honor follows. No reward. The story simply moves on.</w:t>
      </w:r>
      <w:bookmarkEnd w:id="5211"/>
    </w:p>
    <w:p>
      <w:pPr>
        <w:pStyle w:val="TWTRevisedBody"/>
        <w:spacing w:before="0" w:after="0" w:line="240" w:lineRule="auto"/>
        <w:ind w:firstLine="0"/>
      </w:pPr>
      <w:bookmarkStart w:id="5212" w:name="S6770"/>
      <w:r>
        <w:rPr>
          <w:rFonts w:ascii="Garamond" w:hAnsi="Garamond" w:eastAsia="Garamond" w:cs="Garamond"/>
          <w:b w:val="0"/>
          <w:i w:val="0"/>
          <w:color w:val="000000"/>
          <w:sz w:val="22"/>
        </w:rPr>
        <w:t>How familiar that silence feels.</w:t>
      </w:r>
      <w:bookmarkEnd w:id="5212"/>
    </w:p>
    <w:p>
      <w:pPr>
        <w:pStyle w:val="TWTRevisedBody"/>
        <w:spacing w:before="0" w:after="0" w:line="240" w:lineRule="auto"/>
        <w:ind w:firstLine="0"/>
      </w:pPr>
      <w:bookmarkStart w:id="5213" w:name="S6771"/>
      <w:r>
        <w:rPr>
          <w:rFonts w:ascii="Garamond" w:hAnsi="Garamond" w:eastAsia="Garamond" w:cs="Garamond"/>
          <w:b w:val="0"/>
          <w:i w:val="0"/>
          <w:color w:val="000000"/>
          <w:sz w:val="22"/>
        </w:rPr>
        <w:t>Then the decree is published.</w:t>
      </w:r>
      <w:bookmarkEnd w:id="5213"/>
    </w:p>
    <w:p>
      <w:pPr>
        <w:pStyle w:val="TWTRevisedBody"/>
        <w:spacing w:before="0" w:after="0" w:line="240" w:lineRule="auto"/>
        <w:ind w:firstLine="0"/>
      </w:pPr>
      <w:bookmarkStart w:id="5214" w:name="S6772"/>
      <w:r>
        <w:rPr>
          <w:rFonts w:ascii="Garamond" w:hAnsi="Garamond" w:eastAsia="Garamond" w:cs="Garamond"/>
          <w:b w:val="0"/>
          <w:i w:val="0"/>
          <w:color w:val="000000"/>
          <w:sz w:val="22"/>
        </w:rPr>
        <w:t>The words are official. The threat unavoidable.</w:t>
      </w:r>
      <w:bookmarkEnd w:id="5214"/>
    </w:p>
    <w:p>
      <w:pPr>
        <w:pStyle w:val="TWTRevisedBody"/>
        <w:spacing w:before="0" w:after="0" w:line="240" w:lineRule="auto"/>
        <w:ind w:firstLine="0"/>
      </w:pPr>
      <w:bookmarkStart w:id="5215" w:name="S6773"/>
      <w:r>
        <w:rPr>
          <w:rFonts w:ascii="Garamond" w:hAnsi="Garamond" w:eastAsia="Garamond" w:cs="Garamond"/>
          <w:b w:val="0"/>
          <w:i w:val="0"/>
          <w:color w:val="000000"/>
          <w:sz w:val="22"/>
        </w:rPr>
        <w:t>“And letters were sent by couriers to all the king’s provinces… to destroy, to kill, and to annihilate all Jews, young and old, women and children, in one day.” (Esther 3:13 ESV).</w:t>
      </w:r>
      <w:bookmarkEnd w:id="5215"/>
    </w:p>
    <w:p>
      <w:pPr>
        <w:pStyle w:val="TWTRevisedBody"/>
        <w:spacing w:before="0" w:after="0" w:line="240" w:lineRule="auto"/>
        <w:ind w:firstLine="0"/>
      </w:pPr>
      <w:bookmarkStart w:id="5216" w:name="S6774"/>
      <w:r>
        <w:rPr>
          <w:rFonts w:ascii="Garamond" w:hAnsi="Garamond" w:eastAsia="Garamond" w:cs="Garamond"/>
          <w:b w:val="0"/>
          <w:i w:val="0"/>
          <w:color w:val="000000"/>
          <w:sz w:val="22"/>
        </w:rPr>
        <w:t>The city reacts. Confusion spreads. Fear settles in.</w:t>
      </w:r>
      <w:bookmarkEnd w:id="5216"/>
    </w:p>
    <w:p>
      <w:pPr>
        <w:pStyle w:val="TWTRevisedBody"/>
        <w:spacing w:before="0" w:after="0" w:line="240" w:lineRule="auto"/>
        <w:ind w:firstLine="0"/>
      </w:pPr>
      <w:bookmarkStart w:id="5217" w:name="S6775"/>
      <w:r>
        <w:rPr>
          <w:rFonts w:ascii="Garamond" w:hAnsi="Garamond" w:eastAsia="Garamond" w:cs="Garamond"/>
          <w:b w:val="0"/>
          <w:i w:val="0"/>
          <w:color w:val="000000"/>
          <w:sz w:val="22"/>
        </w:rPr>
        <w:t>“Mordecai tore his clothes and put on sackcloth and ashes, and went out into the midst of the city, and he cried out with a loud and bitter cry.” (Esther 4:1 ESV).</w:t>
      </w:r>
      <w:bookmarkEnd w:id="5217"/>
    </w:p>
    <w:p>
      <w:pPr>
        <w:pStyle w:val="TWTRevisedBody"/>
        <w:spacing w:before="0" w:after="0" w:line="240" w:lineRule="auto"/>
        <w:ind w:firstLine="0"/>
      </w:pPr>
      <w:bookmarkStart w:id="5218" w:name="S6776"/>
      <w:bookmarkStart w:id="5219" w:name="F351"/>
      <w:bookmarkEnd w:id="5219"/>
      <w:r>
        <w:rPr>
          <w:rFonts w:ascii="Garamond" w:hAnsi="Garamond" w:eastAsia="Garamond" w:cs="Garamond"/>
          <w:b w:val="0"/>
          <w:i w:val="0"/>
          <w:color w:val="000000"/>
          <w:sz w:val="22"/>
        </w:rPr>
        <w:t>Still no deliverance.</w:t>
      </w:r>
      <w:bookmarkEnd w:id="5218"/>
    </w:p>
    <w:p>
      <w:pPr>
        <w:pStyle w:val="TWTRevisedBody"/>
        <w:spacing w:before="0" w:after="0" w:line="240" w:lineRule="auto"/>
        <w:ind w:firstLine="0"/>
      </w:pPr>
      <w:bookmarkStart w:id="5220" w:name="S6777"/>
      <w:r>
        <w:rPr>
          <w:rFonts w:ascii="Garamond" w:hAnsi="Garamond" w:eastAsia="Garamond" w:cs="Garamond"/>
          <w:b w:val="0"/>
          <w:i w:val="0"/>
          <w:color w:val="000000"/>
          <w:sz w:val="22"/>
        </w:rPr>
        <w:t>Still no explanation.</w:t>
      </w:r>
      <w:bookmarkEnd w:id="5220"/>
    </w:p>
    <w:p>
      <w:pPr>
        <w:pStyle w:val="TWTRevisedBody"/>
        <w:spacing w:before="0" w:after="0" w:line="240" w:lineRule="auto"/>
        <w:ind w:firstLine="0"/>
      </w:pPr>
      <w:bookmarkStart w:id="5221" w:name="S6778"/>
      <w:r>
        <w:rPr>
          <w:rFonts w:ascii="Garamond" w:hAnsi="Garamond" w:eastAsia="Garamond" w:cs="Garamond"/>
          <w:b w:val="0"/>
          <w:i w:val="0"/>
          <w:color w:val="000000"/>
          <w:sz w:val="22"/>
        </w:rPr>
        <w:t>Only faithfulness lived out in full view of danger.</w:t>
      </w:r>
      <w:bookmarkEnd w:id="5221"/>
    </w:p>
    <w:p>
      <w:pPr>
        <w:pStyle w:val="TWTRevisedBody"/>
        <w:spacing w:before="0" w:after="0" w:line="240" w:lineRule="auto"/>
        <w:ind w:firstLine="0"/>
      </w:pPr>
      <w:bookmarkStart w:id="5222" w:name="S6779"/>
      <w:r>
        <w:rPr>
          <w:rFonts w:ascii="Garamond" w:hAnsi="Garamond" w:eastAsia="Garamond" w:cs="Garamond"/>
          <w:b w:val="0"/>
          <w:i w:val="0"/>
          <w:color w:val="000000"/>
          <w:sz w:val="22"/>
        </w:rPr>
        <w:t>And then, in the quietest way possible, the story turns.</w:t>
      </w:r>
      <w:bookmarkEnd w:id="5222"/>
    </w:p>
    <w:p>
      <w:pPr>
        <w:pStyle w:val="TWTRevisedBody"/>
        <w:spacing w:before="0" w:after="0" w:line="240" w:lineRule="auto"/>
        <w:ind w:firstLine="0"/>
      </w:pPr>
      <w:bookmarkStart w:id="5223" w:name="S6780"/>
      <w:r>
        <w:rPr>
          <w:rFonts w:ascii="Garamond" w:hAnsi="Garamond" w:eastAsia="Garamond" w:cs="Garamond"/>
          <w:b w:val="0"/>
          <w:i w:val="0"/>
          <w:color w:val="000000"/>
          <w:sz w:val="22"/>
        </w:rPr>
        <w:t>“On that night the king could not sleep.” (Esther 6:1 ESV).</w:t>
      </w:r>
      <w:bookmarkEnd w:id="5223"/>
    </w:p>
    <w:p>
      <w:pPr>
        <w:pStyle w:val="TWTRevisedBody"/>
        <w:spacing w:before="0" w:after="0" w:line="240" w:lineRule="auto"/>
        <w:ind w:firstLine="0"/>
      </w:pPr>
      <w:bookmarkStart w:id="5224" w:name="S6781"/>
      <w:r>
        <w:rPr>
          <w:rFonts w:ascii="Garamond" w:hAnsi="Garamond" w:eastAsia="Garamond" w:cs="Garamond"/>
          <w:b w:val="0"/>
          <w:i w:val="0"/>
          <w:color w:val="000000"/>
          <w:sz w:val="22"/>
        </w:rPr>
        <w:t>Records are read.</w:t>
      </w:r>
      <w:bookmarkEnd w:id="5224"/>
    </w:p>
    <w:p>
      <w:pPr>
        <w:pStyle w:val="TWTRevisedBody"/>
        <w:spacing w:before="0" w:after="0" w:line="240" w:lineRule="auto"/>
        <w:ind w:firstLine="0"/>
      </w:pPr>
      <w:bookmarkStart w:id="5225" w:name="S6782"/>
      <w:r>
        <w:rPr>
          <w:rFonts w:ascii="Garamond" w:hAnsi="Garamond" w:eastAsia="Garamond" w:cs="Garamond"/>
          <w:b w:val="0"/>
          <w:i w:val="0"/>
          <w:color w:val="000000"/>
          <w:sz w:val="22"/>
        </w:rPr>
        <w:t>Memory returns.</w:t>
      </w:r>
      <w:bookmarkEnd w:id="5225"/>
    </w:p>
    <w:p>
      <w:pPr>
        <w:pStyle w:val="TWTRevisedBody"/>
        <w:spacing w:before="0" w:after="0" w:line="240" w:lineRule="auto"/>
        <w:ind w:firstLine="0"/>
      </w:pPr>
      <w:bookmarkStart w:id="5226" w:name="S6783"/>
      <w:r>
        <w:rPr>
          <w:rFonts w:ascii="Garamond" w:hAnsi="Garamond" w:eastAsia="Garamond" w:cs="Garamond"/>
          <w:b w:val="0"/>
          <w:i w:val="0"/>
          <w:color w:val="000000"/>
          <w:sz w:val="22"/>
        </w:rPr>
        <w:t>A forgotten act rises to the surface.</w:t>
      </w:r>
      <w:bookmarkEnd w:id="5226"/>
    </w:p>
    <w:p>
      <w:pPr>
        <w:pStyle w:val="TWTRevisedBody"/>
        <w:spacing w:before="0" w:after="0" w:line="240" w:lineRule="auto"/>
        <w:ind w:firstLine="0"/>
      </w:pPr>
      <w:bookmarkStart w:id="5227" w:name="S6784"/>
      <w:r>
        <w:rPr>
          <w:rFonts w:ascii="Garamond" w:hAnsi="Garamond" w:eastAsia="Garamond" w:cs="Garamond"/>
          <w:b w:val="0"/>
          <w:i w:val="0"/>
          <w:color w:val="000000"/>
          <w:sz w:val="22"/>
        </w:rPr>
        <w:t>“What honor or distinction has been bestowed on Mordecai for this?” the king asks. (Esther 6:3 ESV).</w:t>
      </w:r>
      <w:bookmarkEnd w:id="5227"/>
    </w:p>
    <w:p>
      <w:pPr>
        <w:pStyle w:val="TWTRevisedBody"/>
        <w:spacing w:before="0" w:after="0" w:line="240" w:lineRule="auto"/>
        <w:ind w:firstLine="0"/>
      </w:pPr>
      <w:bookmarkStart w:id="5228" w:name="S6785"/>
      <w:r>
        <w:rPr>
          <w:rFonts w:ascii="Garamond" w:hAnsi="Garamond" w:eastAsia="Garamond" w:cs="Garamond"/>
          <w:b w:val="0"/>
          <w:i w:val="0"/>
          <w:color w:val="000000"/>
          <w:sz w:val="22"/>
        </w:rPr>
        <w:t>None.</w:t>
      </w:r>
      <w:bookmarkEnd w:id="5228"/>
    </w:p>
    <w:p>
      <w:pPr>
        <w:pStyle w:val="TWTRevisedBody"/>
        <w:spacing w:before="0" w:after="0" w:line="240" w:lineRule="auto"/>
        <w:ind w:firstLine="216"/>
      </w:pPr>
      <w:bookmarkStart w:id="5229" w:name="S6786"/>
      <w:r>
        <w:rPr>
          <w:rFonts w:ascii="Garamond" w:hAnsi="Garamond" w:eastAsia="Garamond" w:cs="Garamond"/>
          <w:b w:val="0"/>
          <w:i w:val="0"/>
          <w:color w:val="000000"/>
          <w:sz w:val="22"/>
        </w:rPr>
        <w:t>And suddenly, honor long delayed arrives at precisely the moment it undoes Haman.</w:t>
      </w:r>
      <w:bookmarkEnd w:id="5229"/>
    </w:p>
    <w:p>
      <w:pPr>
        <w:pStyle w:val="TWTRevisedBody"/>
        <w:spacing w:before="0" w:after="0" w:line="240" w:lineRule="auto"/>
        <w:ind w:firstLine="216"/>
      </w:pPr>
      <w:bookmarkStart w:id="5230" w:name="S6787"/>
      <w:r>
        <w:rPr>
          <w:rFonts w:ascii="Garamond" w:hAnsi="Garamond" w:eastAsia="Garamond" w:cs="Garamond"/>
          <w:b w:val="0"/>
          <w:i w:val="0"/>
          <w:color w:val="000000"/>
          <w:sz w:val="22"/>
        </w:rPr>
        <w:t>The man who sought Mordecai’s death is forced to lead him through the city in public honor.</w:t>
      </w:r>
      <w:bookmarkEnd w:id="5230"/>
    </w:p>
    <w:p>
      <w:pPr>
        <w:pStyle w:val="TWTRevisedBody"/>
        <w:spacing w:before="0" w:after="0" w:line="240" w:lineRule="auto"/>
        <w:ind w:firstLine="0"/>
      </w:pPr>
      <w:bookmarkStart w:id="5231" w:name="S6788"/>
      <w:r>
        <w:rPr>
          <w:rFonts w:ascii="Garamond" w:hAnsi="Garamond" w:eastAsia="Garamond" w:cs="Garamond"/>
          <w:b w:val="0"/>
          <w:i w:val="0"/>
          <w:color w:val="000000"/>
          <w:sz w:val="22"/>
        </w:rPr>
        <w:t>What was meant for destruction becomes the instrument of reversal.</w:t>
      </w:r>
      <w:bookmarkEnd w:id="5231"/>
    </w:p>
    <w:p>
      <w:pPr>
        <w:pStyle w:val="TWTRevisedBody"/>
        <w:spacing w:before="0" w:after="0" w:line="240" w:lineRule="auto"/>
        <w:ind w:firstLine="216"/>
      </w:pPr>
      <w:bookmarkStart w:id="5232" w:name="S6789"/>
      <w:r>
        <w:rPr>
          <w:rFonts w:ascii="Garamond" w:hAnsi="Garamond" w:eastAsia="Garamond" w:cs="Garamond"/>
          <w:b w:val="0"/>
          <w:i w:val="0"/>
          <w:color w:val="000000"/>
          <w:sz w:val="22"/>
        </w:rPr>
        <w:t>And in the end, the story closes the way it began, with justice that waited until its moment.</w:t>
      </w:r>
      <w:bookmarkEnd w:id="5232"/>
    </w:p>
    <w:p>
      <w:pPr>
        <w:pStyle w:val="TWTRevisedBody"/>
        <w:spacing w:before="0" w:after="0" w:line="240" w:lineRule="auto"/>
        <w:ind w:firstLine="0"/>
      </w:pPr>
      <w:bookmarkStart w:id="5233" w:name="S6790"/>
      <w:r>
        <w:rPr>
          <w:rFonts w:ascii="Garamond" w:hAnsi="Garamond" w:eastAsia="Garamond" w:cs="Garamond"/>
          <w:b w:val="0"/>
          <w:i w:val="0"/>
          <w:color w:val="000000"/>
          <w:sz w:val="22"/>
        </w:rPr>
        <w:t>“So they hanged Haman on the gallows that he had prepared for Mordecai.” (Esther 7:10 ESV).</w:t>
      </w:r>
      <w:bookmarkEnd w:id="5233"/>
    </w:p>
    <w:p>
      <w:pPr>
        <w:pStyle w:val="TWTRevisedBody"/>
        <w:spacing w:before="0" w:after="0" w:line="240" w:lineRule="auto"/>
        <w:ind w:firstLine="216"/>
      </w:pPr>
      <w:bookmarkStart w:id="5234" w:name="S6791"/>
      <w:r>
        <w:rPr>
          <w:rFonts w:ascii="Garamond" w:hAnsi="Garamond" w:eastAsia="Garamond" w:cs="Garamond"/>
          <w:b w:val="0"/>
          <w:i w:val="0"/>
          <w:color w:val="000000"/>
          <w:sz w:val="22"/>
        </w:rPr>
        <w:t>The story resolves. The threat is reversed. The enemy falls by his own design.</w:t>
      </w:r>
      <w:bookmarkEnd w:id="5234"/>
    </w:p>
    <w:p>
      <w:pPr>
        <w:pStyle w:val="TWTRevisedBody"/>
        <w:spacing w:before="0" w:after="0" w:line="240" w:lineRule="auto"/>
        <w:ind w:firstLine="0"/>
      </w:pPr>
      <w:bookmarkStart w:id="5235" w:name="S6792"/>
      <w:r>
        <w:rPr>
          <w:rFonts w:ascii="Garamond" w:hAnsi="Garamond" w:eastAsia="Garamond" w:cs="Garamond"/>
          <w:b w:val="0"/>
          <w:i w:val="0"/>
          <w:color w:val="000000"/>
          <w:sz w:val="22"/>
        </w:rPr>
        <w:t>But it would be a mistake to read this ending too quickly.</w:t>
      </w:r>
      <w:bookmarkEnd w:id="5235"/>
    </w:p>
    <w:p>
      <w:pPr>
        <w:pStyle w:val="TWTRevisedBody"/>
        <w:spacing w:before="0" w:after="0" w:line="240" w:lineRule="auto"/>
        <w:ind w:firstLine="216"/>
      </w:pPr>
      <w:bookmarkStart w:id="5236" w:name="S6793"/>
      <w:r>
        <w:rPr>
          <w:rFonts w:ascii="Garamond" w:hAnsi="Garamond" w:eastAsia="Garamond" w:cs="Garamond"/>
          <w:b w:val="0"/>
          <w:i w:val="0"/>
          <w:color w:val="000000"/>
          <w:sz w:val="22"/>
        </w:rPr>
        <w:t>Mordecai did not know this would be the outcome when he refused to bow. He did not know deliverance was coming when the lot was cast, when the decree was sealed, when sackcloth replaced normal clothes, and death had been scheduled on a calendar.</w:t>
      </w:r>
      <w:bookmarkEnd w:id="5236"/>
    </w:p>
    <w:p>
      <w:pPr>
        <w:pStyle w:val="TWTRevisedBody"/>
        <w:spacing w:before="0" w:after="0" w:line="240" w:lineRule="auto"/>
        <w:ind w:firstLine="0"/>
      </w:pPr>
      <w:bookmarkStart w:id="5237" w:name="S6794"/>
      <w:r>
        <w:rPr>
          <w:rFonts w:ascii="Garamond" w:hAnsi="Garamond" w:eastAsia="Garamond" w:cs="Garamond"/>
          <w:b w:val="0"/>
          <w:i w:val="0"/>
          <w:color w:val="000000"/>
          <w:sz w:val="22"/>
        </w:rPr>
        <w:t>He stood faithful while the gallows were still standing.</w:t>
      </w:r>
      <w:bookmarkEnd w:id="5237"/>
    </w:p>
    <w:p>
      <w:pPr>
        <w:pStyle w:val="TWTRevisedBody"/>
        <w:spacing w:before="0" w:after="0" w:line="240" w:lineRule="auto"/>
        <w:ind w:firstLine="216"/>
      </w:pPr>
      <w:bookmarkStart w:id="5238" w:name="S6795"/>
      <w:r>
        <w:rPr>
          <w:rFonts w:ascii="Garamond" w:hAnsi="Garamond" w:eastAsia="Garamond" w:cs="Garamond"/>
          <w:b w:val="0"/>
          <w:i w:val="0"/>
          <w:color w:val="000000"/>
          <w:sz w:val="22"/>
        </w:rPr>
        <w:t>All it would have taken was a single, quiet compromise, one moment of self-preservation, and the danger might have passed unnoticed.</w:t>
      </w:r>
      <w:bookmarkEnd w:id="5238"/>
    </w:p>
    <w:p>
      <w:pPr>
        <w:pStyle w:val="TWTRevisedBody"/>
        <w:spacing w:before="0" w:after="0" w:line="240" w:lineRule="auto"/>
        <w:ind w:firstLine="216"/>
      </w:pPr>
      <w:bookmarkStart w:id="5239" w:name="S6796"/>
      <w:r>
        <w:rPr>
          <w:rFonts w:ascii="Garamond" w:hAnsi="Garamond" w:eastAsia="Garamond" w:cs="Garamond"/>
          <w:b w:val="0"/>
          <w:i w:val="0"/>
          <w:color w:val="000000"/>
          <w:sz w:val="22"/>
        </w:rPr>
        <w:t>Esther does not teach us how to predict outcomes. It teaches us how to live when outcomes are hidden.</w:t>
      </w:r>
      <w:bookmarkEnd w:id="5239"/>
    </w:p>
    <w:p>
      <w:pPr>
        <w:pStyle w:val="TWTRevisedBody"/>
        <w:spacing w:before="0" w:after="0" w:line="240" w:lineRule="auto"/>
        <w:ind w:firstLine="0"/>
      </w:pPr>
      <w:bookmarkStart w:id="5240" w:name="S6797"/>
      <w:r>
        <w:rPr>
          <w:rFonts w:ascii="Garamond" w:hAnsi="Garamond" w:eastAsia="Garamond" w:cs="Garamond"/>
          <w:b w:val="0"/>
          <w:i w:val="0"/>
          <w:color w:val="000000"/>
          <w:sz w:val="22"/>
        </w:rPr>
        <w:t>God is sovereign enough to save.</w:t>
      </w:r>
      <w:bookmarkEnd w:id="5240"/>
    </w:p>
    <w:p>
      <w:pPr>
        <w:pStyle w:val="TWTRevisedBody"/>
        <w:spacing w:before="0" w:after="0" w:line="240" w:lineRule="auto"/>
        <w:ind w:firstLine="0"/>
      </w:pPr>
      <w:bookmarkStart w:id="5241" w:name="S6798"/>
      <w:r>
        <w:rPr>
          <w:rFonts w:ascii="Garamond" w:hAnsi="Garamond" w:eastAsia="Garamond" w:cs="Garamond"/>
          <w:b w:val="0"/>
          <w:i w:val="0"/>
          <w:color w:val="000000"/>
          <w:sz w:val="22"/>
        </w:rPr>
        <w:t>God is sovereign enough to exalt.</w:t>
      </w:r>
      <w:bookmarkEnd w:id="5241"/>
    </w:p>
    <w:p>
      <w:pPr>
        <w:pStyle w:val="TWTRevisedBody"/>
        <w:spacing w:before="0" w:after="0" w:line="240" w:lineRule="auto"/>
        <w:ind w:firstLine="216"/>
      </w:pPr>
      <w:bookmarkStart w:id="5242" w:name="S6799"/>
      <w:r>
        <w:rPr>
          <w:rFonts w:ascii="Garamond" w:hAnsi="Garamond" w:eastAsia="Garamond" w:cs="Garamond"/>
          <w:b w:val="0"/>
          <w:i w:val="0"/>
          <w:color w:val="000000"/>
          <w:sz w:val="22"/>
        </w:rPr>
        <w:t>And God is sovereign enough to allow suffering when it serves purposes we cannot yet see.</w:t>
      </w:r>
      <w:bookmarkEnd w:id="5242"/>
    </w:p>
    <w:p>
      <w:pPr>
        <w:pStyle w:val="TWTRevisedBody"/>
        <w:spacing w:before="0" w:after="0" w:line="240" w:lineRule="auto"/>
        <w:ind w:firstLine="216"/>
      </w:pPr>
      <w:bookmarkStart w:id="5243" w:name="S6800"/>
      <w:r>
        <w:rPr>
          <w:rFonts w:ascii="Garamond" w:hAnsi="Garamond" w:eastAsia="Garamond" w:cs="Garamond"/>
          <w:b w:val="0"/>
          <w:i w:val="0"/>
          <w:color w:val="000000"/>
          <w:sz w:val="22"/>
        </w:rPr>
        <w:t>Scripture never promises that every faithful servant will be spared. Some are delivered like Mordecai. Others, like the martyrs who came later, remain faithful unto death. The same sovereign God reigns over both stories.</w:t>
      </w:r>
      <w:bookmarkEnd w:id="5243"/>
    </w:p>
    <w:p>
      <w:pPr>
        <w:pStyle w:val="TWTRevisedBody"/>
        <w:spacing w:before="0" w:after="0" w:line="240" w:lineRule="auto"/>
        <w:ind w:firstLine="0"/>
      </w:pPr>
      <w:bookmarkStart w:id="5244" w:name="S6801"/>
      <w:r>
        <w:rPr>
          <w:rFonts w:ascii="Garamond" w:hAnsi="Garamond" w:eastAsia="Garamond" w:cs="Garamond"/>
          <w:b w:val="0"/>
          <w:i w:val="0"/>
          <w:color w:val="000000"/>
          <w:sz w:val="22"/>
        </w:rPr>
        <w:t>“For My thoughts are not your thoughts, nor are your ways My ways,” declares the LORD. (Isaiah 55:8 ESV).</w:t>
      </w:r>
      <w:bookmarkEnd w:id="5244"/>
    </w:p>
    <w:p>
      <w:pPr>
        <w:pStyle w:val="TWTRevisedBody"/>
        <w:spacing w:before="0" w:after="0" w:line="240" w:lineRule="auto"/>
        <w:ind w:firstLine="216"/>
      </w:pPr>
      <w:bookmarkStart w:id="5245" w:name="S6802"/>
      <w:bookmarkStart w:id="5246" w:name="F352"/>
      <w:bookmarkEnd w:id="5246"/>
      <w:r>
        <w:rPr>
          <w:rFonts w:ascii="Garamond" w:hAnsi="Garamond" w:eastAsia="Garamond" w:cs="Garamond"/>
          <w:b w:val="0"/>
          <w:i w:val="0"/>
          <w:color w:val="000000"/>
          <w:sz w:val="22"/>
        </w:rPr>
        <w:t>The question Esther quietly presses on us is not whether God can reverse the decree. It is whether we will remain faithful when the decree still stands.</w:t>
      </w:r>
      <w:bookmarkEnd w:id="5245"/>
    </w:p>
    <w:p>
      <w:pPr>
        <w:pStyle w:val="TWTRevisedBody"/>
        <w:spacing w:before="0" w:after="0" w:line="240" w:lineRule="auto"/>
        <w:ind w:firstLine="0"/>
      </w:pPr>
      <w:bookmarkStart w:id="5247" w:name="S6803"/>
      <w:r>
        <w:rPr>
          <w:rFonts w:ascii="Garamond" w:hAnsi="Garamond" w:eastAsia="Garamond" w:cs="Garamond"/>
          <w:b w:val="0"/>
          <w:i w:val="0"/>
          <w:color w:val="000000"/>
          <w:sz w:val="22"/>
        </w:rPr>
        <w:t>Perhaps God is preparing to save and exalt someone today.</w:t>
      </w:r>
      <w:bookmarkEnd w:id="5247"/>
    </w:p>
    <w:p>
      <w:pPr>
        <w:pStyle w:val="TWTRevisedBody"/>
        <w:spacing w:before="0" w:after="0" w:line="240" w:lineRule="auto"/>
        <w:ind w:firstLine="0"/>
      </w:pPr>
      <w:bookmarkStart w:id="5248" w:name="S6804"/>
      <w:r>
        <w:rPr>
          <w:rFonts w:ascii="Garamond" w:hAnsi="Garamond" w:eastAsia="Garamond" w:cs="Garamond"/>
          <w:b w:val="0"/>
          <w:i w:val="0"/>
          <w:color w:val="000000"/>
          <w:sz w:val="22"/>
        </w:rPr>
        <w:t>Perhaps the burden will not be lifted yet.</w:t>
      </w:r>
      <w:bookmarkEnd w:id="5248"/>
    </w:p>
    <w:p>
      <w:pPr>
        <w:pStyle w:val="TWTRevisedBody"/>
        <w:spacing w:before="0" w:after="0" w:line="240" w:lineRule="auto"/>
        <w:ind w:firstLine="216"/>
      </w:pPr>
      <w:bookmarkStart w:id="5249" w:name="S6805"/>
      <w:r>
        <w:rPr>
          <w:rFonts w:ascii="Garamond" w:hAnsi="Garamond" w:eastAsia="Garamond" w:cs="Garamond"/>
          <w:b w:val="0"/>
          <w:i w:val="0"/>
          <w:color w:val="000000"/>
          <w:sz w:val="22"/>
        </w:rPr>
        <w:t>The presence of God is not measured by outcomes. It is revealed in faithfulness when obedience is costly.</w:t>
      </w:r>
      <w:bookmarkEnd w:id="5249"/>
    </w:p>
    <w:p>
      <w:pPr>
        <w:pStyle w:val="TWTRevisedBody"/>
        <w:spacing w:before="0" w:after="0" w:line="240" w:lineRule="auto"/>
        <w:ind w:firstLine="0"/>
      </w:pPr>
      <w:bookmarkStart w:id="5250" w:name="S6806"/>
      <w:r>
        <w:rPr>
          <w:rFonts w:ascii="Garamond" w:hAnsi="Garamond" w:eastAsia="Garamond" w:cs="Garamond"/>
          <w:b w:val="0"/>
          <w:i w:val="0"/>
          <w:color w:val="000000"/>
          <w:sz w:val="22"/>
        </w:rPr>
        <w:t>Mordecai stood when others bowed, not knowing how the story would end.</w:t>
      </w:r>
      <w:bookmarkEnd w:id="5250"/>
    </w:p>
    <w:p>
      <w:pPr>
        <w:pStyle w:val="TWTRevisedBody"/>
        <w:spacing w:before="0" w:after="0" w:line="240" w:lineRule="auto"/>
        <w:ind w:firstLine="0"/>
      </w:pPr>
      <w:bookmarkStart w:id="5251" w:name="S6807"/>
      <w:r>
        <w:rPr>
          <w:rFonts w:ascii="Garamond" w:hAnsi="Garamond" w:eastAsia="Garamond" w:cs="Garamond"/>
          <w:b w:val="0"/>
          <w:i w:val="0"/>
          <w:color w:val="000000"/>
          <w:sz w:val="22"/>
        </w:rPr>
        <w:t>And now the story turns its gaze toward us.</w:t>
      </w:r>
      <w:bookmarkEnd w:id="5251"/>
    </w:p>
    <w:p>
      <w:pPr>
        <w:pStyle w:val="TWTRevisedBody"/>
        <w:spacing w:before="0" w:after="0" w:line="240" w:lineRule="auto"/>
        <w:ind w:firstLine="216"/>
      </w:pPr>
      <w:bookmarkStart w:id="5252" w:name="S6808"/>
      <w:r>
        <w:rPr>
          <w:rFonts w:ascii="Garamond" w:hAnsi="Garamond" w:eastAsia="Garamond" w:cs="Garamond"/>
          <w:b w:val="0"/>
          <w:i w:val="0"/>
          <w:color w:val="000000"/>
          <w:sz w:val="22"/>
        </w:rPr>
        <w:t>What will we do when the past rises up against us, when faithfulness is unnoticed, when the calendar seems sealed, and obedience feels dangerous?</w:t>
      </w:r>
      <w:bookmarkEnd w:id="5252"/>
    </w:p>
    <w:p>
      <w:pPr>
        <w:pStyle w:val="TWTRevisedBody"/>
        <w:spacing w:before="0" w:after="0" w:line="240" w:lineRule="auto"/>
        <w:ind w:firstLine="0"/>
      </w:pPr>
      <w:bookmarkStart w:id="5253" w:name="S6809"/>
      <w:r>
        <w:rPr>
          <w:rFonts w:ascii="Garamond" w:hAnsi="Garamond" w:eastAsia="Garamond" w:cs="Garamond"/>
          <w:b w:val="0"/>
          <w:i w:val="0"/>
          <w:color w:val="000000"/>
          <w:sz w:val="22"/>
        </w:rPr>
        <w:t>The God who governs kings and calendars has not stepped away.</w:t>
      </w:r>
      <w:bookmarkEnd w:id="5253"/>
    </w:p>
    <w:p>
      <w:pPr>
        <w:pStyle w:val="TWTRevisedBody"/>
        <w:spacing w:before="0" w:after="0" w:line="240" w:lineRule="auto"/>
        <w:ind w:firstLine="0"/>
      </w:pPr>
      <w:bookmarkStart w:id="5254" w:name="S6810"/>
      <w:r>
        <w:rPr>
          <w:rFonts w:ascii="Garamond" w:hAnsi="Garamond" w:eastAsia="Garamond" w:cs="Garamond"/>
          <w:b w:val="0"/>
          <w:i w:val="0"/>
          <w:color w:val="000000"/>
          <w:sz w:val="22"/>
        </w:rPr>
        <w:t>That is not a promise of ease.</w:t>
      </w:r>
      <w:bookmarkEnd w:id="5254"/>
    </w:p>
    <w:p>
      <w:pPr>
        <w:pStyle w:val="TWTRevisedBody"/>
        <w:spacing w:before="0" w:after="0" w:line="240" w:lineRule="auto"/>
        <w:ind w:firstLine="0"/>
      </w:pPr>
      <w:bookmarkStart w:id="5255" w:name="S6811"/>
      <w:r>
        <w:rPr>
          <w:rFonts w:ascii="Garamond" w:hAnsi="Garamond" w:eastAsia="Garamond" w:cs="Garamond"/>
          <w:b w:val="0"/>
          <w:i w:val="0"/>
          <w:color w:val="000000"/>
          <w:sz w:val="22"/>
        </w:rPr>
        <w:t>It is a call to trust.</w:t>
      </w:r>
      <w:bookmarkEnd w:id="5255"/>
    </w:p>
    <w:p>
      <w:pPr>
        <w:pStyle w:val="TWTRevisedBody"/>
        <w:spacing w:before="0" w:after="0" w:line="240" w:lineRule="auto"/>
        <w:ind w:firstLine="216"/>
      </w:pPr>
      <w:bookmarkStart w:id="5256" w:name="S6812"/>
      <w:r>
        <w:rPr>
          <w:rFonts w:ascii="Garamond" w:hAnsi="Garamond" w:eastAsia="Garamond" w:cs="Garamond"/>
          <w:b w:val="0"/>
          <w:i w:val="0"/>
          <w:color w:val="000000"/>
          <w:sz w:val="22"/>
        </w:rPr>
        <w:t xml:space="preserve">As we sit with this story, take a moment to reflect on where faithfulness </w:t>
      </w:r>
      <w:r>
        <w:rPr>
          <w:rFonts w:ascii="Garamond" w:hAnsi="Garamond" w:eastAsia="Garamond" w:cs="Garamond"/>
          <w:b w:val="0"/>
          <w:i w:val="0"/>
          <w:color w:val="000000"/>
          <w:sz w:val="22"/>
        </w:rPr>
        <w:t>feels most costly for us right now. Where does a small compromise seem tempting, not because we want to rebel, but because it feels safer or easier? Where might the past, old wounds, old fears, or long memories be pressing in on present obedience? And where might God be inviting us to trust Him, even when the outcome is hidden and the path forward feels uncertain?</w:t>
      </w:r>
      <w:bookmarkEnd w:id="5256"/>
    </w:p>
    <w:p>
      <w:pPr>
        <w:pStyle w:val="TWTRevisedBody"/>
        <w:spacing w:before="0" w:after="0" w:line="240" w:lineRule="auto"/>
        <w:ind w:firstLine="216"/>
        <w:sectPr>
          <w:headerReference w:type="default" r:id="rId562"/>
          <w:headerReference w:type="even" r:id="rId563"/>
          <w:headerReference w:type="first" r:id="rId564"/>
          <w:footerReference w:type="default" r:id="rId565"/>
          <w:footerReference w:type="even" r:id="rId566"/>
          <w:footerReference w:type="first" r:id="rId567"/>
          <w:pgSz w:w="8640" w:h="12960"/>
          <w:pgMar w:top="1080" w:right="864" w:bottom="1080" w:left="1296" w:header="504" w:footer="504" w:gutter="0"/>
          <w:cols w:space="720"/>
          <w:titlePg/>
          <w:docGrid w:linePitch="360"/>
        </w:sectPr>
      </w:pPr>
      <w:bookmarkStart w:id="5257" w:name="S6813"/>
      <w:r>
        <w:rPr>
          <w:rFonts w:ascii="Garamond" w:hAnsi="Garamond" w:eastAsia="Garamond" w:cs="Garamond"/>
          <w:b w:val="0"/>
          <w:i w:val="0"/>
          <w:color w:val="000000"/>
          <w:sz w:val="22"/>
        </w:rPr>
        <w:t>If you’re willing, share your reflections or questions in the comments so we can learn and walk this road together.</w:t>
      </w:r>
      <w:bookmarkEnd w:id="5257"/>
    </w:p>
    <w:p>
      <w:pPr>
        <w:pStyle w:val="TWTOpeningSpacer"/>
        <w:keepNext/>
        <w:pageBreakBefore w:val="0"/>
        <w:spacing w:lineRule="exact" w:line="1478" w:before="0" w:after="0"/>
      </w:pPr>
    </w:p>
    <w:p>
      <w:pPr>
        <w:pStyle w:val="Heading1"/>
      </w:pPr>
      <w:bookmarkStart w:id="5258" w:name="S6819"/>
      <w:bookmarkStart w:id="5259" w:name="F353"/>
      <w:bookmarkEnd w:id="5259"/>
      <w:r>
        <w:rPr>
          <w:rFonts w:ascii="Garamond" w:hAnsi="Garamond" w:eastAsia="Garamond" w:cs="Garamond"/>
          <w:color w:val="000000"/>
          <w:sz w:val="36"/>
        </w:rPr>
        <w:t>Standing With the Truth When Power Pushes Back</w:t>
      </w:r>
      <w:bookmarkEnd w:id="5258"/>
    </w:p>
    <w:p>
      <w:pPr>
        <w:pStyle w:val="TWTRevisedBody"/>
        <w:spacing w:before="0" w:after="0" w:line="240" w:lineRule="auto"/>
        <w:ind w:firstLine="0"/>
      </w:pPr>
      <w:bookmarkStart w:id="5260" w:name="S6821"/>
      <w:r>
        <w:rPr>
          <w:rFonts w:ascii="Garamond" w:hAnsi="Garamond" w:eastAsia="Garamond" w:cs="Garamond"/>
          <w:b w:val="0"/>
          <w:i w:val="0"/>
          <w:color w:val="000000"/>
          <w:sz w:val="22"/>
        </w:rPr>
        <w:t>We are not told where John was sitting when he wrote the letter. We are not told how long he paused before deciding to put a name to the problem. But we are told that he chose not to stay silent.</w:t>
      </w:r>
      <w:bookmarkEnd w:id="5260"/>
    </w:p>
    <w:p>
      <w:pPr>
        <w:pStyle w:val="TWTRevisedBody"/>
        <w:spacing w:before="0" w:after="0" w:line="240" w:lineRule="auto"/>
        <w:ind w:firstLine="216"/>
      </w:pPr>
      <w:bookmarkStart w:id="5261" w:name="S6822"/>
      <w:r>
        <w:rPr>
          <w:rFonts w:ascii="Garamond" w:hAnsi="Garamond" w:eastAsia="Garamond" w:cs="Garamond"/>
          <w:b w:val="0"/>
          <w:i w:val="0"/>
          <w:color w:val="000000"/>
          <w:sz w:val="22"/>
        </w:rPr>
        <w:t>In a small gathering of believers, somewhere beyond the spotlight of history, a man named Diotrephes had begun to shape the church around himself. He loved to be first. He controlled who was welcomed and who was not. He decided whose voices were acceptable and whose faithfulness was inconvenient.</w:t>
      </w:r>
      <w:bookmarkEnd w:id="5261"/>
    </w:p>
    <w:p>
      <w:pPr>
        <w:pStyle w:val="TWTRevisedBody"/>
        <w:spacing w:before="0" w:after="0" w:line="240" w:lineRule="auto"/>
        <w:ind w:firstLine="216"/>
      </w:pPr>
      <w:bookmarkStart w:id="5262" w:name="S6823"/>
      <w:r>
        <w:rPr>
          <w:rFonts w:ascii="Garamond" w:hAnsi="Garamond" w:eastAsia="Garamond" w:cs="Garamond"/>
          <w:b w:val="0"/>
          <w:i w:val="0"/>
          <w:color w:val="000000"/>
          <w:sz w:val="22"/>
        </w:rPr>
        <w:t>John had seen this pattern before. Power rarely announces itself as power. It usually presents itself as order, protection, or spiritual concern.</w:t>
      </w:r>
      <w:bookmarkEnd w:id="5262"/>
    </w:p>
    <w:p>
      <w:pPr>
        <w:pStyle w:val="TWTRevisedBody"/>
        <w:spacing w:before="0" w:after="0" w:line="240" w:lineRule="auto"/>
        <w:ind w:firstLine="0"/>
      </w:pPr>
      <w:bookmarkStart w:id="5263" w:name="S6824"/>
      <w:r>
        <w:rPr>
          <w:rFonts w:ascii="Garamond" w:hAnsi="Garamond" w:eastAsia="Garamond" w:cs="Garamond"/>
          <w:b w:val="0"/>
          <w:i w:val="0"/>
          <w:color w:val="000000"/>
          <w:sz w:val="22"/>
        </w:rPr>
        <w:t>And then there was Demetrius.</w:t>
      </w:r>
      <w:bookmarkEnd w:id="5263"/>
    </w:p>
    <w:p>
      <w:pPr>
        <w:pStyle w:val="TWTRevisedBody"/>
        <w:spacing w:before="0" w:after="0" w:line="240" w:lineRule="auto"/>
        <w:ind w:firstLine="216"/>
      </w:pPr>
      <w:bookmarkStart w:id="5264" w:name="S6825"/>
      <w:r>
        <w:rPr>
          <w:rFonts w:ascii="Garamond" w:hAnsi="Garamond" w:eastAsia="Garamond" w:cs="Garamond"/>
          <w:b w:val="0"/>
          <w:i w:val="0"/>
          <w:color w:val="000000"/>
          <w:sz w:val="22"/>
        </w:rPr>
        <w:t>The Scriptures do not tell us how Demetrius arrived or what words were exchanged when he came among the believers. But they do tell us something far more important. His life was known. His faithfulness was visible. His walk aligned with the truth.</w:t>
      </w:r>
      <w:bookmarkEnd w:id="5264"/>
    </w:p>
    <w:p>
      <w:pPr>
        <w:pStyle w:val="TWTRevisedBody"/>
        <w:spacing w:before="0" w:after="0" w:line="240" w:lineRule="auto"/>
        <w:ind w:firstLine="0"/>
      </w:pPr>
      <w:bookmarkStart w:id="5265" w:name="S6826"/>
      <w:r>
        <w:rPr>
          <w:rFonts w:ascii="Garamond" w:hAnsi="Garamond" w:eastAsia="Garamond" w:cs="Garamond"/>
          <w:b w:val="0"/>
          <w:i w:val="0"/>
          <w:color w:val="000000"/>
          <w:sz w:val="22"/>
        </w:rPr>
        <w:t>John writes,</w:t>
      </w:r>
      <w:bookmarkEnd w:id="5265"/>
    </w:p>
    <w:p>
      <w:pPr>
        <w:pStyle w:val="TWTRevisedBody"/>
        <w:spacing w:before="0" w:after="0" w:line="240" w:lineRule="auto"/>
        <w:ind w:firstLine="0"/>
      </w:pPr>
      <w:bookmarkStart w:id="5266" w:name="S6827"/>
      <w:r>
        <w:rPr>
          <w:rFonts w:ascii="Garamond" w:hAnsi="Garamond" w:eastAsia="Garamond" w:cs="Garamond"/>
          <w:b w:val="0"/>
          <w:i w:val="0"/>
          <w:color w:val="000000"/>
          <w:sz w:val="22"/>
        </w:rPr>
        <w:t>“Demetrius has received a good testimony from everyone, and from the truth itself. We also add our testimony, and you know that our testimony is true.” (3 John 12 ESV).</w:t>
      </w:r>
      <w:bookmarkEnd w:id="5266"/>
    </w:p>
    <w:p>
      <w:pPr>
        <w:pStyle w:val="TWTRevisedBody"/>
        <w:spacing w:before="0" w:after="0" w:line="240" w:lineRule="auto"/>
        <w:ind w:firstLine="216"/>
      </w:pPr>
      <w:bookmarkStart w:id="5267" w:name="S6828"/>
      <w:r>
        <w:rPr>
          <w:rFonts w:ascii="Garamond" w:hAnsi="Garamond" w:eastAsia="Garamond" w:cs="Garamond"/>
          <w:b w:val="0"/>
          <w:i w:val="0"/>
          <w:color w:val="000000"/>
          <w:sz w:val="22"/>
        </w:rPr>
        <w:t xml:space="preserve">John speaks of two men in this brief letter, Diotrephes and Demetrius. While it is possible that Demetrius was not directly involved in the warning John gives about Diotrephes, it seems more than plausible that the problem John addresses had already touched him in some way. The proximity and brevity of John’s words suggest a connected concern. Perhaps Diotrephes had Demetrius in his crosshairs. While the Scriptures do not expressly say this, the flow of the letter gives strong indications that John’s public </w:t>
      </w:r>
      <w:r>
        <w:rPr>
          <w:rFonts w:ascii="Garamond" w:hAnsi="Garamond" w:eastAsia="Garamond" w:cs="Garamond"/>
          <w:b w:val="0"/>
          <w:i w:val="0"/>
          <w:color w:val="000000"/>
          <w:sz w:val="22"/>
        </w:rPr>
        <w:t>affirmation of Demetrius was not accidental. It reads less like a passing compliment and more like a pastoral act of protection.</w:t>
      </w:r>
      <w:bookmarkEnd w:id="5267"/>
    </w:p>
    <w:p>
      <w:pPr>
        <w:pStyle w:val="TWTRevisedBody"/>
        <w:spacing w:before="0" w:after="0" w:line="240" w:lineRule="auto"/>
        <w:ind w:firstLine="216"/>
      </w:pPr>
      <w:bookmarkStart w:id="5268" w:name="S6829"/>
      <w:r>
        <w:rPr>
          <w:rFonts w:ascii="Garamond" w:hAnsi="Garamond" w:eastAsia="Garamond" w:cs="Garamond"/>
          <w:b w:val="0"/>
          <w:i w:val="0"/>
          <w:color w:val="000000"/>
          <w:sz w:val="22"/>
        </w:rPr>
        <w:t>John’s commendation of Demetrius now carries even more weight when we pause to consider the structure of this letter. Seen in that light, John is not merely affirming a good man. He is placing his apostolic credibility beside a faithful brother who is being pushed aside. He is making it clear that whatever others may be saying, he is standing with this man.</w:t>
      </w:r>
      <w:bookmarkEnd w:id="5268"/>
    </w:p>
    <w:p>
      <w:pPr>
        <w:pStyle w:val="TWTRevisedBody"/>
        <w:spacing w:before="0" w:after="0" w:line="240" w:lineRule="auto"/>
        <w:ind w:firstLine="0"/>
      </w:pPr>
      <w:bookmarkStart w:id="5269" w:name="S6830"/>
      <w:bookmarkStart w:id="5270" w:name="F354"/>
      <w:bookmarkEnd w:id="5270"/>
      <w:r>
        <w:rPr>
          <w:rFonts w:ascii="Garamond" w:hAnsi="Garamond" w:eastAsia="Garamond" w:cs="Garamond"/>
          <w:b w:val="0"/>
          <w:i w:val="0"/>
          <w:color w:val="000000"/>
          <w:sz w:val="22"/>
        </w:rPr>
        <w:t>And that is where the tension sharpens.</w:t>
      </w:r>
      <w:bookmarkEnd w:id="5269"/>
    </w:p>
    <w:p>
      <w:pPr>
        <w:pStyle w:val="TWTRevisedBody"/>
        <w:spacing w:before="0" w:after="0" w:line="240" w:lineRule="auto"/>
        <w:ind w:firstLine="0"/>
      </w:pPr>
      <w:bookmarkStart w:id="5271" w:name="S6831"/>
      <w:r>
        <w:rPr>
          <w:rFonts w:ascii="Garamond" w:hAnsi="Garamond" w:eastAsia="Garamond" w:cs="Garamond"/>
          <w:b w:val="0"/>
          <w:i w:val="0"/>
          <w:color w:val="000000"/>
          <w:sz w:val="22"/>
        </w:rPr>
        <w:t>John does not stop with affirmation. He names the problem.</w:t>
      </w:r>
      <w:bookmarkEnd w:id="5271"/>
    </w:p>
    <w:p>
      <w:pPr>
        <w:pStyle w:val="TWTRevisedBody"/>
        <w:spacing w:before="0" w:after="0" w:line="240" w:lineRule="auto"/>
        <w:ind w:firstLine="0"/>
      </w:pPr>
      <w:bookmarkStart w:id="5272" w:name="S6832"/>
      <w:r>
        <w:rPr>
          <w:rFonts w:ascii="Garamond" w:hAnsi="Garamond" w:eastAsia="Garamond" w:cs="Garamond"/>
          <w:b w:val="0"/>
          <w:i w:val="0"/>
          <w:color w:val="000000"/>
          <w:sz w:val="22"/>
        </w:rPr>
        <w:t>“I have written something to the church, but Diotrephes, who likes to put himself first, does not acknowledge our authority. So if I come, I will bring up what he is doing, talking wicked nonsense against us. And not content with that, he refuses to welcome the brothers, and also stops those who want to and puts them out of the church.” (3 John 9–10 ESV).</w:t>
      </w:r>
      <w:bookmarkEnd w:id="5272"/>
    </w:p>
    <w:p>
      <w:pPr>
        <w:pStyle w:val="TWTRevisedBody"/>
        <w:spacing w:before="0" w:after="0" w:line="240" w:lineRule="auto"/>
        <w:ind w:firstLine="216"/>
      </w:pPr>
      <w:bookmarkStart w:id="5273" w:name="S6833"/>
      <w:r>
        <w:rPr>
          <w:rFonts w:ascii="Garamond" w:hAnsi="Garamond" w:eastAsia="Garamond" w:cs="Garamond"/>
          <w:b w:val="0"/>
          <w:i w:val="0"/>
          <w:color w:val="000000"/>
          <w:sz w:val="22"/>
        </w:rPr>
        <w:t>This is not a disagreement over preferences or leadership style. This is authority being used to silence, exclude, and control, even when that authority stands in opposition to truth. Diotrephes is willing to resist even an apostle if it protects his influence. That tells us something about his heart.</w:t>
      </w:r>
      <w:bookmarkEnd w:id="5273"/>
    </w:p>
    <w:p>
      <w:pPr>
        <w:pStyle w:val="TWTRevisedBody"/>
        <w:spacing w:before="0" w:after="0" w:line="240" w:lineRule="auto"/>
        <w:ind w:firstLine="216"/>
      </w:pPr>
      <w:bookmarkStart w:id="5274" w:name="S6834"/>
      <w:r>
        <w:rPr>
          <w:rFonts w:ascii="Garamond" w:hAnsi="Garamond" w:eastAsia="Garamond" w:cs="Garamond"/>
          <w:b w:val="0"/>
          <w:i w:val="0"/>
          <w:color w:val="000000"/>
          <w:sz w:val="22"/>
        </w:rPr>
        <w:t>John does not urge silence for the sake of peace. He does not call for blind trust in leadership. He does not elevate order above truth.</w:t>
      </w:r>
      <w:bookmarkEnd w:id="5274"/>
    </w:p>
    <w:p>
      <w:pPr>
        <w:pStyle w:val="TWTRevisedBody"/>
        <w:spacing w:before="0" w:after="0" w:line="240" w:lineRule="auto"/>
        <w:ind w:firstLine="0"/>
      </w:pPr>
      <w:bookmarkStart w:id="5275" w:name="S6835"/>
      <w:r>
        <w:rPr>
          <w:rFonts w:ascii="Garamond" w:hAnsi="Garamond" w:eastAsia="Garamond" w:cs="Garamond"/>
          <w:b w:val="0"/>
          <w:i w:val="0"/>
          <w:color w:val="000000"/>
          <w:sz w:val="22"/>
        </w:rPr>
        <w:t>Instead, he writes,</w:t>
      </w:r>
      <w:bookmarkEnd w:id="5275"/>
    </w:p>
    <w:p>
      <w:pPr>
        <w:pStyle w:val="TWTRevisedBody"/>
        <w:spacing w:before="0" w:after="0" w:line="240" w:lineRule="auto"/>
        <w:ind w:firstLine="0"/>
      </w:pPr>
      <w:bookmarkStart w:id="5276" w:name="S6836"/>
      <w:r>
        <w:rPr>
          <w:rFonts w:ascii="Garamond" w:hAnsi="Garamond" w:eastAsia="Garamond" w:cs="Garamond"/>
          <w:b w:val="0"/>
          <w:i w:val="0"/>
          <w:color w:val="000000"/>
          <w:sz w:val="22"/>
        </w:rPr>
        <w:t>“Beloved, do not imitate evil but imitate good.” (3 John 11 ESV).</w:t>
      </w:r>
      <w:bookmarkEnd w:id="5276"/>
    </w:p>
    <w:p>
      <w:pPr>
        <w:pStyle w:val="TWTRevisedBody"/>
        <w:spacing w:before="0" w:after="0" w:line="240" w:lineRule="auto"/>
        <w:ind w:firstLine="216"/>
      </w:pPr>
      <w:bookmarkStart w:id="5277" w:name="S6837"/>
      <w:r>
        <w:rPr>
          <w:rFonts w:ascii="Garamond" w:hAnsi="Garamond" w:eastAsia="Garamond" w:cs="Garamond"/>
          <w:b w:val="0"/>
          <w:i w:val="0"/>
          <w:color w:val="000000"/>
          <w:sz w:val="22"/>
        </w:rPr>
        <w:t>With those words, responsibility quietly shifts to the entire community. Discernment is not reserved for leaders alone. Faithfulness is not outsourced.</w:t>
      </w:r>
      <w:bookmarkEnd w:id="5277"/>
    </w:p>
    <w:p>
      <w:pPr>
        <w:pStyle w:val="TWTRevisedBody"/>
        <w:spacing w:before="0" w:after="0" w:line="240" w:lineRule="auto"/>
        <w:ind w:firstLine="0"/>
      </w:pPr>
      <w:bookmarkStart w:id="5278" w:name="S6838"/>
      <w:r>
        <w:rPr>
          <w:rFonts w:ascii="Garamond" w:hAnsi="Garamond" w:eastAsia="Garamond" w:cs="Garamond"/>
          <w:b w:val="0"/>
          <w:i w:val="0"/>
          <w:color w:val="000000"/>
          <w:sz w:val="22"/>
        </w:rPr>
        <w:t>That raises an honest question for us.</w:t>
      </w:r>
      <w:bookmarkEnd w:id="5278"/>
    </w:p>
    <w:p>
      <w:pPr>
        <w:pStyle w:val="TWTRevisedBody"/>
        <w:spacing w:before="0" w:after="0" w:line="240" w:lineRule="auto"/>
        <w:ind w:firstLine="216"/>
      </w:pPr>
      <w:bookmarkStart w:id="5279" w:name="S6839"/>
      <w:r>
        <w:rPr>
          <w:rFonts w:ascii="Garamond" w:hAnsi="Garamond" w:eastAsia="Garamond" w:cs="Garamond"/>
          <w:b w:val="0"/>
          <w:i w:val="0"/>
          <w:color w:val="000000"/>
          <w:sz w:val="22"/>
        </w:rPr>
        <w:t>How do we live this out when influence is strong, when pressure is subtle, and when speaking feels costly?</w:t>
      </w:r>
      <w:bookmarkEnd w:id="5279"/>
    </w:p>
    <w:p>
      <w:pPr>
        <w:pStyle w:val="TWTRevisedBody"/>
        <w:spacing w:before="0" w:after="0" w:line="240" w:lineRule="auto"/>
        <w:ind w:firstLine="0"/>
      </w:pPr>
      <w:bookmarkStart w:id="5280" w:name="S6840"/>
      <w:r>
        <w:rPr>
          <w:rFonts w:ascii="Garamond" w:hAnsi="Garamond" w:eastAsia="Garamond" w:cs="Garamond"/>
          <w:b w:val="0"/>
          <w:i w:val="0"/>
          <w:color w:val="000000"/>
          <w:sz w:val="22"/>
        </w:rPr>
        <w:t>Discernment does not come from suspicion. It grows out of formation.</w:t>
      </w:r>
      <w:bookmarkEnd w:id="5280"/>
    </w:p>
    <w:p>
      <w:pPr>
        <w:pStyle w:val="TWTRevisedBody"/>
        <w:spacing w:before="0" w:after="0" w:line="240" w:lineRule="auto"/>
        <w:ind w:firstLine="216"/>
      </w:pPr>
      <w:bookmarkStart w:id="5281" w:name="S6841"/>
      <w:r>
        <w:rPr>
          <w:rFonts w:ascii="Garamond" w:hAnsi="Garamond" w:eastAsia="Garamond" w:cs="Garamond"/>
          <w:b w:val="0"/>
          <w:i w:val="0"/>
          <w:color w:val="000000"/>
          <w:sz w:val="22"/>
        </w:rPr>
        <w:t>We pray for wisdom, not only to recognize truth, but to have the courage to respond faithfully once we do. We remain grounded in the Word, because Scripture shapes our instincts over time. The more familiar we are with the voice of God, the harder it becomes for truth to be bent or borrowed to serve something other than Christ.</w:t>
      </w:r>
      <w:bookmarkEnd w:id="5281"/>
    </w:p>
    <w:p>
      <w:pPr>
        <w:pStyle w:val="TWTRevisedBody"/>
        <w:spacing w:before="0" w:after="0" w:line="240" w:lineRule="auto"/>
        <w:ind w:firstLine="216"/>
      </w:pPr>
      <w:bookmarkStart w:id="5282" w:name="S6842"/>
      <w:r>
        <w:rPr>
          <w:rFonts w:ascii="Garamond" w:hAnsi="Garamond" w:eastAsia="Garamond" w:cs="Garamond"/>
          <w:b w:val="0"/>
          <w:i w:val="0"/>
          <w:color w:val="000000"/>
          <w:sz w:val="22"/>
        </w:rPr>
        <w:t>We spend time with people. Real time. Shared life. When lives are known, patterns emerge. It becomes harder to hide behind polished language or religious posture when character has been observed across seasons. Truth is not threatened by proximity.</w:t>
      </w:r>
      <w:bookmarkEnd w:id="5282"/>
    </w:p>
    <w:p>
      <w:pPr>
        <w:pStyle w:val="TWTRevisedBody"/>
        <w:spacing w:before="0" w:after="0" w:line="240" w:lineRule="auto"/>
        <w:ind w:firstLine="216"/>
      </w:pPr>
      <w:bookmarkStart w:id="5283" w:name="S6843"/>
      <w:r>
        <w:rPr>
          <w:rFonts w:ascii="Garamond" w:hAnsi="Garamond" w:eastAsia="Garamond" w:cs="Garamond"/>
          <w:b w:val="0"/>
          <w:i w:val="0"/>
          <w:color w:val="000000"/>
          <w:sz w:val="22"/>
        </w:rPr>
        <w:t>And above all, we settle long before conflict arises who our Shepherd is.</w:t>
      </w:r>
      <w:bookmarkEnd w:id="5283"/>
    </w:p>
    <w:p>
      <w:pPr>
        <w:pStyle w:val="TWTRevisedBody"/>
        <w:spacing w:before="0" w:after="0" w:line="240" w:lineRule="auto"/>
        <w:ind w:firstLine="0"/>
      </w:pPr>
      <w:bookmarkStart w:id="5284" w:name="S6844"/>
      <w:r>
        <w:rPr>
          <w:rFonts w:ascii="Garamond" w:hAnsi="Garamond" w:eastAsia="Garamond" w:cs="Garamond"/>
          <w:b w:val="0"/>
          <w:i w:val="0"/>
          <w:color w:val="000000"/>
          <w:sz w:val="22"/>
        </w:rPr>
        <w:t>Jesus does not share that role.</w:t>
      </w:r>
      <w:bookmarkEnd w:id="5284"/>
    </w:p>
    <w:p>
      <w:pPr>
        <w:pStyle w:val="TWTRevisedBody"/>
        <w:spacing w:before="0" w:after="0" w:line="240" w:lineRule="auto"/>
        <w:ind w:firstLine="216"/>
      </w:pPr>
      <w:bookmarkStart w:id="5285" w:name="S6845"/>
      <w:r>
        <w:rPr>
          <w:rFonts w:ascii="Garamond" w:hAnsi="Garamond" w:eastAsia="Garamond" w:cs="Garamond"/>
          <w:b w:val="0"/>
          <w:i w:val="0"/>
          <w:color w:val="000000"/>
          <w:sz w:val="22"/>
        </w:rPr>
        <w:t>He tells us plainly that allegiance to Him must come before every other loyalty, even the closest ones.</w:t>
      </w:r>
      <w:bookmarkEnd w:id="5285"/>
    </w:p>
    <w:p>
      <w:pPr>
        <w:pStyle w:val="TWTRevisedBody"/>
        <w:spacing w:before="0" w:after="0" w:line="240" w:lineRule="auto"/>
        <w:ind w:firstLine="0"/>
      </w:pPr>
      <w:bookmarkStart w:id="5286" w:name="S6846"/>
      <w:r>
        <w:rPr>
          <w:rFonts w:ascii="Garamond" w:hAnsi="Garamond" w:eastAsia="Garamond" w:cs="Garamond"/>
          <w:b w:val="0"/>
          <w:i w:val="0"/>
          <w:color w:val="000000"/>
          <w:sz w:val="22"/>
        </w:rPr>
        <w:t xml:space="preserve">“Whoever loves father or mother more than me is not worthy of me, and whoever loves son or daughter more than me is not worthy of me.” (Matthew </w:t>
      </w:r>
      <w:r>
        <w:rPr>
          <w:rFonts w:ascii="Garamond" w:hAnsi="Garamond" w:eastAsia="Garamond" w:cs="Garamond"/>
          <w:b w:val="0"/>
          <w:i w:val="0"/>
          <w:color w:val="000000"/>
          <w:sz w:val="22"/>
        </w:rPr>
        <w:t>10:37 ESV).</w:t>
      </w:r>
      <w:bookmarkEnd w:id="5286"/>
    </w:p>
    <w:p>
      <w:pPr>
        <w:pStyle w:val="TWTRevisedBody"/>
        <w:spacing w:before="0" w:after="0" w:line="240" w:lineRule="auto"/>
        <w:ind w:firstLine="0"/>
      </w:pPr>
      <w:bookmarkStart w:id="5287" w:name="S6847"/>
      <w:r>
        <w:rPr>
          <w:rFonts w:ascii="Garamond" w:hAnsi="Garamond" w:eastAsia="Garamond" w:cs="Garamond"/>
          <w:b w:val="0"/>
          <w:i w:val="0"/>
          <w:color w:val="000000"/>
          <w:sz w:val="22"/>
        </w:rPr>
        <w:t>That teaching matters here, because silence is rarely neutral.</w:t>
      </w:r>
      <w:bookmarkEnd w:id="5287"/>
    </w:p>
    <w:p>
      <w:pPr>
        <w:pStyle w:val="TWTRevisedBody"/>
        <w:spacing w:before="0" w:after="0" w:line="240" w:lineRule="auto"/>
        <w:ind w:firstLine="216"/>
      </w:pPr>
      <w:bookmarkStart w:id="5288" w:name="S6848"/>
      <w:r>
        <w:rPr>
          <w:rFonts w:ascii="Garamond" w:hAnsi="Garamond" w:eastAsia="Garamond" w:cs="Garamond"/>
          <w:b w:val="0"/>
          <w:i w:val="0"/>
          <w:color w:val="000000"/>
          <w:sz w:val="22"/>
        </w:rPr>
        <w:t xml:space="preserve">When we encounter a Diotrephes and choose to remain quiet, it is often not because we are unsure of what is right. It is because speaking would cost us something. Approval. Peace. Relational safety. And the closer that </w:t>
      </w:r>
      <w:bookmarkStart w:id="5289" w:name="F355"/>
      <w:bookmarkEnd w:id="5289"/>
      <w:r>
        <w:rPr>
          <w:rFonts w:ascii="Garamond" w:hAnsi="Garamond" w:eastAsia="Garamond" w:cs="Garamond"/>
          <w:b w:val="0"/>
          <w:i w:val="0"/>
          <w:color w:val="000000"/>
          <w:sz w:val="22"/>
        </w:rPr>
        <w:t>Diotrephes is to our own blood, our own history, or our own inner circle, the heavier that cost can feel.</w:t>
      </w:r>
      <w:bookmarkEnd w:id="5288"/>
    </w:p>
    <w:p>
      <w:pPr>
        <w:pStyle w:val="TWTRevisedBody"/>
        <w:spacing w:before="0" w:after="0" w:line="240" w:lineRule="auto"/>
        <w:ind w:firstLine="216"/>
      </w:pPr>
      <w:bookmarkStart w:id="5290" w:name="S6849"/>
      <w:r>
        <w:rPr>
          <w:rFonts w:ascii="Garamond" w:hAnsi="Garamond" w:eastAsia="Garamond" w:cs="Garamond"/>
          <w:b w:val="0"/>
          <w:i w:val="0"/>
          <w:color w:val="000000"/>
          <w:sz w:val="22"/>
        </w:rPr>
        <w:t>Jesus knew this tension. That is why He spoke so directly about divided loyalties.</w:t>
      </w:r>
      <w:bookmarkEnd w:id="5290"/>
    </w:p>
    <w:p>
      <w:pPr>
        <w:pStyle w:val="TWTRevisedBody"/>
        <w:spacing w:before="0" w:after="0" w:line="240" w:lineRule="auto"/>
        <w:ind w:firstLine="216"/>
      </w:pPr>
      <w:bookmarkStart w:id="5291" w:name="S6850"/>
      <w:r>
        <w:rPr>
          <w:rFonts w:ascii="Garamond" w:hAnsi="Garamond" w:eastAsia="Garamond" w:cs="Garamond"/>
          <w:b w:val="0"/>
          <w:i w:val="0"/>
          <w:color w:val="000000"/>
          <w:sz w:val="22"/>
        </w:rPr>
        <w:t>This does not mean we challenge leaders over every disagreement. Scripture does call us to humility and submission. But submission is never meant to replace discernment, and loyalty to leaders is never meant to outrank loyalty to Christ. Shepherds are followed only as they follow the Good Shepherd.</w:t>
      </w:r>
      <w:bookmarkEnd w:id="5291"/>
    </w:p>
    <w:p>
      <w:pPr>
        <w:pStyle w:val="TWTRevisedBody"/>
        <w:spacing w:before="0" w:after="0" w:line="240" w:lineRule="auto"/>
        <w:ind w:firstLine="216"/>
      </w:pPr>
      <w:bookmarkStart w:id="5292" w:name="S6851"/>
      <w:r>
        <w:rPr>
          <w:rFonts w:ascii="Garamond" w:hAnsi="Garamond" w:eastAsia="Garamond" w:cs="Garamond"/>
          <w:b w:val="0"/>
          <w:i w:val="0"/>
          <w:color w:val="000000"/>
          <w:sz w:val="22"/>
        </w:rPr>
        <w:t>If we ever find ourselves in Demetrius’s place, faithful yet rejected, we cling to Jesus even if obedience leaves us standing alone. And if we see a good man or woman being quietly targeted, excluded, or misrepresented by someone with influence, faithfulness may require standing beside them even when doing so costs us comfort, reputation, or belonging.</w:t>
      </w:r>
      <w:bookmarkEnd w:id="5292"/>
    </w:p>
    <w:p>
      <w:pPr>
        <w:pStyle w:val="TWTRevisedBody"/>
        <w:spacing w:before="0" w:after="0" w:line="240" w:lineRule="auto"/>
        <w:ind w:firstLine="216"/>
      </w:pPr>
      <w:bookmarkStart w:id="5293" w:name="S6852"/>
      <w:r>
        <w:rPr>
          <w:rFonts w:ascii="Garamond" w:hAnsi="Garamond" w:eastAsia="Garamond" w:cs="Garamond"/>
          <w:b w:val="0"/>
          <w:i w:val="0"/>
          <w:color w:val="000000"/>
          <w:sz w:val="22"/>
        </w:rPr>
        <w:t>John chose to shine light, not to protect his own authority, but to protect the truth and those walking in it.</w:t>
      </w:r>
      <w:bookmarkEnd w:id="5293"/>
    </w:p>
    <w:p>
      <w:pPr>
        <w:pStyle w:val="TWTRevisedBody"/>
        <w:spacing w:before="0" w:after="0" w:line="240" w:lineRule="auto"/>
        <w:ind w:firstLine="0"/>
      </w:pPr>
      <w:bookmarkStart w:id="5294" w:name="S6853"/>
      <w:r>
        <w:rPr>
          <w:rFonts w:ascii="Garamond" w:hAnsi="Garamond" w:eastAsia="Garamond" w:cs="Garamond"/>
          <w:b w:val="0"/>
          <w:i w:val="0"/>
          <w:color w:val="000000"/>
          <w:sz w:val="22"/>
        </w:rPr>
        <w:t>That leaves us with a sober awareness.</w:t>
      </w:r>
      <w:bookmarkEnd w:id="5294"/>
    </w:p>
    <w:p>
      <w:pPr>
        <w:pStyle w:val="TWTRevisedBody"/>
        <w:spacing w:before="0" w:after="0" w:line="240" w:lineRule="auto"/>
        <w:ind w:firstLine="216"/>
      </w:pPr>
      <w:bookmarkStart w:id="5295" w:name="S6854"/>
      <w:r>
        <w:rPr>
          <w:rFonts w:ascii="Garamond" w:hAnsi="Garamond" w:eastAsia="Garamond" w:cs="Garamond"/>
          <w:b w:val="0"/>
          <w:i w:val="0"/>
          <w:color w:val="000000"/>
          <w:sz w:val="22"/>
        </w:rPr>
        <w:t>Positions of authority can become dangerous when they are wrapped in religious language and insulated from accountability. Influence can sound convincing when it borrows the vocabulary of faith. That is why prayer, Scripture, discernment, and settled allegiance to Jesus are not optional. They are essential.</w:t>
      </w:r>
      <w:bookmarkEnd w:id="5295"/>
    </w:p>
    <w:p>
      <w:pPr>
        <w:pStyle w:val="TWTRevisedBody"/>
        <w:spacing w:before="0" w:after="0" w:line="240" w:lineRule="auto"/>
        <w:ind w:firstLine="0"/>
      </w:pPr>
      <w:bookmarkStart w:id="5296" w:name="S6855"/>
      <w:r>
        <w:rPr>
          <w:rFonts w:ascii="Garamond" w:hAnsi="Garamond" w:eastAsia="Garamond" w:cs="Garamond"/>
          <w:b w:val="0"/>
          <w:i w:val="0"/>
          <w:color w:val="000000"/>
          <w:sz w:val="22"/>
        </w:rPr>
        <w:t>Sometimes faithfulness is loud.</w:t>
      </w:r>
      <w:bookmarkEnd w:id="5296"/>
    </w:p>
    <w:p>
      <w:pPr>
        <w:pStyle w:val="TWTRevisedBody"/>
        <w:spacing w:before="0" w:after="0" w:line="240" w:lineRule="auto"/>
        <w:ind w:firstLine="0"/>
      </w:pPr>
      <w:bookmarkStart w:id="5297" w:name="S6856"/>
      <w:r>
        <w:rPr>
          <w:rFonts w:ascii="Garamond" w:hAnsi="Garamond" w:eastAsia="Garamond" w:cs="Garamond"/>
          <w:b w:val="0"/>
          <w:i w:val="0"/>
          <w:color w:val="000000"/>
          <w:sz w:val="22"/>
        </w:rPr>
        <w:t>Sometimes it is quiet.</w:t>
      </w:r>
      <w:bookmarkEnd w:id="5297"/>
    </w:p>
    <w:p>
      <w:pPr>
        <w:pStyle w:val="TWTRevisedBody"/>
        <w:spacing w:before="0" w:after="0" w:line="240" w:lineRule="auto"/>
        <w:ind w:firstLine="216"/>
      </w:pPr>
      <w:bookmarkStart w:id="5298" w:name="S6857"/>
      <w:r>
        <w:rPr>
          <w:rFonts w:ascii="Garamond" w:hAnsi="Garamond" w:eastAsia="Garamond" w:cs="Garamond"/>
          <w:b w:val="0"/>
          <w:i w:val="0"/>
          <w:color w:val="000000"/>
          <w:sz w:val="22"/>
        </w:rPr>
        <w:t>And sometimes it looks like standing with the truth when everything in us wants to remain silent.</w:t>
      </w:r>
      <w:bookmarkEnd w:id="5298"/>
    </w:p>
    <w:p>
      <w:pPr>
        <w:pStyle w:val="TWTRevisedBody"/>
        <w:spacing w:before="0" w:after="0" w:line="240" w:lineRule="auto"/>
        <w:ind w:firstLine="216"/>
      </w:pPr>
      <w:bookmarkStart w:id="5299" w:name="S6858"/>
      <w:r>
        <w:rPr>
          <w:rFonts w:ascii="Garamond" w:hAnsi="Garamond" w:eastAsia="Garamond" w:cs="Garamond"/>
          <w:b w:val="0"/>
          <w:i w:val="0"/>
          <w:color w:val="000000"/>
          <w:sz w:val="22"/>
        </w:rPr>
        <w:t>As you sit with this teaching today, take a moment to reflect on where staying quiet has felt easier than standing for truth. Where might fear of relational cost, loss of approval, or upsetting the peace be shaping your response more than faithfulness to Jesus? And where might the Good Shepherd be inviting you to trust Him enough to speak, stand, or support someone, even when doing so feels costly or lonely? If you’re willing, share your reflections or questions in the comments so we can learn and walk this road together.</w:t>
      </w:r>
      <w:bookmarkEnd w:id="5299"/>
    </w:p>
    <w:p>
      <w:pPr>
        <w:pStyle w:val="TWTRevisedBody"/>
        <w:keepNext/>
        <w:spacing w:before="100" w:after="100" w:line="240" w:lineRule="auto"/>
        <w:ind w:firstLine="0"/>
        <w:jc w:val="center"/>
      </w:pPr>
      <w:bookmarkStart w:id="5300" w:name="S6861"/>
      <w:r>
        <w:rPr>
          <w:rFonts w:ascii="Garamond" w:hAnsi="Garamond" w:eastAsia="Garamond" w:cs="Garamond"/>
          <w:b w:val="0"/>
          <w:i w:val="0"/>
          <w:color w:val="000000"/>
          <w:sz w:val="22"/>
        </w:rPr>
        <w:t>***</w:t>
      </w:r>
      <w:bookmarkEnd w:id="5300"/>
    </w:p>
    <w:p>
      <w:pPr>
        <w:pStyle w:val="TWTRevisedBody"/>
        <w:spacing w:before="0" w:after="0" w:line="240" w:lineRule="auto"/>
        <w:ind w:firstLine="0"/>
        <w:sectPr>
          <w:headerReference w:type="default" r:id="rId568"/>
          <w:headerReference w:type="even" r:id="rId569"/>
          <w:headerReference w:type="first" r:id="rId570"/>
          <w:footerReference w:type="default" r:id="rId571"/>
          <w:footerReference w:type="even" r:id="rId572"/>
          <w:footerReference w:type="first" r:id="rId573"/>
          <w:pgSz w:w="8640" w:h="12960"/>
          <w:pgMar w:top="1080" w:right="864" w:bottom="1080" w:left="1296" w:header="504" w:footer="504" w:gutter="0"/>
          <w:cols w:space="720"/>
          <w:titlePg/>
          <w:docGrid w:linePitch="360"/>
        </w:sectPr>
      </w:pPr>
      <w:bookmarkStart w:id="5301" w:name="S6864"/>
      <w:r>
        <w:rPr>
          <w:rFonts w:ascii="Garamond" w:hAnsi="Garamond" w:eastAsia="Garamond" w:cs="Garamond"/>
          <w:b w:val="0"/>
          <w:i w:val="0"/>
          <w:color w:val="000000"/>
          <w:sz w:val="22"/>
        </w:rPr>
        <w:t>You weren’t called to be liked. You were called to be light.</w:t>
      </w:r>
      <w:bookmarkEnd w:id="5301"/>
    </w:p>
    <w:p>
      <w:pPr>
        <w:pStyle w:val="TWTOpeningSpacer"/>
        <w:keepNext/>
        <w:pageBreakBefore w:val="0"/>
        <w:spacing w:lineRule="exact" w:line="1478" w:before="0" w:after="0"/>
      </w:pPr>
    </w:p>
    <w:p>
      <w:pPr>
        <w:pStyle w:val="Heading1"/>
      </w:pPr>
      <w:bookmarkStart w:id="5302" w:name="S6870"/>
      <w:bookmarkStart w:id="5303" w:name="F356"/>
      <w:bookmarkEnd w:id="5303"/>
      <w:r>
        <w:rPr>
          <w:rFonts w:ascii="Garamond" w:hAnsi="Garamond" w:eastAsia="Garamond" w:cs="Garamond"/>
          <w:color w:val="000000"/>
          <w:sz w:val="36"/>
        </w:rPr>
        <w:t>Giving When We Have Little Under a Different King</w:t>
      </w:r>
      <w:bookmarkEnd w:id="5302"/>
    </w:p>
    <w:p>
      <w:pPr>
        <w:pStyle w:val="TWTRevisedBody"/>
        <w:spacing w:before="0" w:after="0" w:line="240" w:lineRule="auto"/>
        <w:ind w:firstLine="0"/>
      </w:pPr>
      <w:bookmarkStart w:id="5304" w:name="S6872"/>
      <w:r>
        <w:rPr>
          <w:rFonts w:ascii="Garamond" w:hAnsi="Garamond" w:eastAsia="Garamond" w:cs="Garamond"/>
          <w:b w:val="0"/>
          <w:i w:val="0"/>
          <w:color w:val="000000"/>
          <w:sz w:val="22"/>
        </w:rPr>
        <w:t>We didn’t plan for this moment.</w:t>
      </w:r>
      <w:bookmarkEnd w:id="5304"/>
    </w:p>
    <w:p>
      <w:pPr>
        <w:pStyle w:val="TWTRevisedBody"/>
        <w:spacing w:before="0" w:after="0" w:line="240" w:lineRule="auto"/>
        <w:ind w:firstLine="216"/>
      </w:pPr>
      <w:bookmarkStart w:id="5305" w:name="S6873"/>
      <w:r>
        <w:rPr>
          <w:rFonts w:ascii="Garamond" w:hAnsi="Garamond" w:eastAsia="Garamond" w:cs="Garamond"/>
          <w:b w:val="0"/>
          <w:i w:val="0"/>
          <w:color w:val="000000"/>
          <w:sz w:val="22"/>
        </w:rPr>
        <w:t>We were already doing the math in our heads before we even stopped walking.</w:t>
      </w:r>
      <w:bookmarkEnd w:id="5305"/>
    </w:p>
    <w:p>
      <w:pPr>
        <w:pStyle w:val="TWTRevisedBody"/>
        <w:spacing w:before="0" w:after="0" w:line="240" w:lineRule="auto"/>
        <w:ind w:firstLine="0"/>
      </w:pPr>
      <w:bookmarkStart w:id="5306" w:name="S6874"/>
      <w:r>
        <w:rPr>
          <w:rFonts w:ascii="Garamond" w:hAnsi="Garamond" w:eastAsia="Garamond" w:cs="Garamond"/>
          <w:b w:val="0"/>
          <w:i w:val="0"/>
          <w:color w:val="000000"/>
          <w:sz w:val="22"/>
        </w:rPr>
        <w:t>The request isn’t dramatic.</w:t>
      </w:r>
      <w:bookmarkEnd w:id="5306"/>
    </w:p>
    <w:p>
      <w:pPr>
        <w:pStyle w:val="TWTRevisedBody"/>
        <w:spacing w:before="0" w:after="0" w:line="240" w:lineRule="auto"/>
        <w:ind w:firstLine="0"/>
      </w:pPr>
      <w:bookmarkStart w:id="5307" w:name="S6875"/>
      <w:r>
        <w:rPr>
          <w:rFonts w:ascii="Garamond" w:hAnsi="Garamond" w:eastAsia="Garamond" w:cs="Garamond"/>
          <w:b w:val="0"/>
          <w:i w:val="0"/>
          <w:color w:val="000000"/>
          <w:sz w:val="22"/>
        </w:rPr>
        <w:t>No spotlight.</w:t>
      </w:r>
      <w:bookmarkEnd w:id="5307"/>
    </w:p>
    <w:p>
      <w:pPr>
        <w:pStyle w:val="TWTRevisedBody"/>
        <w:spacing w:before="0" w:after="0" w:line="240" w:lineRule="auto"/>
        <w:ind w:firstLine="0"/>
      </w:pPr>
      <w:bookmarkStart w:id="5308" w:name="S6876"/>
      <w:r>
        <w:rPr>
          <w:rFonts w:ascii="Garamond" w:hAnsi="Garamond" w:eastAsia="Garamond" w:cs="Garamond"/>
          <w:b w:val="0"/>
          <w:i w:val="0"/>
          <w:color w:val="000000"/>
          <w:sz w:val="22"/>
        </w:rPr>
        <w:t>No pressure tactics.</w:t>
      </w:r>
      <w:bookmarkEnd w:id="5308"/>
    </w:p>
    <w:p>
      <w:pPr>
        <w:pStyle w:val="TWTRevisedBody"/>
        <w:spacing w:before="0" w:after="0" w:line="240" w:lineRule="auto"/>
        <w:ind w:firstLine="0"/>
      </w:pPr>
      <w:bookmarkStart w:id="5309" w:name="S6877"/>
      <w:r>
        <w:rPr>
          <w:rFonts w:ascii="Garamond" w:hAnsi="Garamond" w:eastAsia="Garamond" w:cs="Garamond"/>
          <w:b w:val="0"/>
          <w:i w:val="0"/>
          <w:color w:val="000000"/>
          <w:sz w:val="22"/>
        </w:rPr>
        <w:t>Just a real need placed quietly in front of us.</w:t>
      </w:r>
      <w:bookmarkEnd w:id="5309"/>
    </w:p>
    <w:p>
      <w:pPr>
        <w:pStyle w:val="TWTRevisedBody"/>
        <w:spacing w:before="0" w:after="0" w:line="240" w:lineRule="auto"/>
        <w:ind w:firstLine="0"/>
      </w:pPr>
      <w:bookmarkStart w:id="5310" w:name="S6878"/>
      <w:r>
        <w:rPr>
          <w:rFonts w:ascii="Garamond" w:hAnsi="Garamond" w:eastAsia="Garamond" w:cs="Garamond"/>
          <w:b w:val="0"/>
          <w:i w:val="0"/>
          <w:color w:val="000000"/>
          <w:sz w:val="22"/>
        </w:rPr>
        <w:t>Someone is struggling.</w:t>
      </w:r>
      <w:bookmarkEnd w:id="5310"/>
    </w:p>
    <w:p>
      <w:pPr>
        <w:pStyle w:val="TWTRevisedBody"/>
        <w:spacing w:before="0" w:after="0" w:line="240" w:lineRule="auto"/>
        <w:ind w:firstLine="0"/>
      </w:pPr>
      <w:bookmarkStart w:id="5311" w:name="S6879"/>
      <w:r>
        <w:rPr>
          <w:rFonts w:ascii="Garamond" w:hAnsi="Garamond" w:eastAsia="Garamond" w:cs="Garamond"/>
          <w:b w:val="0"/>
          <w:i w:val="0"/>
          <w:color w:val="000000"/>
          <w:sz w:val="22"/>
        </w:rPr>
        <w:t>Rent came up short.</w:t>
      </w:r>
      <w:bookmarkEnd w:id="5311"/>
    </w:p>
    <w:p>
      <w:pPr>
        <w:pStyle w:val="TWTRevisedBody"/>
        <w:spacing w:before="0" w:after="0" w:line="240" w:lineRule="auto"/>
        <w:ind w:firstLine="0"/>
      </w:pPr>
      <w:bookmarkStart w:id="5312" w:name="S6880"/>
      <w:r>
        <w:rPr>
          <w:rFonts w:ascii="Garamond" w:hAnsi="Garamond" w:eastAsia="Garamond" w:cs="Garamond"/>
          <w:b w:val="0"/>
          <w:i w:val="0"/>
          <w:color w:val="000000"/>
          <w:sz w:val="22"/>
        </w:rPr>
        <w:t>A bill can’t be paid.</w:t>
      </w:r>
      <w:bookmarkEnd w:id="5312"/>
    </w:p>
    <w:p>
      <w:pPr>
        <w:pStyle w:val="TWTRevisedBody"/>
        <w:spacing w:before="0" w:after="0" w:line="240" w:lineRule="auto"/>
        <w:ind w:firstLine="0"/>
      </w:pPr>
      <w:bookmarkStart w:id="5313" w:name="S6881"/>
      <w:r>
        <w:rPr>
          <w:rFonts w:ascii="Garamond" w:hAnsi="Garamond" w:eastAsia="Garamond" w:cs="Garamond"/>
          <w:b w:val="0"/>
          <w:i w:val="0"/>
          <w:color w:val="000000"/>
          <w:sz w:val="22"/>
        </w:rPr>
        <w:t>Groceries didn’t stretch far enough this week.</w:t>
      </w:r>
      <w:bookmarkEnd w:id="5313"/>
    </w:p>
    <w:p>
      <w:pPr>
        <w:pStyle w:val="TWTRevisedBody"/>
        <w:spacing w:before="0" w:after="0" w:line="240" w:lineRule="auto"/>
        <w:ind w:firstLine="0"/>
      </w:pPr>
      <w:bookmarkStart w:id="5314" w:name="S6882"/>
      <w:r>
        <w:rPr>
          <w:rFonts w:ascii="Garamond" w:hAnsi="Garamond" w:eastAsia="Garamond" w:cs="Garamond"/>
          <w:b w:val="0"/>
          <w:i w:val="0"/>
          <w:color w:val="000000"/>
          <w:sz w:val="22"/>
        </w:rPr>
        <w:t>We look at what we have.</w:t>
      </w:r>
      <w:bookmarkEnd w:id="5314"/>
    </w:p>
    <w:p>
      <w:pPr>
        <w:pStyle w:val="TWTRevisedBody"/>
        <w:spacing w:before="0" w:after="0" w:line="240" w:lineRule="auto"/>
        <w:ind w:firstLine="0"/>
      </w:pPr>
      <w:bookmarkStart w:id="5315" w:name="S6883"/>
      <w:r>
        <w:rPr>
          <w:rFonts w:ascii="Garamond" w:hAnsi="Garamond" w:eastAsia="Garamond" w:cs="Garamond"/>
          <w:b w:val="0"/>
          <w:i w:val="0"/>
          <w:color w:val="000000"/>
          <w:sz w:val="22"/>
        </w:rPr>
        <w:t>Not abundance.</w:t>
      </w:r>
      <w:bookmarkEnd w:id="5315"/>
    </w:p>
    <w:p>
      <w:pPr>
        <w:pStyle w:val="TWTRevisedBody"/>
        <w:spacing w:before="0" w:after="0" w:line="240" w:lineRule="auto"/>
        <w:ind w:firstLine="0"/>
      </w:pPr>
      <w:bookmarkStart w:id="5316" w:name="S6884"/>
      <w:r>
        <w:rPr>
          <w:rFonts w:ascii="Garamond" w:hAnsi="Garamond" w:eastAsia="Garamond" w:cs="Garamond"/>
          <w:b w:val="0"/>
          <w:i w:val="0"/>
          <w:color w:val="000000"/>
          <w:sz w:val="22"/>
        </w:rPr>
        <w:t>Not excess.</w:t>
      </w:r>
      <w:bookmarkEnd w:id="5316"/>
    </w:p>
    <w:p>
      <w:pPr>
        <w:pStyle w:val="TWTRevisedBody"/>
        <w:spacing w:before="0" w:after="0" w:line="240" w:lineRule="auto"/>
        <w:ind w:firstLine="0"/>
      </w:pPr>
      <w:bookmarkStart w:id="5317" w:name="S6885"/>
      <w:r>
        <w:rPr>
          <w:rFonts w:ascii="Garamond" w:hAnsi="Garamond" w:eastAsia="Garamond" w:cs="Garamond"/>
          <w:b w:val="0"/>
          <w:i w:val="0"/>
          <w:color w:val="000000"/>
          <w:sz w:val="22"/>
        </w:rPr>
        <w:t>Just enough to get us through, if nothing unexpected happens.</w:t>
      </w:r>
      <w:bookmarkEnd w:id="5317"/>
    </w:p>
    <w:p>
      <w:pPr>
        <w:pStyle w:val="TWTRevisedBody"/>
        <w:spacing w:before="0" w:after="0" w:line="240" w:lineRule="auto"/>
        <w:ind w:firstLine="0"/>
      </w:pPr>
      <w:bookmarkStart w:id="5318" w:name="S6886"/>
      <w:r>
        <w:rPr>
          <w:rFonts w:ascii="Garamond" w:hAnsi="Garamond" w:eastAsia="Garamond" w:cs="Garamond"/>
          <w:b w:val="0"/>
          <w:i w:val="0"/>
          <w:color w:val="000000"/>
          <w:sz w:val="22"/>
        </w:rPr>
        <w:t>And that’s when the tension sets in.</w:t>
      </w:r>
      <w:bookmarkEnd w:id="5318"/>
    </w:p>
    <w:p>
      <w:pPr>
        <w:pStyle w:val="TWTRevisedBody"/>
        <w:spacing w:before="0" w:after="0" w:line="240" w:lineRule="auto"/>
        <w:ind w:firstLine="0"/>
      </w:pPr>
      <w:bookmarkStart w:id="5319" w:name="S6887"/>
      <w:r>
        <w:rPr>
          <w:rFonts w:ascii="Garamond" w:hAnsi="Garamond" w:eastAsia="Garamond" w:cs="Garamond"/>
          <w:b w:val="0"/>
          <w:i w:val="0"/>
          <w:color w:val="000000"/>
          <w:sz w:val="22"/>
        </w:rPr>
        <w:t>Because generosity, when it’s real, doesn’t ask for what we don’t need.</w:t>
      </w:r>
      <w:bookmarkEnd w:id="5319"/>
    </w:p>
    <w:p>
      <w:pPr>
        <w:pStyle w:val="TWTRevisedBody"/>
        <w:spacing w:before="0" w:after="0" w:line="240" w:lineRule="auto"/>
        <w:ind w:firstLine="0"/>
      </w:pPr>
      <w:bookmarkStart w:id="5320" w:name="S6888"/>
      <w:r>
        <w:rPr>
          <w:rFonts w:ascii="Garamond" w:hAnsi="Garamond" w:eastAsia="Garamond" w:cs="Garamond"/>
          <w:b w:val="0"/>
          <w:i w:val="0"/>
          <w:color w:val="000000"/>
          <w:sz w:val="22"/>
        </w:rPr>
        <w:t>It asks for what we were counting on.</w:t>
      </w:r>
      <w:bookmarkEnd w:id="5320"/>
    </w:p>
    <w:p>
      <w:pPr>
        <w:pStyle w:val="TWTRevisedBody"/>
        <w:spacing w:before="0" w:after="0" w:line="240" w:lineRule="auto"/>
        <w:ind w:firstLine="0"/>
      </w:pPr>
      <w:bookmarkStart w:id="5321" w:name="S6889"/>
      <w:r>
        <w:rPr>
          <w:rFonts w:ascii="Garamond" w:hAnsi="Garamond" w:eastAsia="Garamond" w:cs="Garamond"/>
          <w:b w:val="0"/>
          <w:i w:val="0"/>
          <w:color w:val="000000"/>
          <w:sz w:val="22"/>
        </w:rPr>
        <w:t>Our minds fill in the gaps immediately.</w:t>
      </w:r>
      <w:bookmarkEnd w:id="5321"/>
    </w:p>
    <w:p>
      <w:pPr>
        <w:pStyle w:val="TWTRevisedBody"/>
        <w:spacing w:before="0" w:after="0" w:line="240" w:lineRule="auto"/>
        <w:ind w:firstLine="0"/>
      </w:pPr>
      <w:bookmarkStart w:id="5322" w:name="S6890"/>
      <w:r>
        <w:rPr>
          <w:rFonts w:ascii="Garamond" w:hAnsi="Garamond" w:eastAsia="Garamond" w:cs="Garamond"/>
          <w:b w:val="0"/>
          <w:i w:val="0"/>
          <w:color w:val="000000"/>
          <w:sz w:val="22"/>
        </w:rPr>
        <w:t>What if something comes up for us?</w:t>
      </w:r>
      <w:bookmarkEnd w:id="5322"/>
    </w:p>
    <w:p>
      <w:pPr>
        <w:pStyle w:val="TWTRevisedBody"/>
        <w:spacing w:before="0" w:after="0" w:line="240" w:lineRule="auto"/>
        <w:ind w:firstLine="0"/>
      </w:pPr>
      <w:bookmarkStart w:id="5323" w:name="S6891"/>
      <w:r>
        <w:rPr>
          <w:rFonts w:ascii="Garamond" w:hAnsi="Garamond" w:eastAsia="Garamond" w:cs="Garamond"/>
          <w:b w:val="0"/>
          <w:i w:val="0"/>
          <w:color w:val="000000"/>
          <w:sz w:val="22"/>
        </w:rPr>
        <w:t>What if this sets us back?</w:t>
      </w:r>
      <w:bookmarkEnd w:id="5323"/>
    </w:p>
    <w:p>
      <w:pPr>
        <w:pStyle w:val="TWTRevisedBody"/>
        <w:spacing w:before="0" w:after="0" w:line="240" w:lineRule="auto"/>
        <w:ind w:firstLine="0"/>
      </w:pPr>
      <w:bookmarkStart w:id="5324" w:name="S6892"/>
      <w:r>
        <w:rPr>
          <w:rFonts w:ascii="Garamond" w:hAnsi="Garamond" w:eastAsia="Garamond" w:cs="Garamond"/>
          <w:b w:val="0"/>
          <w:i w:val="0"/>
          <w:color w:val="000000"/>
          <w:sz w:val="22"/>
        </w:rPr>
        <w:t>What if we give this and regret it later?</w:t>
      </w:r>
      <w:bookmarkEnd w:id="5324"/>
    </w:p>
    <w:p>
      <w:pPr>
        <w:pStyle w:val="TWTRevisedBody"/>
        <w:spacing w:before="0" w:after="0" w:line="240" w:lineRule="auto"/>
        <w:ind w:firstLine="0"/>
      </w:pPr>
      <w:bookmarkStart w:id="5325" w:name="S6893"/>
      <w:r>
        <w:rPr>
          <w:rFonts w:ascii="Garamond" w:hAnsi="Garamond" w:eastAsia="Garamond" w:cs="Garamond"/>
          <w:b w:val="0"/>
          <w:i w:val="0"/>
          <w:color w:val="000000"/>
          <w:sz w:val="22"/>
        </w:rPr>
        <w:t>We’re not arguing with generosity.</w:t>
      </w:r>
      <w:bookmarkEnd w:id="5325"/>
    </w:p>
    <w:p>
      <w:pPr>
        <w:pStyle w:val="TWTRevisedBody"/>
        <w:spacing w:before="0" w:after="0" w:line="240" w:lineRule="auto"/>
        <w:ind w:firstLine="0"/>
      </w:pPr>
      <w:bookmarkStart w:id="5326" w:name="S6894"/>
      <w:r>
        <w:rPr>
          <w:rFonts w:ascii="Garamond" w:hAnsi="Garamond" w:eastAsia="Garamond" w:cs="Garamond"/>
          <w:b w:val="0"/>
          <w:i w:val="0"/>
          <w:color w:val="000000"/>
          <w:sz w:val="22"/>
        </w:rPr>
        <w:t>We’re arguing with the fear of being exposed if we let go.</w:t>
      </w:r>
      <w:bookmarkEnd w:id="5326"/>
    </w:p>
    <w:p>
      <w:pPr>
        <w:pStyle w:val="TWTRevisedBody"/>
        <w:spacing w:before="0" w:after="0" w:line="240" w:lineRule="auto"/>
        <w:ind w:firstLine="0"/>
      </w:pPr>
      <w:bookmarkStart w:id="5327" w:name="S6895"/>
      <w:r>
        <w:rPr>
          <w:rFonts w:ascii="Garamond" w:hAnsi="Garamond" w:eastAsia="Garamond" w:cs="Garamond"/>
          <w:b w:val="0"/>
          <w:i w:val="0"/>
          <w:color w:val="000000"/>
          <w:sz w:val="22"/>
        </w:rPr>
        <w:t>So we hesitate.</w:t>
      </w:r>
      <w:bookmarkEnd w:id="5327"/>
    </w:p>
    <w:p>
      <w:pPr>
        <w:pStyle w:val="TWTRevisedBody"/>
        <w:spacing w:before="0" w:after="0" w:line="240" w:lineRule="auto"/>
        <w:ind w:firstLine="0"/>
      </w:pPr>
      <w:bookmarkStart w:id="5328" w:name="S6896"/>
      <w:r>
        <w:rPr>
          <w:rFonts w:ascii="Garamond" w:hAnsi="Garamond" w:eastAsia="Garamond" w:cs="Garamond"/>
          <w:b w:val="0"/>
          <w:i w:val="0"/>
          <w:color w:val="000000"/>
          <w:sz w:val="22"/>
        </w:rPr>
        <w:t>Not because we don’t care.</w:t>
      </w:r>
      <w:bookmarkEnd w:id="5328"/>
    </w:p>
    <w:p>
      <w:pPr>
        <w:pStyle w:val="TWTRevisedBody"/>
        <w:spacing w:before="0" w:after="0" w:line="240" w:lineRule="auto"/>
        <w:ind w:firstLine="216"/>
      </w:pPr>
      <w:bookmarkStart w:id="5329" w:name="S6897"/>
      <w:r>
        <w:rPr>
          <w:rFonts w:ascii="Garamond" w:hAnsi="Garamond" w:eastAsia="Garamond" w:cs="Garamond"/>
          <w:b w:val="0"/>
          <w:i w:val="0"/>
          <w:color w:val="000000"/>
          <w:sz w:val="22"/>
        </w:rPr>
        <w:t>But because we don’t know who will carry us if we give this away.</w:t>
      </w:r>
      <w:bookmarkEnd w:id="5329"/>
    </w:p>
    <w:p>
      <w:pPr>
        <w:pStyle w:val="TWTRevisedBody"/>
        <w:spacing w:before="0" w:after="0" w:line="240" w:lineRule="auto"/>
        <w:ind w:firstLine="0"/>
      </w:pPr>
      <w:bookmarkStart w:id="5330" w:name="S6898"/>
      <w:r>
        <w:rPr>
          <w:rFonts w:ascii="Garamond" w:hAnsi="Garamond" w:eastAsia="Garamond" w:cs="Garamond"/>
          <w:b w:val="0"/>
          <w:i w:val="0"/>
          <w:color w:val="000000"/>
          <w:sz w:val="22"/>
        </w:rPr>
        <w:t>And that’s where this struggle lives.</w:t>
      </w:r>
      <w:bookmarkEnd w:id="5330"/>
    </w:p>
    <w:p>
      <w:pPr>
        <w:pStyle w:val="TWTRevisedBody"/>
        <w:spacing w:before="0" w:after="0" w:line="240" w:lineRule="auto"/>
        <w:ind w:firstLine="0"/>
      </w:pPr>
      <w:bookmarkStart w:id="5331" w:name="S6899"/>
      <w:r>
        <w:rPr>
          <w:rFonts w:ascii="Garamond" w:hAnsi="Garamond" w:eastAsia="Garamond" w:cs="Garamond"/>
          <w:b w:val="0"/>
          <w:i w:val="0"/>
          <w:color w:val="000000"/>
          <w:sz w:val="22"/>
        </w:rPr>
        <w:t>Jesus has seen this moment before.</w:t>
      </w:r>
      <w:bookmarkEnd w:id="5331"/>
    </w:p>
    <w:p>
      <w:pPr>
        <w:pStyle w:val="TWTRevisedBody"/>
        <w:spacing w:before="0" w:after="0" w:line="240" w:lineRule="auto"/>
        <w:ind w:firstLine="216"/>
      </w:pPr>
      <w:bookmarkStart w:id="5332" w:name="S6900"/>
      <w:r>
        <w:rPr>
          <w:rFonts w:ascii="Garamond" w:hAnsi="Garamond" w:eastAsia="Garamond" w:cs="Garamond"/>
          <w:b w:val="0"/>
          <w:i w:val="0"/>
          <w:color w:val="000000"/>
          <w:sz w:val="22"/>
        </w:rPr>
        <w:t xml:space="preserve">He once sat across from the temple treasury and watched people give. Some dropped in large amounts. Coins echoed loudly as they fell. The giving </w:t>
      </w:r>
      <w:r>
        <w:rPr>
          <w:rFonts w:ascii="Garamond" w:hAnsi="Garamond" w:eastAsia="Garamond" w:cs="Garamond"/>
          <w:b w:val="0"/>
          <w:i w:val="0"/>
          <w:color w:val="000000"/>
          <w:sz w:val="22"/>
        </w:rPr>
        <w:t>was visible, respectable, impressive.</w:t>
      </w:r>
      <w:bookmarkEnd w:id="5332"/>
    </w:p>
    <w:p>
      <w:pPr>
        <w:pStyle w:val="TWTRevisedBody"/>
        <w:spacing w:before="0" w:after="0" w:line="240" w:lineRule="auto"/>
        <w:ind w:firstLine="0"/>
      </w:pPr>
      <w:bookmarkStart w:id="5333" w:name="S6901"/>
      <w:r>
        <w:rPr>
          <w:rFonts w:ascii="Garamond" w:hAnsi="Garamond" w:eastAsia="Garamond" w:cs="Garamond"/>
          <w:b w:val="0"/>
          <w:i w:val="0"/>
          <w:color w:val="000000"/>
          <w:sz w:val="22"/>
        </w:rPr>
        <w:t>And then a widow stepped forward.</w:t>
      </w:r>
      <w:bookmarkEnd w:id="5333"/>
    </w:p>
    <w:p>
      <w:pPr>
        <w:pStyle w:val="TWTRevisedBody"/>
        <w:spacing w:before="0" w:after="0" w:line="240" w:lineRule="auto"/>
        <w:ind w:firstLine="0"/>
      </w:pPr>
      <w:bookmarkStart w:id="5334" w:name="S6902"/>
      <w:bookmarkStart w:id="5335" w:name="F357"/>
      <w:bookmarkEnd w:id="5335"/>
      <w:r>
        <w:rPr>
          <w:rFonts w:ascii="Garamond" w:hAnsi="Garamond" w:eastAsia="Garamond" w:cs="Garamond"/>
          <w:b w:val="0"/>
          <w:i w:val="0"/>
          <w:color w:val="000000"/>
          <w:sz w:val="22"/>
        </w:rPr>
        <w:t>No attention.</w:t>
      </w:r>
      <w:bookmarkEnd w:id="5334"/>
    </w:p>
    <w:p>
      <w:pPr>
        <w:pStyle w:val="TWTRevisedBody"/>
        <w:spacing w:before="0" w:after="0" w:line="240" w:lineRule="auto"/>
        <w:ind w:firstLine="0"/>
      </w:pPr>
      <w:bookmarkStart w:id="5336" w:name="S6903"/>
      <w:r>
        <w:rPr>
          <w:rFonts w:ascii="Garamond" w:hAnsi="Garamond" w:eastAsia="Garamond" w:cs="Garamond"/>
          <w:b w:val="0"/>
          <w:i w:val="0"/>
          <w:color w:val="000000"/>
          <w:sz w:val="22"/>
        </w:rPr>
        <w:t>No announcement.</w:t>
      </w:r>
      <w:bookmarkEnd w:id="5336"/>
    </w:p>
    <w:p>
      <w:pPr>
        <w:pStyle w:val="TWTRevisedBody"/>
        <w:spacing w:before="0" w:after="0" w:line="240" w:lineRule="auto"/>
        <w:ind w:firstLine="0"/>
      </w:pPr>
      <w:bookmarkStart w:id="5337" w:name="S6904"/>
      <w:r>
        <w:rPr>
          <w:rFonts w:ascii="Garamond" w:hAnsi="Garamond" w:eastAsia="Garamond" w:cs="Garamond"/>
          <w:b w:val="0"/>
          <w:i w:val="0"/>
          <w:color w:val="000000"/>
          <w:sz w:val="22"/>
        </w:rPr>
        <w:t>Two small copper coins.</w:t>
      </w:r>
      <w:bookmarkEnd w:id="5337"/>
    </w:p>
    <w:p>
      <w:pPr>
        <w:pStyle w:val="TWTRevisedBody"/>
        <w:spacing w:before="0" w:after="0" w:line="240" w:lineRule="auto"/>
        <w:ind w:firstLine="0"/>
      </w:pPr>
      <w:bookmarkStart w:id="5338" w:name="S6905"/>
      <w:r>
        <w:rPr>
          <w:rFonts w:ascii="Garamond" w:hAnsi="Garamond" w:eastAsia="Garamond" w:cs="Garamond"/>
          <w:b w:val="0"/>
          <w:i w:val="0"/>
          <w:color w:val="000000"/>
          <w:sz w:val="22"/>
        </w:rPr>
        <w:t>Jesus did not stop her.</w:t>
      </w:r>
      <w:bookmarkEnd w:id="5338"/>
    </w:p>
    <w:p>
      <w:pPr>
        <w:pStyle w:val="TWTRevisedBody"/>
        <w:spacing w:before="0" w:after="0" w:line="240" w:lineRule="auto"/>
        <w:ind w:firstLine="0"/>
      </w:pPr>
      <w:bookmarkStart w:id="5339" w:name="S6906"/>
      <w:r>
        <w:rPr>
          <w:rFonts w:ascii="Garamond" w:hAnsi="Garamond" w:eastAsia="Garamond" w:cs="Garamond"/>
          <w:b w:val="0"/>
          <w:i w:val="0"/>
          <w:color w:val="000000"/>
          <w:sz w:val="22"/>
        </w:rPr>
        <w:t>He did not lean forward and say, “You should keep that.”</w:t>
      </w:r>
      <w:bookmarkEnd w:id="5339"/>
    </w:p>
    <w:p>
      <w:pPr>
        <w:pStyle w:val="TWTRevisedBody"/>
        <w:spacing w:before="0" w:after="0" w:line="240" w:lineRule="auto"/>
        <w:ind w:firstLine="0"/>
      </w:pPr>
      <w:bookmarkStart w:id="5340" w:name="S6907"/>
      <w:r>
        <w:rPr>
          <w:rFonts w:ascii="Garamond" w:hAnsi="Garamond" w:eastAsia="Garamond" w:cs="Garamond"/>
          <w:b w:val="0"/>
          <w:i w:val="0"/>
          <w:color w:val="000000"/>
          <w:sz w:val="22"/>
        </w:rPr>
        <w:t>He did not excuse her poverty.</w:t>
      </w:r>
      <w:bookmarkEnd w:id="5340"/>
    </w:p>
    <w:p>
      <w:pPr>
        <w:pStyle w:val="TWTRevisedBody"/>
        <w:spacing w:before="0" w:after="0" w:line="240" w:lineRule="auto"/>
        <w:ind w:firstLine="0"/>
      </w:pPr>
      <w:bookmarkStart w:id="5341" w:name="S6908"/>
      <w:r>
        <w:rPr>
          <w:rFonts w:ascii="Garamond" w:hAnsi="Garamond" w:eastAsia="Garamond" w:cs="Garamond"/>
          <w:b w:val="0"/>
          <w:i w:val="0"/>
          <w:color w:val="000000"/>
          <w:sz w:val="22"/>
        </w:rPr>
        <w:t>He did not protect her from the risk she was taking.</w:t>
      </w:r>
      <w:bookmarkEnd w:id="5341"/>
    </w:p>
    <w:p>
      <w:pPr>
        <w:pStyle w:val="TWTRevisedBody"/>
        <w:spacing w:before="0" w:after="0" w:line="240" w:lineRule="auto"/>
        <w:ind w:firstLine="0"/>
      </w:pPr>
      <w:bookmarkStart w:id="5342" w:name="S6909"/>
      <w:r>
        <w:rPr>
          <w:rFonts w:ascii="Garamond" w:hAnsi="Garamond" w:eastAsia="Garamond" w:cs="Garamond"/>
          <w:b w:val="0"/>
          <w:i w:val="0"/>
          <w:color w:val="000000"/>
          <w:sz w:val="22"/>
        </w:rPr>
        <w:t>Instead, He called His disciples to look.</w:t>
      </w:r>
      <w:bookmarkEnd w:id="5342"/>
    </w:p>
    <w:p>
      <w:pPr>
        <w:pStyle w:val="TWTRevisedBody"/>
        <w:spacing w:before="0" w:after="0" w:line="240" w:lineRule="auto"/>
        <w:ind w:firstLine="0"/>
      </w:pPr>
      <w:bookmarkStart w:id="5343" w:name="S6910"/>
      <w:r>
        <w:rPr>
          <w:rFonts w:ascii="Garamond" w:hAnsi="Garamond" w:eastAsia="Garamond" w:cs="Garamond"/>
          <w:b w:val="0"/>
          <w:i w:val="0"/>
          <w:color w:val="000000"/>
          <w:sz w:val="22"/>
        </w:rPr>
        <w:t>“She, out of her poverty, has put in everything she had, all she had to live on.” (Mark 12:44 ESV).</w:t>
      </w:r>
      <w:bookmarkEnd w:id="5343"/>
    </w:p>
    <w:p>
      <w:pPr>
        <w:pStyle w:val="TWTRevisedBody"/>
        <w:spacing w:before="0" w:after="0" w:line="240" w:lineRule="auto"/>
        <w:ind w:firstLine="0"/>
      </w:pPr>
      <w:bookmarkStart w:id="5344" w:name="S6911"/>
      <w:r>
        <w:rPr>
          <w:rFonts w:ascii="Garamond" w:hAnsi="Garamond" w:eastAsia="Garamond" w:cs="Garamond"/>
          <w:b w:val="0"/>
          <w:i w:val="0"/>
          <w:color w:val="000000"/>
          <w:sz w:val="22"/>
        </w:rPr>
        <w:t>No one else there could have known that.</w:t>
      </w:r>
      <w:bookmarkEnd w:id="5344"/>
    </w:p>
    <w:p>
      <w:pPr>
        <w:pStyle w:val="TWTRevisedBody"/>
        <w:spacing w:before="0" w:after="0" w:line="240" w:lineRule="auto"/>
        <w:ind w:firstLine="0"/>
      </w:pPr>
      <w:bookmarkStart w:id="5345" w:name="S6912"/>
      <w:r>
        <w:rPr>
          <w:rFonts w:ascii="Garamond" w:hAnsi="Garamond" w:eastAsia="Garamond" w:cs="Garamond"/>
          <w:b w:val="0"/>
          <w:i w:val="0"/>
          <w:color w:val="000000"/>
          <w:sz w:val="22"/>
        </w:rPr>
        <w:t>They saw the coins, but they couldn’t see what they represented.</w:t>
      </w:r>
      <w:bookmarkEnd w:id="5345"/>
    </w:p>
    <w:p>
      <w:pPr>
        <w:pStyle w:val="TWTRevisedBody"/>
        <w:spacing w:before="0" w:after="0" w:line="240" w:lineRule="auto"/>
        <w:ind w:firstLine="0"/>
      </w:pPr>
      <w:bookmarkStart w:id="5346" w:name="S6913"/>
      <w:r>
        <w:rPr>
          <w:rFonts w:ascii="Garamond" w:hAnsi="Garamond" w:eastAsia="Garamond" w:cs="Garamond"/>
          <w:b w:val="0"/>
          <w:i w:val="0"/>
          <w:color w:val="000000"/>
          <w:sz w:val="22"/>
        </w:rPr>
        <w:t>They heard almost nothing when they fell.</w:t>
      </w:r>
      <w:bookmarkEnd w:id="5346"/>
    </w:p>
    <w:p>
      <w:pPr>
        <w:pStyle w:val="TWTRevisedBody"/>
        <w:spacing w:before="0" w:after="0" w:line="240" w:lineRule="auto"/>
        <w:ind w:firstLine="0"/>
      </w:pPr>
      <w:bookmarkStart w:id="5347" w:name="S6914"/>
      <w:r>
        <w:rPr>
          <w:rFonts w:ascii="Garamond" w:hAnsi="Garamond" w:eastAsia="Garamond" w:cs="Garamond"/>
          <w:b w:val="0"/>
          <w:i w:val="0"/>
          <w:color w:val="000000"/>
          <w:sz w:val="22"/>
        </w:rPr>
        <w:t>They couldn’t measure what this gift cost her.</w:t>
      </w:r>
      <w:bookmarkEnd w:id="5347"/>
    </w:p>
    <w:p>
      <w:pPr>
        <w:pStyle w:val="TWTRevisedBody"/>
        <w:spacing w:before="0" w:after="0" w:line="240" w:lineRule="auto"/>
        <w:ind w:firstLine="0"/>
      </w:pPr>
      <w:bookmarkStart w:id="5348" w:name="S6915"/>
      <w:r>
        <w:rPr>
          <w:rFonts w:ascii="Garamond" w:hAnsi="Garamond" w:eastAsia="Garamond" w:cs="Garamond"/>
          <w:b w:val="0"/>
          <w:i w:val="0"/>
          <w:color w:val="000000"/>
          <w:sz w:val="22"/>
        </w:rPr>
        <w:t>They couldn’t know what she was giving up.</w:t>
      </w:r>
      <w:bookmarkEnd w:id="5348"/>
    </w:p>
    <w:p>
      <w:pPr>
        <w:pStyle w:val="TWTRevisedBody"/>
        <w:spacing w:before="0" w:after="0" w:line="240" w:lineRule="auto"/>
        <w:ind w:firstLine="0"/>
      </w:pPr>
      <w:bookmarkStart w:id="5349" w:name="S6916"/>
      <w:r>
        <w:rPr>
          <w:rFonts w:ascii="Garamond" w:hAnsi="Garamond" w:eastAsia="Garamond" w:cs="Garamond"/>
          <w:b w:val="0"/>
          <w:i w:val="0"/>
          <w:color w:val="000000"/>
          <w:sz w:val="22"/>
        </w:rPr>
        <w:t>But Jesus did.</w:t>
      </w:r>
      <w:bookmarkEnd w:id="5349"/>
    </w:p>
    <w:p>
      <w:pPr>
        <w:pStyle w:val="TWTRevisedBody"/>
        <w:spacing w:before="0" w:after="0" w:line="240" w:lineRule="auto"/>
        <w:ind w:firstLine="0"/>
      </w:pPr>
      <w:bookmarkStart w:id="5350" w:name="S6917"/>
      <w:r>
        <w:rPr>
          <w:rFonts w:ascii="Garamond" w:hAnsi="Garamond" w:eastAsia="Garamond" w:cs="Garamond"/>
          <w:b w:val="0"/>
          <w:i w:val="0"/>
          <w:color w:val="000000"/>
          <w:sz w:val="22"/>
        </w:rPr>
        <w:t>He didn’t need her to explain herself.</w:t>
      </w:r>
      <w:bookmarkEnd w:id="5350"/>
    </w:p>
    <w:p>
      <w:pPr>
        <w:pStyle w:val="TWTRevisedBody"/>
        <w:spacing w:before="0" w:after="0" w:line="240" w:lineRule="auto"/>
        <w:ind w:firstLine="0"/>
      </w:pPr>
      <w:bookmarkStart w:id="5351" w:name="S6918"/>
      <w:r>
        <w:rPr>
          <w:rFonts w:ascii="Garamond" w:hAnsi="Garamond" w:eastAsia="Garamond" w:cs="Garamond"/>
          <w:b w:val="0"/>
          <w:i w:val="0"/>
          <w:color w:val="000000"/>
          <w:sz w:val="22"/>
        </w:rPr>
        <w:t>He didn’t have to guess at her situation.</w:t>
      </w:r>
      <w:bookmarkEnd w:id="5351"/>
    </w:p>
    <w:p>
      <w:pPr>
        <w:pStyle w:val="TWTRevisedBody"/>
        <w:spacing w:before="0" w:after="0" w:line="240" w:lineRule="auto"/>
        <w:ind w:firstLine="216"/>
      </w:pPr>
      <w:bookmarkStart w:id="5352" w:name="S6919"/>
      <w:r>
        <w:rPr>
          <w:rFonts w:ascii="Garamond" w:hAnsi="Garamond" w:eastAsia="Garamond" w:cs="Garamond"/>
          <w:b w:val="0"/>
          <w:i w:val="0"/>
          <w:color w:val="000000"/>
          <w:sz w:val="22"/>
        </w:rPr>
        <w:t>He knew exactly what she had, exactly what she needed, and exactly what it meant for her to let go.</w:t>
      </w:r>
      <w:bookmarkEnd w:id="5352"/>
    </w:p>
    <w:p>
      <w:pPr>
        <w:pStyle w:val="TWTRevisedBody"/>
        <w:spacing w:before="0" w:after="0" w:line="240" w:lineRule="auto"/>
        <w:ind w:firstLine="0"/>
      </w:pPr>
      <w:bookmarkStart w:id="5353" w:name="S6920"/>
      <w:r>
        <w:rPr>
          <w:rFonts w:ascii="Garamond" w:hAnsi="Garamond" w:eastAsia="Garamond" w:cs="Garamond"/>
          <w:b w:val="0"/>
          <w:i w:val="0"/>
          <w:color w:val="000000"/>
          <w:sz w:val="22"/>
        </w:rPr>
        <w:t>And Jesus wasn’t impressed by the amount.</w:t>
      </w:r>
      <w:bookmarkEnd w:id="5353"/>
    </w:p>
    <w:p>
      <w:pPr>
        <w:pStyle w:val="TWTRevisedBody"/>
        <w:spacing w:before="0" w:after="0" w:line="240" w:lineRule="auto"/>
        <w:ind w:firstLine="0"/>
      </w:pPr>
      <w:bookmarkStart w:id="5354" w:name="S6921"/>
      <w:r>
        <w:rPr>
          <w:rFonts w:ascii="Garamond" w:hAnsi="Garamond" w:eastAsia="Garamond" w:cs="Garamond"/>
          <w:b w:val="0"/>
          <w:i w:val="0"/>
          <w:color w:val="000000"/>
          <w:sz w:val="22"/>
        </w:rPr>
        <w:t>He was attentive to the trust.</w:t>
      </w:r>
      <w:bookmarkEnd w:id="5354"/>
    </w:p>
    <w:p>
      <w:pPr>
        <w:pStyle w:val="TWTRevisedBody"/>
        <w:spacing w:before="0" w:after="0" w:line="240" w:lineRule="auto"/>
        <w:ind w:firstLine="0"/>
      </w:pPr>
      <w:bookmarkStart w:id="5355" w:name="S6922"/>
      <w:r>
        <w:rPr>
          <w:rFonts w:ascii="Garamond" w:hAnsi="Garamond" w:eastAsia="Garamond" w:cs="Garamond"/>
          <w:b w:val="0"/>
          <w:i w:val="0"/>
          <w:color w:val="000000"/>
          <w:sz w:val="22"/>
        </w:rPr>
        <w:t>This wasn’t generosity that came from surplus.</w:t>
      </w:r>
      <w:bookmarkEnd w:id="5355"/>
    </w:p>
    <w:p>
      <w:pPr>
        <w:pStyle w:val="TWTRevisedBody"/>
        <w:spacing w:before="0" w:after="0" w:line="240" w:lineRule="auto"/>
        <w:ind w:firstLine="0"/>
      </w:pPr>
      <w:bookmarkStart w:id="5356" w:name="S6923"/>
      <w:r>
        <w:rPr>
          <w:rFonts w:ascii="Garamond" w:hAnsi="Garamond" w:eastAsia="Garamond" w:cs="Garamond"/>
          <w:b w:val="0"/>
          <w:i w:val="0"/>
          <w:color w:val="000000"/>
          <w:sz w:val="22"/>
        </w:rPr>
        <w:t>This was allegiance expressed at the point of vulnerability.</w:t>
      </w:r>
      <w:bookmarkEnd w:id="5356"/>
    </w:p>
    <w:p>
      <w:pPr>
        <w:pStyle w:val="TWTRevisedBody"/>
        <w:spacing w:before="0" w:after="0" w:line="240" w:lineRule="auto"/>
        <w:ind w:firstLine="0"/>
      </w:pPr>
      <w:bookmarkStart w:id="5357" w:name="S6924"/>
      <w:r>
        <w:rPr>
          <w:rFonts w:ascii="Garamond" w:hAnsi="Garamond" w:eastAsia="Garamond" w:cs="Garamond"/>
          <w:b w:val="0"/>
          <w:i w:val="0"/>
          <w:color w:val="000000"/>
          <w:sz w:val="22"/>
        </w:rPr>
        <w:t>And that’s what makes the moment uncomfortable.</w:t>
      </w:r>
      <w:bookmarkEnd w:id="5357"/>
    </w:p>
    <w:p>
      <w:pPr>
        <w:pStyle w:val="TWTRevisedBody"/>
        <w:spacing w:before="0" w:after="0" w:line="240" w:lineRule="auto"/>
        <w:ind w:firstLine="0"/>
      </w:pPr>
      <w:bookmarkStart w:id="5358" w:name="S6925"/>
      <w:r>
        <w:rPr>
          <w:rFonts w:ascii="Garamond" w:hAnsi="Garamond" w:eastAsia="Garamond" w:cs="Garamond"/>
          <w:b w:val="0"/>
          <w:i w:val="0"/>
          <w:color w:val="000000"/>
          <w:sz w:val="22"/>
        </w:rPr>
        <w:t>Because Jesus does not frame her act as tragic.</w:t>
      </w:r>
      <w:bookmarkEnd w:id="5358"/>
    </w:p>
    <w:p>
      <w:pPr>
        <w:pStyle w:val="TWTRevisedBody"/>
        <w:spacing w:before="0" w:after="0" w:line="240" w:lineRule="auto"/>
        <w:ind w:firstLine="0"/>
      </w:pPr>
      <w:bookmarkStart w:id="5359" w:name="S6926"/>
      <w:r>
        <w:rPr>
          <w:rFonts w:ascii="Garamond" w:hAnsi="Garamond" w:eastAsia="Garamond" w:cs="Garamond"/>
          <w:b w:val="0"/>
          <w:i w:val="0"/>
          <w:color w:val="000000"/>
          <w:sz w:val="22"/>
        </w:rPr>
        <w:t>He frames it as faithful.</w:t>
      </w:r>
      <w:bookmarkEnd w:id="5359"/>
    </w:p>
    <w:p>
      <w:pPr>
        <w:pStyle w:val="TWTRevisedBody"/>
        <w:spacing w:before="0" w:after="0" w:line="240" w:lineRule="auto"/>
        <w:ind w:firstLine="0"/>
      </w:pPr>
      <w:bookmarkStart w:id="5360" w:name="S6927"/>
      <w:r>
        <w:rPr>
          <w:rFonts w:ascii="Garamond" w:hAnsi="Garamond" w:eastAsia="Garamond" w:cs="Garamond"/>
          <w:b w:val="0"/>
          <w:i w:val="0"/>
          <w:color w:val="000000"/>
          <w:sz w:val="22"/>
        </w:rPr>
        <w:t>Elsewhere, Jesus spoke directly about allegiance.</w:t>
      </w:r>
      <w:bookmarkEnd w:id="5360"/>
    </w:p>
    <w:p>
      <w:pPr>
        <w:pStyle w:val="TWTRevisedBody"/>
        <w:spacing w:before="0" w:after="0" w:line="240" w:lineRule="auto"/>
        <w:ind w:firstLine="0"/>
      </w:pPr>
      <w:bookmarkStart w:id="5361" w:name="S6929"/>
      <w:r>
        <w:rPr>
          <w:rFonts w:ascii="Garamond" w:hAnsi="Garamond" w:eastAsia="Garamond" w:cs="Garamond"/>
          <w:b w:val="0"/>
          <w:i w:val="0"/>
          <w:color w:val="000000"/>
          <w:sz w:val="22"/>
        </w:rPr>
        <w:t>“Do not lay up for yourselves treasures on earth, where moth and rust destroy and where thieves break in and steal,” He said. “But lay up for yourselves treasures in heaven.” (Matthew 6:19–20 ESV).</w:t>
      </w:r>
      <w:bookmarkEnd w:id="5361"/>
    </w:p>
    <w:p>
      <w:pPr>
        <w:pStyle w:val="TWTRevisedBody"/>
        <w:spacing w:before="0" w:after="0" w:line="240" w:lineRule="auto"/>
        <w:ind w:firstLine="0"/>
      </w:pPr>
      <w:bookmarkStart w:id="5362" w:name="S6930"/>
      <w:r>
        <w:rPr>
          <w:rFonts w:ascii="Garamond" w:hAnsi="Garamond" w:eastAsia="Garamond" w:cs="Garamond"/>
          <w:b w:val="0"/>
          <w:i w:val="0"/>
          <w:color w:val="000000"/>
          <w:sz w:val="22"/>
        </w:rPr>
        <w:t>This wasn’t financial advice.</w:t>
      </w:r>
      <w:bookmarkEnd w:id="5362"/>
    </w:p>
    <w:p>
      <w:pPr>
        <w:pStyle w:val="TWTRevisedBody"/>
        <w:spacing w:before="0" w:after="0" w:line="240" w:lineRule="auto"/>
        <w:ind w:firstLine="0"/>
      </w:pPr>
      <w:bookmarkStart w:id="5363" w:name="S6931"/>
      <w:r>
        <w:rPr>
          <w:rFonts w:ascii="Garamond" w:hAnsi="Garamond" w:eastAsia="Garamond" w:cs="Garamond"/>
          <w:b w:val="0"/>
          <w:i w:val="0"/>
          <w:color w:val="000000"/>
          <w:sz w:val="22"/>
        </w:rPr>
        <w:t>It was a warning about masters.</w:t>
      </w:r>
      <w:bookmarkEnd w:id="5363"/>
    </w:p>
    <w:p>
      <w:pPr>
        <w:pStyle w:val="TWTRevisedBody"/>
        <w:spacing w:before="0" w:after="0" w:line="240" w:lineRule="auto"/>
        <w:ind w:firstLine="216"/>
      </w:pPr>
      <w:bookmarkStart w:id="5364" w:name="S6932"/>
      <w:r>
        <w:rPr>
          <w:rFonts w:ascii="Garamond" w:hAnsi="Garamond" w:eastAsia="Garamond" w:cs="Garamond"/>
          <w:b w:val="0"/>
          <w:i w:val="0"/>
          <w:color w:val="000000"/>
          <w:sz w:val="22"/>
        </w:rPr>
        <w:t>Jesus knew how easily money becomes more than a tool. It becomes a quiet source of security. A backup plan. A way to manage fear. Something we trust to catch us if obedience doesn’t.</w:t>
      </w:r>
      <w:bookmarkEnd w:id="5364"/>
    </w:p>
    <w:p>
      <w:pPr>
        <w:pStyle w:val="TWTRevisedBody"/>
        <w:spacing w:before="0" w:after="0" w:line="240" w:lineRule="auto"/>
        <w:ind w:firstLine="216"/>
      </w:pPr>
      <w:bookmarkStart w:id="5365" w:name="S6933"/>
      <w:r>
        <w:rPr>
          <w:rFonts w:ascii="Garamond" w:hAnsi="Garamond" w:eastAsia="Garamond" w:cs="Garamond"/>
          <w:b w:val="0"/>
          <w:i w:val="0"/>
          <w:color w:val="000000"/>
          <w:sz w:val="22"/>
        </w:rPr>
        <w:t>That’s why He says plainly, “No one can serve two masters… You cannot serve God and money.” (Matthew 6:24 ESV).</w:t>
      </w:r>
      <w:bookmarkEnd w:id="5365"/>
    </w:p>
    <w:p>
      <w:pPr>
        <w:pStyle w:val="TWTRevisedBody"/>
        <w:spacing w:before="0" w:after="0" w:line="240" w:lineRule="auto"/>
        <w:ind w:firstLine="0"/>
      </w:pPr>
      <w:bookmarkStart w:id="5366" w:name="S6934"/>
      <w:r>
        <w:rPr>
          <w:rFonts w:ascii="Garamond" w:hAnsi="Garamond" w:eastAsia="Garamond" w:cs="Garamond"/>
          <w:b w:val="0"/>
          <w:i w:val="0"/>
          <w:color w:val="000000"/>
          <w:sz w:val="22"/>
        </w:rPr>
        <w:t>Notice what Jesus doesn’t say.</w:t>
      </w:r>
      <w:bookmarkEnd w:id="5366"/>
    </w:p>
    <w:p>
      <w:pPr>
        <w:pStyle w:val="TWTRevisedBody"/>
        <w:spacing w:before="0" w:after="0" w:line="240" w:lineRule="auto"/>
        <w:ind w:firstLine="0"/>
      </w:pPr>
      <w:bookmarkStart w:id="5367" w:name="S6935"/>
      <w:r>
        <w:rPr>
          <w:rFonts w:ascii="Garamond" w:hAnsi="Garamond" w:eastAsia="Garamond" w:cs="Garamond"/>
          <w:b w:val="0"/>
          <w:i w:val="0"/>
          <w:color w:val="000000"/>
          <w:sz w:val="22"/>
        </w:rPr>
        <w:t>He doesn’t say money is evil.</w:t>
      </w:r>
      <w:bookmarkEnd w:id="5367"/>
    </w:p>
    <w:p>
      <w:pPr>
        <w:pStyle w:val="TWTRevisedBody"/>
        <w:spacing w:before="0" w:after="0" w:line="240" w:lineRule="auto"/>
        <w:ind w:firstLine="0"/>
      </w:pPr>
      <w:bookmarkStart w:id="5368" w:name="S6936"/>
      <w:r>
        <w:rPr>
          <w:rFonts w:ascii="Garamond" w:hAnsi="Garamond" w:eastAsia="Garamond" w:cs="Garamond"/>
          <w:b w:val="0"/>
          <w:i w:val="0"/>
          <w:color w:val="000000"/>
          <w:sz w:val="22"/>
        </w:rPr>
        <w:t>He doesn’t say provision is unimportant.</w:t>
      </w:r>
      <w:bookmarkEnd w:id="5368"/>
    </w:p>
    <w:p>
      <w:pPr>
        <w:pStyle w:val="TWTRevisedBody"/>
        <w:spacing w:before="0" w:after="0" w:line="240" w:lineRule="auto"/>
        <w:ind w:firstLine="0"/>
      </w:pPr>
      <w:bookmarkStart w:id="5369" w:name="S6937"/>
      <w:r>
        <w:rPr>
          <w:rFonts w:ascii="Garamond" w:hAnsi="Garamond" w:eastAsia="Garamond" w:cs="Garamond"/>
          <w:b w:val="0"/>
          <w:i w:val="0"/>
          <w:color w:val="000000"/>
          <w:sz w:val="22"/>
        </w:rPr>
        <w:t>He doesn’t say wisdom and responsibility don’t matter.</w:t>
      </w:r>
      <w:bookmarkEnd w:id="5369"/>
    </w:p>
    <w:p>
      <w:pPr>
        <w:pStyle w:val="TWTRevisedBody"/>
        <w:spacing w:before="0" w:after="0" w:line="240" w:lineRule="auto"/>
        <w:ind w:firstLine="0"/>
      </w:pPr>
      <w:bookmarkStart w:id="5370" w:name="S6938"/>
      <w:r>
        <w:rPr>
          <w:rFonts w:ascii="Garamond" w:hAnsi="Garamond" w:eastAsia="Garamond" w:cs="Garamond"/>
          <w:b w:val="0"/>
          <w:i w:val="0"/>
          <w:color w:val="000000"/>
          <w:sz w:val="22"/>
        </w:rPr>
        <w:t>What He says is that money makes a terrible king.</w:t>
      </w:r>
      <w:bookmarkEnd w:id="5370"/>
    </w:p>
    <w:p>
      <w:pPr>
        <w:pStyle w:val="TWTRevisedBody"/>
        <w:spacing w:before="0" w:after="0" w:line="240" w:lineRule="auto"/>
        <w:ind w:firstLine="0"/>
      </w:pPr>
      <w:bookmarkStart w:id="5371" w:name="S6939"/>
      <w:bookmarkStart w:id="5372" w:name="F358"/>
      <w:bookmarkEnd w:id="5372"/>
      <w:r>
        <w:rPr>
          <w:rFonts w:ascii="Garamond" w:hAnsi="Garamond" w:eastAsia="Garamond" w:cs="Garamond"/>
          <w:b w:val="0"/>
          <w:i w:val="0"/>
          <w:color w:val="000000"/>
          <w:sz w:val="22"/>
        </w:rPr>
        <w:t>Because a king demands loyalty.</w:t>
      </w:r>
      <w:bookmarkEnd w:id="5371"/>
    </w:p>
    <w:p>
      <w:pPr>
        <w:pStyle w:val="TWTRevisedBody"/>
        <w:spacing w:before="0" w:after="0" w:line="240" w:lineRule="auto"/>
        <w:ind w:firstLine="0"/>
      </w:pPr>
      <w:bookmarkStart w:id="5373" w:name="S6940"/>
      <w:r>
        <w:rPr>
          <w:rFonts w:ascii="Garamond" w:hAnsi="Garamond" w:eastAsia="Garamond" w:cs="Garamond"/>
          <w:b w:val="0"/>
          <w:i w:val="0"/>
          <w:color w:val="000000"/>
          <w:sz w:val="22"/>
        </w:rPr>
        <w:t>A king claims authority.</w:t>
      </w:r>
      <w:bookmarkEnd w:id="5373"/>
    </w:p>
    <w:p>
      <w:pPr>
        <w:pStyle w:val="TWTRevisedBody"/>
        <w:spacing w:before="0" w:after="0" w:line="240" w:lineRule="auto"/>
        <w:ind w:firstLine="0"/>
      </w:pPr>
      <w:bookmarkStart w:id="5374" w:name="S6941"/>
      <w:r>
        <w:rPr>
          <w:rFonts w:ascii="Garamond" w:hAnsi="Garamond" w:eastAsia="Garamond" w:cs="Garamond"/>
          <w:b w:val="0"/>
          <w:i w:val="0"/>
          <w:color w:val="000000"/>
          <w:sz w:val="22"/>
        </w:rPr>
        <w:t>A king promises protection.</w:t>
      </w:r>
      <w:bookmarkEnd w:id="5374"/>
    </w:p>
    <w:p>
      <w:pPr>
        <w:pStyle w:val="TWTRevisedBody"/>
        <w:spacing w:before="0" w:after="0" w:line="240" w:lineRule="auto"/>
        <w:ind w:firstLine="216"/>
      </w:pPr>
      <w:bookmarkStart w:id="5375" w:name="S6942"/>
      <w:r>
        <w:rPr>
          <w:rFonts w:ascii="Garamond" w:hAnsi="Garamond" w:eastAsia="Garamond" w:cs="Garamond"/>
          <w:b w:val="0"/>
          <w:i w:val="0"/>
          <w:color w:val="000000"/>
          <w:sz w:val="22"/>
        </w:rPr>
        <w:t>And when we hesitate to give, especially when we don’t have much, it’s often because we’re afraid of what happens if that protection is gone.</w:t>
      </w:r>
      <w:bookmarkEnd w:id="5375"/>
    </w:p>
    <w:p>
      <w:pPr>
        <w:pStyle w:val="TWTRevisedBody"/>
        <w:spacing w:before="0" w:after="0" w:line="240" w:lineRule="auto"/>
        <w:ind w:firstLine="0"/>
      </w:pPr>
      <w:bookmarkStart w:id="5376" w:name="S6943"/>
      <w:r>
        <w:rPr>
          <w:rFonts w:ascii="Garamond" w:hAnsi="Garamond" w:eastAsia="Garamond" w:cs="Garamond"/>
          <w:b w:val="0"/>
          <w:i w:val="0"/>
          <w:color w:val="000000"/>
          <w:sz w:val="22"/>
        </w:rPr>
        <w:t>That’s why Jesus moves immediately from money to worry.</w:t>
      </w:r>
      <w:bookmarkEnd w:id="5376"/>
    </w:p>
    <w:p>
      <w:pPr>
        <w:pStyle w:val="TWTRevisedBody"/>
        <w:spacing w:before="0" w:after="0" w:line="240" w:lineRule="auto"/>
        <w:ind w:firstLine="0"/>
      </w:pPr>
      <w:bookmarkStart w:id="5377" w:name="S6944"/>
      <w:r>
        <w:rPr>
          <w:rFonts w:ascii="Garamond" w:hAnsi="Garamond" w:eastAsia="Garamond" w:cs="Garamond"/>
          <w:b w:val="0"/>
          <w:i w:val="0"/>
          <w:color w:val="000000"/>
          <w:sz w:val="22"/>
        </w:rPr>
        <w:t>“What will we eat?”</w:t>
      </w:r>
      <w:bookmarkEnd w:id="5377"/>
    </w:p>
    <w:p>
      <w:pPr>
        <w:pStyle w:val="TWTRevisedBody"/>
        <w:spacing w:before="0" w:after="0" w:line="240" w:lineRule="auto"/>
        <w:ind w:firstLine="0"/>
      </w:pPr>
      <w:bookmarkStart w:id="5378" w:name="S6945"/>
      <w:r>
        <w:rPr>
          <w:rFonts w:ascii="Garamond" w:hAnsi="Garamond" w:eastAsia="Garamond" w:cs="Garamond"/>
          <w:b w:val="0"/>
          <w:i w:val="0"/>
          <w:color w:val="000000"/>
          <w:sz w:val="22"/>
        </w:rPr>
        <w:t>“What will we drink?”</w:t>
      </w:r>
      <w:bookmarkEnd w:id="5378"/>
    </w:p>
    <w:p>
      <w:pPr>
        <w:pStyle w:val="TWTRevisedBody"/>
        <w:spacing w:before="0" w:after="0" w:line="240" w:lineRule="auto"/>
        <w:ind w:firstLine="0"/>
      </w:pPr>
      <w:bookmarkStart w:id="5379" w:name="S6946"/>
      <w:r>
        <w:rPr>
          <w:rFonts w:ascii="Garamond" w:hAnsi="Garamond" w:eastAsia="Garamond" w:cs="Garamond"/>
          <w:b w:val="0"/>
          <w:i w:val="0"/>
          <w:color w:val="000000"/>
          <w:sz w:val="22"/>
        </w:rPr>
        <w:t>“What will we wear?”</w:t>
      </w:r>
      <w:bookmarkEnd w:id="5379"/>
    </w:p>
    <w:p>
      <w:pPr>
        <w:pStyle w:val="TWTRevisedBody"/>
        <w:spacing w:before="0" w:after="0" w:line="240" w:lineRule="auto"/>
        <w:ind w:firstLine="216"/>
      </w:pPr>
      <w:bookmarkStart w:id="5380" w:name="S6947"/>
      <w:r>
        <w:rPr>
          <w:rFonts w:ascii="Garamond" w:hAnsi="Garamond" w:eastAsia="Garamond" w:cs="Garamond"/>
          <w:b w:val="0"/>
          <w:i w:val="0"/>
          <w:color w:val="000000"/>
          <w:sz w:val="22"/>
        </w:rPr>
        <w:t>Not hypothetical questions. Real ones. The same questions that surface in the pause before generosity.</w:t>
      </w:r>
      <w:bookmarkEnd w:id="5380"/>
    </w:p>
    <w:p>
      <w:pPr>
        <w:pStyle w:val="TWTRevisedBody"/>
        <w:spacing w:before="0" w:after="0" w:line="240" w:lineRule="auto"/>
        <w:ind w:firstLine="0"/>
      </w:pPr>
      <w:bookmarkStart w:id="5381" w:name="S6948"/>
      <w:r>
        <w:rPr>
          <w:rFonts w:ascii="Garamond" w:hAnsi="Garamond" w:eastAsia="Garamond" w:cs="Garamond"/>
          <w:b w:val="0"/>
          <w:i w:val="0"/>
          <w:color w:val="000000"/>
          <w:sz w:val="22"/>
        </w:rPr>
        <w:t>Jesus doesn’t shame those questions.</w:t>
      </w:r>
      <w:bookmarkEnd w:id="5381"/>
    </w:p>
    <w:p>
      <w:pPr>
        <w:pStyle w:val="TWTRevisedBody"/>
        <w:spacing w:before="0" w:after="0" w:line="240" w:lineRule="auto"/>
        <w:ind w:firstLine="0"/>
      </w:pPr>
      <w:bookmarkStart w:id="5382" w:name="S6949"/>
      <w:r>
        <w:rPr>
          <w:rFonts w:ascii="Garamond" w:hAnsi="Garamond" w:eastAsia="Garamond" w:cs="Garamond"/>
          <w:b w:val="0"/>
          <w:i w:val="0"/>
          <w:color w:val="000000"/>
          <w:sz w:val="22"/>
        </w:rPr>
        <w:t>He exposes what they reveal.</w:t>
      </w:r>
      <w:bookmarkEnd w:id="5382"/>
    </w:p>
    <w:p>
      <w:pPr>
        <w:pStyle w:val="TWTRevisedBody"/>
        <w:spacing w:before="0" w:after="0" w:line="240" w:lineRule="auto"/>
        <w:ind w:firstLine="0"/>
      </w:pPr>
      <w:bookmarkStart w:id="5383" w:name="S6950"/>
      <w:r>
        <w:rPr>
          <w:rFonts w:ascii="Garamond" w:hAnsi="Garamond" w:eastAsia="Garamond" w:cs="Garamond"/>
          <w:b w:val="0"/>
          <w:i w:val="0"/>
          <w:color w:val="000000"/>
          <w:sz w:val="22"/>
        </w:rPr>
        <w:t>“They all seek after these things,” He says, “and your heavenly Father knows that you need them.” (Matthew 6:32 ESV).</w:t>
      </w:r>
      <w:bookmarkEnd w:id="5383"/>
    </w:p>
    <w:p>
      <w:pPr>
        <w:pStyle w:val="TWTRevisedBody"/>
        <w:spacing w:before="0" w:after="0" w:line="240" w:lineRule="auto"/>
        <w:ind w:firstLine="0"/>
      </w:pPr>
      <w:bookmarkStart w:id="5384" w:name="S6951"/>
      <w:r>
        <w:rPr>
          <w:rFonts w:ascii="Garamond" w:hAnsi="Garamond" w:eastAsia="Garamond" w:cs="Garamond"/>
          <w:b w:val="0"/>
          <w:i w:val="0"/>
          <w:color w:val="000000"/>
          <w:sz w:val="22"/>
        </w:rPr>
        <w:t>He already knows.</w:t>
      </w:r>
      <w:bookmarkEnd w:id="5384"/>
    </w:p>
    <w:p>
      <w:pPr>
        <w:pStyle w:val="TWTRevisedBody"/>
        <w:spacing w:before="0" w:after="0" w:line="240" w:lineRule="auto"/>
        <w:ind w:firstLine="0"/>
      </w:pPr>
      <w:bookmarkStart w:id="5385" w:name="S6952"/>
      <w:r>
        <w:rPr>
          <w:rFonts w:ascii="Garamond" w:hAnsi="Garamond" w:eastAsia="Garamond" w:cs="Garamond"/>
          <w:b w:val="0"/>
          <w:i w:val="0"/>
          <w:color w:val="000000"/>
          <w:sz w:val="22"/>
        </w:rPr>
        <w:t>Just like He knew what the widow gave.</w:t>
      </w:r>
      <w:bookmarkEnd w:id="5385"/>
    </w:p>
    <w:p>
      <w:pPr>
        <w:pStyle w:val="TWTRevisedBody"/>
        <w:spacing w:before="0" w:after="0" w:line="240" w:lineRule="auto"/>
        <w:ind w:firstLine="0"/>
      </w:pPr>
      <w:bookmarkStart w:id="5386" w:name="S6953"/>
      <w:r>
        <w:rPr>
          <w:rFonts w:ascii="Garamond" w:hAnsi="Garamond" w:eastAsia="Garamond" w:cs="Garamond"/>
          <w:b w:val="0"/>
          <w:i w:val="0"/>
          <w:color w:val="000000"/>
          <w:sz w:val="22"/>
        </w:rPr>
        <w:t>Just like He knew what it cost her.</w:t>
      </w:r>
      <w:bookmarkEnd w:id="5386"/>
    </w:p>
    <w:p>
      <w:pPr>
        <w:pStyle w:val="TWTRevisedBody"/>
        <w:spacing w:before="0" w:after="0" w:line="240" w:lineRule="auto"/>
        <w:ind w:firstLine="0"/>
      </w:pPr>
      <w:bookmarkStart w:id="5387" w:name="S6954"/>
      <w:r>
        <w:rPr>
          <w:rFonts w:ascii="Garamond" w:hAnsi="Garamond" w:eastAsia="Garamond" w:cs="Garamond"/>
          <w:b w:val="0"/>
          <w:i w:val="0"/>
          <w:color w:val="000000"/>
          <w:sz w:val="22"/>
        </w:rPr>
        <w:t>Just like He knows what it costs us.</w:t>
      </w:r>
      <w:bookmarkEnd w:id="5387"/>
    </w:p>
    <w:p>
      <w:pPr>
        <w:pStyle w:val="TWTRevisedBody"/>
        <w:spacing w:before="0" w:after="0" w:line="240" w:lineRule="auto"/>
        <w:ind w:firstLine="0"/>
      </w:pPr>
      <w:bookmarkStart w:id="5388" w:name="S6955"/>
      <w:r>
        <w:rPr>
          <w:rFonts w:ascii="Garamond" w:hAnsi="Garamond" w:eastAsia="Garamond" w:cs="Garamond"/>
          <w:b w:val="0"/>
          <w:i w:val="0"/>
          <w:color w:val="000000"/>
          <w:sz w:val="22"/>
        </w:rPr>
        <w:t>And then Jesus says the words that reframe everything:</w:t>
      </w:r>
      <w:bookmarkEnd w:id="5388"/>
    </w:p>
    <w:p>
      <w:pPr>
        <w:pStyle w:val="TWTRevisedBody"/>
        <w:spacing w:before="0" w:after="0" w:line="240" w:lineRule="auto"/>
        <w:ind w:firstLine="0"/>
      </w:pPr>
      <w:bookmarkStart w:id="5389" w:name="S6956"/>
      <w:r>
        <w:rPr>
          <w:rFonts w:ascii="Garamond" w:hAnsi="Garamond" w:eastAsia="Garamond" w:cs="Garamond"/>
          <w:b w:val="0"/>
          <w:i w:val="0"/>
          <w:color w:val="000000"/>
          <w:sz w:val="22"/>
        </w:rPr>
        <w:t>“Seek first the kingdom of God and his righteousness, and all these things will be added to you.” (Matthew 6:33 ESV).</w:t>
      </w:r>
      <w:bookmarkEnd w:id="5389"/>
    </w:p>
    <w:p>
      <w:pPr>
        <w:pStyle w:val="TWTRevisedBody"/>
        <w:spacing w:before="0" w:after="0" w:line="240" w:lineRule="auto"/>
        <w:ind w:firstLine="0"/>
      </w:pPr>
      <w:bookmarkStart w:id="5390" w:name="S6957"/>
      <w:r>
        <w:rPr>
          <w:rFonts w:ascii="Garamond" w:hAnsi="Garamond" w:eastAsia="Garamond" w:cs="Garamond"/>
          <w:b w:val="0"/>
          <w:i w:val="0"/>
          <w:color w:val="000000"/>
          <w:sz w:val="22"/>
        </w:rPr>
        <w:t>This is not a promise of abundance.</w:t>
      </w:r>
      <w:bookmarkEnd w:id="5390"/>
    </w:p>
    <w:p>
      <w:pPr>
        <w:pStyle w:val="TWTRevisedBody"/>
        <w:spacing w:before="0" w:after="0" w:line="240" w:lineRule="auto"/>
        <w:ind w:firstLine="0"/>
      </w:pPr>
      <w:bookmarkStart w:id="5391" w:name="S6958"/>
      <w:r>
        <w:rPr>
          <w:rFonts w:ascii="Garamond" w:hAnsi="Garamond" w:eastAsia="Garamond" w:cs="Garamond"/>
          <w:b w:val="0"/>
          <w:i w:val="0"/>
          <w:color w:val="000000"/>
          <w:sz w:val="22"/>
        </w:rPr>
        <w:t>It’s a relocation of trust.</w:t>
      </w:r>
      <w:bookmarkEnd w:id="5391"/>
    </w:p>
    <w:p>
      <w:pPr>
        <w:pStyle w:val="TWTRevisedBody"/>
        <w:spacing w:before="0" w:after="0" w:line="240" w:lineRule="auto"/>
        <w:ind w:firstLine="0"/>
      </w:pPr>
      <w:bookmarkStart w:id="5392" w:name="S6959"/>
      <w:r>
        <w:rPr>
          <w:rFonts w:ascii="Garamond" w:hAnsi="Garamond" w:eastAsia="Garamond" w:cs="Garamond"/>
          <w:b w:val="0"/>
          <w:i w:val="0"/>
          <w:color w:val="000000"/>
          <w:sz w:val="22"/>
        </w:rPr>
        <w:t>The problem is not that money has power.</w:t>
      </w:r>
      <w:bookmarkEnd w:id="5392"/>
    </w:p>
    <w:p>
      <w:pPr>
        <w:pStyle w:val="TWTRevisedBody"/>
        <w:spacing w:before="0" w:after="0" w:line="240" w:lineRule="auto"/>
        <w:ind w:firstLine="0"/>
      </w:pPr>
      <w:bookmarkStart w:id="5393" w:name="S6960"/>
      <w:r>
        <w:rPr>
          <w:rFonts w:ascii="Garamond" w:hAnsi="Garamond" w:eastAsia="Garamond" w:cs="Garamond"/>
          <w:b w:val="0"/>
          <w:i w:val="0"/>
          <w:color w:val="000000"/>
          <w:sz w:val="22"/>
        </w:rPr>
        <w:t>It doesn’t.</w:t>
      </w:r>
      <w:bookmarkEnd w:id="5393"/>
    </w:p>
    <w:p>
      <w:pPr>
        <w:pStyle w:val="TWTRevisedBody"/>
        <w:spacing w:before="0" w:after="0" w:line="240" w:lineRule="auto"/>
        <w:ind w:firstLine="0"/>
      </w:pPr>
      <w:bookmarkStart w:id="5394" w:name="S6961"/>
      <w:r>
        <w:rPr>
          <w:rFonts w:ascii="Garamond" w:hAnsi="Garamond" w:eastAsia="Garamond" w:cs="Garamond"/>
          <w:b w:val="0"/>
          <w:i w:val="0"/>
          <w:color w:val="000000"/>
          <w:sz w:val="22"/>
        </w:rPr>
        <w:t>Money cannot promise security.</w:t>
      </w:r>
      <w:bookmarkEnd w:id="5394"/>
    </w:p>
    <w:p>
      <w:pPr>
        <w:pStyle w:val="TWTRevisedBody"/>
        <w:spacing w:before="0" w:after="0" w:line="240" w:lineRule="auto"/>
        <w:ind w:firstLine="0"/>
      </w:pPr>
      <w:bookmarkStart w:id="5395" w:name="S6962"/>
      <w:r>
        <w:rPr>
          <w:rFonts w:ascii="Garamond" w:hAnsi="Garamond" w:eastAsia="Garamond" w:cs="Garamond"/>
          <w:b w:val="0"/>
          <w:i w:val="0"/>
          <w:color w:val="000000"/>
          <w:sz w:val="22"/>
        </w:rPr>
        <w:t>It cannot guarantee provision.</w:t>
      </w:r>
      <w:bookmarkEnd w:id="5395"/>
    </w:p>
    <w:p>
      <w:pPr>
        <w:pStyle w:val="TWTRevisedBody"/>
        <w:spacing w:before="0" w:after="0" w:line="240" w:lineRule="auto"/>
        <w:ind w:firstLine="0"/>
      </w:pPr>
      <w:bookmarkStart w:id="5396" w:name="S6963"/>
      <w:r>
        <w:rPr>
          <w:rFonts w:ascii="Garamond" w:hAnsi="Garamond" w:eastAsia="Garamond" w:cs="Garamond"/>
          <w:b w:val="0"/>
          <w:i w:val="0"/>
          <w:color w:val="000000"/>
          <w:sz w:val="22"/>
        </w:rPr>
        <w:t>It cannot decide whether tomorrow will hold abundance or lack.</w:t>
      </w:r>
      <w:bookmarkEnd w:id="5396"/>
    </w:p>
    <w:p>
      <w:pPr>
        <w:pStyle w:val="TWTRevisedBody"/>
        <w:spacing w:before="0" w:after="0" w:line="240" w:lineRule="auto"/>
        <w:ind w:firstLine="0"/>
      </w:pPr>
      <w:bookmarkStart w:id="5397" w:name="S6964"/>
      <w:r>
        <w:rPr>
          <w:rFonts w:ascii="Garamond" w:hAnsi="Garamond" w:eastAsia="Garamond" w:cs="Garamond"/>
          <w:b w:val="0"/>
          <w:i w:val="0"/>
          <w:color w:val="000000"/>
          <w:sz w:val="22"/>
        </w:rPr>
        <w:t>It simply exists.</w:t>
      </w:r>
      <w:bookmarkEnd w:id="5397"/>
    </w:p>
    <w:p>
      <w:pPr>
        <w:pStyle w:val="TWTRevisedBody"/>
        <w:spacing w:before="0" w:after="0" w:line="240" w:lineRule="auto"/>
        <w:ind w:firstLine="216"/>
      </w:pPr>
      <w:bookmarkStart w:id="5398" w:name="S6965"/>
      <w:r>
        <w:rPr>
          <w:rFonts w:ascii="Garamond" w:hAnsi="Garamond" w:eastAsia="Garamond" w:cs="Garamond"/>
          <w:b w:val="0"/>
          <w:i w:val="0"/>
          <w:color w:val="000000"/>
          <w:sz w:val="22"/>
        </w:rPr>
        <w:t>But we often treat it as though it has agency, as though it can do for us what only God ever could. We lean on it as if it were capable of sustaining us, protecting us, carrying the weight of our future.</w:t>
      </w:r>
      <w:bookmarkEnd w:id="5398"/>
    </w:p>
    <w:p>
      <w:pPr>
        <w:pStyle w:val="TWTRevisedBody"/>
        <w:spacing w:before="0" w:after="0" w:line="240" w:lineRule="auto"/>
        <w:ind w:firstLine="0"/>
      </w:pPr>
      <w:bookmarkStart w:id="5399" w:name="S6966"/>
      <w:r>
        <w:rPr>
          <w:rFonts w:ascii="Garamond" w:hAnsi="Garamond" w:eastAsia="Garamond" w:cs="Garamond"/>
          <w:b w:val="0"/>
          <w:i w:val="0"/>
          <w:color w:val="000000"/>
          <w:sz w:val="22"/>
        </w:rPr>
        <w:t>And that’s where the tension lives.</w:t>
      </w:r>
      <w:bookmarkEnd w:id="5399"/>
    </w:p>
    <w:p>
      <w:pPr>
        <w:pStyle w:val="TWTRevisedBody"/>
        <w:spacing w:before="0" w:after="0" w:line="240" w:lineRule="auto"/>
        <w:ind w:firstLine="216"/>
      </w:pPr>
      <w:bookmarkStart w:id="5400" w:name="S6967"/>
      <w:r>
        <w:rPr>
          <w:rFonts w:ascii="Garamond" w:hAnsi="Garamond" w:eastAsia="Garamond" w:cs="Garamond"/>
          <w:b w:val="0"/>
          <w:i w:val="0"/>
          <w:color w:val="000000"/>
          <w:sz w:val="22"/>
        </w:rPr>
        <w:t>Not because money is evil, but because we ask it to be something it can never be. We turn a tool into a master and then wonder why it fails us.</w:t>
      </w:r>
      <w:bookmarkEnd w:id="5400"/>
    </w:p>
    <w:p>
      <w:pPr>
        <w:pStyle w:val="TWTRevisedBody"/>
        <w:spacing w:before="0" w:after="0" w:line="240" w:lineRule="auto"/>
        <w:ind w:firstLine="216"/>
      </w:pPr>
      <w:bookmarkStart w:id="5401" w:name="S6968"/>
      <w:r>
        <w:rPr>
          <w:rFonts w:ascii="Garamond" w:hAnsi="Garamond" w:eastAsia="Garamond" w:cs="Garamond"/>
          <w:b w:val="0"/>
          <w:i w:val="0"/>
          <w:color w:val="000000"/>
          <w:sz w:val="22"/>
        </w:rPr>
        <w:t>That’s why Jesus doesn’t say our Father might know what we need. He says He does know. And when He tells us to seek the Kingdom first, He isn’t dismissing our needs. He’s restoring them to the only hands that can actually meet them.</w:t>
      </w:r>
      <w:bookmarkEnd w:id="5401"/>
    </w:p>
    <w:p>
      <w:pPr>
        <w:pStyle w:val="TWTRevisedBody"/>
        <w:spacing w:before="0" w:after="0" w:line="240" w:lineRule="auto"/>
        <w:ind w:firstLine="0"/>
      </w:pPr>
      <w:bookmarkStart w:id="5402" w:name="S6969"/>
      <w:r>
        <w:rPr>
          <w:rFonts w:ascii="Garamond" w:hAnsi="Garamond" w:eastAsia="Garamond" w:cs="Garamond"/>
          <w:b w:val="0"/>
          <w:i w:val="0"/>
          <w:color w:val="000000"/>
          <w:sz w:val="22"/>
        </w:rPr>
        <w:t>Only God has the agency we keep trying to assign elsewhere.</w:t>
      </w:r>
      <w:bookmarkEnd w:id="5402"/>
    </w:p>
    <w:p>
      <w:pPr>
        <w:pStyle w:val="TWTRevisedBody"/>
        <w:spacing w:before="0" w:after="0" w:line="240" w:lineRule="auto"/>
        <w:ind w:firstLine="216"/>
      </w:pPr>
      <w:bookmarkStart w:id="5403" w:name="S6970"/>
      <w:r>
        <w:rPr>
          <w:rFonts w:ascii="Garamond" w:hAnsi="Garamond" w:eastAsia="Garamond" w:cs="Garamond"/>
          <w:b w:val="0"/>
          <w:i w:val="0"/>
          <w:color w:val="000000"/>
          <w:sz w:val="22"/>
        </w:rPr>
        <w:t>There is another moment Jesus witnesses that feels very different, but carries the same tension.</w:t>
      </w:r>
      <w:bookmarkEnd w:id="5403"/>
    </w:p>
    <w:p>
      <w:pPr>
        <w:pStyle w:val="TWTRevisedBody"/>
        <w:spacing w:before="0" w:after="0" w:line="240" w:lineRule="auto"/>
        <w:ind w:firstLine="216"/>
      </w:pPr>
      <w:bookmarkStart w:id="5404" w:name="S6971"/>
      <w:bookmarkStart w:id="5405" w:name="F359"/>
      <w:bookmarkEnd w:id="5405"/>
      <w:r>
        <w:rPr>
          <w:rFonts w:ascii="Garamond" w:hAnsi="Garamond" w:eastAsia="Garamond" w:cs="Garamond"/>
          <w:b w:val="0"/>
          <w:i w:val="0"/>
          <w:color w:val="000000"/>
          <w:sz w:val="22"/>
        </w:rPr>
        <w:t>A man comes to Him sincerely. Respectfully. Earnestly. He wants life. Eternal life. And Jesus does not challenge his motives. He listens. He engages. He lets the man speak.</w:t>
      </w:r>
      <w:bookmarkEnd w:id="5404"/>
    </w:p>
    <w:p>
      <w:pPr>
        <w:pStyle w:val="TWTRevisedBody"/>
        <w:spacing w:before="0" w:after="0" w:line="240" w:lineRule="auto"/>
        <w:ind w:firstLine="216"/>
      </w:pPr>
      <w:bookmarkStart w:id="5406" w:name="S6972"/>
      <w:r>
        <w:rPr>
          <w:rFonts w:ascii="Garamond" w:hAnsi="Garamond" w:eastAsia="Garamond" w:cs="Garamond"/>
          <w:b w:val="0"/>
          <w:i w:val="0"/>
          <w:color w:val="000000"/>
          <w:sz w:val="22"/>
        </w:rPr>
        <w:t>When Jesus names the commandments, the man answers without hesitation. He has built a life of faithfulness. Of discipline. Of obedience.</w:t>
      </w:r>
      <w:bookmarkEnd w:id="5406"/>
    </w:p>
    <w:p>
      <w:pPr>
        <w:pStyle w:val="TWTRevisedBody"/>
        <w:spacing w:before="0" w:after="0" w:line="240" w:lineRule="auto"/>
        <w:ind w:firstLine="0"/>
      </w:pPr>
      <w:bookmarkStart w:id="5407" w:name="S6973"/>
      <w:r>
        <w:rPr>
          <w:rFonts w:ascii="Garamond" w:hAnsi="Garamond" w:eastAsia="Garamond" w:cs="Garamond"/>
          <w:b w:val="0"/>
          <w:i w:val="0"/>
          <w:color w:val="000000"/>
          <w:sz w:val="22"/>
        </w:rPr>
        <w:t>And then we’re told something easy to overlook.</w:t>
      </w:r>
      <w:bookmarkEnd w:id="5407"/>
    </w:p>
    <w:p>
      <w:pPr>
        <w:pStyle w:val="TWTRevisedBody"/>
        <w:spacing w:before="0" w:after="0" w:line="240" w:lineRule="auto"/>
        <w:ind w:firstLine="0"/>
      </w:pPr>
      <w:bookmarkStart w:id="5408" w:name="S6974"/>
      <w:r>
        <w:rPr>
          <w:rFonts w:ascii="Garamond" w:hAnsi="Garamond" w:eastAsia="Garamond" w:cs="Garamond"/>
          <w:b w:val="0"/>
          <w:i w:val="0"/>
          <w:color w:val="000000"/>
          <w:sz w:val="22"/>
        </w:rPr>
        <w:t>Jesus looks at him and loves him.</w:t>
      </w:r>
      <w:bookmarkEnd w:id="5408"/>
    </w:p>
    <w:p>
      <w:pPr>
        <w:pStyle w:val="TWTRevisedBody"/>
        <w:spacing w:before="0" w:after="0" w:line="240" w:lineRule="auto"/>
        <w:ind w:firstLine="0"/>
      </w:pPr>
      <w:bookmarkStart w:id="5409" w:name="S6975"/>
      <w:r>
        <w:rPr>
          <w:rFonts w:ascii="Garamond" w:hAnsi="Garamond" w:eastAsia="Garamond" w:cs="Garamond"/>
          <w:b w:val="0"/>
          <w:i w:val="0"/>
          <w:color w:val="000000"/>
          <w:sz w:val="22"/>
        </w:rPr>
        <w:t>Before the invitation.</w:t>
      </w:r>
      <w:bookmarkEnd w:id="5409"/>
    </w:p>
    <w:p>
      <w:pPr>
        <w:pStyle w:val="TWTRevisedBody"/>
        <w:spacing w:before="0" w:after="0" w:line="240" w:lineRule="auto"/>
        <w:ind w:firstLine="0"/>
      </w:pPr>
      <w:bookmarkStart w:id="5410" w:name="S6976"/>
      <w:r>
        <w:rPr>
          <w:rFonts w:ascii="Garamond" w:hAnsi="Garamond" w:eastAsia="Garamond" w:cs="Garamond"/>
          <w:b w:val="0"/>
          <w:i w:val="0"/>
          <w:color w:val="000000"/>
          <w:sz w:val="22"/>
        </w:rPr>
        <w:t>Before the cost is named.</w:t>
      </w:r>
      <w:bookmarkEnd w:id="5410"/>
    </w:p>
    <w:p>
      <w:pPr>
        <w:pStyle w:val="TWTRevisedBody"/>
        <w:spacing w:before="0" w:after="0" w:line="240" w:lineRule="auto"/>
        <w:ind w:firstLine="0"/>
      </w:pPr>
      <w:bookmarkStart w:id="5411" w:name="S6977"/>
      <w:r>
        <w:rPr>
          <w:rFonts w:ascii="Garamond" w:hAnsi="Garamond" w:eastAsia="Garamond" w:cs="Garamond"/>
          <w:b w:val="0"/>
          <w:i w:val="0"/>
          <w:color w:val="000000"/>
          <w:sz w:val="22"/>
        </w:rPr>
        <w:t>Before anything is required.</w:t>
      </w:r>
      <w:bookmarkEnd w:id="5411"/>
    </w:p>
    <w:p>
      <w:pPr>
        <w:pStyle w:val="TWTRevisedBody"/>
        <w:spacing w:before="0" w:after="0" w:line="240" w:lineRule="auto"/>
        <w:ind w:firstLine="0"/>
      </w:pPr>
      <w:bookmarkStart w:id="5412" w:name="S6978"/>
      <w:r>
        <w:rPr>
          <w:rFonts w:ascii="Garamond" w:hAnsi="Garamond" w:eastAsia="Garamond" w:cs="Garamond"/>
          <w:b w:val="0"/>
          <w:i w:val="0"/>
          <w:color w:val="000000"/>
          <w:sz w:val="22"/>
        </w:rPr>
        <w:t>“Jesus, looking at him, loved him.” (Mark 10:21 ESV).</w:t>
      </w:r>
      <w:bookmarkEnd w:id="5412"/>
    </w:p>
    <w:p>
      <w:pPr>
        <w:pStyle w:val="TWTRevisedBody"/>
        <w:spacing w:before="0" w:after="0" w:line="240" w:lineRule="auto"/>
        <w:ind w:firstLine="0"/>
      </w:pPr>
      <w:bookmarkStart w:id="5413" w:name="S6979"/>
      <w:r>
        <w:rPr>
          <w:rFonts w:ascii="Garamond" w:hAnsi="Garamond" w:eastAsia="Garamond" w:cs="Garamond"/>
          <w:b w:val="0"/>
          <w:i w:val="0"/>
          <w:color w:val="000000"/>
          <w:sz w:val="22"/>
        </w:rPr>
        <w:t>What follows does not come from severity.</w:t>
      </w:r>
      <w:bookmarkEnd w:id="5413"/>
    </w:p>
    <w:p>
      <w:pPr>
        <w:pStyle w:val="TWTRevisedBody"/>
        <w:spacing w:before="0" w:after="0" w:line="240" w:lineRule="auto"/>
        <w:ind w:firstLine="0"/>
      </w:pPr>
      <w:bookmarkStart w:id="5414" w:name="S6980"/>
      <w:r>
        <w:rPr>
          <w:rFonts w:ascii="Garamond" w:hAnsi="Garamond" w:eastAsia="Garamond" w:cs="Garamond"/>
          <w:b w:val="0"/>
          <w:i w:val="0"/>
          <w:color w:val="000000"/>
          <w:sz w:val="22"/>
        </w:rPr>
        <w:t>It comes from knowledge.</w:t>
      </w:r>
      <w:bookmarkEnd w:id="5414"/>
    </w:p>
    <w:p>
      <w:pPr>
        <w:pStyle w:val="TWTRevisedBody"/>
        <w:spacing w:before="0" w:after="0" w:line="240" w:lineRule="auto"/>
        <w:ind w:firstLine="0"/>
      </w:pPr>
      <w:bookmarkStart w:id="5415" w:name="S6981"/>
      <w:r>
        <w:rPr>
          <w:rFonts w:ascii="Garamond" w:hAnsi="Garamond" w:eastAsia="Garamond" w:cs="Garamond"/>
          <w:b w:val="0"/>
          <w:i w:val="0"/>
          <w:color w:val="000000"/>
          <w:sz w:val="22"/>
        </w:rPr>
        <w:t>“Go, sell what you possess and give to the poor, and you will have treasure in heaven; and come, follow me.” (Matthew 19:21 ESV).</w:t>
      </w:r>
      <w:bookmarkEnd w:id="5415"/>
    </w:p>
    <w:p>
      <w:pPr>
        <w:pStyle w:val="TWTRevisedBody"/>
        <w:spacing w:before="0" w:after="0" w:line="240" w:lineRule="auto"/>
        <w:ind w:firstLine="0"/>
      </w:pPr>
      <w:bookmarkStart w:id="5416" w:name="S6982"/>
      <w:r>
        <w:rPr>
          <w:rFonts w:ascii="Garamond" w:hAnsi="Garamond" w:eastAsia="Garamond" w:cs="Garamond"/>
          <w:b w:val="0"/>
          <w:i w:val="0"/>
          <w:color w:val="000000"/>
          <w:sz w:val="22"/>
        </w:rPr>
        <w:t>Jesus does not say this to make the man suffer.</w:t>
      </w:r>
      <w:bookmarkEnd w:id="5416"/>
    </w:p>
    <w:p>
      <w:pPr>
        <w:pStyle w:val="TWTRevisedBody"/>
        <w:spacing w:before="0" w:after="0" w:line="240" w:lineRule="auto"/>
        <w:ind w:firstLine="0"/>
      </w:pPr>
      <w:bookmarkStart w:id="5417" w:name="S6983"/>
      <w:r>
        <w:rPr>
          <w:rFonts w:ascii="Garamond" w:hAnsi="Garamond" w:eastAsia="Garamond" w:cs="Garamond"/>
          <w:b w:val="0"/>
          <w:i w:val="0"/>
          <w:color w:val="000000"/>
          <w:sz w:val="22"/>
        </w:rPr>
        <w:t>He does not say it to strip him unnecessarily.</w:t>
      </w:r>
      <w:bookmarkEnd w:id="5417"/>
    </w:p>
    <w:p>
      <w:pPr>
        <w:pStyle w:val="TWTRevisedBody"/>
        <w:spacing w:before="0" w:after="0" w:line="240" w:lineRule="auto"/>
        <w:ind w:firstLine="0"/>
      </w:pPr>
      <w:bookmarkStart w:id="5418" w:name="S6984"/>
      <w:r>
        <w:rPr>
          <w:rFonts w:ascii="Garamond" w:hAnsi="Garamond" w:eastAsia="Garamond" w:cs="Garamond"/>
          <w:b w:val="0"/>
          <w:i w:val="0"/>
          <w:color w:val="000000"/>
          <w:sz w:val="22"/>
        </w:rPr>
        <w:t>He says it because He knows exactly what is holding him back.</w:t>
      </w:r>
      <w:bookmarkEnd w:id="5418"/>
    </w:p>
    <w:p>
      <w:pPr>
        <w:pStyle w:val="TWTRevisedBody"/>
        <w:spacing w:before="0" w:after="0" w:line="240" w:lineRule="auto"/>
        <w:ind w:firstLine="0"/>
      </w:pPr>
      <w:bookmarkStart w:id="5419" w:name="S6985"/>
      <w:r>
        <w:rPr>
          <w:rFonts w:ascii="Garamond" w:hAnsi="Garamond" w:eastAsia="Garamond" w:cs="Garamond"/>
          <w:b w:val="0"/>
          <w:i w:val="0"/>
          <w:color w:val="000000"/>
          <w:sz w:val="22"/>
        </w:rPr>
        <w:t>Just as He knew what the widow gave.</w:t>
      </w:r>
      <w:bookmarkEnd w:id="5419"/>
    </w:p>
    <w:p>
      <w:pPr>
        <w:pStyle w:val="TWTRevisedBody"/>
        <w:spacing w:before="0" w:after="0" w:line="240" w:lineRule="auto"/>
        <w:ind w:firstLine="0"/>
      </w:pPr>
      <w:bookmarkStart w:id="5420" w:name="S6986"/>
      <w:r>
        <w:rPr>
          <w:rFonts w:ascii="Garamond" w:hAnsi="Garamond" w:eastAsia="Garamond" w:cs="Garamond"/>
          <w:b w:val="0"/>
          <w:i w:val="0"/>
          <w:color w:val="000000"/>
          <w:sz w:val="22"/>
        </w:rPr>
        <w:t>Just as He knew what it cost her.</w:t>
      </w:r>
      <w:bookmarkEnd w:id="5420"/>
    </w:p>
    <w:p>
      <w:pPr>
        <w:pStyle w:val="TWTRevisedBody"/>
        <w:spacing w:before="0" w:after="0" w:line="240" w:lineRule="auto"/>
        <w:ind w:firstLine="0"/>
      </w:pPr>
      <w:bookmarkStart w:id="5421" w:name="S6987"/>
      <w:r>
        <w:rPr>
          <w:rFonts w:ascii="Garamond" w:hAnsi="Garamond" w:eastAsia="Garamond" w:cs="Garamond"/>
          <w:b w:val="0"/>
          <w:i w:val="0"/>
          <w:color w:val="000000"/>
          <w:sz w:val="22"/>
        </w:rPr>
        <w:t>Just as He knows what is happening inside us when we hesitate.</w:t>
      </w:r>
      <w:bookmarkEnd w:id="5421"/>
    </w:p>
    <w:p>
      <w:pPr>
        <w:pStyle w:val="TWTRevisedBody"/>
        <w:spacing w:before="0" w:after="0" w:line="240" w:lineRule="auto"/>
        <w:ind w:firstLine="0"/>
      </w:pPr>
      <w:bookmarkStart w:id="5422" w:name="S6988"/>
      <w:r>
        <w:rPr>
          <w:rFonts w:ascii="Garamond" w:hAnsi="Garamond" w:eastAsia="Garamond" w:cs="Garamond"/>
          <w:b w:val="0"/>
          <w:i w:val="0"/>
          <w:color w:val="000000"/>
          <w:sz w:val="22"/>
        </w:rPr>
        <w:t>The man walks away sorrowful.</w:t>
      </w:r>
      <w:bookmarkEnd w:id="5422"/>
    </w:p>
    <w:p>
      <w:pPr>
        <w:pStyle w:val="TWTRevisedBody"/>
        <w:spacing w:before="0" w:after="0" w:line="240" w:lineRule="auto"/>
        <w:ind w:firstLine="0"/>
      </w:pPr>
      <w:bookmarkStart w:id="5423" w:name="S6989"/>
      <w:r>
        <w:rPr>
          <w:rFonts w:ascii="Garamond" w:hAnsi="Garamond" w:eastAsia="Garamond" w:cs="Garamond"/>
          <w:b w:val="0"/>
          <w:i w:val="0"/>
          <w:color w:val="000000"/>
          <w:sz w:val="22"/>
        </w:rPr>
        <w:t>Not angry.</w:t>
      </w:r>
      <w:bookmarkEnd w:id="5423"/>
    </w:p>
    <w:p>
      <w:pPr>
        <w:pStyle w:val="TWTRevisedBody"/>
        <w:spacing w:before="0" w:after="0" w:line="240" w:lineRule="auto"/>
        <w:ind w:firstLine="0"/>
      </w:pPr>
      <w:bookmarkStart w:id="5424" w:name="S6990"/>
      <w:r>
        <w:rPr>
          <w:rFonts w:ascii="Garamond" w:hAnsi="Garamond" w:eastAsia="Garamond" w:cs="Garamond"/>
          <w:b w:val="0"/>
          <w:i w:val="0"/>
          <w:color w:val="000000"/>
          <w:sz w:val="22"/>
        </w:rPr>
        <w:t>Not defiant.</w:t>
      </w:r>
      <w:bookmarkEnd w:id="5424"/>
    </w:p>
    <w:p>
      <w:pPr>
        <w:pStyle w:val="TWTRevisedBody"/>
        <w:spacing w:before="0" w:after="0" w:line="240" w:lineRule="auto"/>
        <w:ind w:firstLine="0"/>
      </w:pPr>
      <w:bookmarkStart w:id="5425" w:name="S6991"/>
      <w:r>
        <w:rPr>
          <w:rFonts w:ascii="Garamond" w:hAnsi="Garamond" w:eastAsia="Garamond" w:cs="Garamond"/>
          <w:b w:val="0"/>
          <w:i w:val="0"/>
          <w:color w:val="000000"/>
          <w:sz w:val="22"/>
        </w:rPr>
        <w:t>Sorrowful.</w:t>
      </w:r>
      <w:bookmarkEnd w:id="5425"/>
    </w:p>
    <w:p>
      <w:pPr>
        <w:pStyle w:val="TWTRevisedBody"/>
        <w:spacing w:before="0" w:after="0" w:line="240" w:lineRule="auto"/>
        <w:ind w:firstLine="0"/>
      </w:pPr>
      <w:bookmarkStart w:id="5426" w:name="S6992"/>
      <w:r>
        <w:rPr>
          <w:rFonts w:ascii="Garamond" w:hAnsi="Garamond" w:eastAsia="Garamond" w:cs="Garamond"/>
          <w:b w:val="0"/>
          <w:i w:val="0"/>
          <w:color w:val="000000"/>
          <w:sz w:val="22"/>
        </w:rPr>
        <w:t>Because the invitation is real, and so is the fear.</w:t>
      </w:r>
      <w:bookmarkEnd w:id="5426"/>
    </w:p>
    <w:p>
      <w:pPr>
        <w:pStyle w:val="TWTRevisedBody"/>
        <w:spacing w:before="0" w:after="0" w:line="240" w:lineRule="auto"/>
        <w:ind w:firstLine="216"/>
      </w:pPr>
      <w:bookmarkStart w:id="5427" w:name="S6993"/>
      <w:r>
        <w:rPr>
          <w:rFonts w:ascii="Garamond" w:hAnsi="Garamond" w:eastAsia="Garamond" w:cs="Garamond"/>
          <w:b w:val="0"/>
          <w:i w:val="0"/>
          <w:color w:val="000000"/>
          <w:sz w:val="22"/>
        </w:rPr>
        <w:t>What Jesus exposes in that moment is not a lack of desire for God, but a divided trust. The man wants life with Jesus, but not if it means releasing what he believes is securing his life.</w:t>
      </w:r>
      <w:bookmarkEnd w:id="5427"/>
    </w:p>
    <w:p>
      <w:pPr>
        <w:pStyle w:val="TWTRevisedBody"/>
        <w:spacing w:before="0" w:after="0" w:line="240" w:lineRule="auto"/>
        <w:ind w:firstLine="0"/>
      </w:pPr>
      <w:bookmarkStart w:id="5428" w:name="S6994"/>
      <w:r>
        <w:rPr>
          <w:rFonts w:ascii="Garamond" w:hAnsi="Garamond" w:eastAsia="Garamond" w:cs="Garamond"/>
          <w:b w:val="0"/>
          <w:i w:val="0"/>
          <w:color w:val="000000"/>
          <w:sz w:val="22"/>
        </w:rPr>
        <w:t>And Jesus lets him go.</w:t>
      </w:r>
      <w:bookmarkEnd w:id="5428"/>
    </w:p>
    <w:p>
      <w:pPr>
        <w:pStyle w:val="TWTRevisedBody"/>
        <w:spacing w:before="0" w:after="0" w:line="240" w:lineRule="auto"/>
        <w:ind w:firstLine="0"/>
      </w:pPr>
      <w:bookmarkStart w:id="5429" w:name="S6995"/>
      <w:r>
        <w:rPr>
          <w:rFonts w:ascii="Garamond" w:hAnsi="Garamond" w:eastAsia="Garamond" w:cs="Garamond"/>
          <w:b w:val="0"/>
          <w:i w:val="0"/>
          <w:color w:val="000000"/>
          <w:sz w:val="22"/>
        </w:rPr>
        <w:t>Not because love has limits, but because trust cannot be coerced.</w:t>
      </w:r>
      <w:bookmarkEnd w:id="5429"/>
    </w:p>
    <w:p>
      <w:pPr>
        <w:pStyle w:val="TWTRevisedBody"/>
        <w:spacing w:before="0" w:after="0" w:line="240" w:lineRule="auto"/>
        <w:ind w:firstLine="216"/>
      </w:pPr>
      <w:bookmarkStart w:id="5430" w:name="S6996"/>
      <w:r>
        <w:rPr>
          <w:rFonts w:ascii="Garamond" w:hAnsi="Garamond" w:eastAsia="Garamond" w:cs="Garamond"/>
          <w:b w:val="0"/>
          <w:i w:val="0"/>
          <w:color w:val="000000"/>
          <w:sz w:val="22"/>
        </w:rPr>
        <w:t>This is the same Jesus who said our Father feeds the birds and clothes the fields. The same Jesus who asked, “Are you not of more value than they?” (Matthew 6:26 ESV).</w:t>
      </w:r>
      <w:bookmarkEnd w:id="5430"/>
    </w:p>
    <w:p>
      <w:pPr>
        <w:pStyle w:val="TWTRevisedBody"/>
        <w:spacing w:before="0" w:after="0" w:line="240" w:lineRule="auto"/>
        <w:ind w:firstLine="0"/>
      </w:pPr>
      <w:bookmarkStart w:id="5431" w:name="S6997"/>
      <w:r>
        <w:rPr>
          <w:rFonts w:ascii="Garamond" w:hAnsi="Garamond" w:eastAsia="Garamond" w:cs="Garamond"/>
          <w:b w:val="0"/>
          <w:i w:val="0"/>
          <w:color w:val="000000"/>
          <w:sz w:val="22"/>
        </w:rPr>
        <w:t>The call to give is never detached from love.</w:t>
      </w:r>
      <w:bookmarkEnd w:id="5431"/>
    </w:p>
    <w:p>
      <w:pPr>
        <w:pStyle w:val="TWTRevisedBody"/>
        <w:spacing w:before="0" w:after="0" w:line="240" w:lineRule="auto"/>
        <w:ind w:firstLine="0"/>
      </w:pPr>
      <w:bookmarkStart w:id="5432" w:name="S6998"/>
      <w:r>
        <w:rPr>
          <w:rFonts w:ascii="Garamond" w:hAnsi="Garamond" w:eastAsia="Garamond" w:cs="Garamond"/>
          <w:b w:val="0"/>
          <w:i w:val="0"/>
          <w:color w:val="000000"/>
          <w:sz w:val="22"/>
        </w:rPr>
        <w:t>It is always rooted in it.</w:t>
      </w:r>
      <w:bookmarkEnd w:id="5432"/>
    </w:p>
    <w:p>
      <w:pPr>
        <w:pStyle w:val="TWTRevisedBody"/>
        <w:spacing w:before="0" w:after="0" w:line="240" w:lineRule="auto"/>
        <w:ind w:firstLine="0"/>
      </w:pPr>
      <w:bookmarkStart w:id="5433" w:name="S6999"/>
      <w:r>
        <w:rPr>
          <w:rFonts w:ascii="Garamond" w:hAnsi="Garamond" w:eastAsia="Garamond" w:cs="Garamond"/>
          <w:b w:val="0"/>
          <w:i w:val="0"/>
          <w:color w:val="000000"/>
          <w:sz w:val="22"/>
        </w:rPr>
        <w:t>This is why generosity matters so much to Jesus.</w:t>
      </w:r>
      <w:bookmarkEnd w:id="5433"/>
    </w:p>
    <w:p>
      <w:pPr>
        <w:pStyle w:val="TWTRevisedBody"/>
        <w:spacing w:before="0" w:after="0" w:line="240" w:lineRule="auto"/>
        <w:ind w:firstLine="0"/>
      </w:pPr>
      <w:bookmarkStart w:id="5434" w:name="S7000"/>
      <w:r>
        <w:rPr>
          <w:rFonts w:ascii="Garamond" w:hAnsi="Garamond" w:eastAsia="Garamond" w:cs="Garamond"/>
          <w:b w:val="0"/>
          <w:i w:val="0"/>
          <w:color w:val="000000"/>
          <w:sz w:val="22"/>
        </w:rPr>
        <w:t>Not because God needs what we have.</w:t>
      </w:r>
      <w:bookmarkEnd w:id="5434"/>
    </w:p>
    <w:p>
      <w:pPr>
        <w:pStyle w:val="TWTRevisedBody"/>
        <w:spacing w:before="0" w:after="0" w:line="240" w:lineRule="auto"/>
        <w:ind w:firstLine="0"/>
      </w:pPr>
      <w:bookmarkStart w:id="5435" w:name="S7001"/>
      <w:r>
        <w:rPr>
          <w:rFonts w:ascii="Garamond" w:hAnsi="Garamond" w:eastAsia="Garamond" w:cs="Garamond"/>
          <w:b w:val="0"/>
          <w:i w:val="0"/>
          <w:color w:val="000000"/>
          <w:sz w:val="22"/>
        </w:rPr>
        <w:t>Not because the poor are a theological test.</w:t>
      </w:r>
      <w:bookmarkEnd w:id="5435"/>
    </w:p>
    <w:p>
      <w:pPr>
        <w:pStyle w:val="TWTRevisedBody"/>
        <w:spacing w:before="0" w:after="0" w:line="240" w:lineRule="auto"/>
        <w:ind w:firstLine="0"/>
      </w:pPr>
      <w:bookmarkStart w:id="5436" w:name="S7002"/>
      <w:r>
        <w:rPr>
          <w:rFonts w:ascii="Garamond" w:hAnsi="Garamond" w:eastAsia="Garamond" w:cs="Garamond"/>
          <w:b w:val="0"/>
          <w:i w:val="0"/>
          <w:color w:val="000000"/>
          <w:sz w:val="22"/>
        </w:rPr>
        <w:t>Not because sacrifice itself is virtuous.</w:t>
      </w:r>
      <w:bookmarkEnd w:id="5436"/>
    </w:p>
    <w:p>
      <w:pPr>
        <w:pStyle w:val="TWTRevisedBody"/>
        <w:spacing w:before="0" w:after="0" w:line="240" w:lineRule="auto"/>
        <w:ind w:firstLine="0"/>
      </w:pPr>
      <w:bookmarkStart w:id="5437" w:name="S7003"/>
      <w:r>
        <w:rPr>
          <w:rFonts w:ascii="Garamond" w:hAnsi="Garamond" w:eastAsia="Garamond" w:cs="Garamond"/>
          <w:b w:val="0"/>
          <w:i w:val="0"/>
          <w:color w:val="000000"/>
          <w:sz w:val="22"/>
        </w:rPr>
        <w:t>But because generosity retrains our trust.</w:t>
      </w:r>
      <w:bookmarkEnd w:id="5437"/>
    </w:p>
    <w:p>
      <w:pPr>
        <w:pStyle w:val="TWTRevisedBody"/>
        <w:spacing w:before="0" w:after="0" w:line="240" w:lineRule="auto"/>
        <w:ind w:firstLine="216"/>
      </w:pPr>
      <w:bookmarkStart w:id="5438" w:name="S7004"/>
      <w:r>
        <w:rPr>
          <w:rFonts w:ascii="Garamond" w:hAnsi="Garamond" w:eastAsia="Garamond" w:cs="Garamond"/>
          <w:b w:val="0"/>
          <w:i w:val="0"/>
          <w:color w:val="000000"/>
          <w:sz w:val="22"/>
        </w:rPr>
        <w:t xml:space="preserve">Every time we loosen our grip on what we’ve been using to feel secure, something inside us shifts. We begin to live less like owners and more like </w:t>
      </w:r>
      <w:bookmarkStart w:id="5439" w:name="F360"/>
      <w:bookmarkEnd w:id="5439"/>
      <w:r>
        <w:rPr>
          <w:rFonts w:ascii="Garamond" w:hAnsi="Garamond" w:eastAsia="Garamond" w:cs="Garamond"/>
          <w:b w:val="0"/>
          <w:i w:val="0"/>
          <w:color w:val="000000"/>
          <w:sz w:val="22"/>
        </w:rPr>
        <w:t>stewards. Less like people who must carry everything themselves and more like people who are carried.</w:t>
      </w:r>
      <w:bookmarkEnd w:id="5438"/>
    </w:p>
    <w:p>
      <w:pPr>
        <w:pStyle w:val="TWTRevisedBody"/>
        <w:spacing w:before="0" w:after="0" w:line="240" w:lineRule="auto"/>
        <w:ind w:firstLine="0"/>
      </w:pPr>
      <w:bookmarkStart w:id="5440" w:name="S7005"/>
      <w:r>
        <w:rPr>
          <w:rFonts w:ascii="Garamond" w:hAnsi="Garamond" w:eastAsia="Garamond" w:cs="Garamond"/>
          <w:b w:val="0"/>
          <w:i w:val="0"/>
          <w:color w:val="000000"/>
          <w:sz w:val="22"/>
        </w:rPr>
        <w:t>This is how the Kingdom forms us.</w:t>
      </w:r>
      <w:bookmarkEnd w:id="5440"/>
    </w:p>
    <w:p>
      <w:pPr>
        <w:pStyle w:val="TWTRevisedBody"/>
        <w:spacing w:before="0" w:after="0" w:line="240" w:lineRule="auto"/>
        <w:ind w:firstLine="216"/>
      </w:pPr>
      <w:bookmarkStart w:id="5441" w:name="S7006"/>
      <w:r>
        <w:rPr>
          <w:rFonts w:ascii="Garamond" w:hAnsi="Garamond" w:eastAsia="Garamond" w:cs="Garamond"/>
          <w:b w:val="0"/>
          <w:i w:val="0"/>
          <w:color w:val="000000"/>
          <w:sz w:val="22"/>
        </w:rPr>
        <w:t>Not by demanding heroic acts, but by inviting small, costly acts of trust that slowly rewire what we believe sustains us. Generosity doesn’t just meet someone else’s need. It teaches our hearts that life does not come from what we possess, but from the One who gives.</w:t>
      </w:r>
      <w:bookmarkEnd w:id="5441"/>
    </w:p>
    <w:p>
      <w:pPr>
        <w:pStyle w:val="TWTRevisedBody"/>
        <w:spacing w:before="0" w:after="0" w:line="240" w:lineRule="auto"/>
        <w:ind w:firstLine="216"/>
      </w:pPr>
      <w:bookmarkStart w:id="5442" w:name="S7007"/>
      <w:r>
        <w:rPr>
          <w:rFonts w:ascii="Garamond" w:hAnsi="Garamond" w:eastAsia="Garamond" w:cs="Garamond"/>
          <w:b w:val="0"/>
          <w:i w:val="0"/>
          <w:color w:val="000000"/>
          <w:sz w:val="22"/>
        </w:rPr>
        <w:t>And over time, that trust becomes a way of seeing. A way of living. A way of standing in the world with open hands instead of clenched ones.</w:t>
      </w:r>
      <w:bookmarkEnd w:id="5442"/>
    </w:p>
    <w:p>
      <w:pPr>
        <w:pStyle w:val="TWTRevisedBody"/>
        <w:spacing w:before="0" w:after="0" w:line="240" w:lineRule="auto"/>
        <w:ind w:firstLine="0"/>
      </w:pPr>
      <w:bookmarkStart w:id="5443" w:name="S7008"/>
      <w:r>
        <w:rPr>
          <w:rFonts w:ascii="Garamond" w:hAnsi="Garamond" w:eastAsia="Garamond" w:cs="Garamond"/>
          <w:b w:val="0"/>
          <w:i w:val="0"/>
          <w:color w:val="000000"/>
          <w:sz w:val="22"/>
        </w:rPr>
        <w:t>So we find ourselves back in that same moment.</w:t>
      </w:r>
      <w:bookmarkEnd w:id="5443"/>
    </w:p>
    <w:p>
      <w:pPr>
        <w:pStyle w:val="TWTRevisedBody"/>
        <w:spacing w:before="0" w:after="0" w:line="240" w:lineRule="auto"/>
        <w:ind w:firstLine="0"/>
      </w:pPr>
      <w:bookmarkStart w:id="5444" w:name="S7009"/>
      <w:r>
        <w:rPr>
          <w:rFonts w:ascii="Garamond" w:hAnsi="Garamond" w:eastAsia="Garamond" w:cs="Garamond"/>
          <w:b w:val="0"/>
          <w:i w:val="0"/>
          <w:color w:val="000000"/>
          <w:sz w:val="22"/>
        </w:rPr>
        <w:t>The need is still there.</w:t>
      </w:r>
      <w:bookmarkEnd w:id="5444"/>
    </w:p>
    <w:p>
      <w:pPr>
        <w:pStyle w:val="TWTRevisedBody"/>
        <w:spacing w:before="0" w:after="0" w:line="240" w:lineRule="auto"/>
        <w:ind w:firstLine="0"/>
      </w:pPr>
      <w:bookmarkStart w:id="5445" w:name="S7010"/>
      <w:r>
        <w:rPr>
          <w:rFonts w:ascii="Garamond" w:hAnsi="Garamond" w:eastAsia="Garamond" w:cs="Garamond"/>
          <w:b w:val="0"/>
          <w:i w:val="0"/>
          <w:color w:val="000000"/>
          <w:sz w:val="22"/>
        </w:rPr>
        <w:t>The numbers haven’t changed.</w:t>
      </w:r>
      <w:bookmarkEnd w:id="5445"/>
    </w:p>
    <w:p>
      <w:pPr>
        <w:pStyle w:val="TWTRevisedBody"/>
        <w:spacing w:before="0" w:after="0" w:line="240" w:lineRule="auto"/>
        <w:ind w:firstLine="0"/>
      </w:pPr>
      <w:bookmarkStart w:id="5446" w:name="S7011"/>
      <w:r>
        <w:rPr>
          <w:rFonts w:ascii="Garamond" w:hAnsi="Garamond" w:eastAsia="Garamond" w:cs="Garamond"/>
          <w:b w:val="0"/>
          <w:i w:val="0"/>
          <w:color w:val="000000"/>
          <w:sz w:val="22"/>
        </w:rPr>
        <w:t>The fear hasn’t vanished.</w:t>
      </w:r>
      <w:bookmarkEnd w:id="5446"/>
    </w:p>
    <w:p>
      <w:pPr>
        <w:pStyle w:val="TWTRevisedBody"/>
        <w:spacing w:before="0" w:after="0" w:line="240" w:lineRule="auto"/>
        <w:ind w:firstLine="0"/>
      </w:pPr>
      <w:bookmarkStart w:id="5447" w:name="S7012"/>
      <w:r>
        <w:rPr>
          <w:rFonts w:ascii="Garamond" w:hAnsi="Garamond" w:eastAsia="Garamond" w:cs="Garamond"/>
          <w:b w:val="0"/>
          <w:i w:val="0"/>
          <w:color w:val="000000"/>
          <w:sz w:val="22"/>
        </w:rPr>
        <w:t>But now Jesus is there too.</w:t>
      </w:r>
      <w:bookmarkEnd w:id="5447"/>
    </w:p>
    <w:p>
      <w:pPr>
        <w:pStyle w:val="TWTRevisedBody"/>
        <w:spacing w:before="0" w:after="0" w:line="240" w:lineRule="auto"/>
        <w:ind w:firstLine="0"/>
      </w:pPr>
      <w:bookmarkStart w:id="5448" w:name="S7013"/>
      <w:r>
        <w:rPr>
          <w:rFonts w:ascii="Garamond" w:hAnsi="Garamond" w:eastAsia="Garamond" w:cs="Garamond"/>
          <w:b w:val="0"/>
          <w:i w:val="0"/>
          <w:color w:val="000000"/>
          <w:sz w:val="22"/>
        </w:rPr>
        <w:t>He doesn’t tell us to give and learn to cope.</w:t>
      </w:r>
      <w:bookmarkEnd w:id="5448"/>
    </w:p>
    <w:p>
      <w:pPr>
        <w:pStyle w:val="TWTRevisedBody"/>
        <w:spacing w:before="0" w:after="0" w:line="240" w:lineRule="auto"/>
        <w:ind w:firstLine="0"/>
      </w:pPr>
      <w:bookmarkStart w:id="5449" w:name="S7014"/>
      <w:r>
        <w:rPr>
          <w:rFonts w:ascii="Garamond" w:hAnsi="Garamond" w:eastAsia="Garamond" w:cs="Garamond"/>
          <w:b w:val="0"/>
          <w:i w:val="0"/>
          <w:color w:val="000000"/>
          <w:sz w:val="22"/>
        </w:rPr>
        <w:t>He doesn’t ask us to empty our hands and walk alone.</w:t>
      </w:r>
      <w:bookmarkEnd w:id="5449"/>
    </w:p>
    <w:p>
      <w:pPr>
        <w:pStyle w:val="TWTRevisedBody"/>
        <w:spacing w:before="0" w:after="0" w:line="240" w:lineRule="auto"/>
        <w:ind w:firstLine="0"/>
      </w:pPr>
      <w:bookmarkStart w:id="5450" w:name="S7015"/>
      <w:r>
        <w:rPr>
          <w:rFonts w:ascii="Garamond" w:hAnsi="Garamond" w:eastAsia="Garamond" w:cs="Garamond"/>
          <w:b w:val="0"/>
          <w:i w:val="0"/>
          <w:color w:val="000000"/>
          <w:sz w:val="22"/>
        </w:rPr>
        <w:t>He says, follow me.</w:t>
      </w:r>
      <w:bookmarkEnd w:id="5450"/>
    </w:p>
    <w:p>
      <w:pPr>
        <w:pStyle w:val="TWTRevisedBody"/>
        <w:spacing w:before="0" w:after="0" w:line="240" w:lineRule="auto"/>
        <w:ind w:firstLine="216"/>
      </w:pPr>
      <w:bookmarkStart w:id="5451" w:name="S7016"/>
      <w:r>
        <w:rPr>
          <w:rFonts w:ascii="Garamond" w:hAnsi="Garamond" w:eastAsia="Garamond" w:cs="Garamond"/>
          <w:b w:val="0"/>
          <w:i w:val="0"/>
          <w:color w:val="000000"/>
          <w:sz w:val="22"/>
        </w:rPr>
        <w:t>When Jesus tells the man to sell everything, He doesn’t remove security. He replaces it with Himself. He places His presence where money once stood and asks us to trust Him to carry what we no longer can.</w:t>
      </w:r>
      <w:bookmarkEnd w:id="5451"/>
    </w:p>
    <w:p>
      <w:pPr>
        <w:pStyle w:val="TWTRevisedBody"/>
        <w:spacing w:before="0" w:after="0" w:line="240" w:lineRule="auto"/>
        <w:ind w:firstLine="0"/>
      </w:pPr>
      <w:bookmarkStart w:id="5452" w:name="S7017"/>
      <w:r>
        <w:rPr>
          <w:rFonts w:ascii="Garamond" w:hAnsi="Garamond" w:eastAsia="Garamond" w:cs="Garamond"/>
          <w:b w:val="0"/>
          <w:i w:val="0"/>
          <w:color w:val="000000"/>
          <w:sz w:val="22"/>
        </w:rPr>
        <w:t>That’s what pistis looks like here.</w:t>
      </w:r>
      <w:bookmarkEnd w:id="5452"/>
    </w:p>
    <w:p>
      <w:pPr>
        <w:pStyle w:val="TWTRevisedBody"/>
        <w:spacing w:before="0" w:after="0" w:line="240" w:lineRule="auto"/>
        <w:ind w:firstLine="0"/>
      </w:pPr>
      <w:bookmarkStart w:id="5453" w:name="S7018"/>
      <w:r>
        <w:rPr>
          <w:rFonts w:ascii="Garamond" w:hAnsi="Garamond" w:eastAsia="Garamond" w:cs="Garamond"/>
          <w:b w:val="0"/>
          <w:i w:val="0"/>
          <w:color w:val="000000"/>
          <w:sz w:val="22"/>
        </w:rPr>
        <w:t>Not confidence in outcomes.</w:t>
      </w:r>
      <w:bookmarkEnd w:id="5453"/>
    </w:p>
    <w:p>
      <w:pPr>
        <w:pStyle w:val="TWTRevisedBody"/>
        <w:spacing w:before="0" w:after="0" w:line="240" w:lineRule="auto"/>
        <w:ind w:firstLine="0"/>
      </w:pPr>
      <w:bookmarkStart w:id="5454" w:name="S7019"/>
      <w:r>
        <w:rPr>
          <w:rFonts w:ascii="Garamond" w:hAnsi="Garamond" w:eastAsia="Garamond" w:cs="Garamond"/>
          <w:b w:val="0"/>
          <w:i w:val="0"/>
          <w:color w:val="000000"/>
          <w:sz w:val="22"/>
        </w:rPr>
        <w:t>Not certainty about provision.</w:t>
      </w:r>
      <w:bookmarkEnd w:id="5454"/>
    </w:p>
    <w:p>
      <w:pPr>
        <w:pStyle w:val="TWTRevisedBody"/>
        <w:spacing w:before="0" w:after="0" w:line="240" w:lineRule="auto"/>
        <w:ind w:firstLine="216"/>
      </w:pPr>
      <w:bookmarkStart w:id="5455" w:name="S7020"/>
      <w:r>
        <w:rPr>
          <w:rFonts w:ascii="Garamond" w:hAnsi="Garamond" w:eastAsia="Garamond" w:cs="Garamond"/>
          <w:b w:val="0"/>
          <w:i w:val="0"/>
          <w:color w:val="000000"/>
          <w:sz w:val="22"/>
        </w:rPr>
        <w:t>But trust in the One who knows what we need, who sees what we fear, and who always responds from love.</w:t>
      </w:r>
      <w:bookmarkEnd w:id="5455"/>
    </w:p>
    <w:p>
      <w:pPr>
        <w:pStyle w:val="TWTRevisedBody"/>
        <w:spacing w:before="0" w:after="0" w:line="240" w:lineRule="auto"/>
        <w:ind w:firstLine="0"/>
      </w:pPr>
      <w:bookmarkStart w:id="5456" w:name="S7021"/>
      <w:r>
        <w:rPr>
          <w:rFonts w:ascii="Garamond" w:hAnsi="Garamond" w:eastAsia="Garamond" w:cs="Garamond"/>
          <w:b w:val="0"/>
          <w:i w:val="0"/>
          <w:color w:val="000000"/>
          <w:sz w:val="22"/>
        </w:rPr>
        <w:t>We don’t let go because we are strong.</w:t>
      </w:r>
      <w:bookmarkEnd w:id="5456"/>
    </w:p>
    <w:p>
      <w:pPr>
        <w:pStyle w:val="TWTRevisedBody"/>
        <w:spacing w:before="0" w:after="0" w:line="240" w:lineRule="auto"/>
        <w:ind w:firstLine="0"/>
      </w:pPr>
      <w:bookmarkStart w:id="5457" w:name="S7022"/>
      <w:r>
        <w:rPr>
          <w:rFonts w:ascii="Garamond" w:hAnsi="Garamond" w:eastAsia="Garamond" w:cs="Garamond"/>
          <w:b w:val="0"/>
          <w:i w:val="0"/>
          <w:color w:val="000000"/>
          <w:sz w:val="22"/>
        </w:rPr>
        <w:t>We let go because we are following a King who is faithful.</w:t>
      </w:r>
      <w:bookmarkEnd w:id="5457"/>
    </w:p>
    <w:p>
      <w:pPr>
        <w:pStyle w:val="TWTRevisedBody"/>
        <w:spacing w:before="0" w:after="0" w:line="240" w:lineRule="auto"/>
        <w:ind w:firstLine="216"/>
      </w:pPr>
      <w:bookmarkStart w:id="5458" w:name="S7023"/>
      <w:r>
        <w:rPr>
          <w:rFonts w:ascii="Garamond" w:hAnsi="Garamond" w:eastAsia="Garamond" w:cs="Garamond"/>
          <w:b w:val="0"/>
          <w:i w:val="0"/>
          <w:color w:val="000000"/>
          <w:sz w:val="22"/>
        </w:rPr>
        <w:t>As you sit with this teaching today, take a moment to reflect on where generosity feels most risky for you, not in theory, but in the real calculations you carry. Where does the fear of not having enough speak the loudest? Where do you feel the pull toward self-reliance rather than trust? And where might Jesus be inviting you not simply to let go, but to follow Him more closely, trusting that He knows what you need and loves you deeply?</w:t>
      </w:r>
      <w:bookmarkEnd w:id="5458"/>
    </w:p>
    <w:p>
      <w:pPr>
        <w:pStyle w:val="TWTRevisedBody"/>
        <w:spacing w:before="0" w:after="0" w:line="240" w:lineRule="auto"/>
        <w:ind w:firstLine="216"/>
        <w:sectPr>
          <w:headerReference w:type="default" r:id="rId574"/>
          <w:headerReference w:type="even" r:id="rId575"/>
          <w:headerReference w:type="first" r:id="rId576"/>
          <w:footerReference w:type="default" r:id="rId577"/>
          <w:footerReference w:type="even" r:id="rId578"/>
          <w:footerReference w:type="first" r:id="rId579"/>
          <w:pgSz w:w="8640" w:h="12960"/>
          <w:pgMar w:top="1080" w:right="864" w:bottom="1080" w:left="1296" w:header="504" w:footer="504" w:gutter="0"/>
          <w:cols w:space="720"/>
          <w:titlePg/>
          <w:docGrid w:linePitch="360"/>
        </w:sectPr>
      </w:pPr>
      <w:bookmarkStart w:id="5459" w:name="S7024"/>
      <w:r>
        <w:rPr>
          <w:rFonts w:ascii="Garamond" w:hAnsi="Garamond" w:eastAsia="Garamond" w:cs="Garamond"/>
          <w:b w:val="0"/>
          <w:i w:val="0"/>
          <w:color w:val="000000"/>
          <w:sz w:val="22"/>
        </w:rPr>
        <w:t>If you’re willing, share your reflections or questions in the comments so we can learn and walk this road together.</w:t>
      </w:r>
      <w:bookmarkEnd w:id="5459"/>
    </w:p>
    <w:p>
      <w:pPr>
        <w:pStyle w:val="TWTOpeningSpacer"/>
        <w:keepNext/>
        <w:pageBreakBefore w:val="0"/>
        <w:spacing w:lineRule="exact" w:line="1478" w:before="0" w:after="0"/>
      </w:pPr>
    </w:p>
    <w:p>
      <w:pPr>
        <w:pStyle w:val="Heading1"/>
      </w:pPr>
      <w:bookmarkStart w:id="5460" w:name="S7030"/>
      <w:bookmarkStart w:id="5461" w:name="F361"/>
      <w:bookmarkEnd w:id="5461"/>
      <w:r>
        <w:rPr>
          <w:rFonts w:ascii="Garamond" w:hAnsi="Garamond" w:eastAsia="Garamond" w:cs="Garamond"/>
          <w:color w:val="000000"/>
          <w:sz w:val="36"/>
        </w:rPr>
        <w:t>Worship in Silence Under a Different King</w:t>
      </w:r>
      <w:bookmarkEnd w:id="5460"/>
    </w:p>
    <w:p>
      <w:pPr>
        <w:pStyle w:val="TWTRevisedBody"/>
        <w:spacing w:before="0" w:after="0" w:line="240" w:lineRule="auto"/>
        <w:ind w:firstLine="0"/>
      </w:pPr>
      <w:bookmarkStart w:id="5462" w:name="S7032"/>
      <w:r>
        <w:rPr>
          <w:rFonts w:ascii="Garamond" w:hAnsi="Garamond" w:eastAsia="Garamond" w:cs="Garamond"/>
          <w:b w:val="0"/>
          <w:i w:val="0"/>
          <w:color w:val="000000"/>
          <w:sz w:val="22"/>
        </w:rPr>
        <w:t>The alarm goes off, and we silence it before the second tone.</w:t>
      </w:r>
      <w:bookmarkEnd w:id="5462"/>
    </w:p>
    <w:p>
      <w:pPr>
        <w:pStyle w:val="TWTRevisedBody"/>
        <w:spacing w:before="0" w:after="0" w:line="240" w:lineRule="auto"/>
        <w:ind w:firstLine="0"/>
      </w:pPr>
      <w:bookmarkStart w:id="5463" w:name="S7033"/>
      <w:r>
        <w:rPr>
          <w:rFonts w:ascii="Garamond" w:hAnsi="Garamond" w:eastAsia="Garamond" w:cs="Garamond"/>
          <w:b w:val="0"/>
          <w:i w:val="0"/>
          <w:color w:val="000000"/>
          <w:sz w:val="22"/>
        </w:rPr>
        <w:t>The room is still dark.</w:t>
      </w:r>
      <w:bookmarkEnd w:id="5463"/>
    </w:p>
    <w:p>
      <w:pPr>
        <w:pStyle w:val="TWTRevisedBody"/>
        <w:spacing w:before="0" w:after="0" w:line="240" w:lineRule="auto"/>
        <w:ind w:firstLine="216"/>
      </w:pPr>
      <w:bookmarkStart w:id="5464" w:name="S7034"/>
      <w:r>
        <w:rPr>
          <w:rFonts w:ascii="Garamond" w:hAnsi="Garamond" w:eastAsia="Garamond" w:cs="Garamond"/>
          <w:b w:val="0"/>
          <w:i w:val="0"/>
          <w:color w:val="000000"/>
          <w:sz w:val="22"/>
        </w:rPr>
        <w:t>We sit on the edge of the bed for a moment. Not because anything is wrong. Just because getting up feels heavier than it used to.</w:t>
      </w:r>
      <w:bookmarkEnd w:id="5464"/>
    </w:p>
    <w:p>
      <w:pPr>
        <w:pStyle w:val="TWTRevisedBody"/>
        <w:spacing w:before="0" w:after="0" w:line="240" w:lineRule="auto"/>
        <w:ind w:firstLine="216"/>
      </w:pPr>
      <w:bookmarkStart w:id="5465" w:name="S7035"/>
      <w:r>
        <w:rPr>
          <w:rFonts w:ascii="Garamond" w:hAnsi="Garamond" w:eastAsia="Garamond" w:cs="Garamond"/>
          <w:b w:val="0"/>
          <w:i w:val="0"/>
          <w:color w:val="000000"/>
          <w:sz w:val="22"/>
        </w:rPr>
        <w:t>The house is quiet. Coffee starts to drip. We open the same Bible we’ve opened for years.</w:t>
      </w:r>
      <w:bookmarkEnd w:id="5465"/>
    </w:p>
    <w:p>
      <w:pPr>
        <w:pStyle w:val="TWTRevisedBody"/>
        <w:spacing w:before="0" w:after="0" w:line="240" w:lineRule="auto"/>
        <w:ind w:firstLine="0"/>
      </w:pPr>
      <w:bookmarkStart w:id="5466" w:name="S7036"/>
      <w:r>
        <w:rPr>
          <w:rFonts w:ascii="Garamond" w:hAnsi="Garamond" w:eastAsia="Garamond" w:cs="Garamond"/>
          <w:b w:val="0"/>
          <w:i w:val="0"/>
          <w:color w:val="000000"/>
          <w:sz w:val="22"/>
        </w:rPr>
        <w:t>The words are steady. True. Familiar.</w:t>
      </w:r>
      <w:bookmarkEnd w:id="5466"/>
    </w:p>
    <w:p>
      <w:pPr>
        <w:pStyle w:val="TWTRevisedBody"/>
        <w:spacing w:before="0" w:after="0" w:line="240" w:lineRule="auto"/>
        <w:ind w:firstLine="216"/>
      </w:pPr>
      <w:bookmarkStart w:id="5467" w:name="S7037"/>
      <w:r>
        <w:rPr>
          <w:rFonts w:ascii="Garamond" w:hAnsi="Garamond" w:eastAsia="Garamond" w:cs="Garamond"/>
          <w:b w:val="0"/>
          <w:i w:val="0"/>
          <w:color w:val="000000"/>
          <w:sz w:val="22"/>
        </w:rPr>
        <w:t>We read a paragraph. We underline a phrase. We bow our heads and whisper a prayer.</w:t>
      </w:r>
      <w:bookmarkEnd w:id="5467"/>
    </w:p>
    <w:p>
      <w:pPr>
        <w:pStyle w:val="TWTRevisedBody"/>
        <w:spacing w:before="0" w:after="0" w:line="240" w:lineRule="auto"/>
        <w:ind w:firstLine="0"/>
      </w:pPr>
      <w:bookmarkStart w:id="5468" w:name="S7038"/>
      <w:r>
        <w:rPr>
          <w:rFonts w:ascii="Garamond" w:hAnsi="Garamond" w:eastAsia="Garamond" w:cs="Garamond"/>
          <w:b w:val="0"/>
          <w:i w:val="0"/>
          <w:color w:val="000000"/>
          <w:sz w:val="22"/>
        </w:rPr>
        <w:t>And we wait.</w:t>
      </w:r>
      <w:bookmarkEnd w:id="5468"/>
    </w:p>
    <w:p>
      <w:pPr>
        <w:pStyle w:val="TWTRevisedBody"/>
        <w:spacing w:before="0" w:after="0" w:line="240" w:lineRule="auto"/>
        <w:ind w:firstLine="0"/>
      </w:pPr>
      <w:bookmarkStart w:id="5469" w:name="S7039"/>
      <w:r>
        <w:rPr>
          <w:rFonts w:ascii="Garamond" w:hAnsi="Garamond" w:eastAsia="Garamond" w:cs="Garamond"/>
          <w:b w:val="0"/>
          <w:i w:val="0"/>
          <w:color w:val="000000"/>
          <w:sz w:val="22"/>
        </w:rPr>
        <w:t>Nothing.</w:t>
      </w:r>
      <w:bookmarkEnd w:id="5469"/>
    </w:p>
    <w:p>
      <w:pPr>
        <w:pStyle w:val="TWTRevisedBody"/>
        <w:spacing w:before="0" w:after="0" w:line="240" w:lineRule="auto"/>
        <w:ind w:firstLine="0"/>
      </w:pPr>
      <w:bookmarkStart w:id="5470" w:name="S7040"/>
      <w:r>
        <w:rPr>
          <w:rFonts w:ascii="Garamond" w:hAnsi="Garamond" w:eastAsia="Garamond" w:cs="Garamond"/>
          <w:b w:val="0"/>
          <w:i w:val="0"/>
          <w:color w:val="000000"/>
          <w:sz w:val="22"/>
        </w:rPr>
        <w:t>Not doubt.</w:t>
      </w:r>
      <w:bookmarkEnd w:id="5470"/>
    </w:p>
    <w:p>
      <w:pPr>
        <w:pStyle w:val="TWTRevisedBody"/>
        <w:spacing w:before="0" w:after="0" w:line="240" w:lineRule="auto"/>
        <w:ind w:firstLine="0"/>
      </w:pPr>
      <w:bookmarkStart w:id="5471" w:name="S7041"/>
      <w:r>
        <w:rPr>
          <w:rFonts w:ascii="Garamond" w:hAnsi="Garamond" w:eastAsia="Garamond" w:cs="Garamond"/>
          <w:b w:val="0"/>
          <w:i w:val="0"/>
          <w:color w:val="000000"/>
          <w:sz w:val="22"/>
        </w:rPr>
        <w:t>Not anger.</w:t>
      </w:r>
      <w:bookmarkEnd w:id="5471"/>
    </w:p>
    <w:p>
      <w:pPr>
        <w:pStyle w:val="TWTRevisedBody"/>
        <w:spacing w:before="0" w:after="0" w:line="240" w:lineRule="auto"/>
        <w:ind w:firstLine="0"/>
      </w:pPr>
      <w:bookmarkStart w:id="5472" w:name="S7042"/>
      <w:r>
        <w:rPr>
          <w:rFonts w:ascii="Garamond" w:hAnsi="Garamond" w:eastAsia="Garamond" w:cs="Garamond"/>
          <w:b w:val="0"/>
          <w:i w:val="0"/>
          <w:color w:val="000000"/>
          <w:sz w:val="22"/>
        </w:rPr>
        <w:t>Not rebellion.</w:t>
      </w:r>
      <w:bookmarkEnd w:id="5472"/>
    </w:p>
    <w:p>
      <w:pPr>
        <w:pStyle w:val="TWTRevisedBody"/>
        <w:spacing w:before="0" w:after="0" w:line="240" w:lineRule="auto"/>
        <w:ind w:firstLine="0"/>
      </w:pPr>
      <w:bookmarkStart w:id="5473" w:name="S7043"/>
      <w:r>
        <w:rPr>
          <w:rFonts w:ascii="Garamond" w:hAnsi="Garamond" w:eastAsia="Garamond" w:cs="Garamond"/>
          <w:b w:val="0"/>
          <w:i w:val="0"/>
          <w:color w:val="000000"/>
          <w:sz w:val="22"/>
        </w:rPr>
        <w:t>Just a kind of thin quiet.</w:t>
      </w:r>
      <w:bookmarkEnd w:id="5473"/>
    </w:p>
    <w:p>
      <w:pPr>
        <w:pStyle w:val="TWTRevisedBody"/>
        <w:spacing w:before="0" w:after="0" w:line="240" w:lineRule="auto"/>
        <w:ind w:firstLine="216"/>
      </w:pPr>
      <w:bookmarkStart w:id="5474" w:name="S7044"/>
      <w:r>
        <w:rPr>
          <w:rFonts w:ascii="Garamond" w:hAnsi="Garamond" w:eastAsia="Garamond" w:cs="Garamond"/>
          <w:b w:val="0"/>
          <w:i w:val="0"/>
          <w:color w:val="000000"/>
          <w:sz w:val="22"/>
        </w:rPr>
        <w:t>We ask again. We tell God we are here. We ask Him to meet us.</w:t>
      </w:r>
      <w:bookmarkEnd w:id="5474"/>
    </w:p>
    <w:p>
      <w:pPr>
        <w:pStyle w:val="TWTRevisedBody"/>
        <w:spacing w:before="0" w:after="0" w:line="240" w:lineRule="auto"/>
        <w:ind w:firstLine="0"/>
      </w:pPr>
      <w:bookmarkStart w:id="5475" w:name="S7045"/>
      <w:r>
        <w:rPr>
          <w:rFonts w:ascii="Garamond" w:hAnsi="Garamond" w:eastAsia="Garamond" w:cs="Garamond"/>
          <w:b w:val="0"/>
          <w:i w:val="0"/>
          <w:color w:val="000000"/>
          <w:sz w:val="22"/>
        </w:rPr>
        <w:t>Still nothing.</w:t>
      </w:r>
      <w:bookmarkEnd w:id="5475"/>
    </w:p>
    <w:p>
      <w:pPr>
        <w:pStyle w:val="TWTRevisedBody"/>
        <w:spacing w:before="0" w:after="0" w:line="240" w:lineRule="auto"/>
        <w:ind w:firstLine="216"/>
      </w:pPr>
      <w:bookmarkStart w:id="5476" w:name="S7046"/>
      <w:r>
        <w:rPr>
          <w:rFonts w:ascii="Garamond" w:hAnsi="Garamond" w:eastAsia="Garamond" w:cs="Garamond"/>
          <w:b w:val="0"/>
          <w:i w:val="0"/>
          <w:color w:val="000000"/>
          <w:sz w:val="22"/>
        </w:rPr>
        <w:t>On Sunday we stand and sing. The lyrics are strong. The people around us seem engaged. We sing too. We mean the words.</w:t>
      </w:r>
      <w:bookmarkEnd w:id="5476"/>
    </w:p>
    <w:p>
      <w:pPr>
        <w:pStyle w:val="TWTRevisedBody"/>
        <w:spacing w:before="0" w:after="0" w:line="240" w:lineRule="auto"/>
        <w:ind w:firstLine="0"/>
      </w:pPr>
      <w:bookmarkStart w:id="5477" w:name="S7047"/>
      <w:r>
        <w:rPr>
          <w:rFonts w:ascii="Garamond" w:hAnsi="Garamond" w:eastAsia="Garamond" w:cs="Garamond"/>
          <w:b w:val="0"/>
          <w:i w:val="0"/>
          <w:color w:val="000000"/>
          <w:sz w:val="22"/>
        </w:rPr>
        <w:t>But somewhere in the middle of it, a thought slips in:</w:t>
      </w:r>
      <w:bookmarkEnd w:id="5477"/>
    </w:p>
    <w:p>
      <w:pPr>
        <w:pStyle w:val="TWTRevisedBody"/>
        <w:spacing w:before="0" w:after="0" w:line="240" w:lineRule="auto"/>
        <w:ind w:firstLine="0"/>
      </w:pPr>
      <w:bookmarkStart w:id="5478" w:name="S7048"/>
      <w:r>
        <w:rPr>
          <w:rFonts w:ascii="Garamond" w:hAnsi="Garamond" w:eastAsia="Garamond" w:cs="Garamond"/>
          <w:b w:val="0"/>
          <w:i w:val="0"/>
          <w:color w:val="000000"/>
          <w:sz w:val="22"/>
        </w:rPr>
        <w:t>Wasn’t this supposed to feel more alive than this?</w:t>
      </w:r>
      <w:bookmarkEnd w:id="5478"/>
    </w:p>
    <w:p>
      <w:pPr>
        <w:pStyle w:val="TWTRevisedBody"/>
        <w:spacing w:before="0" w:after="0" w:line="240" w:lineRule="auto"/>
        <w:ind w:firstLine="0"/>
      </w:pPr>
      <w:bookmarkStart w:id="5479" w:name="S7049"/>
      <w:r>
        <w:rPr>
          <w:rFonts w:ascii="Garamond" w:hAnsi="Garamond" w:eastAsia="Garamond" w:cs="Garamond"/>
          <w:b w:val="0"/>
          <w:i w:val="0"/>
          <w:color w:val="000000"/>
          <w:sz w:val="22"/>
        </w:rPr>
        <w:t>And before long, a quieter question follows behind it:</w:t>
      </w:r>
      <w:bookmarkEnd w:id="5479"/>
    </w:p>
    <w:p>
      <w:pPr>
        <w:pStyle w:val="TWTRevisedBody"/>
        <w:spacing w:before="0" w:after="0" w:line="240" w:lineRule="auto"/>
        <w:ind w:firstLine="0"/>
      </w:pPr>
      <w:bookmarkStart w:id="5480" w:name="S7050"/>
      <w:r>
        <w:rPr>
          <w:rFonts w:ascii="Garamond" w:hAnsi="Garamond" w:eastAsia="Garamond" w:cs="Garamond"/>
          <w:b w:val="0"/>
          <w:i w:val="0"/>
          <w:color w:val="000000"/>
          <w:sz w:val="22"/>
        </w:rPr>
        <w:t>What am I doing wrong?</w:t>
      </w:r>
      <w:bookmarkEnd w:id="5480"/>
    </w:p>
    <w:p>
      <w:pPr>
        <w:pStyle w:val="TWTRevisedBody"/>
        <w:spacing w:before="0" w:after="0" w:line="240" w:lineRule="auto"/>
        <w:ind w:firstLine="0"/>
      </w:pPr>
      <w:bookmarkStart w:id="5481" w:name="S7051"/>
      <w:r>
        <w:rPr>
          <w:rFonts w:ascii="Garamond" w:hAnsi="Garamond" w:eastAsia="Garamond" w:cs="Garamond"/>
          <w:b w:val="0"/>
          <w:i w:val="0"/>
          <w:color w:val="000000"/>
          <w:sz w:val="22"/>
        </w:rPr>
        <w:t>We are not planning to leave.</w:t>
      </w:r>
      <w:bookmarkEnd w:id="5481"/>
    </w:p>
    <w:p>
      <w:pPr>
        <w:pStyle w:val="TWTRevisedBody"/>
        <w:spacing w:before="0" w:after="0" w:line="240" w:lineRule="auto"/>
        <w:ind w:firstLine="0"/>
      </w:pPr>
      <w:bookmarkStart w:id="5482" w:name="S7052"/>
      <w:r>
        <w:rPr>
          <w:rFonts w:ascii="Garamond" w:hAnsi="Garamond" w:eastAsia="Garamond" w:cs="Garamond"/>
          <w:b w:val="0"/>
          <w:i w:val="0"/>
          <w:color w:val="000000"/>
          <w:sz w:val="22"/>
        </w:rPr>
        <w:t>Nothing in us wants another King.</w:t>
      </w:r>
      <w:bookmarkEnd w:id="5482"/>
    </w:p>
    <w:p>
      <w:pPr>
        <w:pStyle w:val="TWTRevisedBody"/>
        <w:spacing w:before="0" w:after="0" w:line="240" w:lineRule="auto"/>
        <w:ind w:firstLine="0"/>
      </w:pPr>
      <w:bookmarkStart w:id="5483" w:name="S7053"/>
      <w:r>
        <w:rPr>
          <w:rFonts w:ascii="Garamond" w:hAnsi="Garamond" w:eastAsia="Garamond" w:cs="Garamond"/>
          <w:b w:val="0"/>
          <w:i w:val="0"/>
          <w:color w:val="000000"/>
          <w:sz w:val="22"/>
        </w:rPr>
        <w:t>We are committed.</w:t>
      </w:r>
      <w:bookmarkEnd w:id="5483"/>
    </w:p>
    <w:p>
      <w:pPr>
        <w:pStyle w:val="TWTRevisedBody"/>
        <w:spacing w:before="0" w:after="0" w:line="240" w:lineRule="auto"/>
        <w:ind w:firstLine="0"/>
      </w:pPr>
      <w:bookmarkStart w:id="5484" w:name="S7054"/>
      <w:r>
        <w:rPr>
          <w:rFonts w:ascii="Garamond" w:hAnsi="Garamond" w:eastAsia="Garamond" w:cs="Garamond"/>
          <w:b w:val="0"/>
          <w:i w:val="0"/>
          <w:color w:val="000000"/>
          <w:sz w:val="22"/>
        </w:rPr>
        <w:t>We love Him.</w:t>
      </w:r>
      <w:bookmarkEnd w:id="5484"/>
    </w:p>
    <w:p>
      <w:pPr>
        <w:pStyle w:val="TWTRevisedBody"/>
        <w:spacing w:before="0" w:after="0" w:line="240" w:lineRule="auto"/>
        <w:ind w:firstLine="0"/>
      </w:pPr>
      <w:bookmarkStart w:id="5485" w:name="S7055"/>
      <w:r>
        <w:rPr>
          <w:rFonts w:ascii="Garamond" w:hAnsi="Garamond" w:eastAsia="Garamond" w:cs="Garamond"/>
          <w:b w:val="0"/>
          <w:i w:val="0"/>
          <w:color w:val="000000"/>
          <w:sz w:val="22"/>
        </w:rPr>
        <w:t>That is what makes the silence confusing.</w:t>
      </w:r>
      <w:bookmarkEnd w:id="5485"/>
    </w:p>
    <w:p>
      <w:pPr>
        <w:pStyle w:val="TWTRevisedBody"/>
        <w:spacing w:before="0" w:after="0" w:line="240" w:lineRule="auto"/>
        <w:ind w:firstLine="0"/>
      </w:pPr>
      <w:bookmarkStart w:id="5486" w:name="S7056"/>
      <w:r>
        <w:rPr>
          <w:rFonts w:ascii="Garamond" w:hAnsi="Garamond" w:eastAsia="Garamond" w:cs="Garamond"/>
          <w:b w:val="0"/>
          <w:i w:val="0"/>
          <w:color w:val="000000"/>
          <w:sz w:val="22"/>
        </w:rPr>
        <w:t>So we adjust.</w:t>
      </w:r>
      <w:bookmarkEnd w:id="5486"/>
    </w:p>
    <w:p>
      <w:pPr>
        <w:pStyle w:val="TWTRevisedBody"/>
        <w:spacing w:before="0" w:after="0" w:line="240" w:lineRule="auto"/>
        <w:ind w:firstLine="216"/>
      </w:pPr>
      <w:bookmarkStart w:id="5487" w:name="S7057"/>
      <w:r>
        <w:rPr>
          <w:rFonts w:ascii="Garamond" w:hAnsi="Garamond" w:eastAsia="Garamond" w:cs="Garamond"/>
          <w:b w:val="0"/>
          <w:i w:val="0"/>
          <w:color w:val="000000"/>
          <w:sz w:val="22"/>
        </w:rPr>
        <w:t>We lower our expectations. We tell ourselves maybe this is just what maturity feels like. We keep showing up. We keep serving. We keep nodding at the right moments.</w:t>
      </w:r>
      <w:bookmarkEnd w:id="5487"/>
    </w:p>
    <w:p>
      <w:pPr>
        <w:pStyle w:val="TWTRevisedBody"/>
        <w:spacing w:before="0" w:after="0" w:line="240" w:lineRule="auto"/>
        <w:ind w:firstLine="0"/>
      </w:pPr>
      <w:bookmarkStart w:id="5488" w:name="S7058"/>
      <w:r>
        <w:rPr>
          <w:rFonts w:ascii="Garamond" w:hAnsi="Garamond" w:eastAsia="Garamond" w:cs="Garamond"/>
          <w:b w:val="0"/>
          <w:i w:val="0"/>
          <w:color w:val="000000"/>
          <w:sz w:val="22"/>
        </w:rPr>
        <w:t>And we stop talking about it.</w:t>
      </w:r>
      <w:bookmarkEnd w:id="5488"/>
    </w:p>
    <w:p>
      <w:pPr>
        <w:pStyle w:val="TWTRevisedBody"/>
        <w:spacing w:before="0" w:after="0" w:line="240" w:lineRule="auto"/>
        <w:ind w:firstLine="0"/>
      </w:pPr>
      <w:bookmarkStart w:id="5489" w:name="S7059"/>
      <w:r>
        <w:rPr>
          <w:rFonts w:ascii="Garamond" w:hAnsi="Garamond" w:eastAsia="Garamond" w:cs="Garamond"/>
          <w:b w:val="0"/>
          <w:i w:val="0"/>
          <w:color w:val="000000"/>
          <w:sz w:val="22"/>
        </w:rPr>
        <w:t>Because saying it out loud feels dangerous.</w:t>
      </w:r>
      <w:bookmarkEnd w:id="5489"/>
    </w:p>
    <w:p>
      <w:pPr>
        <w:pStyle w:val="TWTRevisedBody"/>
        <w:spacing w:before="0" w:after="0" w:line="240" w:lineRule="auto"/>
        <w:ind w:firstLine="216"/>
      </w:pPr>
      <w:bookmarkStart w:id="5490" w:name="S7060"/>
      <w:bookmarkStart w:id="5491" w:name="F362"/>
      <w:bookmarkEnd w:id="5491"/>
      <w:r>
        <w:rPr>
          <w:rFonts w:ascii="Garamond" w:hAnsi="Garamond" w:eastAsia="Garamond" w:cs="Garamond"/>
          <w:b w:val="0"/>
          <w:i w:val="0"/>
          <w:color w:val="000000"/>
          <w:sz w:val="22"/>
        </w:rPr>
        <w:t>What if someone hears doubt where there is none? What if asking the question sounds like disloyalty?</w:t>
      </w:r>
      <w:bookmarkEnd w:id="5490"/>
    </w:p>
    <w:p>
      <w:pPr>
        <w:pStyle w:val="TWTRevisedBody"/>
        <w:spacing w:before="0" w:after="0" w:line="240" w:lineRule="auto"/>
        <w:ind w:firstLine="0"/>
      </w:pPr>
      <w:bookmarkStart w:id="5492" w:name="S7061"/>
      <w:r>
        <w:rPr>
          <w:rFonts w:ascii="Garamond" w:hAnsi="Garamond" w:eastAsia="Garamond" w:cs="Garamond"/>
          <w:b w:val="0"/>
          <w:i w:val="0"/>
          <w:color w:val="000000"/>
          <w:sz w:val="22"/>
        </w:rPr>
        <w:t>So we tuck the ache away.</w:t>
      </w:r>
      <w:bookmarkEnd w:id="5492"/>
    </w:p>
    <w:p>
      <w:pPr>
        <w:pStyle w:val="TWTRevisedBody"/>
        <w:spacing w:before="0" w:after="0" w:line="240" w:lineRule="auto"/>
        <w:ind w:firstLine="0"/>
      </w:pPr>
      <w:bookmarkStart w:id="5493" w:name="S7062"/>
      <w:r>
        <w:rPr>
          <w:rFonts w:ascii="Garamond" w:hAnsi="Garamond" w:eastAsia="Garamond" w:cs="Garamond"/>
          <w:b w:val="0"/>
          <w:i w:val="0"/>
          <w:color w:val="000000"/>
          <w:sz w:val="22"/>
        </w:rPr>
        <w:t>We smile. We sing. We bow our heads.</w:t>
      </w:r>
      <w:bookmarkEnd w:id="5493"/>
    </w:p>
    <w:p>
      <w:pPr>
        <w:pStyle w:val="TWTRevisedBody"/>
        <w:spacing w:before="0" w:after="0" w:line="240" w:lineRule="auto"/>
        <w:ind w:firstLine="216"/>
      </w:pPr>
      <w:bookmarkStart w:id="5494" w:name="S7063"/>
      <w:r>
        <w:rPr>
          <w:rFonts w:ascii="Garamond" w:hAnsi="Garamond" w:eastAsia="Garamond" w:cs="Garamond"/>
          <w:b w:val="0"/>
          <w:i w:val="0"/>
          <w:color w:val="000000"/>
          <w:sz w:val="22"/>
        </w:rPr>
        <w:t>And somewhere deep inside, we decide this must simply be our burden to carry quietly.</w:t>
      </w:r>
      <w:bookmarkEnd w:id="5494"/>
    </w:p>
    <w:p>
      <w:pPr>
        <w:pStyle w:val="TWTRevisedBody"/>
        <w:spacing w:before="0" w:after="0" w:line="240" w:lineRule="auto"/>
        <w:ind w:firstLine="0"/>
      </w:pPr>
      <w:bookmarkStart w:id="5495" w:name="S7064"/>
      <w:r>
        <w:rPr>
          <w:rFonts w:ascii="Garamond" w:hAnsi="Garamond" w:eastAsia="Garamond" w:cs="Garamond"/>
          <w:b w:val="0"/>
          <w:i w:val="0"/>
          <w:color w:val="000000"/>
          <w:sz w:val="22"/>
        </w:rPr>
        <w:t>We are not the first to feel this.</w:t>
      </w:r>
      <w:bookmarkEnd w:id="5495"/>
    </w:p>
    <w:p>
      <w:pPr>
        <w:pStyle w:val="TWTRevisedBody"/>
        <w:spacing w:before="0" w:after="0" w:line="240" w:lineRule="auto"/>
        <w:ind w:firstLine="0"/>
      </w:pPr>
      <w:bookmarkStart w:id="5496" w:name="S7065"/>
      <w:r>
        <w:rPr>
          <w:rFonts w:ascii="Garamond" w:hAnsi="Garamond" w:eastAsia="Garamond" w:cs="Garamond"/>
          <w:b w:val="0"/>
          <w:i w:val="0"/>
          <w:color w:val="000000"/>
          <w:sz w:val="22"/>
        </w:rPr>
        <w:t>Long before us, another worshiper stood inside the same quiet confusion.</w:t>
      </w:r>
      <w:bookmarkEnd w:id="5496"/>
    </w:p>
    <w:p>
      <w:pPr>
        <w:pStyle w:val="TWTRevisedBody"/>
        <w:spacing w:before="0" w:after="0" w:line="240" w:lineRule="auto"/>
        <w:ind w:firstLine="0"/>
      </w:pPr>
      <w:bookmarkStart w:id="5497" w:name="S7066"/>
      <w:r>
        <w:rPr>
          <w:rFonts w:ascii="Garamond" w:hAnsi="Garamond" w:eastAsia="Garamond" w:cs="Garamond"/>
          <w:b w:val="0"/>
          <w:i w:val="0"/>
          <w:color w:val="000000"/>
          <w:sz w:val="22"/>
        </w:rPr>
        <w:t>“My God, my God, why have you forsaken me?” (Psalm 22:1 ESV).</w:t>
      </w:r>
      <w:bookmarkEnd w:id="5497"/>
    </w:p>
    <w:p>
      <w:pPr>
        <w:pStyle w:val="TWTRevisedBody"/>
        <w:spacing w:before="0" w:after="0" w:line="240" w:lineRule="auto"/>
        <w:ind w:firstLine="0"/>
      </w:pPr>
      <w:bookmarkStart w:id="5498" w:name="S7067"/>
      <w:r>
        <w:rPr>
          <w:rFonts w:ascii="Garamond" w:hAnsi="Garamond" w:eastAsia="Garamond" w:cs="Garamond"/>
          <w:b w:val="0"/>
          <w:i w:val="0"/>
          <w:color w:val="000000"/>
          <w:sz w:val="22"/>
        </w:rPr>
        <w:t>That is not the language of abandonment.</w:t>
      </w:r>
      <w:bookmarkEnd w:id="5498"/>
    </w:p>
    <w:p>
      <w:pPr>
        <w:pStyle w:val="TWTRevisedBody"/>
        <w:spacing w:before="0" w:after="0" w:line="240" w:lineRule="auto"/>
        <w:ind w:firstLine="0"/>
      </w:pPr>
      <w:bookmarkStart w:id="5499" w:name="S7068"/>
      <w:r>
        <w:rPr>
          <w:rFonts w:ascii="Garamond" w:hAnsi="Garamond" w:eastAsia="Garamond" w:cs="Garamond"/>
          <w:b w:val="0"/>
          <w:i w:val="0"/>
          <w:color w:val="000000"/>
          <w:sz w:val="22"/>
        </w:rPr>
        <w:t>That is the language of relationship.</w:t>
      </w:r>
      <w:bookmarkEnd w:id="5499"/>
    </w:p>
    <w:p>
      <w:pPr>
        <w:pStyle w:val="TWTRevisedBody"/>
        <w:spacing w:before="0" w:after="0" w:line="240" w:lineRule="auto"/>
        <w:ind w:firstLine="0"/>
      </w:pPr>
      <w:bookmarkStart w:id="5500" w:name="S7069"/>
      <w:r>
        <w:rPr>
          <w:rFonts w:ascii="Garamond" w:hAnsi="Garamond" w:eastAsia="Garamond" w:cs="Garamond"/>
          <w:b w:val="0"/>
          <w:i w:val="0"/>
          <w:color w:val="000000"/>
          <w:sz w:val="22"/>
        </w:rPr>
        <w:t>He does not say, “God.”</w:t>
      </w:r>
      <w:bookmarkEnd w:id="5500"/>
    </w:p>
    <w:p>
      <w:pPr>
        <w:pStyle w:val="TWTRevisedBody"/>
        <w:spacing w:before="0" w:after="0" w:line="240" w:lineRule="auto"/>
        <w:ind w:firstLine="0"/>
      </w:pPr>
      <w:bookmarkStart w:id="5501" w:name="S7070"/>
      <w:r>
        <w:rPr>
          <w:rFonts w:ascii="Garamond" w:hAnsi="Garamond" w:eastAsia="Garamond" w:cs="Garamond"/>
          <w:b w:val="0"/>
          <w:i w:val="0"/>
          <w:color w:val="000000"/>
          <w:sz w:val="22"/>
        </w:rPr>
        <w:t>He says, “My God.”</w:t>
      </w:r>
      <w:bookmarkEnd w:id="5501"/>
    </w:p>
    <w:p>
      <w:pPr>
        <w:pStyle w:val="TWTRevisedBody"/>
        <w:spacing w:before="0" w:after="0" w:line="240" w:lineRule="auto"/>
        <w:ind w:firstLine="0"/>
      </w:pPr>
      <w:bookmarkStart w:id="5502" w:name="S7071"/>
      <w:r>
        <w:rPr>
          <w:rFonts w:ascii="Garamond" w:hAnsi="Garamond" w:eastAsia="Garamond" w:cs="Garamond"/>
          <w:b w:val="0"/>
          <w:i w:val="0"/>
          <w:color w:val="000000"/>
          <w:sz w:val="22"/>
        </w:rPr>
        <w:t>Even inside the question, the covenant remains intact.</w:t>
      </w:r>
      <w:bookmarkEnd w:id="5502"/>
    </w:p>
    <w:p>
      <w:pPr>
        <w:pStyle w:val="TWTRevisedBody"/>
        <w:spacing w:before="0" w:after="0" w:line="240" w:lineRule="auto"/>
        <w:ind w:firstLine="0"/>
      </w:pPr>
      <w:bookmarkStart w:id="5503" w:name="S7072"/>
      <w:r>
        <w:rPr>
          <w:rFonts w:ascii="Garamond" w:hAnsi="Garamond" w:eastAsia="Garamond" w:cs="Garamond"/>
          <w:b w:val="0"/>
          <w:i w:val="0"/>
          <w:color w:val="000000"/>
          <w:sz w:val="22"/>
        </w:rPr>
        <w:t>“But I cry by day, but you do not answer, and by night, but I find no rest.” (Psalm 22:2 ESV).</w:t>
      </w:r>
      <w:bookmarkEnd w:id="5503"/>
    </w:p>
    <w:p>
      <w:pPr>
        <w:pStyle w:val="TWTRevisedBody"/>
        <w:spacing w:before="0" w:after="0" w:line="240" w:lineRule="auto"/>
        <w:ind w:firstLine="216"/>
      </w:pPr>
      <w:bookmarkStart w:id="5504" w:name="S7073"/>
      <w:r>
        <w:rPr>
          <w:rFonts w:ascii="Garamond" w:hAnsi="Garamond" w:eastAsia="Garamond" w:cs="Garamond"/>
          <w:b w:val="0"/>
          <w:i w:val="0"/>
          <w:color w:val="000000"/>
          <w:sz w:val="22"/>
        </w:rPr>
        <w:t>He felt unheard. He felt exposed. He felt surrounded by voices that mocked his trust.</w:t>
      </w:r>
      <w:bookmarkEnd w:id="5504"/>
    </w:p>
    <w:p>
      <w:pPr>
        <w:pStyle w:val="TWTRevisedBody"/>
        <w:spacing w:before="0" w:after="0" w:line="240" w:lineRule="auto"/>
        <w:ind w:firstLine="0"/>
      </w:pPr>
      <w:bookmarkStart w:id="5505" w:name="S7074"/>
      <w:r>
        <w:rPr>
          <w:rFonts w:ascii="Garamond" w:hAnsi="Garamond" w:eastAsia="Garamond" w:cs="Garamond"/>
          <w:b w:val="0"/>
          <w:i w:val="0"/>
          <w:color w:val="000000"/>
          <w:sz w:val="22"/>
        </w:rPr>
        <w:t>And yet he kept praying.</w:t>
      </w:r>
      <w:bookmarkEnd w:id="5505"/>
    </w:p>
    <w:p>
      <w:pPr>
        <w:pStyle w:val="TWTRevisedBody"/>
        <w:spacing w:before="0" w:after="0" w:line="240" w:lineRule="auto"/>
        <w:ind w:firstLine="0"/>
      </w:pPr>
      <w:bookmarkStart w:id="5506" w:name="S7075"/>
      <w:r>
        <w:rPr>
          <w:rFonts w:ascii="Garamond" w:hAnsi="Garamond" w:eastAsia="Garamond" w:cs="Garamond"/>
          <w:b w:val="0"/>
          <w:i w:val="0"/>
          <w:color w:val="000000"/>
          <w:sz w:val="22"/>
        </w:rPr>
        <w:t>He kept saying, “My God.”</w:t>
      </w:r>
      <w:bookmarkEnd w:id="5506"/>
    </w:p>
    <w:p>
      <w:pPr>
        <w:pStyle w:val="TWTRevisedBody"/>
        <w:spacing w:before="0" w:after="0" w:line="240" w:lineRule="auto"/>
        <w:ind w:firstLine="0"/>
      </w:pPr>
      <w:bookmarkStart w:id="5507" w:name="S7076"/>
      <w:r>
        <w:rPr>
          <w:rFonts w:ascii="Garamond" w:hAnsi="Garamond" w:eastAsia="Garamond" w:cs="Garamond"/>
          <w:b w:val="0"/>
          <w:i w:val="0"/>
          <w:color w:val="000000"/>
          <w:sz w:val="22"/>
        </w:rPr>
        <w:t>The psalm did not end where it began.</w:t>
      </w:r>
      <w:bookmarkEnd w:id="5507"/>
    </w:p>
    <w:p>
      <w:pPr>
        <w:pStyle w:val="TWTRevisedBody"/>
        <w:spacing w:before="0" w:after="0" w:line="240" w:lineRule="auto"/>
        <w:ind w:firstLine="0"/>
      </w:pPr>
      <w:bookmarkStart w:id="5508" w:name="S7077"/>
      <w:r>
        <w:rPr>
          <w:rFonts w:ascii="Garamond" w:hAnsi="Garamond" w:eastAsia="Garamond" w:cs="Garamond"/>
          <w:b w:val="0"/>
          <w:i w:val="0"/>
          <w:color w:val="000000"/>
          <w:sz w:val="22"/>
        </w:rPr>
        <w:t>“You have rescued me from the horns of the wild oxen!” (Psalm 22:21 ESV).</w:t>
      </w:r>
      <w:bookmarkEnd w:id="5508"/>
    </w:p>
    <w:p>
      <w:pPr>
        <w:pStyle w:val="TWTRevisedBody"/>
        <w:spacing w:before="0" w:after="0" w:line="240" w:lineRule="auto"/>
        <w:ind w:firstLine="0"/>
      </w:pPr>
      <w:bookmarkStart w:id="5509" w:name="S7078"/>
      <w:r>
        <w:rPr>
          <w:rFonts w:ascii="Garamond" w:hAnsi="Garamond" w:eastAsia="Garamond" w:cs="Garamond"/>
          <w:b w:val="0"/>
          <w:i w:val="0"/>
          <w:color w:val="000000"/>
          <w:sz w:val="22"/>
        </w:rPr>
        <w:t>Somewhere between the cry and the rescue, something unfolded.</w:t>
      </w:r>
      <w:bookmarkEnd w:id="5509"/>
    </w:p>
    <w:p>
      <w:pPr>
        <w:pStyle w:val="TWTRevisedBody"/>
        <w:spacing w:before="0" w:after="0" w:line="240" w:lineRule="auto"/>
        <w:ind w:firstLine="216"/>
      </w:pPr>
      <w:bookmarkStart w:id="5510" w:name="S7079"/>
      <w:r>
        <w:rPr>
          <w:rFonts w:ascii="Garamond" w:hAnsi="Garamond" w:eastAsia="Garamond" w:cs="Garamond"/>
          <w:b w:val="0"/>
          <w:i w:val="0"/>
          <w:color w:val="000000"/>
          <w:sz w:val="22"/>
        </w:rPr>
        <w:t>Not because David manufactured emotion. Not because he forced faith. But because covenant reality was never suspended, even when it felt thin.</w:t>
      </w:r>
      <w:bookmarkEnd w:id="5510"/>
    </w:p>
    <w:p>
      <w:pPr>
        <w:pStyle w:val="TWTRevisedBody"/>
        <w:spacing w:before="0" w:after="0" w:line="240" w:lineRule="auto"/>
        <w:ind w:firstLine="216"/>
      </w:pPr>
      <w:bookmarkStart w:id="5511" w:name="S7080"/>
      <w:r>
        <w:rPr>
          <w:rFonts w:ascii="Garamond" w:hAnsi="Garamond" w:eastAsia="Garamond" w:cs="Garamond"/>
          <w:b w:val="0"/>
          <w:i w:val="0"/>
          <w:color w:val="000000"/>
          <w:sz w:val="22"/>
        </w:rPr>
        <w:t>And then, centuries later, a Man hangs on a cross and speaks the opening line of that same psalm.</w:t>
      </w:r>
      <w:bookmarkEnd w:id="5511"/>
    </w:p>
    <w:p>
      <w:pPr>
        <w:pStyle w:val="TWTRevisedBody"/>
        <w:spacing w:before="0" w:after="0" w:line="240" w:lineRule="auto"/>
        <w:ind w:firstLine="0"/>
      </w:pPr>
      <w:bookmarkStart w:id="5512" w:name="S7081"/>
      <w:r>
        <w:rPr>
          <w:rFonts w:ascii="Garamond" w:hAnsi="Garamond" w:eastAsia="Garamond" w:cs="Garamond"/>
          <w:b w:val="0"/>
          <w:i w:val="0"/>
          <w:color w:val="000000"/>
          <w:sz w:val="22"/>
        </w:rPr>
        <w:t>“My God, my God, why have you forsaken me?” (Psalm 22:1 ESV).</w:t>
      </w:r>
      <w:bookmarkEnd w:id="5512"/>
    </w:p>
    <w:p>
      <w:pPr>
        <w:pStyle w:val="TWTRevisedBody"/>
        <w:spacing w:before="0" w:after="0" w:line="240" w:lineRule="auto"/>
        <w:ind w:firstLine="0"/>
      </w:pPr>
      <w:bookmarkStart w:id="5513" w:name="S7082"/>
      <w:r>
        <w:rPr>
          <w:rFonts w:ascii="Garamond" w:hAnsi="Garamond" w:eastAsia="Garamond" w:cs="Garamond"/>
          <w:b w:val="0"/>
          <w:i w:val="0"/>
          <w:color w:val="000000"/>
          <w:sz w:val="22"/>
        </w:rPr>
        <w:t>To some, it sounded like defeat.</w:t>
      </w:r>
      <w:bookmarkEnd w:id="5513"/>
    </w:p>
    <w:p>
      <w:pPr>
        <w:pStyle w:val="TWTRevisedBody"/>
        <w:spacing w:before="0" w:after="0" w:line="240" w:lineRule="auto"/>
        <w:ind w:firstLine="0"/>
      </w:pPr>
      <w:bookmarkStart w:id="5514" w:name="S7083"/>
      <w:r>
        <w:rPr>
          <w:rFonts w:ascii="Garamond" w:hAnsi="Garamond" w:eastAsia="Garamond" w:cs="Garamond"/>
          <w:b w:val="0"/>
          <w:i w:val="0"/>
          <w:color w:val="000000"/>
          <w:sz w:val="22"/>
        </w:rPr>
        <w:t>To others, it may have sounded like confusion.</w:t>
      </w:r>
      <w:bookmarkEnd w:id="5514"/>
    </w:p>
    <w:p>
      <w:pPr>
        <w:pStyle w:val="TWTRevisedBody"/>
        <w:spacing w:before="0" w:after="0" w:line="240" w:lineRule="auto"/>
        <w:ind w:firstLine="0"/>
      </w:pPr>
      <w:bookmarkStart w:id="5515" w:name="S7084"/>
      <w:r>
        <w:rPr>
          <w:rFonts w:ascii="Garamond" w:hAnsi="Garamond" w:eastAsia="Garamond" w:cs="Garamond"/>
          <w:b w:val="0"/>
          <w:i w:val="0"/>
          <w:color w:val="000000"/>
          <w:sz w:val="22"/>
        </w:rPr>
        <w:t>But those who knew the psalm knew it did not end there.</w:t>
      </w:r>
      <w:bookmarkEnd w:id="5515"/>
    </w:p>
    <w:p>
      <w:pPr>
        <w:pStyle w:val="TWTRevisedBody"/>
        <w:spacing w:before="0" w:after="0" w:line="240" w:lineRule="auto"/>
        <w:ind w:firstLine="0"/>
      </w:pPr>
      <w:bookmarkStart w:id="5516" w:name="S7085"/>
      <w:r>
        <w:rPr>
          <w:rFonts w:ascii="Garamond" w:hAnsi="Garamond" w:eastAsia="Garamond" w:cs="Garamond"/>
          <w:b w:val="0"/>
          <w:i w:val="0"/>
          <w:color w:val="000000"/>
          <w:sz w:val="22"/>
        </w:rPr>
        <w:t>He was not unraveling.</w:t>
      </w:r>
      <w:bookmarkEnd w:id="5516"/>
    </w:p>
    <w:p>
      <w:pPr>
        <w:pStyle w:val="TWTRevisedBody"/>
        <w:spacing w:before="0" w:after="0" w:line="240" w:lineRule="auto"/>
        <w:ind w:firstLine="0"/>
      </w:pPr>
      <w:bookmarkStart w:id="5517" w:name="S7086"/>
      <w:r>
        <w:rPr>
          <w:rFonts w:ascii="Garamond" w:hAnsi="Garamond" w:eastAsia="Garamond" w:cs="Garamond"/>
          <w:b w:val="0"/>
          <w:i w:val="0"/>
          <w:color w:val="000000"/>
          <w:sz w:val="22"/>
        </w:rPr>
        <w:t>He was revealing.</w:t>
      </w:r>
      <w:bookmarkEnd w:id="5517"/>
    </w:p>
    <w:p>
      <w:pPr>
        <w:pStyle w:val="TWTRevisedBody"/>
        <w:spacing w:before="0" w:after="0" w:line="240" w:lineRule="auto"/>
        <w:ind w:firstLine="216"/>
      </w:pPr>
      <w:bookmarkStart w:id="5518" w:name="S7087"/>
      <w:r>
        <w:rPr>
          <w:rFonts w:ascii="Garamond" w:hAnsi="Garamond" w:eastAsia="Garamond" w:cs="Garamond"/>
          <w:b w:val="0"/>
          <w:i w:val="0"/>
          <w:color w:val="000000"/>
          <w:sz w:val="22"/>
        </w:rPr>
        <w:t>He knew the psalm. He knew how it moved. He knew what His enemies saw, apparent victory. He knew what His followers felt, loss and confusion.</w:t>
      </w:r>
      <w:bookmarkEnd w:id="5518"/>
    </w:p>
    <w:p>
      <w:pPr>
        <w:pStyle w:val="TWTRevisedBody"/>
        <w:spacing w:before="0" w:after="0" w:line="240" w:lineRule="auto"/>
        <w:ind w:firstLine="0"/>
      </w:pPr>
      <w:bookmarkStart w:id="5519" w:name="S7088"/>
      <w:r>
        <w:rPr>
          <w:rFonts w:ascii="Garamond" w:hAnsi="Garamond" w:eastAsia="Garamond" w:cs="Garamond"/>
          <w:b w:val="0"/>
          <w:i w:val="0"/>
          <w:color w:val="000000"/>
          <w:sz w:val="22"/>
        </w:rPr>
        <w:t>So He pointed them to the whole song.</w:t>
      </w:r>
      <w:bookmarkEnd w:id="5519"/>
    </w:p>
    <w:p>
      <w:pPr>
        <w:pStyle w:val="TWTRevisedBody"/>
        <w:spacing w:before="0" w:after="0" w:line="240" w:lineRule="auto"/>
        <w:ind w:firstLine="0"/>
      </w:pPr>
      <w:bookmarkStart w:id="5520" w:name="S7089"/>
      <w:r>
        <w:rPr>
          <w:rFonts w:ascii="Garamond" w:hAnsi="Garamond" w:eastAsia="Garamond" w:cs="Garamond"/>
          <w:b w:val="0"/>
          <w:i w:val="0"/>
          <w:color w:val="000000"/>
          <w:sz w:val="22"/>
        </w:rPr>
        <w:t>Not to echo abandonment, but to anchor the moment in promise.</w:t>
      </w:r>
      <w:bookmarkEnd w:id="5520"/>
    </w:p>
    <w:p>
      <w:pPr>
        <w:pStyle w:val="TWTRevisedBody"/>
        <w:spacing w:before="0" w:after="0" w:line="240" w:lineRule="auto"/>
        <w:ind w:firstLine="0"/>
      </w:pPr>
      <w:bookmarkStart w:id="5521" w:name="S7090"/>
      <w:r>
        <w:rPr>
          <w:rFonts w:ascii="Garamond" w:hAnsi="Garamond" w:eastAsia="Garamond" w:cs="Garamond"/>
          <w:b w:val="0"/>
          <w:i w:val="0"/>
          <w:color w:val="000000"/>
          <w:sz w:val="22"/>
        </w:rPr>
        <w:t>What they were witnessing had been written centuries before.</w:t>
      </w:r>
      <w:bookmarkEnd w:id="5521"/>
    </w:p>
    <w:p>
      <w:pPr>
        <w:pStyle w:val="TWTRevisedBody"/>
        <w:spacing w:before="0" w:after="0" w:line="240" w:lineRule="auto"/>
        <w:ind w:firstLine="0"/>
      </w:pPr>
      <w:bookmarkStart w:id="5522" w:name="S7091"/>
      <w:r>
        <w:rPr>
          <w:rFonts w:ascii="Garamond" w:hAnsi="Garamond" w:eastAsia="Garamond" w:cs="Garamond"/>
          <w:b w:val="0"/>
          <w:i w:val="0"/>
          <w:color w:val="000000"/>
          <w:sz w:val="22"/>
        </w:rPr>
        <w:t>Mockery. Exposure. Pierced hands. Divided garments.</w:t>
      </w:r>
      <w:bookmarkEnd w:id="5522"/>
    </w:p>
    <w:p>
      <w:pPr>
        <w:pStyle w:val="TWTRevisedBody"/>
        <w:spacing w:before="0" w:after="0" w:line="240" w:lineRule="auto"/>
        <w:ind w:firstLine="0"/>
      </w:pPr>
      <w:bookmarkStart w:id="5523" w:name="S7092"/>
      <w:r>
        <w:rPr>
          <w:rFonts w:ascii="Garamond" w:hAnsi="Garamond" w:eastAsia="Garamond" w:cs="Garamond"/>
          <w:b w:val="0"/>
          <w:i w:val="0"/>
          <w:color w:val="000000"/>
          <w:sz w:val="22"/>
        </w:rPr>
        <w:t>And rescue.</w:t>
      </w:r>
      <w:bookmarkEnd w:id="5523"/>
    </w:p>
    <w:p>
      <w:pPr>
        <w:pStyle w:val="TWTRevisedBody"/>
        <w:spacing w:before="0" w:after="0" w:line="240" w:lineRule="auto"/>
        <w:ind w:firstLine="0"/>
      </w:pPr>
      <w:bookmarkStart w:id="5524" w:name="S7093"/>
      <w:r>
        <w:rPr>
          <w:rFonts w:ascii="Garamond" w:hAnsi="Garamond" w:eastAsia="Garamond" w:cs="Garamond"/>
          <w:b w:val="0"/>
          <w:i w:val="0"/>
          <w:color w:val="000000"/>
          <w:sz w:val="22"/>
        </w:rPr>
        <w:t>The cross was not chaos.</w:t>
      </w:r>
      <w:bookmarkEnd w:id="5524"/>
    </w:p>
    <w:p>
      <w:pPr>
        <w:pStyle w:val="TWTRevisedBody"/>
        <w:spacing w:before="0" w:after="0" w:line="240" w:lineRule="auto"/>
        <w:ind w:firstLine="0"/>
      </w:pPr>
      <w:bookmarkStart w:id="5525" w:name="S7094"/>
      <w:r>
        <w:rPr>
          <w:rFonts w:ascii="Garamond" w:hAnsi="Garamond" w:eastAsia="Garamond" w:cs="Garamond"/>
          <w:b w:val="0"/>
          <w:i w:val="0"/>
          <w:color w:val="000000"/>
          <w:sz w:val="22"/>
        </w:rPr>
        <w:t>It was fulfillment.</w:t>
      </w:r>
      <w:bookmarkEnd w:id="5525"/>
    </w:p>
    <w:p>
      <w:pPr>
        <w:pStyle w:val="TWTRevisedBody"/>
        <w:spacing w:before="0" w:after="0" w:line="240" w:lineRule="auto"/>
        <w:ind w:firstLine="0"/>
      </w:pPr>
      <w:bookmarkStart w:id="5526" w:name="S7095"/>
      <w:bookmarkStart w:id="5527" w:name="F363"/>
      <w:bookmarkEnd w:id="5527"/>
      <w:r>
        <w:rPr>
          <w:rFonts w:ascii="Garamond" w:hAnsi="Garamond" w:eastAsia="Garamond" w:cs="Garamond"/>
          <w:b w:val="0"/>
          <w:i w:val="0"/>
          <w:color w:val="000000"/>
          <w:sz w:val="22"/>
        </w:rPr>
        <w:t>The Father had not abandoned the Son.</w:t>
      </w:r>
      <w:bookmarkEnd w:id="5526"/>
    </w:p>
    <w:p>
      <w:pPr>
        <w:pStyle w:val="TWTRevisedBody"/>
        <w:spacing w:before="0" w:after="0" w:line="240" w:lineRule="auto"/>
        <w:ind w:firstLine="0"/>
      </w:pPr>
      <w:bookmarkStart w:id="5528" w:name="S7096"/>
      <w:r>
        <w:rPr>
          <w:rFonts w:ascii="Garamond" w:hAnsi="Garamond" w:eastAsia="Garamond" w:cs="Garamond"/>
          <w:b w:val="0"/>
          <w:i w:val="0"/>
          <w:color w:val="000000"/>
          <w:sz w:val="22"/>
        </w:rPr>
        <w:t>The covenant had not fractured.</w:t>
      </w:r>
      <w:bookmarkEnd w:id="5528"/>
    </w:p>
    <w:p>
      <w:pPr>
        <w:pStyle w:val="TWTRevisedBody"/>
        <w:spacing w:before="0" w:after="0" w:line="240" w:lineRule="auto"/>
        <w:ind w:firstLine="0"/>
      </w:pPr>
      <w:bookmarkStart w:id="5529" w:name="S7097"/>
      <w:r>
        <w:rPr>
          <w:rFonts w:ascii="Garamond" w:hAnsi="Garamond" w:eastAsia="Garamond" w:cs="Garamond"/>
          <w:b w:val="0"/>
          <w:i w:val="0"/>
          <w:color w:val="000000"/>
          <w:sz w:val="22"/>
        </w:rPr>
        <w:t>The darkest hour in history was not divine absence.</w:t>
      </w:r>
      <w:bookmarkEnd w:id="5529"/>
    </w:p>
    <w:p>
      <w:pPr>
        <w:pStyle w:val="TWTRevisedBody"/>
        <w:spacing w:before="0" w:after="0" w:line="240" w:lineRule="auto"/>
        <w:ind w:firstLine="0"/>
      </w:pPr>
      <w:bookmarkStart w:id="5530" w:name="S7098"/>
      <w:r>
        <w:rPr>
          <w:rFonts w:ascii="Garamond" w:hAnsi="Garamond" w:eastAsia="Garamond" w:cs="Garamond"/>
          <w:b w:val="0"/>
          <w:i w:val="0"/>
          <w:color w:val="000000"/>
          <w:sz w:val="22"/>
        </w:rPr>
        <w:t>It was redemption taking shape.</w:t>
      </w:r>
      <w:bookmarkEnd w:id="5530"/>
    </w:p>
    <w:p>
      <w:pPr>
        <w:pStyle w:val="TWTRevisedBody"/>
        <w:spacing w:before="0" w:after="0" w:line="240" w:lineRule="auto"/>
        <w:ind w:firstLine="216"/>
      </w:pPr>
      <w:bookmarkStart w:id="5531" w:name="S7099"/>
      <w:r>
        <w:rPr>
          <w:rFonts w:ascii="Garamond" w:hAnsi="Garamond" w:eastAsia="Garamond" w:cs="Garamond"/>
          <w:b w:val="0"/>
          <w:i w:val="0"/>
          <w:color w:val="000000"/>
          <w:sz w:val="22"/>
        </w:rPr>
        <w:t>If the cross was not abandonment, then our quiet seasons are not proof of distance.</w:t>
      </w:r>
      <w:bookmarkEnd w:id="5531"/>
    </w:p>
    <w:p>
      <w:pPr>
        <w:pStyle w:val="TWTRevisedBody"/>
        <w:spacing w:before="0" w:after="0" w:line="240" w:lineRule="auto"/>
        <w:ind w:firstLine="0"/>
      </w:pPr>
      <w:bookmarkStart w:id="5532" w:name="S7100"/>
      <w:r>
        <w:rPr>
          <w:rFonts w:ascii="Garamond" w:hAnsi="Garamond" w:eastAsia="Garamond" w:cs="Garamond"/>
          <w:b w:val="0"/>
          <w:i w:val="0"/>
          <w:color w:val="000000"/>
          <w:sz w:val="22"/>
        </w:rPr>
        <w:t>If the covenant held there, it holds here.</w:t>
      </w:r>
      <w:bookmarkEnd w:id="5532"/>
    </w:p>
    <w:p>
      <w:pPr>
        <w:pStyle w:val="TWTRevisedBody"/>
        <w:spacing w:before="0" w:after="0" w:line="240" w:lineRule="auto"/>
        <w:ind w:firstLine="0"/>
      </w:pPr>
      <w:bookmarkStart w:id="5533" w:name="S7101"/>
      <w:r>
        <w:rPr>
          <w:rFonts w:ascii="Garamond" w:hAnsi="Garamond" w:eastAsia="Garamond" w:cs="Garamond"/>
          <w:b w:val="0"/>
          <w:i w:val="0"/>
          <w:color w:val="000000"/>
          <w:sz w:val="22"/>
        </w:rPr>
        <w:t>This is what life under a different King looks like.</w:t>
      </w:r>
      <w:bookmarkEnd w:id="5533"/>
    </w:p>
    <w:p>
      <w:pPr>
        <w:pStyle w:val="TWTRevisedBody"/>
        <w:spacing w:before="0" w:after="0" w:line="240" w:lineRule="auto"/>
        <w:ind w:firstLine="0"/>
      </w:pPr>
      <w:bookmarkStart w:id="5534" w:name="S7102"/>
      <w:r>
        <w:rPr>
          <w:rFonts w:ascii="Garamond" w:hAnsi="Garamond" w:eastAsia="Garamond" w:cs="Garamond"/>
          <w:b w:val="0"/>
          <w:i w:val="0"/>
          <w:color w:val="000000"/>
          <w:sz w:val="22"/>
        </w:rPr>
        <w:t>Not constant intensity.</w:t>
      </w:r>
      <w:bookmarkEnd w:id="5534"/>
    </w:p>
    <w:p>
      <w:pPr>
        <w:pStyle w:val="TWTRevisedBody"/>
        <w:spacing w:before="0" w:after="0" w:line="240" w:lineRule="auto"/>
        <w:ind w:firstLine="0"/>
      </w:pPr>
      <w:bookmarkStart w:id="5535" w:name="S7103"/>
      <w:r>
        <w:rPr>
          <w:rFonts w:ascii="Garamond" w:hAnsi="Garamond" w:eastAsia="Garamond" w:cs="Garamond"/>
          <w:b w:val="0"/>
          <w:i w:val="0"/>
          <w:color w:val="000000"/>
          <w:sz w:val="22"/>
        </w:rPr>
        <w:t>Not unbroken emotional warmth.</w:t>
      </w:r>
      <w:bookmarkEnd w:id="5535"/>
    </w:p>
    <w:p>
      <w:pPr>
        <w:pStyle w:val="TWTRevisedBody"/>
        <w:spacing w:before="0" w:after="0" w:line="240" w:lineRule="auto"/>
        <w:ind w:firstLine="0"/>
      </w:pPr>
      <w:bookmarkStart w:id="5536" w:name="S7104"/>
      <w:r>
        <w:rPr>
          <w:rFonts w:ascii="Garamond" w:hAnsi="Garamond" w:eastAsia="Garamond" w:cs="Garamond"/>
          <w:b w:val="0"/>
          <w:i w:val="0"/>
          <w:color w:val="000000"/>
          <w:sz w:val="22"/>
        </w:rPr>
        <w:t>But steady allegiance when feelings thin and silence lingers.</w:t>
      </w:r>
      <w:bookmarkEnd w:id="5536"/>
    </w:p>
    <w:p>
      <w:pPr>
        <w:pStyle w:val="TWTRevisedBody"/>
        <w:spacing w:before="0" w:after="0" w:line="240" w:lineRule="auto"/>
        <w:ind w:firstLine="0"/>
      </w:pPr>
      <w:bookmarkStart w:id="5537" w:name="S7105"/>
      <w:r>
        <w:rPr>
          <w:rFonts w:ascii="Garamond" w:hAnsi="Garamond" w:eastAsia="Garamond" w:cs="Garamond"/>
          <w:b w:val="0"/>
          <w:i w:val="0"/>
          <w:color w:val="000000"/>
          <w:sz w:val="22"/>
        </w:rPr>
        <w:t>Worship in silence is not pretending everything feels alive.</w:t>
      </w:r>
      <w:bookmarkEnd w:id="5537"/>
    </w:p>
    <w:p>
      <w:pPr>
        <w:pStyle w:val="TWTRevisedBody"/>
        <w:spacing w:before="0" w:after="0" w:line="240" w:lineRule="auto"/>
        <w:ind w:firstLine="0"/>
      </w:pPr>
      <w:bookmarkStart w:id="5538" w:name="S7106"/>
      <w:r>
        <w:rPr>
          <w:rFonts w:ascii="Garamond" w:hAnsi="Garamond" w:eastAsia="Garamond" w:cs="Garamond"/>
          <w:b w:val="0"/>
          <w:i w:val="0"/>
          <w:color w:val="000000"/>
          <w:sz w:val="22"/>
        </w:rPr>
        <w:t>It is staying.</w:t>
      </w:r>
      <w:bookmarkEnd w:id="5538"/>
    </w:p>
    <w:p>
      <w:pPr>
        <w:pStyle w:val="TWTRevisedBody"/>
        <w:spacing w:before="0" w:after="0" w:line="240" w:lineRule="auto"/>
        <w:ind w:firstLine="216"/>
      </w:pPr>
      <w:bookmarkStart w:id="5539" w:name="S7107"/>
      <w:r>
        <w:rPr>
          <w:rFonts w:ascii="Garamond" w:hAnsi="Garamond" w:eastAsia="Garamond" w:cs="Garamond"/>
          <w:b w:val="0"/>
          <w:i w:val="0"/>
          <w:color w:val="000000"/>
          <w:sz w:val="22"/>
        </w:rPr>
        <w:t>It is lifting our voices when they feel ordinary. It is opening the Scriptures when they feel familiar. It is refusing to walk away simply because sensation has faded.</w:t>
      </w:r>
      <w:bookmarkEnd w:id="5539"/>
    </w:p>
    <w:p>
      <w:pPr>
        <w:pStyle w:val="TWTRevisedBody"/>
        <w:spacing w:before="0" w:after="0" w:line="240" w:lineRule="auto"/>
        <w:ind w:firstLine="0"/>
      </w:pPr>
      <w:bookmarkStart w:id="5540" w:name="S7108"/>
      <w:r>
        <w:rPr>
          <w:rFonts w:ascii="Garamond" w:hAnsi="Garamond" w:eastAsia="Garamond" w:cs="Garamond"/>
          <w:b w:val="0"/>
          <w:i w:val="0"/>
          <w:color w:val="000000"/>
          <w:sz w:val="22"/>
        </w:rPr>
        <w:t>The Kingdom does not only form passion.</w:t>
      </w:r>
      <w:bookmarkEnd w:id="5540"/>
    </w:p>
    <w:p>
      <w:pPr>
        <w:pStyle w:val="TWTRevisedBody"/>
        <w:spacing w:before="0" w:after="0" w:line="240" w:lineRule="auto"/>
        <w:ind w:firstLine="0"/>
      </w:pPr>
      <w:bookmarkStart w:id="5541" w:name="S7109"/>
      <w:r>
        <w:rPr>
          <w:rFonts w:ascii="Garamond" w:hAnsi="Garamond" w:eastAsia="Garamond" w:cs="Garamond"/>
          <w:b w:val="0"/>
          <w:i w:val="0"/>
          <w:color w:val="000000"/>
          <w:sz w:val="22"/>
        </w:rPr>
        <w:t>It forms endurance.</w:t>
      </w:r>
      <w:bookmarkEnd w:id="5541"/>
    </w:p>
    <w:p>
      <w:pPr>
        <w:pStyle w:val="TWTRevisedBody"/>
        <w:spacing w:before="0" w:after="0" w:line="240" w:lineRule="auto"/>
        <w:ind w:firstLine="0"/>
      </w:pPr>
      <w:bookmarkStart w:id="5542" w:name="S7110"/>
      <w:r>
        <w:rPr>
          <w:rFonts w:ascii="Garamond" w:hAnsi="Garamond" w:eastAsia="Garamond" w:cs="Garamond"/>
          <w:b w:val="0"/>
          <w:i w:val="0"/>
          <w:color w:val="000000"/>
          <w:sz w:val="22"/>
        </w:rPr>
        <w:t>It forms depth.</w:t>
      </w:r>
      <w:bookmarkEnd w:id="5542"/>
    </w:p>
    <w:p>
      <w:pPr>
        <w:pStyle w:val="TWTRevisedBody"/>
        <w:spacing w:before="0" w:after="0" w:line="240" w:lineRule="auto"/>
        <w:ind w:firstLine="216"/>
      </w:pPr>
      <w:bookmarkStart w:id="5543" w:name="S7111"/>
      <w:r>
        <w:rPr>
          <w:rFonts w:ascii="Garamond" w:hAnsi="Garamond" w:eastAsia="Garamond" w:cs="Garamond"/>
          <w:b w:val="0"/>
          <w:i w:val="0"/>
          <w:color w:val="000000"/>
          <w:sz w:val="22"/>
        </w:rPr>
        <w:t>It forms people who can remain when the music softens and the heavens feel still.</w:t>
      </w:r>
      <w:bookmarkEnd w:id="5543"/>
    </w:p>
    <w:p>
      <w:pPr>
        <w:pStyle w:val="TWTRevisedBody"/>
        <w:spacing w:before="0" w:after="0" w:line="240" w:lineRule="auto"/>
        <w:ind w:firstLine="0"/>
      </w:pPr>
      <w:bookmarkStart w:id="5544" w:name="S7112"/>
      <w:r>
        <w:rPr>
          <w:rFonts w:ascii="Garamond" w:hAnsi="Garamond" w:eastAsia="Garamond" w:cs="Garamond"/>
          <w:b w:val="0"/>
          <w:i w:val="0"/>
          <w:color w:val="000000"/>
          <w:sz w:val="22"/>
        </w:rPr>
        <w:t>Silence does not mean distance.</w:t>
      </w:r>
      <w:bookmarkEnd w:id="5544"/>
    </w:p>
    <w:p>
      <w:pPr>
        <w:pStyle w:val="TWTRevisedBody"/>
        <w:spacing w:before="0" w:after="0" w:line="240" w:lineRule="auto"/>
        <w:ind w:firstLine="0"/>
      </w:pPr>
      <w:bookmarkStart w:id="5545" w:name="S7113"/>
      <w:r>
        <w:rPr>
          <w:rFonts w:ascii="Garamond" w:hAnsi="Garamond" w:eastAsia="Garamond" w:cs="Garamond"/>
          <w:b w:val="0"/>
          <w:i w:val="0"/>
          <w:color w:val="000000"/>
          <w:sz w:val="22"/>
        </w:rPr>
        <w:t>Hiddenness does not mean absence.</w:t>
      </w:r>
      <w:bookmarkEnd w:id="5545"/>
    </w:p>
    <w:p>
      <w:pPr>
        <w:pStyle w:val="TWTRevisedBody"/>
        <w:spacing w:before="0" w:after="0" w:line="240" w:lineRule="auto"/>
        <w:ind w:firstLine="216"/>
      </w:pPr>
      <w:bookmarkStart w:id="5546" w:name="S7114"/>
      <w:r>
        <w:rPr>
          <w:rFonts w:ascii="Garamond" w:hAnsi="Garamond" w:eastAsia="Garamond" w:cs="Garamond"/>
          <w:b w:val="0"/>
          <w:i w:val="0"/>
          <w:color w:val="000000"/>
          <w:sz w:val="22"/>
        </w:rPr>
        <w:t>And what feels thin today may be roots growing deeper than we realize.</w:t>
      </w:r>
      <w:bookmarkEnd w:id="5546"/>
    </w:p>
    <w:p>
      <w:pPr>
        <w:pStyle w:val="TWTRevisedBody"/>
        <w:spacing w:before="0" w:after="0" w:line="240" w:lineRule="auto"/>
        <w:ind w:firstLine="216"/>
      </w:pPr>
      <w:bookmarkStart w:id="5547" w:name="S7115"/>
      <w:r>
        <w:rPr>
          <w:rFonts w:ascii="Garamond" w:hAnsi="Garamond" w:eastAsia="Garamond" w:cs="Garamond"/>
          <w:b w:val="0"/>
          <w:i w:val="0"/>
          <w:color w:val="000000"/>
          <w:sz w:val="22"/>
        </w:rPr>
        <w:t>As you sit with this teaching today, take a moment to reflect on where this feels most personal for you. Where have you quietly wondered what might be wrong? Where have you lowered your expectations of closeness with God? And where might Jesus be inviting you not to manufacture feeling, but to remain under His reign even when it feels silent?</w:t>
      </w:r>
      <w:bookmarkEnd w:id="5547"/>
    </w:p>
    <w:p>
      <w:pPr>
        <w:pStyle w:val="TWTRevisedBody"/>
        <w:spacing w:before="0" w:after="0" w:line="240" w:lineRule="auto"/>
        <w:ind w:firstLine="216"/>
        <w:sectPr>
          <w:headerReference w:type="default" r:id="rId580"/>
          <w:headerReference w:type="even" r:id="rId581"/>
          <w:headerReference w:type="first" r:id="rId582"/>
          <w:footerReference w:type="default" r:id="rId583"/>
          <w:footerReference w:type="even" r:id="rId584"/>
          <w:footerReference w:type="first" r:id="rId585"/>
          <w:pgSz w:w="8640" w:h="12960"/>
          <w:pgMar w:top="1080" w:right="864" w:bottom="1080" w:left="1296" w:header="504" w:footer="504" w:gutter="0"/>
          <w:cols w:space="720"/>
          <w:titlePg/>
          <w:docGrid w:linePitch="360"/>
        </w:sectPr>
      </w:pPr>
      <w:bookmarkStart w:id="5548" w:name="S7116"/>
      <w:r>
        <w:rPr>
          <w:rFonts w:ascii="Garamond" w:hAnsi="Garamond" w:eastAsia="Garamond" w:cs="Garamond"/>
          <w:b w:val="0"/>
          <w:i w:val="0"/>
          <w:color w:val="000000"/>
          <w:sz w:val="22"/>
        </w:rPr>
        <w:t>If you’re willing, share your reflections or questions in the comments so we can learn and walk this journey together.</w:t>
      </w:r>
      <w:bookmarkEnd w:id="5548"/>
    </w:p>
    <w:p>
      <w:pPr>
        <w:pStyle w:val="TWTOpeningSpacer"/>
        <w:keepNext/>
        <w:pageBreakBefore w:val="0"/>
        <w:spacing w:lineRule="exact" w:line="1478" w:before="0" w:after="0"/>
      </w:pPr>
    </w:p>
    <w:p>
      <w:pPr>
        <w:pStyle w:val="Heading1"/>
      </w:pPr>
      <w:bookmarkStart w:id="5549" w:name="S7122"/>
      <w:bookmarkStart w:id="5550" w:name="F364"/>
      <w:bookmarkEnd w:id="5550"/>
      <w:r>
        <w:rPr>
          <w:rFonts w:ascii="Garamond" w:hAnsi="Garamond" w:eastAsia="Garamond" w:cs="Garamond"/>
          <w:color w:val="000000"/>
          <w:sz w:val="36"/>
        </w:rPr>
        <w:t>When We Measure People the Wrong Way</w:t>
      </w:r>
      <w:bookmarkEnd w:id="5549"/>
    </w:p>
    <w:p>
      <w:pPr>
        <w:pStyle w:val="TWTRevisedBody"/>
        <w:spacing w:before="0" w:after="0" w:line="240" w:lineRule="auto"/>
        <w:ind w:firstLine="0"/>
      </w:pPr>
      <w:bookmarkStart w:id="5551" w:name="S7124"/>
      <w:r>
        <w:rPr>
          <w:rFonts w:ascii="Garamond" w:hAnsi="Garamond" w:eastAsia="Garamond" w:cs="Garamond"/>
          <w:b w:val="0"/>
          <w:i w:val="0"/>
          <w:color w:val="000000"/>
          <w:sz w:val="22"/>
        </w:rPr>
        <w:t>We rarely intend to measure people the wrong way.</w:t>
      </w:r>
      <w:bookmarkEnd w:id="5551"/>
    </w:p>
    <w:p>
      <w:pPr>
        <w:pStyle w:val="TWTRevisedBody"/>
        <w:spacing w:before="0" w:after="0" w:line="240" w:lineRule="auto"/>
        <w:ind w:firstLine="216"/>
      </w:pPr>
      <w:bookmarkStart w:id="5552" w:name="S7125"/>
      <w:r>
        <w:rPr>
          <w:rFonts w:ascii="Garamond" w:hAnsi="Garamond" w:eastAsia="Garamond" w:cs="Garamond"/>
          <w:b w:val="0"/>
          <w:i w:val="0"/>
          <w:color w:val="000000"/>
          <w:sz w:val="22"/>
        </w:rPr>
        <w:t xml:space="preserve">Most of the time, it happens quietly. We notice who seems to be doing more, who is more visible, who carries influence or responsibility. We admire faithfulness, but somewhere underneath that admiration we begin to assume that some contributions matter more than others. Even the language we use can reveal it. Someone says, “He’s only a one-talent person,” and it sounds </w:t>
      </w:r>
      <w:r>
        <w:rPr>
          <w:rFonts w:ascii="Garamond" w:hAnsi="Garamond" w:eastAsia="Garamond" w:cs="Garamond"/>
          <w:b w:val="0"/>
          <w:i w:val="0"/>
          <w:color w:val="000000"/>
          <w:sz w:val="22"/>
        </w:rPr>
        <w:t>humble, harmless, even honest.</w:t>
      </w:r>
      <w:bookmarkEnd w:id="5552"/>
    </w:p>
    <w:p>
      <w:pPr>
        <w:pStyle w:val="TWTRevisedBody"/>
        <w:spacing w:before="0" w:after="0" w:line="240" w:lineRule="auto"/>
        <w:ind w:firstLine="216"/>
      </w:pPr>
      <w:bookmarkStart w:id="5553" w:name="S7126"/>
      <w:r>
        <w:rPr>
          <w:rFonts w:ascii="Garamond" w:hAnsi="Garamond" w:eastAsia="Garamond" w:cs="Garamond"/>
          <w:b w:val="0"/>
          <w:i w:val="0"/>
          <w:color w:val="000000"/>
          <w:sz w:val="22"/>
        </w:rPr>
        <w:t>But without realizing it, we may already be using a measuring stick that does not come from the Kingdom at all.</w:t>
      </w:r>
      <w:bookmarkEnd w:id="5553"/>
    </w:p>
    <w:p>
      <w:pPr>
        <w:pStyle w:val="TWTRevisedBody"/>
        <w:spacing w:before="0" w:after="0" w:line="240" w:lineRule="auto"/>
        <w:ind w:firstLine="216"/>
      </w:pPr>
      <w:bookmarkStart w:id="5554" w:name="S7127"/>
      <w:r>
        <w:rPr>
          <w:rFonts w:ascii="Garamond" w:hAnsi="Garamond" w:eastAsia="Garamond" w:cs="Garamond"/>
          <w:b w:val="0"/>
          <w:i w:val="0"/>
          <w:color w:val="000000"/>
          <w:sz w:val="22"/>
        </w:rPr>
        <w:t>We inherit the world’s way of assigning value. Productivity, visibility, results. These things feel natural to us because they surround us every day. And so, without meaning to, we begin to see one another through those same categories. Some people appear important. Others appear small. Not because we wish to diminish anyone, but because this is simply how the world teaches us to see.</w:t>
      </w:r>
      <w:bookmarkEnd w:id="5554"/>
    </w:p>
    <w:p>
      <w:pPr>
        <w:pStyle w:val="TWTRevisedBody"/>
        <w:spacing w:before="0" w:after="0" w:line="240" w:lineRule="auto"/>
        <w:ind w:firstLine="0"/>
      </w:pPr>
      <w:bookmarkStart w:id="5555" w:name="S7128"/>
      <w:r>
        <w:rPr>
          <w:rFonts w:ascii="Garamond" w:hAnsi="Garamond" w:eastAsia="Garamond" w:cs="Garamond"/>
          <w:b w:val="0"/>
          <w:i w:val="0"/>
          <w:color w:val="000000"/>
          <w:sz w:val="22"/>
        </w:rPr>
        <w:t>The problem is not our intentions. The problem is our perspective.</w:t>
      </w:r>
      <w:bookmarkEnd w:id="5555"/>
    </w:p>
    <w:p>
      <w:pPr>
        <w:pStyle w:val="TWTRevisedBody"/>
        <w:spacing w:before="0" w:after="0" w:line="240" w:lineRule="auto"/>
        <w:ind w:firstLine="216"/>
      </w:pPr>
      <w:bookmarkStart w:id="5556" w:name="S7129"/>
      <w:r>
        <w:rPr>
          <w:rFonts w:ascii="Garamond" w:hAnsi="Garamond" w:eastAsia="Garamond" w:cs="Garamond"/>
          <w:b w:val="0"/>
          <w:i w:val="0"/>
          <w:color w:val="000000"/>
          <w:sz w:val="22"/>
        </w:rPr>
        <w:t>The apostles struggled with this same instinct. They followed Jesus, believed in Him, and still found themselves asking who would be greatest in the Kingdom. Again and again, Jesus confronted that way of thinking, not by shaming them, but by reshaping how they understood greatness itself.</w:t>
      </w:r>
      <w:bookmarkEnd w:id="5556"/>
    </w:p>
    <w:p>
      <w:pPr>
        <w:pStyle w:val="TWTRevisedBody"/>
        <w:spacing w:before="0" w:after="0" w:line="240" w:lineRule="auto"/>
        <w:ind w:firstLine="0"/>
      </w:pPr>
      <w:bookmarkStart w:id="5557" w:name="S7130"/>
      <w:r>
        <w:rPr>
          <w:rFonts w:ascii="Garamond" w:hAnsi="Garamond" w:eastAsia="Garamond" w:cs="Garamond"/>
          <w:b w:val="0"/>
          <w:i w:val="0"/>
          <w:color w:val="000000"/>
          <w:sz w:val="22"/>
        </w:rPr>
        <w:t>"And he said to them, 'If anyone would be first, he must be last of all and servant of all.'" (Mark 9:35 ESV).</w:t>
      </w:r>
      <w:bookmarkEnd w:id="5557"/>
    </w:p>
    <w:p>
      <w:pPr>
        <w:pStyle w:val="TWTRevisedBody"/>
        <w:spacing w:before="0" w:after="0" w:line="240" w:lineRule="auto"/>
        <w:ind w:firstLine="216"/>
      </w:pPr>
      <w:bookmarkStart w:id="5558" w:name="S7131"/>
      <w:r>
        <w:rPr>
          <w:rFonts w:ascii="Garamond" w:hAnsi="Garamond" w:eastAsia="Garamond" w:cs="Garamond"/>
          <w:b w:val="0"/>
          <w:i w:val="0"/>
          <w:color w:val="000000"/>
          <w:sz w:val="22"/>
        </w:rPr>
        <w:t>The first would be last. The greatest would become the least. Leadership would look like service. The One they called Master knelt and washed their feet. Jesus was not merely correcting behavior. He was teaching them to see differently.</w:t>
      </w:r>
      <w:bookmarkEnd w:id="5558"/>
    </w:p>
    <w:p>
      <w:pPr>
        <w:pStyle w:val="TWTRevisedBody"/>
        <w:spacing w:before="0" w:after="0" w:line="240" w:lineRule="auto"/>
        <w:ind w:firstLine="216"/>
      </w:pPr>
      <w:bookmarkStart w:id="5559" w:name="S7132"/>
      <w:r>
        <w:rPr>
          <w:rFonts w:ascii="Garamond" w:hAnsi="Garamond" w:eastAsia="Garamond" w:cs="Garamond"/>
          <w:b w:val="0"/>
          <w:i w:val="0"/>
          <w:color w:val="000000"/>
          <w:sz w:val="22"/>
        </w:rPr>
        <w:t>That difference becomes clear in a moment many others would have overlooked. As people gave offerings at the temple, the wealthy gave large sums. Their gifts were visible, impressive, easy to notice. Then a poor widow approached and gave two small coins, all she had to live on.</w:t>
      </w:r>
      <w:bookmarkEnd w:id="5559"/>
    </w:p>
    <w:p>
      <w:pPr>
        <w:pStyle w:val="TWTRevisedBody"/>
        <w:spacing w:before="0" w:after="0" w:line="240" w:lineRule="auto"/>
        <w:ind w:firstLine="0"/>
      </w:pPr>
      <w:bookmarkStart w:id="5560" w:name="S7133"/>
      <w:r>
        <w:rPr>
          <w:rFonts w:ascii="Garamond" w:hAnsi="Garamond" w:eastAsia="Garamond" w:cs="Garamond"/>
          <w:b w:val="0"/>
          <w:i w:val="0"/>
          <w:color w:val="000000"/>
          <w:sz w:val="22"/>
        </w:rPr>
        <w:t>Others saw almost nothing.</w:t>
      </w:r>
      <w:bookmarkEnd w:id="5560"/>
    </w:p>
    <w:p>
      <w:pPr>
        <w:pStyle w:val="TWTRevisedBody"/>
        <w:spacing w:before="0" w:after="0" w:line="240" w:lineRule="auto"/>
        <w:ind w:firstLine="0"/>
      </w:pPr>
      <w:bookmarkStart w:id="5561" w:name="S7134"/>
      <w:r>
        <w:rPr>
          <w:rFonts w:ascii="Garamond" w:hAnsi="Garamond" w:eastAsia="Garamond" w:cs="Garamond"/>
          <w:b w:val="0"/>
          <w:i w:val="0"/>
          <w:color w:val="000000"/>
          <w:sz w:val="22"/>
        </w:rPr>
        <w:t>Jesus saw allegiance to God.</w:t>
      </w:r>
      <w:bookmarkEnd w:id="5561"/>
    </w:p>
    <w:p>
      <w:pPr>
        <w:pStyle w:val="TWTRevisedBody"/>
        <w:spacing w:before="0" w:after="0" w:line="240" w:lineRule="auto"/>
        <w:ind w:firstLine="0"/>
      </w:pPr>
      <w:bookmarkStart w:id="5562" w:name="S7135"/>
      <w:bookmarkStart w:id="5563" w:name="F365"/>
      <w:bookmarkEnd w:id="5563"/>
      <w:r>
        <w:rPr>
          <w:rFonts w:ascii="Garamond" w:hAnsi="Garamond" w:eastAsia="Garamond" w:cs="Garamond"/>
          <w:b w:val="0"/>
          <w:i w:val="0"/>
          <w:color w:val="000000"/>
          <w:sz w:val="22"/>
        </w:rPr>
        <w:t>"And he called his disciples to him and said to them, 'Truly, I say to you, this poor widow has put in more than all those who are contributing to the offering box.'" (Mark 12:43 ESV).</w:t>
      </w:r>
      <w:bookmarkEnd w:id="5562"/>
    </w:p>
    <w:p>
      <w:pPr>
        <w:pStyle w:val="TWTRevisedBody"/>
        <w:spacing w:before="0" w:after="0" w:line="240" w:lineRule="auto"/>
        <w:ind w:firstLine="216"/>
      </w:pPr>
      <w:bookmarkStart w:id="5564" w:name="S7136"/>
      <w:r>
        <w:rPr>
          <w:rFonts w:ascii="Garamond" w:hAnsi="Garamond" w:eastAsia="Garamond" w:cs="Garamond"/>
          <w:b w:val="0"/>
          <w:i w:val="0"/>
          <w:color w:val="000000"/>
          <w:sz w:val="22"/>
        </w:rPr>
        <w:t>Her gift was small in human eyes, but great in God’s sight because it revealed trust. She gave not from abundance, but from faithfulness. In that moment, Jesus revealed something about what God values long before the Kingdom would be fully proclaimed. Heaven does not measure the way we do.</w:t>
      </w:r>
      <w:bookmarkEnd w:id="5564"/>
    </w:p>
    <w:p>
      <w:pPr>
        <w:pStyle w:val="TWTRevisedBody"/>
        <w:spacing w:before="0" w:after="0" w:line="240" w:lineRule="auto"/>
        <w:ind w:firstLine="216"/>
      </w:pPr>
      <w:bookmarkStart w:id="5565" w:name="S7137"/>
      <w:r>
        <w:rPr>
          <w:rFonts w:ascii="Garamond" w:hAnsi="Garamond" w:eastAsia="Garamond" w:cs="Garamond"/>
          <w:b w:val="0"/>
          <w:i w:val="0"/>
          <w:color w:val="000000"/>
          <w:sz w:val="22"/>
        </w:rPr>
        <w:t>This helps us understand something the early Christians would later express with the word pistis. Faith was never meant to describe mere agreement or belief. It described allegiance, loyalty lived out in trust and action. The question was never how much one produced, but whether one remained faithful to the One they served.</w:t>
      </w:r>
      <w:bookmarkEnd w:id="5565"/>
    </w:p>
    <w:p>
      <w:pPr>
        <w:pStyle w:val="TWTRevisedBody"/>
        <w:spacing w:before="0" w:after="0" w:line="240" w:lineRule="auto"/>
        <w:ind w:firstLine="216"/>
      </w:pPr>
      <w:bookmarkStart w:id="5566" w:name="S7138"/>
      <w:r>
        <w:rPr>
          <w:rFonts w:ascii="Garamond" w:hAnsi="Garamond" w:eastAsia="Garamond" w:cs="Garamond"/>
          <w:b w:val="0"/>
          <w:i w:val="0"/>
          <w:color w:val="000000"/>
          <w:sz w:val="22"/>
        </w:rPr>
        <w:t>When we begin to see this, the Kingdom starts to rearrange our assumptions.</w:t>
      </w:r>
      <w:bookmarkEnd w:id="5566"/>
    </w:p>
    <w:p>
      <w:pPr>
        <w:pStyle w:val="TWTRevisedBody"/>
        <w:spacing w:before="0" w:after="0" w:line="240" w:lineRule="auto"/>
        <w:ind w:firstLine="216"/>
      </w:pPr>
      <w:bookmarkStart w:id="5567" w:name="S7139"/>
      <w:r>
        <w:rPr>
          <w:rFonts w:ascii="Garamond" w:hAnsi="Garamond" w:eastAsia="Garamond" w:cs="Garamond"/>
          <w:b w:val="0"/>
          <w:i w:val="0"/>
          <w:color w:val="000000"/>
          <w:sz w:val="22"/>
        </w:rPr>
        <w:t xml:space="preserve">We often assume that spiritual influence should follow the same paths as influence in the world. When we think about the office of an elder, we may </w:t>
      </w:r>
      <w:r>
        <w:rPr>
          <w:rFonts w:ascii="Garamond" w:hAnsi="Garamond" w:eastAsia="Garamond" w:cs="Garamond"/>
          <w:b w:val="0"/>
          <w:i w:val="0"/>
          <w:color w:val="000000"/>
          <w:sz w:val="22"/>
        </w:rPr>
        <w:t>instinctively look for the successful, the articulate, the accomplished. Someone proven in worldly terms seems like the obvious choice. Yet the Kingdom asks a different question. Not who appears most impressive, but who has demonstrated faithfulness, humility, and allegiance to God over time.</w:t>
      </w:r>
      <w:bookmarkEnd w:id="5567"/>
    </w:p>
    <w:p>
      <w:pPr>
        <w:pStyle w:val="TWTRevisedBody"/>
        <w:spacing w:before="0" w:after="0" w:line="240" w:lineRule="auto"/>
        <w:ind w:firstLine="216"/>
      </w:pPr>
      <w:bookmarkStart w:id="5568" w:name="S7140"/>
      <w:r>
        <w:rPr>
          <w:rFonts w:ascii="Garamond" w:hAnsi="Garamond" w:eastAsia="Garamond" w:cs="Garamond"/>
          <w:b w:val="0"/>
          <w:i w:val="0"/>
          <w:color w:val="000000"/>
          <w:sz w:val="22"/>
        </w:rPr>
        <w:t>In the first-century church this was not theoretical. A slave could serve as an elder, shepherding believers who held wealth or social standing outside the gathering. The social order of the world remained, but within the people of God, importance was reordered. Spiritual care flowed from faithfulness, not status.</w:t>
      </w:r>
      <w:bookmarkEnd w:id="5568"/>
    </w:p>
    <w:p>
      <w:pPr>
        <w:pStyle w:val="TWTRevisedBody"/>
        <w:spacing w:before="0" w:after="0" w:line="240" w:lineRule="auto"/>
        <w:ind w:firstLine="216"/>
      </w:pPr>
      <w:bookmarkStart w:id="5569" w:name="S7141"/>
      <w:r>
        <w:rPr>
          <w:rFonts w:ascii="Garamond" w:hAnsi="Garamond" w:eastAsia="Garamond" w:cs="Garamond"/>
          <w:b w:val="0"/>
          <w:i w:val="0"/>
          <w:color w:val="000000"/>
          <w:sz w:val="22"/>
        </w:rPr>
        <w:t>The same reversal still confronts us. We may assume that education or eloquence naturally places someone in a position to teach. Yet the believer who has quietly spent years in God’s word, learning trust through obedience, may be the one who teaches the academically brilliant what it means to rely on God. Not because ignorance is greater than knowledge, but because faithfulness produces wisdom that knowledge alone cannot give.</w:t>
      </w:r>
      <w:bookmarkEnd w:id="5569"/>
    </w:p>
    <w:p>
      <w:pPr>
        <w:pStyle w:val="TWTRevisedBody"/>
        <w:spacing w:before="0" w:after="0" w:line="240" w:lineRule="auto"/>
        <w:ind w:firstLine="216"/>
      </w:pPr>
      <w:bookmarkStart w:id="5570" w:name="S7142"/>
      <w:r>
        <w:rPr>
          <w:rFonts w:ascii="Garamond" w:hAnsi="Garamond" w:eastAsia="Garamond" w:cs="Garamond"/>
          <w:b w:val="0"/>
          <w:i w:val="0"/>
          <w:color w:val="000000"/>
          <w:sz w:val="22"/>
        </w:rPr>
        <w:t>In the same way, the person who struggles to speak eloquently may still move the heart of the gifted orator, not through polished words, but through the simple proclamation of the word of God itself. The power does not rest in delivery, but in the truth being spoken and the allegiance behind it.</w:t>
      </w:r>
      <w:bookmarkEnd w:id="5570"/>
    </w:p>
    <w:p>
      <w:pPr>
        <w:pStyle w:val="TWTRevisedBody"/>
        <w:spacing w:before="0" w:after="0" w:line="240" w:lineRule="auto"/>
        <w:ind w:firstLine="216"/>
      </w:pPr>
      <w:bookmarkStart w:id="5571" w:name="S7143"/>
      <w:r>
        <w:rPr>
          <w:rFonts w:ascii="Garamond" w:hAnsi="Garamond" w:eastAsia="Garamond" w:cs="Garamond"/>
          <w:b w:val="0"/>
          <w:i w:val="0"/>
          <w:color w:val="000000"/>
          <w:sz w:val="22"/>
        </w:rPr>
        <w:t>This is where we so easily bring the world’s assessment into the Kingdom without realizing it. We assume that the greater in the world must also be greater among God’s people. But Jesus repeatedly showed that this is not how God sees.</w:t>
      </w:r>
      <w:bookmarkEnd w:id="5571"/>
    </w:p>
    <w:p>
      <w:pPr>
        <w:pStyle w:val="TWTRevisedBody"/>
        <w:spacing w:before="0" w:after="0" w:line="240" w:lineRule="auto"/>
        <w:ind w:firstLine="0"/>
      </w:pPr>
      <w:bookmarkStart w:id="5572" w:name="S7144"/>
      <w:bookmarkStart w:id="5573" w:name="F366"/>
      <w:bookmarkEnd w:id="5573"/>
      <w:r>
        <w:rPr>
          <w:rFonts w:ascii="Garamond" w:hAnsi="Garamond" w:eastAsia="Garamond" w:cs="Garamond"/>
          <w:b w:val="0"/>
          <w:i w:val="0"/>
          <w:color w:val="000000"/>
          <w:sz w:val="22"/>
        </w:rPr>
        <w:t>"It shall not be so among you." (Matthew 20:26 ESV).</w:t>
      </w:r>
      <w:bookmarkEnd w:id="5572"/>
    </w:p>
    <w:p>
      <w:pPr>
        <w:pStyle w:val="TWTRevisedBody"/>
        <w:spacing w:before="0" w:after="0" w:line="240" w:lineRule="auto"/>
        <w:ind w:firstLine="216"/>
      </w:pPr>
      <w:bookmarkStart w:id="5574" w:name="S7145"/>
      <w:r>
        <w:rPr>
          <w:rFonts w:ascii="Garamond" w:hAnsi="Garamond" w:eastAsia="Garamond" w:cs="Garamond"/>
          <w:b w:val="0"/>
          <w:i w:val="0"/>
          <w:color w:val="000000"/>
          <w:sz w:val="22"/>
        </w:rPr>
        <w:t>And perhaps this is where we begin to see how easily our perspective slips. We look at someone and say, “He’s only a one-talent person,” not realizing how much that language reveals about the scale we are using. In Jesus’ day, even a single talent was not small. It represented years of labor, an enormous trust placed into someone’s hands. No servant in that parable was given scraps. Each was entrusted with something valuable.</w:t>
      </w:r>
      <w:bookmarkEnd w:id="5574"/>
    </w:p>
    <w:p>
      <w:pPr>
        <w:pStyle w:val="TWTRevisedBody"/>
        <w:spacing w:before="0" w:after="0" w:line="240" w:lineRule="auto"/>
        <w:ind w:firstLine="0"/>
      </w:pPr>
      <w:bookmarkStart w:id="5575" w:name="S7146"/>
      <w:r>
        <w:rPr>
          <w:rFonts w:ascii="Garamond" w:hAnsi="Garamond" w:eastAsia="Garamond" w:cs="Garamond"/>
          <w:b w:val="0"/>
          <w:i w:val="0"/>
          <w:color w:val="000000"/>
          <w:sz w:val="22"/>
        </w:rPr>
        <w:t>The difference only appeared when comparison entered the picture.</w:t>
      </w:r>
      <w:bookmarkEnd w:id="5575"/>
    </w:p>
    <w:p>
      <w:pPr>
        <w:pStyle w:val="TWTRevisedBody"/>
        <w:spacing w:before="0" w:after="0" w:line="240" w:lineRule="auto"/>
        <w:ind w:firstLine="216"/>
      </w:pPr>
      <w:bookmarkStart w:id="5576" w:name="S7147"/>
      <w:r>
        <w:rPr>
          <w:rFonts w:ascii="Garamond" w:hAnsi="Garamond" w:eastAsia="Garamond" w:cs="Garamond"/>
          <w:b w:val="0"/>
          <w:i w:val="0"/>
          <w:color w:val="000000"/>
          <w:sz w:val="22"/>
        </w:rPr>
        <w:t>And that is often where our vision fails. We look sideways at one another and begin to measure worth by contrast, more visible, more capable, more accomplished. But the Kingdom does not measure this way. What we call small may never have been small at all. In the eyes of God, faithfulness with what has been entrusted is itself great.</w:t>
      </w:r>
      <w:bookmarkEnd w:id="5576"/>
    </w:p>
    <w:p>
      <w:pPr>
        <w:pStyle w:val="TWTRevisedBody"/>
        <w:spacing w:before="0" w:after="0" w:line="240" w:lineRule="auto"/>
        <w:ind w:firstLine="216"/>
      </w:pPr>
      <w:bookmarkStart w:id="5577" w:name="S7148"/>
      <w:r>
        <w:rPr>
          <w:rFonts w:ascii="Garamond" w:hAnsi="Garamond" w:eastAsia="Garamond" w:cs="Garamond"/>
          <w:b w:val="0"/>
          <w:i w:val="0"/>
          <w:color w:val="000000"/>
          <w:sz w:val="22"/>
        </w:rPr>
        <w:t>Jesus said, “If anyone would be first, he must be last of all and servant of all.” (Mark 9:35 ESV).</w:t>
      </w:r>
      <w:bookmarkEnd w:id="5577"/>
    </w:p>
    <w:p>
      <w:pPr>
        <w:pStyle w:val="TWTRevisedBody"/>
        <w:spacing w:before="0" w:after="0" w:line="240" w:lineRule="auto"/>
        <w:ind w:firstLine="216"/>
      </w:pPr>
      <w:bookmarkStart w:id="5578" w:name="S7149"/>
      <w:r>
        <w:rPr>
          <w:rFonts w:ascii="Garamond" w:hAnsi="Garamond" w:eastAsia="Garamond" w:cs="Garamond"/>
          <w:b w:val="0"/>
          <w:i w:val="0"/>
          <w:color w:val="000000"/>
          <w:sz w:val="22"/>
        </w:rPr>
        <w:t>And again, “So the last will be first, and the first last.” (Matthew 20:16 ESV).</w:t>
      </w:r>
      <w:bookmarkEnd w:id="5578"/>
    </w:p>
    <w:p>
      <w:pPr>
        <w:pStyle w:val="TWTRevisedBody"/>
        <w:spacing w:before="0" w:after="0" w:line="240" w:lineRule="auto"/>
        <w:ind w:firstLine="216"/>
      </w:pPr>
      <w:bookmarkStart w:id="5579" w:name="S7150"/>
      <w:r>
        <w:rPr>
          <w:rFonts w:ascii="Garamond" w:hAnsi="Garamond" w:eastAsia="Garamond" w:cs="Garamond"/>
          <w:b w:val="0"/>
          <w:i w:val="0"/>
          <w:color w:val="000000"/>
          <w:sz w:val="22"/>
        </w:rPr>
        <w:t xml:space="preserve">The King has already told us what greatness looks like. Not prominence, but faithfulness. Not comparison, but allegiance. And when we learn to see </w:t>
      </w:r>
      <w:r>
        <w:rPr>
          <w:rFonts w:ascii="Garamond" w:hAnsi="Garamond" w:eastAsia="Garamond" w:cs="Garamond"/>
          <w:b w:val="0"/>
          <w:i w:val="0"/>
          <w:color w:val="000000"/>
          <w:sz w:val="22"/>
        </w:rPr>
        <w:t>through that lens, we begin to value one another differently. We become slower to overlook quiet faithfulness and quicker to recognize what God honors. And we begin to live with the quiet confidence that what is offered to God in trust and obedience is never small in His sight.</w:t>
      </w:r>
      <w:bookmarkEnd w:id="5579"/>
    </w:p>
    <w:p>
      <w:pPr>
        <w:pStyle w:val="TWTRevisedBody"/>
        <w:spacing w:before="0" w:after="0" w:line="240" w:lineRule="auto"/>
        <w:ind w:firstLine="216"/>
        <w:sectPr>
          <w:headerReference w:type="default" r:id="rId586"/>
          <w:headerReference w:type="even" r:id="rId587"/>
          <w:headerReference w:type="first" r:id="rId588"/>
          <w:footerReference w:type="default" r:id="rId589"/>
          <w:footerReference w:type="even" r:id="rId590"/>
          <w:footerReference w:type="first" r:id="rId591"/>
          <w:pgSz w:w="8640" w:h="12960"/>
          <w:pgMar w:top="1080" w:right="864" w:bottom="1080" w:left="1296" w:header="504" w:footer="504" w:gutter="0"/>
          <w:cols w:space="720"/>
          <w:titlePg/>
          <w:docGrid w:linePitch="360"/>
        </w:sectPr>
      </w:pPr>
      <w:bookmarkStart w:id="5580" w:name="S7151"/>
      <w:r>
        <w:rPr>
          <w:rFonts w:ascii="Garamond" w:hAnsi="Garamond" w:eastAsia="Garamond" w:cs="Garamond"/>
          <w:b w:val="0"/>
          <w:i w:val="0"/>
          <w:color w:val="000000"/>
          <w:sz w:val="22"/>
        </w:rPr>
        <w:t>As you sit with this teaching today, take a moment to reflect on where you may still be measuring people, or even yourself, by the world’s standards rather than the Kingdom’s. Where might God be inviting you to see faithfulness differently? And where might He be reshaping what you consider important in His Kingdom? If you’re willing, share your reflections or questions in the comments so we can learn and walk this road together.</w:t>
      </w:r>
      <w:bookmarkEnd w:id="5580"/>
    </w:p>
    <w:p>
      <w:pPr>
        <w:pStyle w:val="TWTOpeningSpacer"/>
        <w:keepNext/>
        <w:pageBreakBefore w:val="0"/>
        <w:spacing w:lineRule="exact" w:line="1478" w:before="0" w:after="0"/>
      </w:pPr>
    </w:p>
    <w:p>
      <w:pPr>
        <w:pStyle w:val="Heading1"/>
      </w:pPr>
      <w:bookmarkStart w:id="5581" w:name="S7157"/>
      <w:bookmarkStart w:id="5582" w:name="F367"/>
      <w:bookmarkEnd w:id="5582"/>
      <w:r>
        <w:rPr>
          <w:rFonts w:ascii="Garamond" w:hAnsi="Garamond" w:eastAsia="Garamond" w:cs="Garamond"/>
          <w:color w:val="000000"/>
          <w:sz w:val="36"/>
        </w:rPr>
        <w:t>When Faith Becomes Comfortable</w:t>
      </w:r>
      <w:bookmarkEnd w:id="5581"/>
    </w:p>
    <w:p>
      <w:pPr>
        <w:pStyle w:val="TWTRevisedBody"/>
        <w:spacing w:before="0" w:after="0" w:line="240" w:lineRule="auto"/>
        <w:ind w:firstLine="0"/>
      </w:pPr>
      <w:bookmarkStart w:id="5583" w:name="S7159"/>
      <w:r>
        <w:rPr>
          <w:rFonts w:ascii="Garamond" w:hAnsi="Garamond" w:eastAsia="Garamond" w:cs="Garamond"/>
          <w:b w:val="0"/>
          <w:i w:val="0"/>
          <w:color w:val="000000"/>
          <w:sz w:val="22"/>
        </w:rPr>
        <w:t>Most of us do not set out to compromise our faith.</w:t>
      </w:r>
      <w:bookmarkEnd w:id="5583"/>
    </w:p>
    <w:p>
      <w:pPr>
        <w:pStyle w:val="TWTRevisedBody"/>
        <w:spacing w:before="0" w:after="0" w:line="240" w:lineRule="auto"/>
        <w:ind w:firstLine="216"/>
      </w:pPr>
      <w:bookmarkStart w:id="5584" w:name="S7160"/>
      <w:r>
        <w:rPr>
          <w:rFonts w:ascii="Garamond" w:hAnsi="Garamond" w:eastAsia="Garamond" w:cs="Garamond"/>
          <w:b w:val="0"/>
          <w:i w:val="0"/>
          <w:color w:val="000000"/>
          <w:sz w:val="22"/>
        </w:rPr>
        <w:t>More often, we just learn how to make it easier to live with.</w:t>
      </w:r>
      <w:bookmarkEnd w:id="5584"/>
    </w:p>
    <w:p>
      <w:pPr>
        <w:pStyle w:val="TWTRevisedBody"/>
        <w:spacing w:before="0" w:after="0" w:line="240" w:lineRule="auto"/>
        <w:ind w:firstLine="216"/>
      </w:pPr>
      <w:bookmarkStart w:id="5585" w:name="S7161"/>
      <w:r>
        <w:rPr>
          <w:rFonts w:ascii="Garamond" w:hAnsi="Garamond" w:eastAsia="Garamond" w:cs="Garamond"/>
          <w:b w:val="0"/>
          <w:i w:val="0"/>
          <w:color w:val="000000"/>
          <w:sz w:val="22"/>
        </w:rPr>
        <w:t>We soften what feels sharp. We stay quiet when speaking might create tension. We adjust in small ways so that following Jesus fits more comfortably into the world around us. Not because we love Him less, but because we want peace. We want to belong. We want life to move smoothly.</w:t>
      </w:r>
      <w:bookmarkEnd w:id="5585"/>
    </w:p>
    <w:p>
      <w:pPr>
        <w:pStyle w:val="TWTRevisedBody"/>
        <w:spacing w:before="0" w:after="0" w:line="240" w:lineRule="auto"/>
        <w:ind w:firstLine="216"/>
      </w:pPr>
      <w:bookmarkStart w:id="5586" w:name="S7162"/>
      <w:r>
        <w:rPr>
          <w:rFonts w:ascii="Garamond" w:hAnsi="Garamond" w:eastAsia="Garamond" w:cs="Garamond"/>
          <w:b w:val="0"/>
          <w:i w:val="0"/>
          <w:color w:val="000000"/>
          <w:sz w:val="22"/>
        </w:rPr>
        <w:t>And over time, it becomes harder to tell the difference between faithfulness and fitting in, especially when we belong to a King whose values do not always match the world around us.</w:t>
      </w:r>
      <w:bookmarkEnd w:id="5586"/>
    </w:p>
    <w:p>
      <w:pPr>
        <w:pStyle w:val="TWTRevisedBody"/>
        <w:spacing w:before="0" w:after="0" w:line="240" w:lineRule="auto"/>
        <w:ind w:firstLine="216"/>
      </w:pPr>
      <w:bookmarkStart w:id="5587" w:name="S7163"/>
      <w:r>
        <w:rPr>
          <w:rFonts w:ascii="Garamond" w:hAnsi="Garamond" w:eastAsia="Garamond" w:cs="Garamond"/>
          <w:b w:val="0"/>
          <w:i w:val="0"/>
          <w:color w:val="000000"/>
          <w:sz w:val="22"/>
        </w:rPr>
        <w:t>This tension is not new. Paul saw it unfolding in the churches of Galatia. Some believers were urging Gentile Christians to be circumcised. On the surface, it looked like devotion. Faithful obedience. A way to preserve unity.</w:t>
      </w:r>
      <w:bookmarkEnd w:id="5587"/>
    </w:p>
    <w:p>
      <w:pPr>
        <w:pStyle w:val="TWTRevisedBody"/>
        <w:spacing w:before="0" w:after="0" w:line="240" w:lineRule="auto"/>
        <w:ind w:firstLine="0"/>
      </w:pPr>
      <w:bookmarkStart w:id="5588" w:name="S7164"/>
      <w:r>
        <w:rPr>
          <w:rFonts w:ascii="Garamond" w:hAnsi="Garamond" w:eastAsia="Garamond" w:cs="Garamond"/>
          <w:b w:val="0"/>
          <w:i w:val="0"/>
          <w:color w:val="000000"/>
          <w:sz w:val="22"/>
        </w:rPr>
        <w:t>But Paul saw something deeper beneath it.</w:t>
      </w:r>
      <w:bookmarkEnd w:id="5588"/>
    </w:p>
    <w:p>
      <w:pPr>
        <w:pStyle w:val="TWTRevisedBody"/>
        <w:spacing w:before="0" w:after="0" w:line="240" w:lineRule="auto"/>
        <w:ind w:firstLine="0"/>
      </w:pPr>
      <w:bookmarkStart w:id="5589" w:name="S7165"/>
      <w:r>
        <w:rPr>
          <w:rFonts w:ascii="Garamond" w:hAnsi="Garamond" w:eastAsia="Garamond" w:cs="Garamond"/>
          <w:b w:val="0"/>
          <w:i w:val="0"/>
          <w:color w:val="000000"/>
          <w:sz w:val="22"/>
        </w:rPr>
        <w:t>“It is those who want to make a good showing in the flesh who would force you to be circumcised, and only in order that they may not be persecuted for the cross of Christ.” (Galatians 6:12 ESV).</w:t>
      </w:r>
      <w:bookmarkEnd w:id="5589"/>
    </w:p>
    <w:p>
      <w:pPr>
        <w:pStyle w:val="TWTRevisedBody"/>
        <w:spacing w:before="0" w:after="0" w:line="240" w:lineRule="auto"/>
        <w:ind w:firstLine="0"/>
      </w:pPr>
      <w:bookmarkStart w:id="5590" w:name="S7166"/>
      <w:r>
        <w:rPr>
          <w:rFonts w:ascii="Garamond" w:hAnsi="Garamond" w:eastAsia="Garamond" w:cs="Garamond"/>
          <w:b w:val="0"/>
          <w:i w:val="0"/>
          <w:color w:val="000000"/>
          <w:sz w:val="22"/>
        </w:rPr>
        <w:t>That is a striking claim.</w:t>
      </w:r>
      <w:bookmarkEnd w:id="5590"/>
    </w:p>
    <w:p>
      <w:pPr>
        <w:pStyle w:val="TWTRevisedBody"/>
        <w:spacing w:before="0" w:after="0" w:line="240" w:lineRule="auto"/>
        <w:ind w:firstLine="216"/>
      </w:pPr>
      <w:bookmarkStart w:id="5591" w:name="S7167"/>
      <w:r>
        <w:rPr>
          <w:rFonts w:ascii="Garamond" w:hAnsi="Garamond" w:eastAsia="Garamond" w:cs="Garamond"/>
          <w:b w:val="0"/>
          <w:i w:val="0"/>
          <w:color w:val="000000"/>
          <w:sz w:val="22"/>
        </w:rPr>
        <w:t>Paul does not accuse them of abandoning God. He says they were trying to avoid suffering. Trying to reduce the cost of being identified with the cross.</w:t>
      </w:r>
      <w:bookmarkEnd w:id="5591"/>
    </w:p>
    <w:p>
      <w:pPr>
        <w:pStyle w:val="TWTRevisedBody"/>
        <w:spacing w:before="0" w:after="0" w:line="240" w:lineRule="auto"/>
        <w:ind w:firstLine="216"/>
      </w:pPr>
      <w:bookmarkStart w:id="5592" w:name="S7168"/>
      <w:r>
        <w:rPr>
          <w:rFonts w:ascii="Garamond" w:hAnsi="Garamond" w:eastAsia="Garamond" w:cs="Garamond"/>
          <w:b w:val="0"/>
          <w:i w:val="0"/>
          <w:color w:val="000000"/>
          <w:sz w:val="22"/>
        </w:rPr>
        <w:t>And if we are honest, that instinct is not hard for us to understand.</w:t>
      </w:r>
      <w:bookmarkEnd w:id="5592"/>
    </w:p>
    <w:p>
      <w:pPr>
        <w:pStyle w:val="TWTRevisedBody"/>
        <w:spacing w:before="0" w:after="0" w:line="240" w:lineRule="auto"/>
        <w:ind w:firstLine="216"/>
      </w:pPr>
      <w:bookmarkStart w:id="5593" w:name="S7169"/>
      <w:r>
        <w:rPr>
          <w:rFonts w:ascii="Garamond" w:hAnsi="Garamond" w:eastAsia="Garamond" w:cs="Garamond"/>
          <w:b w:val="0"/>
          <w:i w:val="0"/>
          <w:color w:val="000000"/>
          <w:sz w:val="22"/>
        </w:rPr>
        <w:t>Paul understood what it meant for faith and acceptance to move in the same direction.</w:t>
      </w:r>
      <w:bookmarkEnd w:id="5593"/>
    </w:p>
    <w:p>
      <w:pPr>
        <w:pStyle w:val="TWTRevisedBody"/>
        <w:spacing w:before="0" w:after="0" w:line="240" w:lineRule="auto"/>
        <w:ind w:firstLine="216"/>
      </w:pPr>
      <w:bookmarkStart w:id="5594" w:name="S7170"/>
      <w:r>
        <w:rPr>
          <w:rFonts w:ascii="Garamond" w:hAnsi="Garamond" w:eastAsia="Garamond" w:cs="Garamond"/>
          <w:b w:val="0"/>
          <w:i w:val="0"/>
          <w:color w:val="000000"/>
          <w:sz w:val="22"/>
        </w:rPr>
        <w:t xml:space="preserve">Before Jesus, his devotion brought clarity and respect. He knew where he belonged. He knew who approved of him. His zeal was not insincere. He believed he was protecting faithfulness. In that world, obedience and </w:t>
      </w:r>
      <w:r>
        <w:rPr>
          <w:rFonts w:ascii="Garamond" w:hAnsi="Garamond" w:eastAsia="Garamond" w:cs="Garamond"/>
          <w:b w:val="0"/>
          <w:i w:val="0"/>
          <w:color w:val="000000"/>
          <w:sz w:val="22"/>
        </w:rPr>
        <w:t>approval reinforced each other.</w:t>
      </w:r>
      <w:bookmarkEnd w:id="5594"/>
    </w:p>
    <w:p>
      <w:pPr>
        <w:pStyle w:val="TWTRevisedBody"/>
        <w:spacing w:before="0" w:after="0" w:line="240" w:lineRule="auto"/>
        <w:ind w:firstLine="0"/>
      </w:pPr>
      <w:bookmarkStart w:id="5595" w:name="S7171"/>
      <w:r>
        <w:rPr>
          <w:rFonts w:ascii="Garamond" w:hAnsi="Garamond" w:eastAsia="Garamond" w:cs="Garamond"/>
          <w:b w:val="0"/>
          <w:i w:val="0"/>
          <w:color w:val="000000"/>
          <w:sz w:val="22"/>
        </w:rPr>
        <w:t>Then he encountered Jesus.</w:t>
      </w:r>
      <w:bookmarkEnd w:id="5595"/>
    </w:p>
    <w:p>
      <w:pPr>
        <w:pStyle w:val="TWTRevisedBody"/>
        <w:spacing w:before="0" w:after="0" w:line="240" w:lineRule="auto"/>
        <w:ind w:firstLine="0"/>
      </w:pPr>
      <w:bookmarkStart w:id="5596" w:name="S7172"/>
      <w:r>
        <w:rPr>
          <w:rFonts w:ascii="Garamond" w:hAnsi="Garamond" w:eastAsia="Garamond" w:cs="Garamond"/>
          <w:b w:val="0"/>
          <w:i w:val="0"/>
          <w:color w:val="000000"/>
          <w:sz w:val="22"/>
        </w:rPr>
        <w:t>And suddenly they did not.</w:t>
      </w:r>
      <w:bookmarkEnd w:id="5596"/>
    </w:p>
    <w:p>
      <w:pPr>
        <w:pStyle w:val="TWTRevisedBody"/>
        <w:spacing w:before="0" w:after="0" w:line="240" w:lineRule="auto"/>
        <w:ind w:firstLine="216"/>
      </w:pPr>
      <w:bookmarkStart w:id="5597" w:name="S7173"/>
      <w:r>
        <w:rPr>
          <w:rFonts w:ascii="Garamond" w:hAnsi="Garamond" w:eastAsia="Garamond" w:cs="Garamond"/>
          <w:b w:val="0"/>
          <w:i w:val="0"/>
          <w:color w:val="000000"/>
          <w:sz w:val="22"/>
        </w:rPr>
        <w:t xml:space="preserve">The things that once gave Paul confidence no longer defined him. The approval he once carried disappeared. The communities that once welcomed him grew suspicious. The message he now preached placed him </w:t>
      </w:r>
      <w:bookmarkStart w:id="5598" w:name="F368"/>
      <w:bookmarkEnd w:id="5598"/>
      <w:r>
        <w:rPr>
          <w:rFonts w:ascii="Garamond" w:hAnsi="Garamond" w:eastAsia="Garamond" w:cs="Garamond"/>
          <w:b w:val="0"/>
          <w:i w:val="0"/>
          <w:color w:val="000000"/>
          <w:sz w:val="22"/>
        </w:rPr>
        <w:t>at odds with both the religious world he came from and the broader culture around him.</w:t>
      </w:r>
      <w:bookmarkEnd w:id="5597"/>
    </w:p>
    <w:p>
      <w:pPr>
        <w:pStyle w:val="TWTRevisedBody"/>
        <w:spacing w:before="0" w:after="0" w:line="240" w:lineRule="auto"/>
        <w:ind w:firstLine="216"/>
      </w:pPr>
      <w:bookmarkStart w:id="5599" w:name="S7174"/>
      <w:r>
        <w:rPr>
          <w:rFonts w:ascii="Garamond" w:hAnsi="Garamond" w:eastAsia="Garamond" w:cs="Garamond"/>
          <w:b w:val="0"/>
          <w:i w:val="0"/>
          <w:color w:val="000000"/>
          <w:sz w:val="22"/>
        </w:rPr>
        <w:t>Paul did not lose comfort because he became careless. He lost it because allegiance to Jesus reordered what mattered most.</w:t>
      </w:r>
      <w:bookmarkEnd w:id="5599"/>
    </w:p>
    <w:p>
      <w:pPr>
        <w:pStyle w:val="TWTRevisedBody"/>
        <w:spacing w:before="0" w:after="0" w:line="240" w:lineRule="auto"/>
        <w:ind w:firstLine="0"/>
      </w:pPr>
      <w:bookmarkStart w:id="5600" w:name="S7175"/>
      <w:r>
        <w:rPr>
          <w:rFonts w:ascii="Garamond" w:hAnsi="Garamond" w:eastAsia="Garamond" w:cs="Garamond"/>
          <w:b w:val="0"/>
          <w:i w:val="0"/>
          <w:color w:val="000000"/>
          <w:sz w:val="22"/>
        </w:rPr>
        <w:t>Years later, he would describe that turning point simply:</w:t>
      </w:r>
      <w:bookmarkEnd w:id="5600"/>
    </w:p>
    <w:p>
      <w:pPr>
        <w:pStyle w:val="TWTRevisedBody"/>
        <w:spacing w:before="0" w:after="0" w:line="240" w:lineRule="auto"/>
        <w:ind w:firstLine="0"/>
      </w:pPr>
      <w:bookmarkStart w:id="5601" w:name="S7176"/>
      <w:r>
        <w:rPr>
          <w:rFonts w:ascii="Garamond" w:hAnsi="Garamond" w:eastAsia="Garamond" w:cs="Garamond"/>
          <w:b w:val="0"/>
          <w:i w:val="0"/>
          <w:color w:val="000000"/>
          <w:sz w:val="22"/>
        </w:rPr>
        <w:t>“But whatever gain I had, I counted as loss for the sake of Christ.” (Philippians 3:7 ESV).</w:t>
      </w:r>
      <w:bookmarkEnd w:id="5601"/>
    </w:p>
    <w:p>
      <w:pPr>
        <w:pStyle w:val="TWTRevisedBody"/>
        <w:spacing w:before="0" w:after="0" w:line="240" w:lineRule="auto"/>
        <w:ind w:firstLine="216"/>
      </w:pPr>
      <w:bookmarkStart w:id="5602" w:name="S7177"/>
      <w:r>
        <w:rPr>
          <w:rFonts w:ascii="Garamond" w:hAnsi="Garamond" w:eastAsia="Garamond" w:cs="Garamond"/>
          <w:b w:val="0"/>
          <w:i w:val="0"/>
          <w:color w:val="000000"/>
          <w:sz w:val="22"/>
        </w:rPr>
        <w:t>That sentence sounds clean on the page. In life, it rarely feels that way.</w:t>
      </w:r>
      <w:bookmarkEnd w:id="5602"/>
    </w:p>
    <w:p>
      <w:pPr>
        <w:pStyle w:val="TWTRevisedBody"/>
        <w:spacing w:before="0" w:after="0" w:line="240" w:lineRule="auto"/>
        <w:ind w:firstLine="216"/>
      </w:pPr>
      <w:bookmarkStart w:id="5603" w:name="S7178"/>
      <w:r>
        <w:rPr>
          <w:rFonts w:ascii="Garamond" w:hAnsi="Garamond" w:eastAsia="Garamond" w:cs="Garamond"/>
          <w:b w:val="0"/>
          <w:i w:val="0"/>
          <w:color w:val="000000"/>
          <w:sz w:val="22"/>
        </w:rPr>
        <w:t>Because most of us are not asked to give up everything at once. The tension usually appears in smaller moments. Moments where silence feels safer than honesty. Moments where we shape our words so we remain understood. Moments where faith stays present, but quiet enough not to disrupt anything.</w:t>
      </w:r>
      <w:bookmarkEnd w:id="5603"/>
    </w:p>
    <w:p>
      <w:pPr>
        <w:pStyle w:val="TWTRevisedBody"/>
        <w:spacing w:before="0" w:after="0" w:line="240" w:lineRule="auto"/>
        <w:ind w:firstLine="0"/>
      </w:pPr>
      <w:bookmarkStart w:id="5604" w:name="S7179"/>
      <w:r>
        <w:rPr>
          <w:rFonts w:ascii="Garamond" w:hAnsi="Garamond" w:eastAsia="Garamond" w:cs="Garamond"/>
          <w:b w:val="0"/>
          <w:i w:val="0"/>
          <w:color w:val="000000"/>
          <w:sz w:val="22"/>
        </w:rPr>
        <w:t>Paul knew those moments too.</w:t>
      </w:r>
      <w:bookmarkEnd w:id="5604"/>
    </w:p>
    <w:p>
      <w:pPr>
        <w:pStyle w:val="TWTRevisedBody"/>
        <w:spacing w:before="0" w:after="0" w:line="240" w:lineRule="auto"/>
        <w:ind w:firstLine="216"/>
      </w:pPr>
      <w:bookmarkStart w:id="5605" w:name="S7180"/>
      <w:r>
        <w:rPr>
          <w:rFonts w:ascii="Garamond" w:hAnsi="Garamond" w:eastAsia="Garamond" w:cs="Garamond"/>
          <w:b w:val="0"/>
          <w:i w:val="0"/>
          <w:color w:val="000000"/>
          <w:sz w:val="22"/>
        </w:rPr>
        <w:t>And yet, again and again, he refused to reshape the message in order to regain acceptance.</w:t>
      </w:r>
      <w:bookmarkEnd w:id="5605"/>
    </w:p>
    <w:p>
      <w:pPr>
        <w:pStyle w:val="TWTRevisedBody"/>
        <w:spacing w:before="0" w:after="0" w:line="240" w:lineRule="auto"/>
        <w:ind w:firstLine="0"/>
      </w:pPr>
      <w:bookmarkStart w:id="5606" w:name="S7181"/>
      <w:r>
        <w:rPr>
          <w:rFonts w:ascii="Garamond" w:hAnsi="Garamond" w:eastAsia="Garamond" w:cs="Garamond"/>
          <w:b w:val="0"/>
          <w:i w:val="0"/>
          <w:color w:val="000000"/>
          <w:sz w:val="22"/>
        </w:rPr>
        <w:t>That is why he could write:</w:t>
      </w:r>
      <w:bookmarkEnd w:id="5606"/>
    </w:p>
    <w:p>
      <w:pPr>
        <w:pStyle w:val="TWTRevisedBody"/>
        <w:spacing w:before="0" w:after="0" w:line="240" w:lineRule="auto"/>
        <w:ind w:firstLine="0"/>
      </w:pPr>
      <w:bookmarkStart w:id="5607" w:name="S7182"/>
      <w:r>
        <w:rPr>
          <w:rFonts w:ascii="Garamond" w:hAnsi="Garamond" w:eastAsia="Garamond" w:cs="Garamond"/>
          <w:b w:val="0"/>
          <w:i w:val="0"/>
          <w:color w:val="000000"/>
          <w:sz w:val="22"/>
        </w:rPr>
        <w:t>“For am I now seeking the approval of man, or of God? Or am I trying to please man? If I were still trying to please man, I would not be a servant of Christ.” (Galatians 1:10 ESV).</w:t>
      </w:r>
      <w:bookmarkEnd w:id="5607"/>
    </w:p>
    <w:p>
      <w:pPr>
        <w:pStyle w:val="TWTRevisedBody"/>
        <w:spacing w:before="0" w:after="0" w:line="240" w:lineRule="auto"/>
        <w:ind w:firstLine="0"/>
      </w:pPr>
      <w:bookmarkStart w:id="5608" w:name="S7183"/>
      <w:r>
        <w:rPr>
          <w:rFonts w:ascii="Garamond" w:hAnsi="Garamond" w:eastAsia="Garamond" w:cs="Garamond"/>
          <w:b w:val="0"/>
          <w:i w:val="0"/>
          <w:color w:val="000000"/>
          <w:sz w:val="22"/>
        </w:rPr>
        <w:t>This is where pistis begins to come into focus.</w:t>
      </w:r>
      <w:bookmarkEnd w:id="5608"/>
    </w:p>
    <w:p>
      <w:pPr>
        <w:pStyle w:val="TWTRevisedBody"/>
        <w:spacing w:before="0" w:after="0" w:line="240" w:lineRule="auto"/>
        <w:ind w:firstLine="216"/>
      </w:pPr>
      <w:bookmarkStart w:id="5609" w:name="S7184"/>
      <w:r>
        <w:rPr>
          <w:rFonts w:ascii="Garamond" w:hAnsi="Garamond" w:eastAsia="Garamond" w:cs="Garamond"/>
          <w:b w:val="0"/>
          <w:i w:val="0"/>
          <w:color w:val="000000"/>
          <w:sz w:val="22"/>
        </w:rPr>
        <w:t>Faith is not merely agreement with an idea. It is allegiance. Loyalty to a King.</w:t>
      </w:r>
      <w:bookmarkEnd w:id="5609"/>
    </w:p>
    <w:p>
      <w:pPr>
        <w:pStyle w:val="TWTRevisedBody"/>
        <w:spacing w:before="0" w:after="0" w:line="240" w:lineRule="auto"/>
        <w:ind w:firstLine="216"/>
      </w:pPr>
      <w:bookmarkStart w:id="5610" w:name="S7185"/>
      <w:r>
        <w:rPr>
          <w:rFonts w:ascii="Garamond" w:hAnsi="Garamond" w:eastAsia="Garamond" w:cs="Garamond"/>
          <w:b w:val="0"/>
          <w:i w:val="0"/>
          <w:color w:val="000000"/>
          <w:sz w:val="22"/>
        </w:rPr>
        <w:t>And allegiance is rarely tested when faith costs nothing. It becomes visible when comfort and loyalty begin to pull in different directions. Not in dramatic moments, but in ordinary ones. In the quiet decisions where we choose whether approval or faithfulness will define us.</w:t>
      </w:r>
      <w:bookmarkEnd w:id="5610"/>
    </w:p>
    <w:p>
      <w:pPr>
        <w:pStyle w:val="TWTRevisedBody"/>
        <w:spacing w:before="0" w:after="0" w:line="240" w:lineRule="auto"/>
        <w:ind w:firstLine="0"/>
      </w:pPr>
      <w:bookmarkStart w:id="5611" w:name="S7186"/>
      <w:r>
        <w:rPr>
          <w:rFonts w:ascii="Garamond" w:hAnsi="Garamond" w:eastAsia="Garamond" w:cs="Garamond"/>
          <w:b w:val="0"/>
          <w:i w:val="0"/>
          <w:color w:val="000000"/>
          <w:sz w:val="22"/>
        </w:rPr>
        <w:t>Most of us are not trying to walk away from Jesus.</w:t>
      </w:r>
      <w:bookmarkEnd w:id="5611"/>
    </w:p>
    <w:p>
      <w:pPr>
        <w:pStyle w:val="TWTRevisedBody"/>
        <w:spacing w:before="0" w:after="0" w:line="240" w:lineRule="auto"/>
        <w:ind w:firstLine="216"/>
      </w:pPr>
      <w:bookmarkStart w:id="5612" w:name="S7187"/>
      <w:r>
        <w:rPr>
          <w:rFonts w:ascii="Garamond" w:hAnsi="Garamond" w:eastAsia="Garamond" w:cs="Garamond"/>
          <w:b w:val="0"/>
          <w:i w:val="0"/>
          <w:color w:val="000000"/>
          <w:sz w:val="22"/>
        </w:rPr>
        <w:t>We are trying to live faithfully while also remaining comfortable. We want peace with God and peace with the world at the same time. And slowly, without noticing, we begin to measure faithfulness by how little tension our faith creates.</w:t>
      </w:r>
      <w:bookmarkEnd w:id="5612"/>
    </w:p>
    <w:p>
      <w:pPr>
        <w:pStyle w:val="TWTRevisedBody"/>
        <w:spacing w:before="0" w:after="0" w:line="240" w:lineRule="auto"/>
        <w:ind w:firstLine="216"/>
      </w:pPr>
      <w:bookmarkStart w:id="5613" w:name="S7188"/>
      <w:r>
        <w:rPr>
          <w:rFonts w:ascii="Garamond" w:hAnsi="Garamond" w:eastAsia="Garamond" w:cs="Garamond"/>
          <w:b w:val="0"/>
          <w:i w:val="0"/>
          <w:color w:val="000000"/>
          <w:sz w:val="22"/>
        </w:rPr>
        <w:t>Paul understood that pull. He felt it in his own life. That is why his words do not sound harsh. They sound settled.</w:t>
      </w:r>
      <w:bookmarkEnd w:id="5613"/>
    </w:p>
    <w:p>
      <w:pPr>
        <w:pStyle w:val="TWTRevisedBody"/>
        <w:spacing w:before="0" w:after="0" w:line="240" w:lineRule="auto"/>
        <w:ind w:firstLine="0"/>
      </w:pPr>
      <w:bookmarkStart w:id="5614" w:name="S7189"/>
      <w:r>
        <w:rPr>
          <w:rFonts w:ascii="Garamond" w:hAnsi="Garamond" w:eastAsia="Garamond" w:cs="Garamond"/>
          <w:b w:val="0"/>
          <w:i w:val="0"/>
          <w:color w:val="000000"/>
          <w:sz w:val="22"/>
        </w:rPr>
        <w:t>“But far be it from me to boast except in the cross of our Lord Jesus Christ, by which the world has been crucified to me, and I to the world.” (Galatians 6:14 ESV).</w:t>
      </w:r>
      <w:bookmarkEnd w:id="5614"/>
    </w:p>
    <w:p>
      <w:pPr>
        <w:pStyle w:val="TWTRevisedBody"/>
        <w:spacing w:before="0" w:after="0" w:line="240" w:lineRule="auto"/>
        <w:ind w:firstLine="0"/>
      </w:pPr>
      <w:bookmarkStart w:id="5615" w:name="S7190"/>
      <w:r>
        <w:rPr>
          <w:rFonts w:ascii="Garamond" w:hAnsi="Garamond" w:eastAsia="Garamond" w:cs="Garamond"/>
          <w:b w:val="0"/>
          <w:i w:val="0"/>
          <w:color w:val="000000"/>
          <w:sz w:val="22"/>
        </w:rPr>
        <w:t>The cross did not make Paul smaller. It made him free.</w:t>
      </w:r>
      <w:bookmarkEnd w:id="5615"/>
    </w:p>
    <w:p>
      <w:pPr>
        <w:pStyle w:val="TWTRevisedBody"/>
        <w:spacing w:before="0" w:after="0" w:line="240" w:lineRule="auto"/>
        <w:ind w:firstLine="216"/>
      </w:pPr>
      <w:bookmarkStart w:id="5616" w:name="S7191"/>
      <w:r>
        <w:rPr>
          <w:rFonts w:ascii="Garamond" w:hAnsi="Garamond" w:eastAsia="Garamond" w:cs="Garamond"/>
          <w:b w:val="0"/>
          <w:i w:val="0"/>
          <w:color w:val="000000"/>
          <w:sz w:val="22"/>
        </w:rPr>
        <w:t>Free from needing approval to define his faithfulness. Free from reshaping the message so that it would cost less. Free to belong fully to Jesus, even when that belonging was misunderstood.</w:t>
      </w:r>
      <w:bookmarkEnd w:id="5616"/>
    </w:p>
    <w:p>
      <w:pPr>
        <w:pStyle w:val="TWTRevisedBody"/>
        <w:spacing w:before="0" w:after="0" w:line="240" w:lineRule="auto"/>
        <w:ind w:firstLine="0"/>
      </w:pPr>
      <w:bookmarkStart w:id="5617" w:name="S7192"/>
      <w:r>
        <w:rPr>
          <w:rFonts w:ascii="Garamond" w:hAnsi="Garamond" w:eastAsia="Garamond" w:cs="Garamond"/>
          <w:b w:val="0"/>
          <w:i w:val="0"/>
          <w:color w:val="000000"/>
          <w:sz w:val="22"/>
        </w:rPr>
        <w:t>And this is where surrender begins to look different than we expect.</w:t>
      </w:r>
      <w:bookmarkEnd w:id="5617"/>
    </w:p>
    <w:p>
      <w:pPr>
        <w:pStyle w:val="TWTRevisedBody"/>
        <w:spacing w:before="0" w:after="0" w:line="240" w:lineRule="auto"/>
        <w:ind w:firstLine="0"/>
      </w:pPr>
      <w:bookmarkStart w:id="5618" w:name="S7193"/>
      <w:r>
        <w:rPr>
          <w:rFonts w:ascii="Garamond" w:hAnsi="Garamond" w:eastAsia="Garamond" w:cs="Garamond"/>
          <w:b w:val="0"/>
          <w:i w:val="0"/>
          <w:color w:val="000000"/>
          <w:sz w:val="22"/>
        </w:rPr>
        <w:t>Surrender is not loss. It is trust.</w:t>
      </w:r>
      <w:bookmarkEnd w:id="5618"/>
    </w:p>
    <w:p>
      <w:pPr>
        <w:pStyle w:val="TWTRevisedBody"/>
        <w:spacing w:before="0" w:after="0" w:line="240" w:lineRule="auto"/>
        <w:ind w:firstLine="216"/>
      </w:pPr>
      <w:bookmarkStart w:id="5619" w:name="S7194"/>
      <w:bookmarkStart w:id="5620" w:name="F369"/>
      <w:bookmarkEnd w:id="5620"/>
      <w:r>
        <w:rPr>
          <w:rFonts w:ascii="Garamond" w:hAnsi="Garamond" w:eastAsia="Garamond" w:cs="Garamond"/>
          <w:b w:val="0"/>
          <w:i w:val="0"/>
          <w:color w:val="000000"/>
          <w:sz w:val="22"/>
        </w:rPr>
        <w:t>It is the quiet decision to let Jesus define who we are. To rest our identity in Him rather than in how we are received. To live openly under His reign, even when that life does not fit neatly into the expectations around us.</w:t>
      </w:r>
      <w:bookmarkEnd w:id="5619"/>
    </w:p>
    <w:p>
      <w:pPr>
        <w:pStyle w:val="TWTRevisedBody"/>
        <w:spacing w:before="0" w:after="0" w:line="240" w:lineRule="auto"/>
        <w:ind w:firstLine="216"/>
      </w:pPr>
      <w:bookmarkStart w:id="5621" w:name="S7195"/>
      <w:r>
        <w:rPr>
          <w:rFonts w:ascii="Garamond" w:hAnsi="Garamond" w:eastAsia="Garamond" w:cs="Garamond"/>
          <w:b w:val="0"/>
          <w:i w:val="0"/>
          <w:color w:val="000000"/>
          <w:sz w:val="22"/>
        </w:rPr>
        <w:t>Most of the time, this realignment is not dramatic. It happens slowly. As we notice where comfort has been guiding us more than trust. As we learn again that our security does not come from being understood by everyone around us, but from belonging to Jesus.</w:t>
      </w:r>
      <w:bookmarkEnd w:id="5621"/>
    </w:p>
    <w:p>
      <w:pPr>
        <w:pStyle w:val="TWTRevisedBody"/>
        <w:spacing w:before="0" w:after="0" w:line="240" w:lineRule="auto"/>
        <w:ind w:firstLine="216"/>
      </w:pPr>
      <w:bookmarkStart w:id="5622" w:name="S7196"/>
      <w:r>
        <w:rPr>
          <w:rFonts w:ascii="Garamond" w:hAnsi="Garamond" w:eastAsia="Garamond" w:cs="Garamond"/>
          <w:b w:val="0"/>
          <w:i w:val="0"/>
          <w:color w:val="000000"/>
          <w:sz w:val="22"/>
        </w:rPr>
        <w:t>And slowly, almost quietly, our lives begin to say what Paul’s life eventually said:</w:t>
      </w:r>
      <w:bookmarkEnd w:id="5622"/>
    </w:p>
    <w:p>
      <w:pPr>
        <w:pStyle w:val="TWTRevisedBody"/>
        <w:spacing w:before="0" w:after="0" w:line="240" w:lineRule="auto"/>
        <w:ind w:firstLine="216"/>
      </w:pPr>
      <w:bookmarkStart w:id="5623" w:name="S7197"/>
      <w:r>
        <w:rPr>
          <w:rFonts w:ascii="Garamond" w:hAnsi="Garamond" w:eastAsia="Garamond" w:cs="Garamond"/>
          <w:b w:val="0"/>
          <w:i w:val="0"/>
          <w:color w:val="000000"/>
          <w:sz w:val="22"/>
        </w:rPr>
        <w:t>our confidence is not in fitting in, but in belonging to our King.</w:t>
      </w:r>
      <w:bookmarkEnd w:id="5623"/>
    </w:p>
    <w:p>
      <w:pPr>
        <w:pStyle w:val="TWTRevisedBody"/>
        <w:spacing w:before="0" w:after="0" w:line="240" w:lineRule="auto"/>
        <w:ind w:firstLine="216"/>
      </w:pPr>
      <w:bookmarkStart w:id="5624" w:name="S7198"/>
      <w:r>
        <w:rPr>
          <w:rFonts w:ascii="Garamond" w:hAnsi="Garamond" w:eastAsia="Garamond" w:cs="Garamond"/>
          <w:b w:val="0"/>
          <w:i w:val="0"/>
          <w:color w:val="000000"/>
          <w:sz w:val="22"/>
        </w:rPr>
        <w:t>As you sit with this teaching today, take a moment to reflect on where the desire to be understood or accepted may be quietly shaping your faith. Where might the instinct to avoid discomfort be influencing how openly you follow Jesus? And where might He be inviting you to trust Him more deeply, not by striving harder, but by resting your identity more fully under His reign?</w:t>
      </w:r>
      <w:bookmarkEnd w:id="5624"/>
    </w:p>
    <w:p>
      <w:pPr>
        <w:pStyle w:val="TWTRevisedBody"/>
        <w:spacing w:before="0" w:after="0" w:line="240" w:lineRule="auto"/>
        <w:ind w:firstLine="216"/>
      </w:pPr>
      <w:bookmarkStart w:id="5625" w:name="S7199"/>
      <w:r>
        <w:rPr>
          <w:rFonts w:ascii="Garamond" w:hAnsi="Garamond" w:eastAsia="Garamond" w:cs="Garamond"/>
          <w:b w:val="0"/>
          <w:i w:val="0"/>
          <w:color w:val="000000"/>
          <w:sz w:val="22"/>
        </w:rPr>
        <w:t>If you’re willing, share your reflections or questions in the comments so we can learn and walk this journey together.</w:t>
      </w:r>
      <w:bookmarkEnd w:id="5625"/>
    </w:p>
    <w:p>
      <w:pPr>
        <w:pStyle w:val="TWTRevisedBody"/>
        <w:keepNext/>
        <w:spacing w:before="100" w:after="100" w:line="240" w:lineRule="auto"/>
        <w:ind w:firstLine="0"/>
        <w:jc w:val="center"/>
      </w:pPr>
      <w:bookmarkStart w:id="5626" w:name="S7202"/>
      <w:r>
        <w:rPr>
          <w:rFonts w:ascii="Garamond" w:hAnsi="Garamond" w:eastAsia="Garamond" w:cs="Garamond"/>
          <w:b w:val="0"/>
          <w:i w:val="0"/>
          <w:color w:val="000000"/>
          <w:sz w:val="22"/>
        </w:rPr>
        <w:t>***</w:t>
      </w:r>
      <w:bookmarkEnd w:id="5626"/>
    </w:p>
    <w:p>
      <w:pPr>
        <w:pStyle w:val="TWTRevisedBody"/>
        <w:spacing w:before="0" w:after="0" w:line="240" w:lineRule="auto"/>
        <w:ind w:firstLine="0"/>
        <w:sectPr>
          <w:headerReference w:type="default" r:id="rId592"/>
          <w:headerReference w:type="even" r:id="rId593"/>
          <w:headerReference w:type="first" r:id="rId594"/>
          <w:footerReference w:type="default" r:id="rId595"/>
          <w:footerReference w:type="even" r:id="rId596"/>
          <w:footerReference w:type="first" r:id="rId597"/>
          <w:pgSz w:w="8640" w:h="12960"/>
          <w:pgMar w:top="1080" w:right="864" w:bottom="1080" w:left="1296" w:header="504" w:footer="504" w:gutter="0"/>
          <w:cols w:space="720"/>
          <w:titlePg/>
          <w:docGrid w:linePitch="360"/>
        </w:sectPr>
      </w:pPr>
      <w:bookmarkStart w:id="5627" w:name="S7205"/>
      <w:r>
        <w:rPr>
          <w:rFonts w:ascii="Garamond" w:hAnsi="Garamond" w:eastAsia="Garamond" w:cs="Garamond"/>
          <w:b w:val="0"/>
          <w:i w:val="0"/>
          <w:color w:val="000000"/>
          <w:sz w:val="22"/>
        </w:rPr>
        <w:t>Forgiveness is not approval. It’s freedom.</w:t>
      </w:r>
      <w:bookmarkEnd w:id="5627"/>
    </w:p>
    <w:p>
      <w:pPr>
        <w:pStyle w:val="TWTOpeningSpacer"/>
        <w:keepNext/>
        <w:pageBreakBefore w:val="0"/>
        <w:spacing w:lineRule="exact" w:line="1478" w:before="0" w:after="0"/>
      </w:pPr>
    </w:p>
    <w:p>
      <w:pPr>
        <w:pStyle w:val="Heading1"/>
      </w:pPr>
      <w:bookmarkStart w:id="5628" w:name="S7211"/>
      <w:bookmarkStart w:id="5629" w:name="F370"/>
      <w:bookmarkEnd w:id="5629"/>
      <w:r>
        <w:rPr>
          <w:rFonts w:ascii="Garamond" w:hAnsi="Garamond" w:eastAsia="Garamond" w:cs="Garamond"/>
          <w:color w:val="000000"/>
          <w:sz w:val="36"/>
        </w:rPr>
        <w:t>Taking the Step You Cannot See Under a Different King</w:t>
      </w:r>
      <w:bookmarkEnd w:id="5628"/>
    </w:p>
    <w:p>
      <w:pPr>
        <w:pStyle w:val="TWTRevisedBody"/>
        <w:spacing w:before="0" w:after="0" w:line="240" w:lineRule="auto"/>
        <w:ind w:firstLine="0"/>
      </w:pPr>
      <w:bookmarkStart w:id="5630" w:name="S7213"/>
      <w:r>
        <w:rPr>
          <w:rFonts w:ascii="Garamond" w:hAnsi="Garamond" w:eastAsia="Garamond" w:cs="Garamond"/>
          <w:b w:val="0"/>
          <w:i w:val="0"/>
          <w:color w:val="000000"/>
          <w:sz w:val="22"/>
        </w:rPr>
        <w:t>The house is quiet.</w:t>
      </w:r>
      <w:bookmarkEnd w:id="5630"/>
    </w:p>
    <w:p>
      <w:pPr>
        <w:pStyle w:val="TWTRevisedBody"/>
        <w:spacing w:before="0" w:after="0" w:line="240" w:lineRule="auto"/>
        <w:ind w:firstLine="216"/>
      </w:pPr>
      <w:bookmarkStart w:id="5631" w:name="S7214"/>
      <w:r>
        <w:rPr>
          <w:rFonts w:ascii="Garamond" w:hAnsi="Garamond" w:eastAsia="Garamond" w:cs="Garamond"/>
          <w:b w:val="0"/>
          <w:i w:val="0"/>
          <w:color w:val="000000"/>
          <w:sz w:val="22"/>
        </w:rPr>
        <w:t>The decision has been circling for days now, maybe weeks. It sits on the kitchen table in the form of an email that has not yet been sent. A conversation that has not yet been started. A line that has not yet been crossed.</w:t>
      </w:r>
      <w:bookmarkEnd w:id="5631"/>
    </w:p>
    <w:p>
      <w:pPr>
        <w:pStyle w:val="TWTRevisedBody"/>
        <w:spacing w:before="0" w:after="0" w:line="240" w:lineRule="auto"/>
        <w:ind w:firstLine="0"/>
      </w:pPr>
      <w:bookmarkStart w:id="5632" w:name="S7215"/>
      <w:r>
        <w:rPr>
          <w:rFonts w:ascii="Garamond" w:hAnsi="Garamond" w:eastAsia="Garamond" w:cs="Garamond"/>
          <w:b w:val="0"/>
          <w:i w:val="0"/>
          <w:color w:val="000000"/>
          <w:sz w:val="22"/>
        </w:rPr>
        <w:t>We know what obedience looks like.</w:t>
      </w:r>
      <w:bookmarkEnd w:id="5632"/>
    </w:p>
    <w:p>
      <w:pPr>
        <w:pStyle w:val="TWTRevisedBody"/>
        <w:spacing w:before="0" w:after="0" w:line="240" w:lineRule="auto"/>
        <w:ind w:firstLine="0"/>
      </w:pPr>
      <w:bookmarkStart w:id="5633" w:name="S7216"/>
      <w:r>
        <w:rPr>
          <w:rFonts w:ascii="Garamond" w:hAnsi="Garamond" w:eastAsia="Garamond" w:cs="Garamond"/>
          <w:b w:val="0"/>
          <w:i w:val="0"/>
          <w:color w:val="000000"/>
          <w:sz w:val="22"/>
        </w:rPr>
        <w:t>We just don’t know where it will lead.</w:t>
      </w:r>
      <w:bookmarkEnd w:id="5633"/>
    </w:p>
    <w:p>
      <w:pPr>
        <w:pStyle w:val="TWTRevisedBody"/>
        <w:spacing w:before="0" w:after="0" w:line="240" w:lineRule="auto"/>
        <w:ind w:firstLine="0"/>
      </w:pPr>
      <w:bookmarkStart w:id="5634" w:name="S7217"/>
      <w:r>
        <w:rPr>
          <w:rFonts w:ascii="Garamond" w:hAnsi="Garamond" w:eastAsia="Garamond" w:cs="Garamond"/>
          <w:b w:val="0"/>
          <w:i w:val="0"/>
          <w:color w:val="000000"/>
          <w:sz w:val="22"/>
        </w:rPr>
        <w:t>And if we are honest, that unsettles us.</w:t>
      </w:r>
      <w:bookmarkEnd w:id="5634"/>
    </w:p>
    <w:p>
      <w:pPr>
        <w:pStyle w:val="TWTRevisedBody"/>
        <w:spacing w:before="0" w:after="0" w:line="240" w:lineRule="auto"/>
        <w:ind w:firstLine="0"/>
      </w:pPr>
      <w:bookmarkStart w:id="5635" w:name="S7218"/>
      <w:r>
        <w:rPr>
          <w:rFonts w:ascii="Garamond" w:hAnsi="Garamond" w:eastAsia="Garamond" w:cs="Garamond"/>
          <w:b w:val="0"/>
          <w:i w:val="0"/>
          <w:color w:val="000000"/>
          <w:sz w:val="22"/>
        </w:rPr>
        <w:t>Not because we want another King.</w:t>
      </w:r>
      <w:bookmarkEnd w:id="5635"/>
    </w:p>
    <w:p>
      <w:pPr>
        <w:pStyle w:val="TWTRevisedBody"/>
        <w:spacing w:before="0" w:after="0" w:line="240" w:lineRule="auto"/>
        <w:ind w:firstLine="0"/>
      </w:pPr>
      <w:bookmarkStart w:id="5636" w:name="S7219"/>
      <w:r>
        <w:rPr>
          <w:rFonts w:ascii="Garamond" w:hAnsi="Garamond" w:eastAsia="Garamond" w:cs="Garamond"/>
          <w:b w:val="0"/>
          <w:i w:val="0"/>
          <w:color w:val="000000"/>
          <w:sz w:val="22"/>
        </w:rPr>
        <w:t>Not because we doubt His goodness.</w:t>
      </w:r>
      <w:bookmarkEnd w:id="5636"/>
    </w:p>
    <w:p>
      <w:pPr>
        <w:pStyle w:val="TWTRevisedBody"/>
        <w:spacing w:before="0" w:after="0" w:line="240" w:lineRule="auto"/>
        <w:ind w:firstLine="0"/>
      </w:pPr>
      <w:bookmarkStart w:id="5637" w:name="S7220"/>
      <w:r>
        <w:rPr>
          <w:rFonts w:ascii="Garamond" w:hAnsi="Garamond" w:eastAsia="Garamond" w:cs="Garamond"/>
          <w:b w:val="0"/>
          <w:i w:val="0"/>
          <w:color w:val="000000"/>
          <w:sz w:val="22"/>
        </w:rPr>
        <w:t>But because we cannot see the destination.</w:t>
      </w:r>
      <w:bookmarkEnd w:id="5637"/>
    </w:p>
    <w:p>
      <w:pPr>
        <w:pStyle w:val="TWTRevisedBody"/>
        <w:spacing w:before="0" w:after="0" w:line="240" w:lineRule="auto"/>
        <w:ind w:firstLine="0"/>
      </w:pPr>
      <w:bookmarkStart w:id="5638" w:name="S7221"/>
      <w:r>
        <w:rPr>
          <w:rFonts w:ascii="Garamond" w:hAnsi="Garamond" w:eastAsia="Garamond" w:cs="Garamond"/>
          <w:b w:val="0"/>
          <w:i w:val="0"/>
          <w:color w:val="000000"/>
          <w:sz w:val="22"/>
        </w:rPr>
        <w:t>We have loved enemies.</w:t>
      </w:r>
      <w:bookmarkEnd w:id="5638"/>
    </w:p>
    <w:p>
      <w:pPr>
        <w:pStyle w:val="TWTRevisedBody"/>
        <w:spacing w:before="0" w:after="0" w:line="240" w:lineRule="auto"/>
        <w:ind w:firstLine="0"/>
      </w:pPr>
      <w:bookmarkStart w:id="5639" w:name="S7222"/>
      <w:r>
        <w:rPr>
          <w:rFonts w:ascii="Garamond" w:hAnsi="Garamond" w:eastAsia="Garamond" w:cs="Garamond"/>
          <w:b w:val="0"/>
          <w:i w:val="0"/>
          <w:color w:val="000000"/>
          <w:sz w:val="22"/>
        </w:rPr>
        <w:t>We have refused retaliation.</w:t>
      </w:r>
      <w:bookmarkEnd w:id="5639"/>
    </w:p>
    <w:p>
      <w:pPr>
        <w:pStyle w:val="TWTRevisedBody"/>
        <w:spacing w:before="0" w:after="0" w:line="240" w:lineRule="auto"/>
        <w:ind w:firstLine="0"/>
      </w:pPr>
      <w:bookmarkStart w:id="5640" w:name="S7223"/>
      <w:r>
        <w:rPr>
          <w:rFonts w:ascii="Garamond" w:hAnsi="Garamond" w:eastAsia="Garamond" w:cs="Garamond"/>
          <w:b w:val="0"/>
          <w:i w:val="0"/>
          <w:color w:val="000000"/>
          <w:sz w:val="22"/>
        </w:rPr>
        <w:t>We have chosen integrity over image.</w:t>
      </w:r>
      <w:bookmarkEnd w:id="5640"/>
    </w:p>
    <w:p>
      <w:pPr>
        <w:pStyle w:val="TWTRevisedBody"/>
        <w:spacing w:before="0" w:after="0" w:line="240" w:lineRule="auto"/>
        <w:ind w:firstLine="0"/>
      </w:pPr>
      <w:bookmarkStart w:id="5641" w:name="S7224"/>
      <w:r>
        <w:rPr>
          <w:rFonts w:ascii="Garamond" w:hAnsi="Garamond" w:eastAsia="Garamond" w:cs="Garamond"/>
          <w:b w:val="0"/>
          <w:i w:val="0"/>
          <w:color w:val="000000"/>
          <w:sz w:val="22"/>
        </w:rPr>
        <w:t>We have given when there was little left.</w:t>
      </w:r>
      <w:bookmarkEnd w:id="5641"/>
    </w:p>
    <w:p>
      <w:pPr>
        <w:pStyle w:val="TWTRevisedBody"/>
        <w:spacing w:before="0" w:after="0" w:line="240" w:lineRule="auto"/>
        <w:ind w:firstLine="0"/>
      </w:pPr>
      <w:bookmarkStart w:id="5642" w:name="S7225"/>
      <w:r>
        <w:rPr>
          <w:rFonts w:ascii="Garamond" w:hAnsi="Garamond" w:eastAsia="Garamond" w:cs="Garamond"/>
          <w:b w:val="0"/>
          <w:i w:val="0"/>
          <w:color w:val="000000"/>
          <w:sz w:val="22"/>
        </w:rPr>
        <w:t>We have worshiped in silence.</w:t>
      </w:r>
      <w:bookmarkEnd w:id="5642"/>
    </w:p>
    <w:p>
      <w:pPr>
        <w:pStyle w:val="TWTRevisedBody"/>
        <w:spacing w:before="0" w:after="0" w:line="240" w:lineRule="auto"/>
        <w:ind w:firstLine="0"/>
      </w:pPr>
      <w:bookmarkStart w:id="5643" w:name="S7226"/>
      <w:r>
        <w:rPr>
          <w:rFonts w:ascii="Garamond" w:hAnsi="Garamond" w:eastAsia="Garamond" w:cs="Garamond"/>
          <w:b w:val="0"/>
          <w:i w:val="0"/>
          <w:color w:val="000000"/>
          <w:sz w:val="22"/>
        </w:rPr>
        <w:t>But this feels different.</w:t>
      </w:r>
      <w:bookmarkEnd w:id="5643"/>
    </w:p>
    <w:p>
      <w:pPr>
        <w:pStyle w:val="TWTRevisedBody"/>
        <w:spacing w:before="0" w:after="0" w:line="240" w:lineRule="auto"/>
        <w:ind w:firstLine="0"/>
      </w:pPr>
      <w:bookmarkStart w:id="5644" w:name="S7227"/>
      <w:r>
        <w:rPr>
          <w:rFonts w:ascii="Garamond" w:hAnsi="Garamond" w:eastAsia="Garamond" w:cs="Garamond"/>
          <w:b w:val="0"/>
          <w:i w:val="0"/>
          <w:color w:val="000000"/>
          <w:sz w:val="22"/>
        </w:rPr>
        <w:t>This feels like stepping without sight.</w:t>
      </w:r>
      <w:bookmarkEnd w:id="5644"/>
    </w:p>
    <w:p>
      <w:pPr>
        <w:pStyle w:val="TWTRevisedBody"/>
        <w:spacing w:before="0" w:after="0" w:line="240" w:lineRule="auto"/>
        <w:ind w:firstLine="0"/>
      </w:pPr>
      <w:bookmarkStart w:id="5645" w:name="S7228"/>
      <w:r>
        <w:rPr>
          <w:rFonts w:ascii="Garamond" w:hAnsi="Garamond" w:eastAsia="Garamond" w:cs="Garamond"/>
          <w:b w:val="0"/>
          <w:i w:val="0"/>
          <w:color w:val="000000"/>
          <w:sz w:val="22"/>
        </w:rPr>
        <w:t>And somewhere deep inside, a quiet question surfaces:</w:t>
      </w:r>
      <w:bookmarkEnd w:id="5645"/>
    </w:p>
    <w:p>
      <w:pPr>
        <w:pStyle w:val="TWTRevisedBody"/>
        <w:spacing w:before="0" w:after="0" w:line="240" w:lineRule="auto"/>
        <w:ind w:firstLine="0"/>
      </w:pPr>
      <w:bookmarkStart w:id="5646" w:name="S7229"/>
      <w:r>
        <w:rPr>
          <w:rFonts w:ascii="Garamond" w:hAnsi="Garamond" w:eastAsia="Garamond" w:cs="Garamond"/>
          <w:b w:val="0"/>
          <w:i w:val="0"/>
          <w:color w:val="000000"/>
          <w:sz w:val="22"/>
        </w:rPr>
        <w:t>Shouldn’t mature faith feel more certain than this?</w:t>
      </w:r>
      <w:bookmarkEnd w:id="5646"/>
    </w:p>
    <w:p>
      <w:pPr>
        <w:pStyle w:val="TWTRevisedBody"/>
        <w:spacing w:before="0" w:after="0" w:line="240" w:lineRule="auto"/>
        <w:ind w:firstLine="0"/>
      </w:pPr>
      <w:bookmarkStart w:id="5647" w:name="S7230"/>
      <w:r>
        <w:rPr>
          <w:rFonts w:ascii="Garamond" w:hAnsi="Garamond" w:eastAsia="Garamond" w:cs="Garamond"/>
          <w:b w:val="0"/>
          <w:i w:val="0"/>
          <w:color w:val="000000"/>
          <w:sz w:val="22"/>
        </w:rPr>
        <w:t>Long ago, another man stood at a threshold.</w:t>
      </w:r>
      <w:bookmarkEnd w:id="5647"/>
    </w:p>
    <w:p>
      <w:pPr>
        <w:pStyle w:val="TWTRevisedBody"/>
        <w:spacing w:before="0" w:after="0" w:line="240" w:lineRule="auto"/>
        <w:ind w:firstLine="216"/>
      </w:pPr>
      <w:bookmarkStart w:id="5648" w:name="S7231"/>
      <w:r>
        <w:rPr>
          <w:rFonts w:ascii="Garamond" w:hAnsi="Garamond" w:eastAsia="Garamond" w:cs="Garamond"/>
          <w:b w:val="0"/>
          <w:i w:val="0"/>
          <w:color w:val="000000"/>
          <w:sz w:val="22"/>
        </w:rPr>
        <w:t>He did not grow up knowing the LORD. Joshua later reminds Israel that Abraham’s father served other gods. This was not inherited clarity. This was interruption.</w:t>
      </w:r>
      <w:bookmarkEnd w:id="5648"/>
    </w:p>
    <w:p>
      <w:pPr>
        <w:pStyle w:val="TWTRevisedBody"/>
        <w:spacing w:before="0" w:after="0" w:line="240" w:lineRule="auto"/>
        <w:ind w:firstLine="0"/>
      </w:pPr>
      <w:bookmarkStart w:id="5649" w:name="S7232"/>
      <w:r>
        <w:rPr>
          <w:rFonts w:ascii="Garamond" w:hAnsi="Garamond" w:eastAsia="Garamond" w:cs="Garamond"/>
          <w:b w:val="0"/>
          <w:i w:val="0"/>
          <w:color w:val="000000"/>
          <w:sz w:val="22"/>
        </w:rPr>
        <w:t>“Now the LORD said to Abram, ‘Go from your country and your kindred and your father’s house to the land that I will show you.’” (Genesis 12:1 ESV).</w:t>
      </w:r>
      <w:bookmarkEnd w:id="5649"/>
    </w:p>
    <w:p>
      <w:pPr>
        <w:pStyle w:val="TWTRevisedBody"/>
        <w:spacing w:before="0" w:after="0" w:line="240" w:lineRule="auto"/>
        <w:ind w:firstLine="0"/>
      </w:pPr>
      <w:bookmarkStart w:id="5650" w:name="S7233"/>
      <w:r>
        <w:rPr>
          <w:rFonts w:ascii="Garamond" w:hAnsi="Garamond" w:eastAsia="Garamond" w:cs="Garamond"/>
          <w:b w:val="0"/>
          <w:i w:val="0"/>
          <w:color w:val="000000"/>
          <w:sz w:val="22"/>
        </w:rPr>
        <w:t>Notice what is missing.</w:t>
      </w:r>
      <w:bookmarkEnd w:id="5650"/>
    </w:p>
    <w:p>
      <w:pPr>
        <w:pStyle w:val="TWTRevisedBody"/>
        <w:spacing w:before="0" w:after="0" w:line="240" w:lineRule="auto"/>
        <w:ind w:firstLine="0"/>
      </w:pPr>
      <w:bookmarkStart w:id="5651" w:name="S7234"/>
      <w:r>
        <w:rPr>
          <w:rFonts w:ascii="Garamond" w:hAnsi="Garamond" w:eastAsia="Garamond" w:cs="Garamond"/>
          <w:b w:val="0"/>
          <w:i w:val="0"/>
          <w:color w:val="000000"/>
          <w:sz w:val="22"/>
        </w:rPr>
        <w:t>There is no map.</w:t>
      </w:r>
      <w:bookmarkEnd w:id="5651"/>
    </w:p>
    <w:p>
      <w:pPr>
        <w:pStyle w:val="TWTRevisedBody"/>
        <w:spacing w:before="0" w:after="0" w:line="240" w:lineRule="auto"/>
        <w:ind w:firstLine="0"/>
      </w:pPr>
      <w:bookmarkStart w:id="5652" w:name="S7235"/>
      <w:r>
        <w:rPr>
          <w:rFonts w:ascii="Garamond" w:hAnsi="Garamond" w:eastAsia="Garamond" w:cs="Garamond"/>
          <w:b w:val="0"/>
          <w:i w:val="0"/>
          <w:color w:val="000000"/>
          <w:sz w:val="22"/>
        </w:rPr>
        <w:t>No coordinates.</w:t>
      </w:r>
      <w:bookmarkEnd w:id="5652"/>
    </w:p>
    <w:p>
      <w:pPr>
        <w:pStyle w:val="TWTRevisedBody"/>
        <w:spacing w:before="0" w:after="0" w:line="240" w:lineRule="auto"/>
        <w:ind w:firstLine="0"/>
      </w:pPr>
      <w:bookmarkStart w:id="5653" w:name="S7236"/>
      <w:r>
        <w:rPr>
          <w:rFonts w:ascii="Garamond" w:hAnsi="Garamond" w:eastAsia="Garamond" w:cs="Garamond"/>
          <w:b w:val="0"/>
          <w:i w:val="0"/>
          <w:color w:val="000000"/>
          <w:sz w:val="22"/>
        </w:rPr>
        <w:t>No timeline.</w:t>
      </w:r>
      <w:bookmarkEnd w:id="5653"/>
    </w:p>
    <w:p>
      <w:pPr>
        <w:pStyle w:val="TWTRevisedBody"/>
        <w:spacing w:before="0" w:after="0" w:line="240" w:lineRule="auto"/>
        <w:ind w:firstLine="0"/>
      </w:pPr>
      <w:bookmarkStart w:id="5654" w:name="S7237"/>
      <w:r>
        <w:rPr>
          <w:rFonts w:ascii="Garamond" w:hAnsi="Garamond" w:eastAsia="Garamond" w:cs="Garamond"/>
          <w:b w:val="0"/>
          <w:i w:val="0"/>
          <w:color w:val="000000"/>
          <w:sz w:val="22"/>
        </w:rPr>
        <w:t>“I will show you.”</w:t>
      </w:r>
      <w:bookmarkEnd w:id="5654"/>
    </w:p>
    <w:p>
      <w:pPr>
        <w:pStyle w:val="TWTRevisedBody"/>
        <w:spacing w:before="0" w:after="0" w:line="240" w:lineRule="auto"/>
        <w:ind w:firstLine="0"/>
      </w:pPr>
      <w:bookmarkStart w:id="5655" w:name="S7238"/>
      <w:r>
        <w:rPr>
          <w:rFonts w:ascii="Garamond" w:hAnsi="Garamond" w:eastAsia="Garamond" w:cs="Garamond"/>
          <w:b w:val="0"/>
          <w:i w:val="0"/>
          <w:color w:val="000000"/>
          <w:sz w:val="22"/>
        </w:rPr>
        <w:t>The showing would come after the going.</w:t>
      </w:r>
      <w:bookmarkEnd w:id="5655"/>
    </w:p>
    <w:p>
      <w:pPr>
        <w:pStyle w:val="TWTRevisedBody"/>
        <w:spacing w:before="0" w:after="0" w:line="240" w:lineRule="auto"/>
        <w:ind w:firstLine="0"/>
      </w:pPr>
      <w:bookmarkStart w:id="5656" w:name="S7239"/>
      <w:bookmarkStart w:id="5657" w:name="F371"/>
      <w:bookmarkEnd w:id="5657"/>
      <w:r>
        <w:rPr>
          <w:rFonts w:ascii="Garamond" w:hAnsi="Garamond" w:eastAsia="Garamond" w:cs="Garamond"/>
          <w:b w:val="0"/>
          <w:i w:val="0"/>
          <w:color w:val="000000"/>
          <w:sz w:val="22"/>
        </w:rPr>
        <w:t>Abraham had enough revelation to move.</w:t>
      </w:r>
      <w:bookmarkEnd w:id="5656"/>
    </w:p>
    <w:p>
      <w:pPr>
        <w:pStyle w:val="TWTRevisedBody"/>
        <w:spacing w:before="0" w:after="0" w:line="240" w:lineRule="auto"/>
        <w:ind w:firstLine="0"/>
      </w:pPr>
      <w:bookmarkStart w:id="5658" w:name="S7240"/>
      <w:r>
        <w:rPr>
          <w:rFonts w:ascii="Garamond" w:hAnsi="Garamond" w:eastAsia="Garamond" w:cs="Garamond"/>
          <w:b w:val="0"/>
          <w:i w:val="0"/>
          <w:color w:val="000000"/>
          <w:sz w:val="22"/>
        </w:rPr>
        <w:t>But not enough to eliminate apprehension.</w:t>
      </w:r>
      <w:bookmarkEnd w:id="5658"/>
    </w:p>
    <w:p>
      <w:pPr>
        <w:pStyle w:val="TWTRevisedBody"/>
        <w:spacing w:before="0" w:after="0" w:line="240" w:lineRule="auto"/>
        <w:ind w:firstLine="216"/>
      </w:pPr>
      <w:bookmarkStart w:id="5659" w:name="S7241"/>
      <w:r>
        <w:rPr>
          <w:rFonts w:ascii="Garamond" w:hAnsi="Garamond" w:eastAsia="Garamond" w:cs="Garamond"/>
          <w:b w:val="0"/>
          <w:i w:val="0"/>
          <w:color w:val="000000"/>
          <w:sz w:val="22"/>
        </w:rPr>
        <w:t>Sarah gathered what they could carry. The familiar would soon be behind them. Whatever questions she held, she may have held them while walking.</w:t>
      </w:r>
      <w:bookmarkEnd w:id="5659"/>
    </w:p>
    <w:p>
      <w:pPr>
        <w:pStyle w:val="TWTRevisedBody"/>
        <w:spacing w:before="0" w:after="0" w:line="240" w:lineRule="auto"/>
        <w:ind w:firstLine="0"/>
      </w:pPr>
      <w:bookmarkStart w:id="5660" w:name="S7242"/>
      <w:r>
        <w:rPr>
          <w:rFonts w:ascii="Garamond" w:hAnsi="Garamond" w:eastAsia="Garamond" w:cs="Garamond"/>
          <w:b w:val="0"/>
          <w:i w:val="0"/>
          <w:color w:val="000000"/>
          <w:sz w:val="22"/>
        </w:rPr>
        <w:t>They stepped.</w:t>
      </w:r>
      <w:bookmarkEnd w:id="5660"/>
    </w:p>
    <w:p>
      <w:pPr>
        <w:pStyle w:val="TWTRevisedBody"/>
        <w:spacing w:before="0" w:after="0" w:line="240" w:lineRule="auto"/>
        <w:ind w:firstLine="0"/>
      </w:pPr>
      <w:bookmarkStart w:id="5661" w:name="S7243"/>
      <w:r>
        <w:rPr>
          <w:rFonts w:ascii="Garamond" w:hAnsi="Garamond" w:eastAsia="Garamond" w:cs="Garamond"/>
          <w:b w:val="0"/>
          <w:i w:val="0"/>
          <w:color w:val="000000"/>
          <w:sz w:val="22"/>
        </w:rPr>
        <w:t>Not knowing.</w:t>
      </w:r>
      <w:bookmarkEnd w:id="5661"/>
    </w:p>
    <w:p>
      <w:pPr>
        <w:pStyle w:val="TWTRevisedBody"/>
        <w:spacing w:before="0" w:after="0" w:line="240" w:lineRule="auto"/>
        <w:ind w:firstLine="0"/>
      </w:pPr>
      <w:bookmarkStart w:id="5662" w:name="S7244"/>
      <w:r>
        <w:rPr>
          <w:rFonts w:ascii="Garamond" w:hAnsi="Garamond" w:eastAsia="Garamond" w:cs="Garamond"/>
          <w:b w:val="0"/>
          <w:i w:val="0"/>
          <w:color w:val="000000"/>
          <w:sz w:val="22"/>
        </w:rPr>
        <w:t>“And he believed the LORD, and he counted it to him as righteousness.” (Genesis 15:6 ESV).</w:t>
      </w:r>
      <w:bookmarkEnd w:id="5662"/>
    </w:p>
    <w:p>
      <w:pPr>
        <w:pStyle w:val="TWTRevisedBody"/>
        <w:spacing w:before="0" w:after="0" w:line="240" w:lineRule="auto"/>
        <w:ind w:firstLine="0"/>
      </w:pPr>
      <w:bookmarkStart w:id="5663" w:name="S7245"/>
      <w:r>
        <w:rPr>
          <w:rFonts w:ascii="Garamond" w:hAnsi="Garamond" w:eastAsia="Garamond" w:cs="Garamond"/>
          <w:b w:val="0"/>
          <w:i w:val="0"/>
          <w:color w:val="000000"/>
          <w:sz w:val="22"/>
        </w:rPr>
        <w:t>Believed.</w:t>
      </w:r>
      <w:bookmarkEnd w:id="5663"/>
    </w:p>
    <w:p>
      <w:pPr>
        <w:pStyle w:val="TWTRevisedBody"/>
        <w:spacing w:before="0" w:after="0" w:line="240" w:lineRule="auto"/>
        <w:ind w:firstLine="0"/>
      </w:pPr>
      <w:bookmarkStart w:id="5664" w:name="S7246"/>
      <w:r>
        <w:rPr>
          <w:rFonts w:ascii="Garamond" w:hAnsi="Garamond" w:eastAsia="Garamond" w:cs="Garamond"/>
          <w:b w:val="0"/>
          <w:i w:val="0"/>
          <w:color w:val="000000"/>
          <w:sz w:val="22"/>
        </w:rPr>
        <w:t>Not because he saw the end.</w:t>
      </w:r>
      <w:bookmarkEnd w:id="5664"/>
    </w:p>
    <w:p>
      <w:pPr>
        <w:pStyle w:val="TWTRevisedBody"/>
        <w:spacing w:before="0" w:after="0" w:line="240" w:lineRule="auto"/>
        <w:ind w:firstLine="0"/>
      </w:pPr>
      <w:bookmarkStart w:id="5665" w:name="S7247"/>
      <w:r>
        <w:rPr>
          <w:rFonts w:ascii="Garamond" w:hAnsi="Garamond" w:eastAsia="Garamond" w:cs="Garamond"/>
          <w:b w:val="0"/>
          <w:i w:val="0"/>
          <w:color w:val="000000"/>
          <w:sz w:val="22"/>
        </w:rPr>
        <w:t>Not because he understood every turn.</w:t>
      </w:r>
      <w:bookmarkEnd w:id="5665"/>
    </w:p>
    <w:p>
      <w:pPr>
        <w:pStyle w:val="TWTRevisedBody"/>
        <w:spacing w:before="0" w:after="0" w:line="240" w:lineRule="auto"/>
        <w:ind w:firstLine="0"/>
      </w:pPr>
      <w:bookmarkStart w:id="5666" w:name="S7248"/>
      <w:r>
        <w:rPr>
          <w:rFonts w:ascii="Garamond" w:hAnsi="Garamond" w:eastAsia="Garamond" w:cs="Garamond"/>
          <w:b w:val="0"/>
          <w:i w:val="0"/>
          <w:color w:val="000000"/>
          <w:sz w:val="22"/>
        </w:rPr>
        <w:t>But because he trusted the One who spoke.</w:t>
      </w:r>
      <w:bookmarkEnd w:id="5666"/>
    </w:p>
    <w:p>
      <w:pPr>
        <w:pStyle w:val="TWTRevisedBody"/>
        <w:spacing w:before="0" w:after="0" w:line="240" w:lineRule="auto"/>
        <w:ind w:firstLine="0"/>
      </w:pPr>
      <w:bookmarkStart w:id="5667" w:name="S7249"/>
      <w:r>
        <w:rPr>
          <w:rFonts w:ascii="Garamond" w:hAnsi="Garamond" w:eastAsia="Garamond" w:cs="Garamond"/>
          <w:b w:val="0"/>
          <w:i w:val="0"/>
          <w:color w:val="000000"/>
          <w:sz w:val="22"/>
        </w:rPr>
        <w:t>Over a lifetime, God revealed Himself to Abraham.</w:t>
      </w:r>
      <w:bookmarkEnd w:id="5667"/>
    </w:p>
    <w:p>
      <w:pPr>
        <w:pStyle w:val="TWTRevisedBody"/>
        <w:spacing w:before="0" w:after="0" w:line="240" w:lineRule="auto"/>
        <w:ind w:firstLine="0"/>
      </w:pPr>
      <w:bookmarkStart w:id="5668" w:name="S7250"/>
      <w:r>
        <w:rPr>
          <w:rFonts w:ascii="Garamond" w:hAnsi="Garamond" w:eastAsia="Garamond" w:cs="Garamond"/>
          <w:b w:val="0"/>
          <w:i w:val="0"/>
          <w:color w:val="000000"/>
          <w:sz w:val="22"/>
        </w:rPr>
        <w:t>Through famine.</w:t>
      </w:r>
      <w:bookmarkEnd w:id="5668"/>
    </w:p>
    <w:p>
      <w:pPr>
        <w:pStyle w:val="TWTRevisedBody"/>
        <w:spacing w:before="0" w:after="0" w:line="240" w:lineRule="auto"/>
        <w:ind w:firstLine="0"/>
      </w:pPr>
      <w:bookmarkStart w:id="5669" w:name="S7251"/>
      <w:r>
        <w:rPr>
          <w:rFonts w:ascii="Garamond" w:hAnsi="Garamond" w:eastAsia="Garamond" w:cs="Garamond"/>
          <w:b w:val="0"/>
          <w:i w:val="0"/>
          <w:color w:val="000000"/>
          <w:sz w:val="22"/>
        </w:rPr>
        <w:t>Through delay.</w:t>
      </w:r>
      <w:bookmarkEnd w:id="5669"/>
    </w:p>
    <w:p>
      <w:pPr>
        <w:pStyle w:val="TWTRevisedBody"/>
        <w:spacing w:before="0" w:after="0" w:line="240" w:lineRule="auto"/>
        <w:ind w:firstLine="0"/>
      </w:pPr>
      <w:bookmarkStart w:id="5670" w:name="S7252"/>
      <w:r>
        <w:rPr>
          <w:rFonts w:ascii="Garamond" w:hAnsi="Garamond" w:eastAsia="Garamond" w:cs="Garamond"/>
          <w:b w:val="0"/>
          <w:i w:val="0"/>
          <w:color w:val="000000"/>
          <w:sz w:val="22"/>
        </w:rPr>
        <w:t>Through covenant.</w:t>
      </w:r>
      <w:bookmarkEnd w:id="5670"/>
    </w:p>
    <w:p>
      <w:pPr>
        <w:pStyle w:val="TWTRevisedBody"/>
        <w:spacing w:before="0" w:after="0" w:line="240" w:lineRule="auto"/>
        <w:ind w:firstLine="0"/>
      </w:pPr>
      <w:bookmarkStart w:id="5671" w:name="S7253"/>
      <w:r>
        <w:rPr>
          <w:rFonts w:ascii="Garamond" w:hAnsi="Garamond" w:eastAsia="Garamond" w:cs="Garamond"/>
          <w:b w:val="0"/>
          <w:i w:val="0"/>
          <w:color w:val="000000"/>
          <w:sz w:val="22"/>
        </w:rPr>
        <w:t>Through failure.</w:t>
      </w:r>
      <w:bookmarkEnd w:id="5671"/>
    </w:p>
    <w:p>
      <w:pPr>
        <w:pStyle w:val="TWTRevisedBody"/>
        <w:spacing w:before="0" w:after="0" w:line="240" w:lineRule="auto"/>
        <w:ind w:firstLine="0"/>
      </w:pPr>
      <w:bookmarkStart w:id="5672" w:name="S7254"/>
      <w:r>
        <w:rPr>
          <w:rFonts w:ascii="Garamond" w:hAnsi="Garamond" w:eastAsia="Garamond" w:cs="Garamond"/>
          <w:b w:val="0"/>
          <w:i w:val="0"/>
          <w:color w:val="000000"/>
          <w:sz w:val="22"/>
        </w:rPr>
        <w:t>Through promise.</w:t>
      </w:r>
      <w:bookmarkEnd w:id="5672"/>
    </w:p>
    <w:p>
      <w:pPr>
        <w:pStyle w:val="TWTRevisedBody"/>
        <w:spacing w:before="0" w:after="0" w:line="240" w:lineRule="auto"/>
        <w:ind w:firstLine="0"/>
      </w:pPr>
      <w:bookmarkStart w:id="5673" w:name="S7255"/>
      <w:r>
        <w:rPr>
          <w:rFonts w:ascii="Garamond" w:hAnsi="Garamond" w:eastAsia="Garamond" w:cs="Garamond"/>
          <w:b w:val="0"/>
          <w:i w:val="0"/>
          <w:color w:val="000000"/>
          <w:sz w:val="22"/>
        </w:rPr>
        <w:t>Through waiting.</w:t>
      </w:r>
      <w:bookmarkEnd w:id="5673"/>
    </w:p>
    <w:p>
      <w:pPr>
        <w:pStyle w:val="TWTRevisedBody"/>
        <w:spacing w:before="0" w:after="0" w:line="240" w:lineRule="auto"/>
        <w:ind w:firstLine="0"/>
      </w:pPr>
      <w:bookmarkStart w:id="5674" w:name="S7256"/>
      <w:r>
        <w:rPr>
          <w:rFonts w:ascii="Garamond" w:hAnsi="Garamond" w:eastAsia="Garamond" w:cs="Garamond"/>
          <w:b w:val="0"/>
          <w:i w:val="0"/>
          <w:color w:val="000000"/>
          <w:sz w:val="22"/>
        </w:rPr>
        <w:t>Abraham stumbled. He tried to help God. He misjudged. He feared.</w:t>
      </w:r>
      <w:bookmarkEnd w:id="5674"/>
    </w:p>
    <w:p>
      <w:pPr>
        <w:pStyle w:val="TWTRevisedBody"/>
        <w:spacing w:before="0" w:after="0" w:line="240" w:lineRule="auto"/>
        <w:ind w:firstLine="0"/>
      </w:pPr>
      <w:bookmarkStart w:id="5675" w:name="S7257"/>
      <w:r>
        <w:rPr>
          <w:rFonts w:ascii="Garamond" w:hAnsi="Garamond" w:eastAsia="Garamond" w:cs="Garamond"/>
          <w:b w:val="0"/>
          <w:i w:val="0"/>
          <w:color w:val="000000"/>
          <w:sz w:val="22"/>
        </w:rPr>
        <w:t>Yet Scripture remembers him this way:</w:t>
      </w:r>
      <w:bookmarkEnd w:id="5675"/>
    </w:p>
    <w:p>
      <w:pPr>
        <w:pStyle w:val="TWTRevisedBody"/>
        <w:spacing w:before="0" w:after="0" w:line="240" w:lineRule="auto"/>
        <w:ind w:firstLine="0"/>
      </w:pPr>
      <w:bookmarkStart w:id="5676" w:name="S7258"/>
      <w:r>
        <w:rPr>
          <w:rFonts w:ascii="Garamond" w:hAnsi="Garamond" w:eastAsia="Garamond" w:cs="Garamond"/>
          <w:b w:val="0"/>
          <w:i w:val="0"/>
          <w:color w:val="000000"/>
          <w:sz w:val="22"/>
        </w:rPr>
        <w:t>“By faith Abraham obeyed when he was called to go… And he went out, not knowing where he was going.” (Hebrews 11:8 ESV).</w:t>
      </w:r>
      <w:bookmarkEnd w:id="5676"/>
    </w:p>
    <w:p>
      <w:pPr>
        <w:pStyle w:val="TWTRevisedBody"/>
        <w:spacing w:before="0" w:after="0" w:line="240" w:lineRule="auto"/>
        <w:ind w:firstLine="0"/>
      </w:pPr>
      <w:bookmarkStart w:id="5677" w:name="S7259"/>
      <w:r>
        <w:rPr>
          <w:rFonts w:ascii="Garamond" w:hAnsi="Garamond" w:eastAsia="Garamond" w:cs="Garamond"/>
          <w:b w:val="0"/>
          <w:i w:val="0"/>
          <w:color w:val="000000"/>
          <w:sz w:val="22"/>
        </w:rPr>
        <w:t>Not knowing did not disqualify his faith.</w:t>
      </w:r>
      <w:bookmarkEnd w:id="5677"/>
    </w:p>
    <w:p>
      <w:pPr>
        <w:pStyle w:val="TWTRevisedBody"/>
        <w:spacing w:before="0" w:after="0" w:line="240" w:lineRule="auto"/>
        <w:ind w:firstLine="0"/>
      </w:pPr>
      <w:bookmarkStart w:id="5678" w:name="S7260"/>
      <w:r>
        <w:rPr>
          <w:rFonts w:ascii="Garamond" w:hAnsi="Garamond" w:eastAsia="Garamond" w:cs="Garamond"/>
          <w:b w:val="0"/>
          <w:i w:val="0"/>
          <w:color w:val="000000"/>
          <w:sz w:val="22"/>
        </w:rPr>
        <w:t>It defined the terrain of it.</w:t>
      </w:r>
      <w:bookmarkEnd w:id="5678"/>
    </w:p>
    <w:p>
      <w:pPr>
        <w:pStyle w:val="TWTRevisedBody"/>
        <w:spacing w:before="0" w:after="0" w:line="240" w:lineRule="auto"/>
        <w:ind w:firstLine="0"/>
      </w:pPr>
      <w:bookmarkStart w:id="5679" w:name="S7261"/>
      <w:r>
        <w:rPr>
          <w:rFonts w:ascii="Garamond" w:hAnsi="Garamond" w:eastAsia="Garamond" w:cs="Garamond"/>
          <w:b w:val="0"/>
          <w:i w:val="0"/>
          <w:color w:val="000000"/>
          <w:sz w:val="22"/>
        </w:rPr>
        <w:t>We often think the goal of faith is clarity.</w:t>
      </w:r>
      <w:bookmarkEnd w:id="5679"/>
    </w:p>
    <w:p>
      <w:pPr>
        <w:pStyle w:val="TWTRevisedBody"/>
        <w:spacing w:before="0" w:after="0" w:line="240" w:lineRule="auto"/>
        <w:ind w:firstLine="0"/>
      </w:pPr>
      <w:bookmarkStart w:id="5680" w:name="S7262"/>
      <w:r>
        <w:rPr>
          <w:rFonts w:ascii="Garamond" w:hAnsi="Garamond" w:eastAsia="Garamond" w:cs="Garamond"/>
          <w:b w:val="0"/>
          <w:i w:val="0"/>
          <w:color w:val="000000"/>
          <w:sz w:val="22"/>
        </w:rPr>
        <w:t>But under this King, the goal is loyalty.</w:t>
      </w:r>
      <w:bookmarkEnd w:id="5680"/>
    </w:p>
    <w:p>
      <w:pPr>
        <w:pStyle w:val="TWTRevisedBody"/>
        <w:spacing w:before="0" w:after="0" w:line="240" w:lineRule="auto"/>
        <w:ind w:firstLine="0"/>
      </w:pPr>
      <w:bookmarkStart w:id="5681" w:name="S7263"/>
      <w:r>
        <w:rPr>
          <w:rFonts w:ascii="Garamond" w:hAnsi="Garamond" w:eastAsia="Garamond" w:cs="Garamond"/>
          <w:b w:val="0"/>
          <w:i w:val="0"/>
          <w:color w:val="000000"/>
          <w:sz w:val="22"/>
        </w:rPr>
        <w:t>Jesus does not often shine a light on the full destination.</w:t>
      </w:r>
      <w:bookmarkEnd w:id="5681"/>
    </w:p>
    <w:p>
      <w:pPr>
        <w:pStyle w:val="TWTRevisedBody"/>
        <w:spacing w:before="0" w:after="0" w:line="240" w:lineRule="auto"/>
        <w:ind w:firstLine="0"/>
      </w:pPr>
      <w:bookmarkStart w:id="5682" w:name="S7264"/>
      <w:r>
        <w:rPr>
          <w:rFonts w:ascii="Garamond" w:hAnsi="Garamond" w:eastAsia="Garamond" w:cs="Garamond"/>
          <w:b w:val="0"/>
          <w:i w:val="0"/>
          <w:color w:val="000000"/>
          <w:sz w:val="22"/>
        </w:rPr>
        <w:t>He says,</w:t>
      </w:r>
      <w:bookmarkEnd w:id="5682"/>
    </w:p>
    <w:p>
      <w:pPr>
        <w:pStyle w:val="TWTRevisedBody"/>
        <w:spacing w:before="0" w:after="0" w:line="240" w:lineRule="auto"/>
        <w:ind w:firstLine="0"/>
      </w:pPr>
      <w:bookmarkStart w:id="5683" w:name="S7265"/>
      <w:r>
        <w:rPr>
          <w:rFonts w:ascii="Garamond" w:hAnsi="Garamond" w:eastAsia="Garamond" w:cs="Garamond"/>
          <w:b w:val="0"/>
          <w:i w:val="0"/>
          <w:color w:val="000000"/>
          <w:sz w:val="22"/>
        </w:rPr>
        <w:t>“Follow me.” (Matthew 4:19 ESV).</w:t>
      </w:r>
      <w:bookmarkEnd w:id="5683"/>
    </w:p>
    <w:p>
      <w:pPr>
        <w:pStyle w:val="TWTRevisedBody"/>
        <w:spacing w:before="0" w:after="0" w:line="240" w:lineRule="auto"/>
        <w:ind w:firstLine="0"/>
      </w:pPr>
      <w:bookmarkStart w:id="5684" w:name="S7266"/>
      <w:r>
        <w:rPr>
          <w:rFonts w:ascii="Garamond" w:hAnsi="Garamond" w:eastAsia="Garamond" w:cs="Garamond"/>
          <w:b w:val="0"/>
          <w:i w:val="0"/>
          <w:color w:val="000000"/>
          <w:sz w:val="22"/>
        </w:rPr>
        <w:t>The fishermen did not receive itineraries.</w:t>
      </w:r>
      <w:bookmarkEnd w:id="5684"/>
    </w:p>
    <w:p>
      <w:pPr>
        <w:pStyle w:val="TWTRevisedBody"/>
        <w:spacing w:before="0" w:after="0" w:line="240" w:lineRule="auto"/>
        <w:ind w:firstLine="0"/>
      </w:pPr>
      <w:bookmarkStart w:id="5685" w:name="S7267"/>
      <w:r>
        <w:rPr>
          <w:rFonts w:ascii="Garamond" w:hAnsi="Garamond" w:eastAsia="Garamond" w:cs="Garamond"/>
          <w:b w:val="0"/>
          <w:i w:val="0"/>
          <w:color w:val="000000"/>
          <w:sz w:val="22"/>
        </w:rPr>
        <w:t>They received a Person.</w:t>
      </w:r>
      <w:bookmarkEnd w:id="5685"/>
    </w:p>
    <w:p>
      <w:pPr>
        <w:pStyle w:val="TWTRevisedBody"/>
        <w:spacing w:before="0" w:after="0" w:line="240" w:lineRule="auto"/>
        <w:ind w:firstLine="216"/>
      </w:pPr>
      <w:bookmarkStart w:id="5686" w:name="S7268"/>
      <w:r>
        <w:rPr>
          <w:rFonts w:ascii="Garamond" w:hAnsi="Garamond" w:eastAsia="Garamond" w:cs="Garamond"/>
          <w:b w:val="0"/>
          <w:i w:val="0"/>
          <w:color w:val="000000"/>
          <w:sz w:val="22"/>
        </w:rPr>
        <w:t>We do not learn to trust the substance that lives in the unknown.</w:t>
      </w:r>
      <w:bookmarkEnd w:id="5686"/>
    </w:p>
    <w:p>
      <w:pPr>
        <w:pStyle w:val="TWTRevisedBody"/>
        <w:spacing w:before="0" w:after="0" w:line="240" w:lineRule="auto"/>
        <w:ind w:firstLine="216"/>
      </w:pPr>
      <w:bookmarkStart w:id="5687" w:name="S7269"/>
      <w:r>
        <w:rPr>
          <w:rFonts w:ascii="Garamond" w:hAnsi="Garamond" w:eastAsia="Garamond" w:cs="Garamond"/>
          <w:b w:val="0"/>
          <w:i w:val="0"/>
          <w:color w:val="000000"/>
          <w:sz w:val="22"/>
        </w:rPr>
        <w:t>We learn to trust the One who governs where our feet land when we step into it.</w:t>
      </w:r>
      <w:bookmarkEnd w:id="5687"/>
    </w:p>
    <w:p>
      <w:pPr>
        <w:pStyle w:val="TWTRevisedBody"/>
        <w:spacing w:before="0" w:after="0" w:line="240" w:lineRule="auto"/>
        <w:ind w:firstLine="0"/>
      </w:pPr>
      <w:bookmarkStart w:id="5688" w:name="S7270"/>
      <w:r>
        <w:rPr>
          <w:rFonts w:ascii="Garamond" w:hAnsi="Garamond" w:eastAsia="Garamond" w:cs="Garamond"/>
          <w:b w:val="0"/>
          <w:i w:val="0"/>
          <w:color w:val="000000"/>
          <w:sz w:val="22"/>
        </w:rPr>
        <w:t>The unknown itself is not what steadies us.</w:t>
      </w:r>
      <w:bookmarkEnd w:id="5688"/>
    </w:p>
    <w:p>
      <w:pPr>
        <w:pStyle w:val="TWTRevisedBody"/>
        <w:spacing w:before="0" w:after="0" w:line="240" w:lineRule="auto"/>
        <w:ind w:firstLine="0"/>
      </w:pPr>
      <w:bookmarkStart w:id="5689" w:name="S7271"/>
      <w:r>
        <w:rPr>
          <w:rFonts w:ascii="Garamond" w:hAnsi="Garamond" w:eastAsia="Garamond" w:cs="Garamond"/>
          <w:b w:val="0"/>
          <w:i w:val="0"/>
          <w:color w:val="000000"/>
          <w:sz w:val="22"/>
        </w:rPr>
        <w:t>His character does.</w:t>
      </w:r>
      <w:bookmarkEnd w:id="5689"/>
    </w:p>
    <w:p>
      <w:pPr>
        <w:pStyle w:val="TWTRevisedBody"/>
        <w:spacing w:before="0" w:after="0" w:line="240" w:lineRule="auto"/>
        <w:ind w:firstLine="0"/>
      </w:pPr>
      <w:bookmarkStart w:id="5690" w:name="S7272"/>
      <w:r>
        <w:rPr>
          <w:rFonts w:ascii="Garamond" w:hAnsi="Garamond" w:eastAsia="Garamond" w:cs="Garamond"/>
          <w:b w:val="0"/>
          <w:i w:val="0"/>
          <w:color w:val="000000"/>
          <w:sz w:val="22"/>
        </w:rPr>
        <w:t>And here is the quiet revelation at the end of this road.</w:t>
      </w:r>
      <w:bookmarkEnd w:id="5690"/>
    </w:p>
    <w:p>
      <w:pPr>
        <w:pStyle w:val="TWTRevisedBody"/>
        <w:spacing w:before="0" w:after="0" w:line="240" w:lineRule="auto"/>
        <w:ind w:firstLine="0"/>
      </w:pPr>
      <w:bookmarkStart w:id="5691" w:name="S7273"/>
      <w:r>
        <w:rPr>
          <w:rFonts w:ascii="Garamond" w:hAnsi="Garamond" w:eastAsia="Garamond" w:cs="Garamond"/>
          <w:b w:val="0"/>
          <w:i w:val="0"/>
          <w:color w:val="000000"/>
          <w:sz w:val="22"/>
        </w:rPr>
        <w:t>We have been learning His character all along.</w:t>
      </w:r>
      <w:bookmarkEnd w:id="5691"/>
    </w:p>
    <w:p>
      <w:pPr>
        <w:pStyle w:val="TWTRevisedBody"/>
        <w:spacing w:before="0" w:after="0" w:line="240" w:lineRule="auto"/>
        <w:ind w:firstLine="0"/>
      </w:pPr>
      <w:bookmarkStart w:id="5692" w:name="S7274"/>
      <w:r>
        <w:rPr>
          <w:rFonts w:ascii="Garamond" w:hAnsi="Garamond" w:eastAsia="Garamond" w:cs="Garamond"/>
          <w:b w:val="0"/>
          <w:i w:val="0"/>
          <w:color w:val="000000"/>
          <w:sz w:val="22"/>
        </w:rPr>
        <w:t>When we loved enemies, we saw His mercy.</w:t>
      </w:r>
      <w:bookmarkEnd w:id="5692"/>
    </w:p>
    <w:p>
      <w:pPr>
        <w:pStyle w:val="TWTRevisedBody"/>
        <w:spacing w:before="0" w:after="0" w:line="240" w:lineRule="auto"/>
        <w:ind w:firstLine="0"/>
      </w:pPr>
      <w:bookmarkStart w:id="5693" w:name="S7275"/>
      <w:r>
        <w:rPr>
          <w:rFonts w:ascii="Garamond" w:hAnsi="Garamond" w:eastAsia="Garamond" w:cs="Garamond"/>
          <w:b w:val="0"/>
          <w:i w:val="0"/>
          <w:color w:val="000000"/>
          <w:sz w:val="22"/>
        </w:rPr>
        <w:t>When we turned the other cheek, we saw His strength without retaliation.</w:t>
      </w:r>
      <w:bookmarkEnd w:id="5693"/>
    </w:p>
    <w:p>
      <w:pPr>
        <w:pStyle w:val="TWTRevisedBody"/>
        <w:spacing w:before="0" w:after="0" w:line="240" w:lineRule="auto"/>
        <w:ind w:firstLine="0"/>
      </w:pPr>
      <w:bookmarkStart w:id="5694" w:name="S7276"/>
      <w:r>
        <w:rPr>
          <w:rFonts w:ascii="Garamond" w:hAnsi="Garamond" w:eastAsia="Garamond" w:cs="Garamond"/>
          <w:b w:val="0"/>
          <w:i w:val="0"/>
          <w:color w:val="000000"/>
          <w:sz w:val="22"/>
        </w:rPr>
        <w:t>When we chose servanthood, we saw His humility.</w:t>
      </w:r>
      <w:bookmarkEnd w:id="5694"/>
    </w:p>
    <w:p>
      <w:pPr>
        <w:pStyle w:val="TWTRevisedBody"/>
        <w:spacing w:before="0" w:after="0" w:line="240" w:lineRule="auto"/>
        <w:ind w:firstLine="0"/>
      </w:pPr>
      <w:bookmarkStart w:id="5695" w:name="S7277"/>
      <w:r>
        <w:rPr>
          <w:rFonts w:ascii="Garamond" w:hAnsi="Garamond" w:eastAsia="Garamond" w:cs="Garamond"/>
          <w:b w:val="0"/>
          <w:i w:val="0"/>
          <w:color w:val="000000"/>
          <w:sz w:val="22"/>
        </w:rPr>
        <w:t>When we sought the Kingdom first, we saw His provision.</w:t>
      </w:r>
      <w:bookmarkEnd w:id="5695"/>
    </w:p>
    <w:p>
      <w:pPr>
        <w:pStyle w:val="TWTRevisedBody"/>
        <w:spacing w:before="0" w:after="0" w:line="240" w:lineRule="auto"/>
        <w:ind w:firstLine="0"/>
      </w:pPr>
      <w:bookmarkStart w:id="5696" w:name="S7278"/>
      <w:bookmarkStart w:id="5697" w:name="F372"/>
      <w:bookmarkEnd w:id="5697"/>
      <w:r>
        <w:rPr>
          <w:rFonts w:ascii="Garamond" w:hAnsi="Garamond" w:eastAsia="Garamond" w:cs="Garamond"/>
          <w:b w:val="0"/>
          <w:i w:val="0"/>
          <w:color w:val="000000"/>
          <w:sz w:val="22"/>
        </w:rPr>
        <w:t>When we chose integrity, we saw His wholeness.</w:t>
      </w:r>
      <w:bookmarkEnd w:id="5696"/>
    </w:p>
    <w:p>
      <w:pPr>
        <w:pStyle w:val="TWTRevisedBody"/>
        <w:spacing w:before="0" w:after="0" w:line="240" w:lineRule="auto"/>
        <w:ind w:firstLine="0"/>
      </w:pPr>
      <w:bookmarkStart w:id="5698" w:name="S7279"/>
      <w:r>
        <w:rPr>
          <w:rFonts w:ascii="Garamond" w:hAnsi="Garamond" w:eastAsia="Garamond" w:cs="Garamond"/>
          <w:b w:val="0"/>
          <w:i w:val="0"/>
          <w:color w:val="000000"/>
          <w:sz w:val="22"/>
        </w:rPr>
        <w:t>When we gave in scarcity, we saw His generosity.</w:t>
      </w:r>
      <w:bookmarkEnd w:id="5698"/>
    </w:p>
    <w:p>
      <w:pPr>
        <w:pStyle w:val="TWTRevisedBody"/>
        <w:spacing w:before="0" w:after="0" w:line="240" w:lineRule="auto"/>
        <w:ind w:firstLine="0"/>
      </w:pPr>
      <w:bookmarkStart w:id="5699" w:name="S7280"/>
      <w:r>
        <w:rPr>
          <w:rFonts w:ascii="Garamond" w:hAnsi="Garamond" w:eastAsia="Garamond" w:cs="Garamond"/>
          <w:b w:val="0"/>
          <w:i w:val="0"/>
          <w:color w:val="000000"/>
          <w:sz w:val="22"/>
        </w:rPr>
        <w:t>When we worshiped in silence, we saw His steadfastness.</w:t>
      </w:r>
      <w:bookmarkEnd w:id="5699"/>
    </w:p>
    <w:p>
      <w:pPr>
        <w:pStyle w:val="TWTRevisedBody"/>
        <w:spacing w:before="0" w:after="0" w:line="240" w:lineRule="auto"/>
        <w:ind w:firstLine="0"/>
      </w:pPr>
      <w:bookmarkStart w:id="5700" w:name="S7281"/>
      <w:r>
        <w:rPr>
          <w:rFonts w:ascii="Garamond" w:hAnsi="Garamond" w:eastAsia="Garamond" w:cs="Garamond"/>
          <w:b w:val="0"/>
          <w:i w:val="0"/>
          <w:color w:val="000000"/>
          <w:sz w:val="22"/>
        </w:rPr>
        <w:t>Every post in this series has been revealing who this King is.</w:t>
      </w:r>
      <w:bookmarkEnd w:id="5700"/>
    </w:p>
    <w:p>
      <w:pPr>
        <w:pStyle w:val="TWTRevisedBody"/>
        <w:spacing w:before="0" w:after="0" w:line="240" w:lineRule="auto"/>
        <w:ind w:firstLine="216"/>
      </w:pPr>
      <w:bookmarkStart w:id="5701" w:name="S7282"/>
      <w:r>
        <w:rPr>
          <w:rFonts w:ascii="Garamond" w:hAnsi="Garamond" w:eastAsia="Garamond" w:cs="Garamond"/>
          <w:b w:val="0"/>
          <w:i w:val="0"/>
          <w:color w:val="000000"/>
          <w:sz w:val="22"/>
        </w:rPr>
        <w:t>The One who calls us to follow is the One who walked toward a cross without visible vindication.</w:t>
      </w:r>
      <w:bookmarkEnd w:id="5701"/>
    </w:p>
    <w:p>
      <w:pPr>
        <w:pStyle w:val="TWTRevisedBody"/>
        <w:spacing w:before="0" w:after="0" w:line="240" w:lineRule="auto"/>
        <w:ind w:firstLine="0"/>
      </w:pPr>
      <w:bookmarkStart w:id="5702" w:name="S7283"/>
      <w:r>
        <w:rPr>
          <w:rFonts w:ascii="Garamond" w:hAnsi="Garamond" w:eastAsia="Garamond" w:cs="Garamond"/>
          <w:b w:val="0"/>
          <w:i w:val="0"/>
          <w:color w:val="000000"/>
          <w:sz w:val="22"/>
        </w:rPr>
        <w:t>“And without faith it is impossible to please him.” (Hebrews 11:6 ESV).</w:t>
      </w:r>
      <w:bookmarkEnd w:id="5702"/>
    </w:p>
    <w:p>
      <w:pPr>
        <w:pStyle w:val="TWTRevisedBody"/>
        <w:spacing w:before="0" w:after="0" w:line="240" w:lineRule="auto"/>
        <w:ind w:firstLine="0"/>
      </w:pPr>
      <w:bookmarkStart w:id="5703" w:name="S7284"/>
      <w:r>
        <w:rPr>
          <w:rFonts w:ascii="Garamond" w:hAnsi="Garamond" w:eastAsia="Garamond" w:cs="Garamond"/>
          <w:b w:val="0"/>
          <w:i w:val="0"/>
          <w:color w:val="000000"/>
          <w:sz w:val="22"/>
        </w:rPr>
        <w:t>Not because God delights in fog.</w:t>
      </w:r>
      <w:bookmarkEnd w:id="5703"/>
    </w:p>
    <w:p>
      <w:pPr>
        <w:pStyle w:val="TWTRevisedBody"/>
        <w:spacing w:before="0" w:after="0" w:line="240" w:lineRule="auto"/>
        <w:ind w:firstLine="0"/>
      </w:pPr>
      <w:bookmarkStart w:id="5704" w:name="S7285"/>
      <w:r>
        <w:rPr>
          <w:rFonts w:ascii="Garamond" w:hAnsi="Garamond" w:eastAsia="Garamond" w:cs="Garamond"/>
          <w:b w:val="0"/>
          <w:i w:val="0"/>
          <w:color w:val="000000"/>
          <w:sz w:val="22"/>
        </w:rPr>
        <w:t>But because pistis, loyal trust, keeps us near Him.</w:t>
      </w:r>
      <w:bookmarkEnd w:id="5704"/>
    </w:p>
    <w:p>
      <w:pPr>
        <w:pStyle w:val="TWTRevisedBody"/>
        <w:spacing w:before="0" w:after="0" w:line="240" w:lineRule="auto"/>
        <w:ind w:firstLine="0"/>
      </w:pPr>
      <w:bookmarkStart w:id="5705" w:name="S7286"/>
      <w:r>
        <w:rPr>
          <w:rFonts w:ascii="Garamond" w:hAnsi="Garamond" w:eastAsia="Garamond" w:cs="Garamond"/>
          <w:b w:val="0"/>
          <w:i w:val="0"/>
          <w:color w:val="000000"/>
          <w:sz w:val="22"/>
        </w:rPr>
        <w:t>Abraham did not trust the desert.</w:t>
      </w:r>
      <w:bookmarkEnd w:id="5705"/>
    </w:p>
    <w:p>
      <w:pPr>
        <w:pStyle w:val="TWTRevisedBody"/>
        <w:spacing w:before="0" w:after="0" w:line="240" w:lineRule="auto"/>
        <w:ind w:firstLine="0"/>
      </w:pPr>
      <w:bookmarkStart w:id="5706" w:name="S7287"/>
      <w:r>
        <w:rPr>
          <w:rFonts w:ascii="Garamond" w:hAnsi="Garamond" w:eastAsia="Garamond" w:cs="Garamond"/>
          <w:b w:val="0"/>
          <w:i w:val="0"/>
          <w:color w:val="000000"/>
          <w:sz w:val="22"/>
        </w:rPr>
        <w:t>He trusted the God who called him into it.</w:t>
      </w:r>
      <w:bookmarkEnd w:id="5706"/>
    </w:p>
    <w:p>
      <w:pPr>
        <w:pStyle w:val="TWTRevisedBody"/>
        <w:spacing w:before="0" w:after="0" w:line="240" w:lineRule="auto"/>
        <w:ind w:firstLine="0"/>
      </w:pPr>
      <w:bookmarkStart w:id="5707" w:name="S7288"/>
      <w:r>
        <w:rPr>
          <w:rFonts w:ascii="Garamond" w:hAnsi="Garamond" w:eastAsia="Garamond" w:cs="Garamond"/>
          <w:b w:val="0"/>
          <w:i w:val="0"/>
          <w:color w:val="000000"/>
          <w:sz w:val="22"/>
        </w:rPr>
        <w:t>We do not trust the unknown future.</w:t>
      </w:r>
      <w:bookmarkEnd w:id="5707"/>
    </w:p>
    <w:p>
      <w:pPr>
        <w:pStyle w:val="TWTRevisedBody"/>
        <w:spacing w:before="0" w:after="0" w:line="240" w:lineRule="auto"/>
        <w:ind w:firstLine="0"/>
      </w:pPr>
      <w:bookmarkStart w:id="5708" w:name="S7289"/>
      <w:r>
        <w:rPr>
          <w:rFonts w:ascii="Garamond" w:hAnsi="Garamond" w:eastAsia="Garamond" w:cs="Garamond"/>
          <w:b w:val="0"/>
          <w:i w:val="0"/>
          <w:color w:val="000000"/>
          <w:sz w:val="22"/>
        </w:rPr>
        <w:t>We trust the risen King who reigns over it.</w:t>
      </w:r>
      <w:bookmarkEnd w:id="5708"/>
    </w:p>
    <w:p>
      <w:pPr>
        <w:pStyle w:val="TWTRevisedBody"/>
        <w:spacing w:before="0" w:after="0" w:line="240" w:lineRule="auto"/>
        <w:ind w:firstLine="216"/>
      </w:pPr>
      <w:bookmarkStart w:id="5709" w:name="S7290"/>
      <w:r>
        <w:rPr>
          <w:rFonts w:ascii="Garamond" w:hAnsi="Garamond" w:eastAsia="Garamond" w:cs="Garamond"/>
          <w:b w:val="0"/>
          <w:i w:val="0"/>
          <w:color w:val="000000"/>
          <w:sz w:val="22"/>
        </w:rPr>
        <w:t>And here is what we begin to see, looking back over this road.</w:t>
      </w:r>
      <w:bookmarkEnd w:id="5709"/>
    </w:p>
    <w:p>
      <w:pPr>
        <w:pStyle w:val="TWTRevisedBody"/>
        <w:spacing w:before="0" w:after="0" w:line="240" w:lineRule="auto"/>
        <w:ind w:firstLine="0"/>
      </w:pPr>
      <w:bookmarkStart w:id="5710" w:name="S7291"/>
      <w:r>
        <w:rPr>
          <w:rFonts w:ascii="Garamond" w:hAnsi="Garamond" w:eastAsia="Garamond" w:cs="Garamond"/>
          <w:b w:val="0"/>
          <w:i w:val="0"/>
          <w:color w:val="000000"/>
          <w:sz w:val="22"/>
        </w:rPr>
        <w:t>Living under a different King is not futile.</w:t>
      </w:r>
      <w:bookmarkEnd w:id="5710"/>
    </w:p>
    <w:p>
      <w:pPr>
        <w:pStyle w:val="TWTRevisedBody"/>
        <w:spacing w:before="0" w:after="0" w:line="240" w:lineRule="auto"/>
        <w:ind w:firstLine="0"/>
      </w:pPr>
      <w:bookmarkStart w:id="5711" w:name="S7292"/>
      <w:r>
        <w:rPr>
          <w:rFonts w:ascii="Garamond" w:hAnsi="Garamond" w:eastAsia="Garamond" w:cs="Garamond"/>
          <w:b w:val="0"/>
          <w:i w:val="0"/>
          <w:color w:val="000000"/>
          <w:sz w:val="22"/>
        </w:rPr>
        <w:t>The obedience that felt small has been forming us.</w:t>
      </w:r>
      <w:bookmarkEnd w:id="5711"/>
    </w:p>
    <w:p>
      <w:pPr>
        <w:pStyle w:val="TWTRevisedBody"/>
        <w:spacing w:before="0" w:after="0" w:line="240" w:lineRule="auto"/>
        <w:ind w:firstLine="0"/>
      </w:pPr>
      <w:bookmarkStart w:id="5712" w:name="S7293"/>
      <w:r>
        <w:rPr>
          <w:rFonts w:ascii="Garamond" w:hAnsi="Garamond" w:eastAsia="Garamond" w:cs="Garamond"/>
          <w:b w:val="0"/>
          <w:i w:val="0"/>
          <w:color w:val="000000"/>
          <w:sz w:val="22"/>
        </w:rPr>
        <w:t>The unseen choices have been shaping us.</w:t>
      </w:r>
      <w:bookmarkEnd w:id="5712"/>
    </w:p>
    <w:p>
      <w:pPr>
        <w:pStyle w:val="TWTRevisedBody"/>
        <w:spacing w:before="0" w:after="0" w:line="240" w:lineRule="auto"/>
        <w:ind w:firstLine="0"/>
      </w:pPr>
      <w:bookmarkStart w:id="5713" w:name="S7294"/>
      <w:r>
        <w:rPr>
          <w:rFonts w:ascii="Garamond" w:hAnsi="Garamond" w:eastAsia="Garamond" w:cs="Garamond"/>
          <w:b w:val="0"/>
          <w:i w:val="0"/>
          <w:color w:val="000000"/>
          <w:sz w:val="22"/>
        </w:rPr>
        <w:t>The quiet loyalty has not disappeared into thin air.</w:t>
      </w:r>
      <w:bookmarkEnd w:id="5713"/>
    </w:p>
    <w:p>
      <w:pPr>
        <w:pStyle w:val="TWTRevisedBody"/>
        <w:spacing w:before="0" w:after="0" w:line="240" w:lineRule="auto"/>
        <w:ind w:firstLine="216"/>
      </w:pPr>
      <w:bookmarkStart w:id="5714" w:name="S7295"/>
      <w:r>
        <w:rPr>
          <w:rFonts w:ascii="Garamond" w:hAnsi="Garamond" w:eastAsia="Garamond" w:cs="Garamond"/>
          <w:b w:val="0"/>
          <w:i w:val="0"/>
          <w:color w:val="000000"/>
          <w:sz w:val="22"/>
        </w:rPr>
        <w:t>God revealed Himself to Abraham over a lifetime. He formed a man who could lift his eyes to heaven and believe promise over sight.</w:t>
      </w:r>
      <w:bookmarkEnd w:id="5714"/>
    </w:p>
    <w:p>
      <w:pPr>
        <w:pStyle w:val="TWTRevisedBody"/>
        <w:spacing w:before="0" w:after="0" w:line="240" w:lineRule="auto"/>
        <w:ind w:firstLine="0"/>
      </w:pPr>
      <w:bookmarkStart w:id="5715" w:name="S7296"/>
      <w:r>
        <w:rPr>
          <w:rFonts w:ascii="Garamond" w:hAnsi="Garamond" w:eastAsia="Garamond" w:cs="Garamond"/>
          <w:b w:val="0"/>
          <w:i w:val="0"/>
          <w:color w:val="000000"/>
          <w:sz w:val="22"/>
        </w:rPr>
        <w:t>The same King is forming us.</w:t>
      </w:r>
      <w:bookmarkEnd w:id="5715"/>
    </w:p>
    <w:p>
      <w:pPr>
        <w:pStyle w:val="TWTRevisedBody"/>
        <w:spacing w:before="0" w:after="0" w:line="240" w:lineRule="auto"/>
        <w:ind w:firstLine="0"/>
      </w:pPr>
      <w:bookmarkStart w:id="5716" w:name="S7297"/>
      <w:r>
        <w:rPr>
          <w:rFonts w:ascii="Garamond" w:hAnsi="Garamond" w:eastAsia="Garamond" w:cs="Garamond"/>
          <w:b w:val="0"/>
          <w:i w:val="0"/>
          <w:color w:val="000000"/>
          <w:sz w:val="22"/>
        </w:rPr>
        <w:t>So the email still waits.</w:t>
      </w:r>
      <w:bookmarkEnd w:id="5716"/>
    </w:p>
    <w:p>
      <w:pPr>
        <w:pStyle w:val="TWTRevisedBody"/>
        <w:spacing w:before="0" w:after="0" w:line="240" w:lineRule="auto"/>
        <w:ind w:firstLine="0"/>
      </w:pPr>
      <w:bookmarkStart w:id="5717" w:name="S7298"/>
      <w:r>
        <w:rPr>
          <w:rFonts w:ascii="Garamond" w:hAnsi="Garamond" w:eastAsia="Garamond" w:cs="Garamond"/>
          <w:b w:val="0"/>
          <w:i w:val="0"/>
          <w:color w:val="000000"/>
          <w:sz w:val="22"/>
        </w:rPr>
        <w:t>The conversation still looms.</w:t>
      </w:r>
      <w:bookmarkEnd w:id="5717"/>
    </w:p>
    <w:p>
      <w:pPr>
        <w:pStyle w:val="TWTRevisedBody"/>
        <w:spacing w:before="0" w:after="0" w:line="240" w:lineRule="auto"/>
        <w:ind w:firstLine="0"/>
      </w:pPr>
      <w:bookmarkStart w:id="5718" w:name="S7299"/>
      <w:r>
        <w:rPr>
          <w:rFonts w:ascii="Garamond" w:hAnsi="Garamond" w:eastAsia="Garamond" w:cs="Garamond"/>
          <w:b w:val="0"/>
          <w:i w:val="0"/>
          <w:color w:val="000000"/>
          <w:sz w:val="22"/>
        </w:rPr>
        <w:t>The step is still unclear.</w:t>
      </w:r>
      <w:bookmarkEnd w:id="5718"/>
    </w:p>
    <w:p>
      <w:pPr>
        <w:pStyle w:val="TWTRevisedBody"/>
        <w:spacing w:before="0" w:after="0" w:line="240" w:lineRule="auto"/>
        <w:ind w:firstLine="0"/>
      </w:pPr>
      <w:bookmarkStart w:id="5719" w:name="S7300"/>
      <w:r>
        <w:rPr>
          <w:rFonts w:ascii="Garamond" w:hAnsi="Garamond" w:eastAsia="Garamond" w:cs="Garamond"/>
          <w:b w:val="0"/>
          <w:i w:val="0"/>
          <w:color w:val="000000"/>
          <w:sz w:val="22"/>
        </w:rPr>
        <w:t>But we remember who He is.</w:t>
      </w:r>
      <w:bookmarkEnd w:id="5719"/>
    </w:p>
    <w:p>
      <w:pPr>
        <w:pStyle w:val="TWTRevisedBody"/>
        <w:spacing w:before="0" w:after="0" w:line="240" w:lineRule="auto"/>
        <w:ind w:firstLine="0"/>
      </w:pPr>
      <w:bookmarkStart w:id="5720" w:name="S7301"/>
      <w:r>
        <w:rPr>
          <w:rFonts w:ascii="Garamond" w:hAnsi="Garamond" w:eastAsia="Garamond" w:cs="Garamond"/>
          <w:b w:val="0"/>
          <w:i w:val="0"/>
          <w:color w:val="000000"/>
          <w:sz w:val="22"/>
        </w:rPr>
        <w:t>And after remembering, we move.</w:t>
      </w:r>
      <w:bookmarkEnd w:id="5720"/>
    </w:p>
    <w:p>
      <w:pPr>
        <w:pStyle w:val="TWTRevisedBody"/>
        <w:spacing w:before="0" w:after="0" w:line="240" w:lineRule="auto"/>
        <w:ind w:firstLine="0"/>
      </w:pPr>
      <w:bookmarkStart w:id="5721" w:name="S7302"/>
      <w:r>
        <w:rPr>
          <w:rFonts w:ascii="Garamond" w:hAnsi="Garamond" w:eastAsia="Garamond" w:cs="Garamond"/>
          <w:b w:val="0"/>
          <w:i w:val="0"/>
          <w:color w:val="000000"/>
          <w:sz w:val="22"/>
        </w:rPr>
        <w:t>Not because the fog lifted.</w:t>
      </w:r>
      <w:bookmarkEnd w:id="5721"/>
    </w:p>
    <w:p>
      <w:pPr>
        <w:pStyle w:val="TWTRevisedBody"/>
        <w:spacing w:before="0" w:after="0" w:line="240" w:lineRule="auto"/>
        <w:ind w:firstLine="0"/>
      </w:pPr>
      <w:bookmarkStart w:id="5722" w:name="S7303"/>
      <w:r>
        <w:rPr>
          <w:rFonts w:ascii="Garamond" w:hAnsi="Garamond" w:eastAsia="Garamond" w:cs="Garamond"/>
          <w:b w:val="0"/>
          <w:i w:val="0"/>
          <w:color w:val="000000"/>
          <w:sz w:val="22"/>
        </w:rPr>
        <w:t>But because the King is trustworthy.</w:t>
      </w:r>
      <w:bookmarkEnd w:id="5722"/>
    </w:p>
    <w:p>
      <w:pPr>
        <w:pStyle w:val="TWTRevisedBody"/>
        <w:spacing w:before="0" w:after="0" w:line="240" w:lineRule="auto"/>
        <w:ind w:firstLine="216"/>
      </w:pPr>
      <w:bookmarkStart w:id="5723" w:name="S7304"/>
      <w:r>
        <w:rPr>
          <w:rFonts w:ascii="Garamond" w:hAnsi="Garamond" w:eastAsia="Garamond" w:cs="Garamond"/>
          <w:b w:val="0"/>
          <w:i w:val="0"/>
          <w:color w:val="000000"/>
          <w:sz w:val="22"/>
        </w:rPr>
        <w:t>As this series closes, perhaps the final question is not, “Can we see where this leads?”</w:t>
      </w:r>
      <w:bookmarkEnd w:id="5723"/>
    </w:p>
    <w:p>
      <w:pPr>
        <w:pStyle w:val="TWTRevisedBody"/>
        <w:spacing w:before="0" w:after="0" w:line="240" w:lineRule="auto"/>
        <w:ind w:firstLine="0"/>
      </w:pPr>
      <w:bookmarkStart w:id="5724" w:name="S7305"/>
      <w:r>
        <w:rPr>
          <w:rFonts w:ascii="Garamond" w:hAnsi="Garamond" w:eastAsia="Garamond" w:cs="Garamond"/>
          <w:b w:val="0"/>
          <w:i w:val="0"/>
          <w:color w:val="000000"/>
          <w:sz w:val="22"/>
        </w:rPr>
        <w:t>Perhaps it is this:</w:t>
      </w:r>
      <w:bookmarkEnd w:id="5724"/>
    </w:p>
    <w:p>
      <w:pPr>
        <w:pStyle w:val="TWTRevisedBody"/>
        <w:spacing w:before="0" w:after="0" w:line="240" w:lineRule="auto"/>
        <w:ind w:firstLine="216"/>
      </w:pPr>
      <w:bookmarkStart w:id="5725" w:name="S7306"/>
      <w:r>
        <w:rPr>
          <w:rFonts w:ascii="Garamond" w:hAnsi="Garamond" w:eastAsia="Garamond" w:cs="Garamond"/>
          <w:b w:val="0"/>
          <w:i w:val="0"/>
          <w:color w:val="000000"/>
          <w:sz w:val="22"/>
        </w:rPr>
        <w:t>Will we stay under His reign when the path is not fully lit?</w:t>
      </w:r>
      <w:bookmarkEnd w:id="5725"/>
    </w:p>
    <w:p>
      <w:pPr>
        <w:pStyle w:val="TWTRevisedBody"/>
        <w:spacing w:before="0" w:after="0" w:line="240" w:lineRule="auto"/>
        <w:ind w:firstLine="216"/>
      </w:pPr>
      <w:bookmarkStart w:id="5726" w:name="S7307"/>
      <w:r>
        <w:rPr>
          <w:rFonts w:ascii="Garamond" w:hAnsi="Garamond" w:eastAsia="Garamond" w:cs="Garamond"/>
          <w:b w:val="0"/>
          <w:i w:val="0"/>
          <w:color w:val="000000"/>
          <w:sz w:val="22"/>
        </w:rPr>
        <w:t>If this is your first step with us, or your thousandth, take a moment today to reflect.</w:t>
      </w:r>
      <w:bookmarkEnd w:id="5726"/>
    </w:p>
    <w:p>
      <w:pPr>
        <w:pStyle w:val="TWTRevisedBody"/>
        <w:spacing w:before="0" w:after="0" w:line="240" w:lineRule="auto"/>
        <w:ind w:firstLine="0"/>
      </w:pPr>
      <w:bookmarkStart w:id="5727" w:name="S7308"/>
      <w:r>
        <w:rPr>
          <w:rFonts w:ascii="Garamond" w:hAnsi="Garamond" w:eastAsia="Garamond" w:cs="Garamond"/>
          <w:b w:val="0"/>
          <w:i w:val="0"/>
          <w:color w:val="000000"/>
          <w:sz w:val="22"/>
        </w:rPr>
        <w:t>Where is the next faithful step waiting, even without clarity?</w:t>
      </w:r>
      <w:bookmarkEnd w:id="5727"/>
    </w:p>
    <w:p>
      <w:pPr>
        <w:pStyle w:val="TWTRevisedBody"/>
        <w:spacing w:before="0" w:after="0" w:line="240" w:lineRule="auto"/>
        <w:ind w:firstLine="0"/>
      </w:pPr>
      <w:bookmarkStart w:id="5728" w:name="S7309"/>
      <w:r>
        <w:rPr>
          <w:rFonts w:ascii="Garamond" w:hAnsi="Garamond" w:eastAsia="Garamond" w:cs="Garamond"/>
          <w:b w:val="0"/>
          <w:i w:val="0"/>
          <w:color w:val="000000"/>
          <w:sz w:val="22"/>
        </w:rPr>
        <w:t>Where do we feel unsettled simply because we cannot see?</w:t>
      </w:r>
      <w:bookmarkEnd w:id="5728"/>
    </w:p>
    <w:p>
      <w:pPr>
        <w:pStyle w:val="TWTRevisedBody"/>
        <w:spacing w:before="0" w:after="0" w:line="240" w:lineRule="auto"/>
        <w:ind w:firstLine="216"/>
      </w:pPr>
      <w:bookmarkStart w:id="5729" w:name="S7310"/>
      <w:r>
        <w:rPr>
          <w:rFonts w:ascii="Garamond" w:hAnsi="Garamond" w:eastAsia="Garamond" w:cs="Garamond"/>
          <w:b w:val="0"/>
          <w:i w:val="0"/>
          <w:color w:val="000000"/>
          <w:sz w:val="22"/>
        </w:rPr>
        <w:t>And what might change if we shift our focus from the destination to the King?</w:t>
      </w:r>
      <w:bookmarkEnd w:id="5729"/>
    </w:p>
    <w:p>
      <w:pPr>
        <w:pStyle w:val="TWTRevisedBody"/>
        <w:spacing w:before="0" w:after="0" w:line="240" w:lineRule="auto"/>
        <w:ind w:firstLine="216"/>
        <w:sectPr>
          <w:headerReference w:type="default" r:id="rId598"/>
          <w:headerReference w:type="even" r:id="rId599"/>
          <w:headerReference w:type="first" r:id="rId600"/>
          <w:footerReference w:type="default" r:id="rId601"/>
          <w:footerReference w:type="even" r:id="rId602"/>
          <w:footerReference w:type="first" r:id="rId603"/>
          <w:pgSz w:w="8640" w:h="12960"/>
          <w:pgMar w:top="1080" w:right="864" w:bottom="1080" w:left="1296" w:header="504" w:footer="504" w:gutter="0"/>
          <w:cols w:space="720"/>
          <w:titlePg/>
          <w:docGrid w:linePitch="360"/>
        </w:sectPr>
      </w:pPr>
      <w:bookmarkStart w:id="5730" w:name="S7311"/>
      <w:r>
        <w:rPr>
          <w:rFonts w:ascii="Garamond" w:hAnsi="Garamond" w:eastAsia="Garamond" w:cs="Garamond"/>
          <w:b w:val="0"/>
          <w:i w:val="0"/>
          <w:color w:val="000000"/>
          <w:sz w:val="22"/>
        </w:rPr>
        <w:t>If you are willing, share your thoughts or questions in the comments so we can continue walking this road together, under a different King.</w:t>
      </w:r>
      <w:bookmarkEnd w:id="5730"/>
    </w:p>
    <w:p>
      <w:pPr>
        <w:pStyle w:val="TWTOpeningSpacer"/>
        <w:keepNext/>
        <w:pageBreakBefore w:val="0"/>
        <w:spacing w:lineRule="exact" w:line="1478" w:before="0" w:after="0"/>
      </w:pPr>
    </w:p>
    <w:p>
      <w:pPr>
        <w:pStyle w:val="Heading1"/>
      </w:pPr>
      <w:bookmarkStart w:id="5731" w:name="S7317"/>
      <w:bookmarkStart w:id="5732" w:name="F373"/>
      <w:bookmarkEnd w:id="5732"/>
      <w:r>
        <w:rPr>
          <w:rFonts w:ascii="Garamond" w:hAnsi="Garamond" w:eastAsia="Garamond" w:cs="Garamond"/>
          <w:color w:val="000000"/>
          <w:sz w:val="36"/>
        </w:rPr>
        <w:t>And Such Were Some of You</w:t>
      </w:r>
      <w:bookmarkEnd w:id="5731"/>
    </w:p>
    <w:p>
      <w:pPr>
        <w:pStyle w:val="TWTRevisedBody"/>
        <w:spacing w:before="0" w:after="0" w:line="240" w:lineRule="auto"/>
        <w:ind w:firstLine="0"/>
      </w:pPr>
      <w:bookmarkStart w:id="5733" w:name="S7319"/>
      <w:r>
        <w:rPr>
          <w:rFonts w:ascii="Garamond" w:hAnsi="Garamond" w:eastAsia="Garamond" w:cs="Garamond"/>
          <w:b w:val="0"/>
          <w:i w:val="0"/>
          <w:color w:val="000000"/>
          <w:sz w:val="22"/>
        </w:rPr>
        <w:t>There are moments after the words leave our mouth, after the screen goes dark, after the door closes, when we feel it.</w:t>
      </w:r>
      <w:bookmarkEnd w:id="5733"/>
    </w:p>
    <w:p>
      <w:pPr>
        <w:pStyle w:val="TWTRevisedBody"/>
        <w:spacing w:before="0" w:after="0" w:line="240" w:lineRule="auto"/>
        <w:ind w:firstLine="0"/>
      </w:pPr>
      <w:bookmarkStart w:id="5734" w:name="S7320"/>
      <w:r>
        <w:rPr>
          <w:rFonts w:ascii="Garamond" w:hAnsi="Garamond" w:eastAsia="Garamond" w:cs="Garamond"/>
          <w:b w:val="0"/>
          <w:i w:val="0"/>
          <w:color w:val="000000"/>
          <w:sz w:val="22"/>
        </w:rPr>
        <w:t>When the house is quiet and the memory is loud.</w:t>
      </w:r>
      <w:bookmarkEnd w:id="5734"/>
    </w:p>
    <w:p>
      <w:pPr>
        <w:pStyle w:val="TWTRevisedBody"/>
        <w:spacing w:before="0" w:after="0" w:line="240" w:lineRule="auto"/>
        <w:ind w:firstLine="0"/>
      </w:pPr>
      <w:bookmarkStart w:id="5735" w:name="S7321"/>
      <w:r>
        <w:rPr>
          <w:rFonts w:ascii="Garamond" w:hAnsi="Garamond" w:eastAsia="Garamond" w:cs="Garamond"/>
          <w:b w:val="0"/>
          <w:i w:val="0"/>
          <w:color w:val="000000"/>
          <w:sz w:val="22"/>
        </w:rPr>
        <w:t>The temper we thought was buried rises again.</w:t>
      </w:r>
      <w:bookmarkEnd w:id="5735"/>
    </w:p>
    <w:p>
      <w:pPr>
        <w:pStyle w:val="TWTRevisedBody"/>
        <w:spacing w:before="0" w:after="0" w:line="240" w:lineRule="auto"/>
        <w:ind w:firstLine="0"/>
      </w:pPr>
      <w:bookmarkStart w:id="5736" w:name="S7322"/>
      <w:r>
        <w:rPr>
          <w:rFonts w:ascii="Garamond" w:hAnsi="Garamond" w:eastAsia="Garamond" w:cs="Garamond"/>
          <w:b w:val="0"/>
          <w:i w:val="0"/>
          <w:color w:val="000000"/>
          <w:sz w:val="22"/>
        </w:rPr>
        <w:t>The craving we thought was crucified whispers.</w:t>
      </w:r>
      <w:bookmarkEnd w:id="5736"/>
    </w:p>
    <w:p>
      <w:pPr>
        <w:pStyle w:val="TWTRevisedBody"/>
        <w:spacing w:before="0" w:after="0" w:line="240" w:lineRule="auto"/>
        <w:ind w:firstLine="0"/>
      </w:pPr>
      <w:bookmarkStart w:id="5737" w:name="S7323"/>
      <w:r>
        <w:rPr>
          <w:rFonts w:ascii="Garamond" w:hAnsi="Garamond" w:eastAsia="Garamond" w:cs="Garamond"/>
          <w:b w:val="0"/>
          <w:i w:val="0"/>
          <w:color w:val="000000"/>
          <w:sz w:val="22"/>
        </w:rPr>
        <w:t>The thought pattern we thought was gone knocks at the door.</w:t>
      </w:r>
      <w:bookmarkEnd w:id="5737"/>
    </w:p>
    <w:p>
      <w:pPr>
        <w:pStyle w:val="TWTRevisedBody"/>
        <w:spacing w:before="0" w:after="0" w:line="240" w:lineRule="auto"/>
        <w:ind w:firstLine="0"/>
      </w:pPr>
      <w:bookmarkStart w:id="5738" w:name="S7324"/>
      <w:r>
        <w:rPr>
          <w:rFonts w:ascii="Garamond" w:hAnsi="Garamond" w:eastAsia="Garamond" w:cs="Garamond"/>
          <w:b w:val="0"/>
          <w:i w:val="0"/>
          <w:color w:val="000000"/>
          <w:sz w:val="22"/>
        </w:rPr>
        <w:t>And the shame feels sharper than it used to.</w:t>
      </w:r>
      <w:bookmarkEnd w:id="5738"/>
    </w:p>
    <w:p>
      <w:pPr>
        <w:pStyle w:val="TWTRevisedBody"/>
        <w:spacing w:before="0" w:after="0" w:line="240" w:lineRule="auto"/>
        <w:ind w:firstLine="216"/>
      </w:pPr>
      <w:bookmarkStart w:id="5739" w:name="S7325"/>
      <w:r>
        <w:rPr>
          <w:rFonts w:ascii="Garamond" w:hAnsi="Garamond" w:eastAsia="Garamond" w:cs="Garamond"/>
          <w:b w:val="0"/>
          <w:i w:val="0"/>
          <w:color w:val="000000"/>
          <w:sz w:val="22"/>
        </w:rPr>
        <w:t>We love Jesus. We belong to Him. We have pledged our allegiance to Him as King. And yet here we are again, wrestling something that once defined us.</w:t>
      </w:r>
      <w:bookmarkEnd w:id="5739"/>
    </w:p>
    <w:p>
      <w:pPr>
        <w:pStyle w:val="TWTRevisedBody"/>
        <w:spacing w:before="0" w:after="0" w:line="240" w:lineRule="auto"/>
        <w:ind w:firstLine="0"/>
      </w:pPr>
      <w:bookmarkStart w:id="5740" w:name="S7326"/>
      <w:r>
        <w:rPr>
          <w:rFonts w:ascii="Garamond" w:hAnsi="Garamond" w:eastAsia="Garamond" w:cs="Garamond"/>
          <w:b w:val="0"/>
          <w:i w:val="0"/>
          <w:color w:val="000000"/>
          <w:sz w:val="22"/>
        </w:rPr>
        <w:t>And in that quiet place, the fear forms:</w:t>
      </w:r>
      <w:bookmarkEnd w:id="5740"/>
    </w:p>
    <w:p>
      <w:pPr>
        <w:pStyle w:val="TWTRevisedBody"/>
        <w:spacing w:before="0" w:after="0" w:line="240" w:lineRule="auto"/>
        <w:ind w:firstLine="0"/>
      </w:pPr>
      <w:bookmarkStart w:id="5741" w:name="S7327"/>
      <w:r>
        <w:rPr>
          <w:rFonts w:ascii="Garamond" w:hAnsi="Garamond" w:eastAsia="Garamond" w:cs="Garamond"/>
          <w:b w:val="0"/>
          <w:i w:val="0"/>
          <w:color w:val="000000"/>
          <w:sz w:val="22"/>
        </w:rPr>
        <w:t>Maybe I am still that person.</w:t>
      </w:r>
      <w:bookmarkEnd w:id="5741"/>
    </w:p>
    <w:p>
      <w:pPr>
        <w:pStyle w:val="TWTRevisedBody"/>
        <w:spacing w:before="0" w:after="0" w:line="240" w:lineRule="auto"/>
        <w:ind w:firstLine="216"/>
      </w:pPr>
      <w:bookmarkStart w:id="5742" w:name="S7328"/>
      <w:r>
        <w:rPr>
          <w:rFonts w:ascii="Garamond" w:hAnsi="Garamond" w:eastAsia="Garamond" w:cs="Garamond"/>
          <w:b w:val="0"/>
          <w:i w:val="0"/>
          <w:color w:val="000000"/>
          <w:sz w:val="22"/>
        </w:rPr>
        <w:t>Paul once wrote to a church and listed sins that make us shift in our seats. Sexual immorality. Idolatry. Adultery. Theft. Drunkenness. Reviling. Swindling.</w:t>
      </w:r>
      <w:bookmarkEnd w:id="5742"/>
    </w:p>
    <w:p>
      <w:pPr>
        <w:pStyle w:val="TWTRevisedBody"/>
        <w:spacing w:before="0" w:after="0" w:line="240" w:lineRule="auto"/>
        <w:ind w:firstLine="216"/>
      </w:pPr>
      <w:bookmarkStart w:id="5743" w:name="S7329"/>
      <w:r>
        <w:rPr>
          <w:rFonts w:ascii="Garamond" w:hAnsi="Garamond" w:eastAsia="Garamond" w:cs="Garamond"/>
          <w:b w:val="0"/>
          <w:i w:val="0"/>
          <w:color w:val="000000"/>
          <w:sz w:val="22"/>
        </w:rPr>
        <w:t>And then he said something that might be one of the most beautiful phrases in the New Testament:</w:t>
      </w:r>
      <w:bookmarkEnd w:id="5743"/>
    </w:p>
    <w:p>
      <w:pPr>
        <w:pStyle w:val="TWTRevisedBody"/>
        <w:spacing w:before="0" w:after="0" w:line="240" w:lineRule="auto"/>
        <w:ind w:firstLine="0"/>
      </w:pPr>
      <w:bookmarkStart w:id="5744" w:name="S7330"/>
      <w:r>
        <w:rPr>
          <w:rFonts w:ascii="Garamond" w:hAnsi="Garamond" w:eastAsia="Garamond" w:cs="Garamond"/>
          <w:b w:val="0"/>
          <w:i w:val="0"/>
          <w:color w:val="000000"/>
          <w:sz w:val="22"/>
        </w:rPr>
        <w:t>"And such were some of you." (1 Corinthians 6:11 ESV).</w:t>
      </w:r>
      <w:bookmarkEnd w:id="5744"/>
    </w:p>
    <w:p>
      <w:pPr>
        <w:pStyle w:val="TWTRevisedBody"/>
        <w:spacing w:before="0" w:after="0" w:line="240" w:lineRule="auto"/>
        <w:ind w:firstLine="0"/>
      </w:pPr>
      <w:bookmarkStart w:id="5745" w:name="S7331"/>
      <w:r>
        <w:rPr>
          <w:rFonts w:ascii="Garamond" w:hAnsi="Garamond" w:eastAsia="Garamond" w:cs="Garamond"/>
          <w:b w:val="0"/>
          <w:i w:val="0"/>
          <w:color w:val="000000"/>
          <w:sz w:val="22"/>
        </w:rPr>
        <w:t>Were.</w:t>
      </w:r>
      <w:bookmarkEnd w:id="5745"/>
    </w:p>
    <w:p>
      <w:pPr>
        <w:pStyle w:val="TWTRevisedBody"/>
        <w:spacing w:before="0" w:after="0" w:line="240" w:lineRule="auto"/>
        <w:ind w:firstLine="0"/>
      </w:pPr>
      <w:bookmarkStart w:id="5746" w:name="S7332"/>
      <w:r>
        <w:rPr>
          <w:rFonts w:ascii="Garamond" w:hAnsi="Garamond" w:eastAsia="Garamond" w:cs="Garamond"/>
          <w:b w:val="0"/>
          <w:i w:val="0"/>
          <w:color w:val="000000"/>
          <w:sz w:val="22"/>
        </w:rPr>
        <w:t>Not such are some of you when you stumble.</w:t>
      </w:r>
      <w:bookmarkEnd w:id="5746"/>
    </w:p>
    <w:p>
      <w:pPr>
        <w:pStyle w:val="TWTRevisedBody"/>
        <w:spacing w:before="0" w:after="0" w:line="240" w:lineRule="auto"/>
        <w:ind w:firstLine="0"/>
      </w:pPr>
      <w:bookmarkStart w:id="5747" w:name="S7333"/>
      <w:r>
        <w:rPr>
          <w:rFonts w:ascii="Garamond" w:hAnsi="Garamond" w:eastAsia="Garamond" w:cs="Garamond"/>
          <w:b w:val="0"/>
          <w:i w:val="0"/>
          <w:color w:val="000000"/>
          <w:sz w:val="22"/>
        </w:rPr>
        <w:t>Not such will always define you.</w:t>
      </w:r>
      <w:bookmarkEnd w:id="5747"/>
    </w:p>
    <w:p>
      <w:pPr>
        <w:pStyle w:val="TWTRevisedBody"/>
        <w:spacing w:before="0" w:after="0" w:line="240" w:lineRule="auto"/>
        <w:ind w:firstLine="0"/>
      </w:pPr>
      <w:bookmarkStart w:id="5748" w:name="S7334"/>
      <w:r>
        <w:rPr>
          <w:rFonts w:ascii="Garamond" w:hAnsi="Garamond" w:eastAsia="Garamond" w:cs="Garamond"/>
          <w:b w:val="0"/>
          <w:i w:val="0"/>
          <w:color w:val="000000"/>
          <w:sz w:val="22"/>
        </w:rPr>
        <w:t>Were.</w:t>
      </w:r>
      <w:bookmarkEnd w:id="5748"/>
    </w:p>
    <w:p>
      <w:pPr>
        <w:pStyle w:val="TWTRevisedBody"/>
        <w:spacing w:before="0" w:after="0" w:line="240" w:lineRule="auto"/>
        <w:ind w:firstLine="0"/>
      </w:pPr>
      <w:bookmarkStart w:id="5749" w:name="S7335"/>
      <w:r>
        <w:rPr>
          <w:rFonts w:ascii="Garamond" w:hAnsi="Garamond" w:eastAsia="Garamond" w:cs="Garamond"/>
          <w:b w:val="0"/>
          <w:i w:val="0"/>
          <w:color w:val="000000"/>
          <w:sz w:val="22"/>
        </w:rPr>
        <w:t>That word is a gift.</w:t>
      </w:r>
      <w:bookmarkEnd w:id="5749"/>
    </w:p>
    <w:p>
      <w:pPr>
        <w:pStyle w:val="TWTRevisedBody"/>
        <w:spacing w:before="0" w:after="0" w:line="240" w:lineRule="auto"/>
        <w:ind w:firstLine="216"/>
      </w:pPr>
      <w:bookmarkStart w:id="5750" w:name="S7336"/>
      <w:r>
        <w:rPr>
          <w:rFonts w:ascii="Garamond" w:hAnsi="Garamond" w:eastAsia="Garamond" w:cs="Garamond"/>
          <w:b w:val="0"/>
          <w:i w:val="0"/>
          <w:color w:val="000000"/>
          <w:sz w:val="22"/>
        </w:rPr>
        <w:t>Before Jesus was our King, sin did not feel like war. It may have brought consequences. It may have brought embarrassment. But at the level of allegiance, there was no internal revolt. We were, as Jesus called him, under "the ruler of this world." (John 14:30 ESV). We were following the course of this world under another authority.</w:t>
      </w:r>
      <w:bookmarkEnd w:id="5750"/>
    </w:p>
    <w:p>
      <w:pPr>
        <w:pStyle w:val="TWTRevisedBody"/>
        <w:spacing w:before="0" w:after="0" w:line="240" w:lineRule="auto"/>
        <w:ind w:firstLine="216"/>
      </w:pPr>
      <w:bookmarkStart w:id="5751" w:name="S7337"/>
      <w:r>
        <w:rPr>
          <w:rFonts w:ascii="Garamond" w:hAnsi="Garamond" w:eastAsia="Garamond" w:cs="Garamond"/>
          <w:b w:val="0"/>
          <w:i w:val="0"/>
          <w:color w:val="000000"/>
          <w:sz w:val="22"/>
        </w:rPr>
        <w:t>Sin was not foreign. It was familiar. It was the atmosphere we breathed.</w:t>
      </w:r>
      <w:bookmarkEnd w:id="5751"/>
    </w:p>
    <w:p>
      <w:pPr>
        <w:pStyle w:val="TWTRevisedBody"/>
        <w:spacing w:before="0" w:after="0" w:line="240" w:lineRule="auto"/>
        <w:ind w:firstLine="0"/>
      </w:pPr>
      <w:bookmarkStart w:id="5752" w:name="S7338"/>
      <w:r>
        <w:rPr>
          <w:rFonts w:ascii="Garamond" w:hAnsi="Garamond" w:eastAsia="Garamond" w:cs="Garamond"/>
          <w:b w:val="0"/>
          <w:i w:val="0"/>
          <w:color w:val="000000"/>
          <w:sz w:val="22"/>
        </w:rPr>
        <w:t>But then something happened.</w:t>
      </w:r>
      <w:bookmarkEnd w:id="5752"/>
    </w:p>
    <w:p>
      <w:pPr>
        <w:pStyle w:val="TWTRevisedBody"/>
        <w:spacing w:before="0" w:after="0" w:line="240" w:lineRule="auto"/>
        <w:ind w:firstLine="0"/>
      </w:pPr>
      <w:bookmarkStart w:id="5753" w:name="S7339"/>
      <w:r>
        <w:rPr>
          <w:rFonts w:ascii="Garamond" w:hAnsi="Garamond" w:eastAsia="Garamond" w:cs="Garamond"/>
          <w:b w:val="0"/>
          <w:i w:val="0"/>
          <w:color w:val="000000"/>
          <w:sz w:val="22"/>
        </w:rPr>
        <w:t>"He has delivered us from the domain of darkness and transferred us to the kingdom of his beloved Son." (Colossians 1:13 ESV).</w:t>
      </w:r>
      <w:bookmarkEnd w:id="5753"/>
    </w:p>
    <w:p>
      <w:pPr>
        <w:pStyle w:val="TWTRevisedBody"/>
        <w:spacing w:before="0" w:after="0" w:line="240" w:lineRule="auto"/>
        <w:ind w:firstLine="0"/>
      </w:pPr>
      <w:bookmarkStart w:id="5754" w:name="S7340"/>
      <w:r>
        <w:rPr>
          <w:rFonts w:ascii="Garamond" w:hAnsi="Garamond" w:eastAsia="Garamond" w:cs="Garamond"/>
          <w:b w:val="0"/>
          <w:i w:val="0"/>
          <w:color w:val="000000"/>
          <w:sz w:val="22"/>
        </w:rPr>
        <w:t>Delivered.</w:t>
      </w:r>
      <w:bookmarkEnd w:id="5754"/>
    </w:p>
    <w:p>
      <w:pPr>
        <w:pStyle w:val="TWTRevisedBody"/>
        <w:spacing w:before="0" w:after="0" w:line="240" w:lineRule="auto"/>
        <w:ind w:firstLine="0"/>
      </w:pPr>
      <w:bookmarkStart w:id="5755" w:name="S7341"/>
      <w:r>
        <w:rPr>
          <w:rFonts w:ascii="Garamond" w:hAnsi="Garamond" w:eastAsia="Garamond" w:cs="Garamond"/>
          <w:b w:val="0"/>
          <w:i w:val="0"/>
          <w:color w:val="000000"/>
          <w:sz w:val="22"/>
        </w:rPr>
        <w:t>Transferred.</w:t>
      </w:r>
      <w:bookmarkEnd w:id="5755"/>
    </w:p>
    <w:p>
      <w:pPr>
        <w:pStyle w:val="TWTRevisedBody"/>
        <w:spacing w:before="0" w:after="0" w:line="240" w:lineRule="auto"/>
        <w:ind w:firstLine="0"/>
      </w:pPr>
      <w:bookmarkStart w:id="5756" w:name="S7342"/>
      <w:bookmarkStart w:id="5757" w:name="F374"/>
      <w:bookmarkEnd w:id="5757"/>
      <w:r>
        <w:rPr>
          <w:rFonts w:ascii="Garamond" w:hAnsi="Garamond" w:eastAsia="Garamond" w:cs="Garamond"/>
          <w:b w:val="0"/>
          <w:i w:val="0"/>
          <w:color w:val="000000"/>
          <w:sz w:val="22"/>
        </w:rPr>
        <w:t>That is not self-improvement. That is relocation.</w:t>
      </w:r>
      <w:bookmarkEnd w:id="5756"/>
    </w:p>
    <w:p>
      <w:pPr>
        <w:pStyle w:val="TWTRevisedBody"/>
        <w:spacing w:before="0" w:after="0" w:line="240" w:lineRule="auto"/>
        <w:ind w:firstLine="216"/>
      </w:pPr>
      <w:bookmarkStart w:id="5758" w:name="S7343"/>
      <w:r>
        <w:rPr>
          <w:rFonts w:ascii="Garamond" w:hAnsi="Garamond" w:eastAsia="Garamond" w:cs="Garamond"/>
          <w:b w:val="0"/>
          <w:i w:val="0"/>
          <w:color w:val="000000"/>
          <w:sz w:val="22"/>
        </w:rPr>
        <w:t>When the New Testament speaks of faith, the word behind it is pistis, meaning loyal trust and allegiance. And when it speaks of grace, the word is charis, favor freely given from a greater to a lesser. When we gave Jesus our pistis, our allegiance as King, we received His charis, His unearned favor.</w:t>
      </w:r>
      <w:bookmarkEnd w:id="5758"/>
    </w:p>
    <w:p>
      <w:pPr>
        <w:pStyle w:val="TWTRevisedBody"/>
        <w:spacing w:before="0" w:after="0" w:line="240" w:lineRule="auto"/>
        <w:ind w:firstLine="0"/>
      </w:pPr>
      <w:bookmarkStart w:id="5759" w:name="S7344"/>
      <w:r>
        <w:rPr>
          <w:rFonts w:ascii="Garamond" w:hAnsi="Garamond" w:eastAsia="Garamond" w:cs="Garamond"/>
          <w:b w:val="0"/>
          <w:i w:val="0"/>
          <w:color w:val="000000"/>
          <w:sz w:val="22"/>
        </w:rPr>
        <w:t>And with that transfer came privileges.</w:t>
      </w:r>
      <w:bookmarkEnd w:id="5759"/>
    </w:p>
    <w:p>
      <w:pPr>
        <w:pStyle w:val="TWTRevisedBody"/>
        <w:spacing w:before="0" w:after="0" w:line="240" w:lineRule="auto"/>
        <w:ind w:firstLine="216"/>
      </w:pPr>
      <w:bookmarkStart w:id="5760" w:name="S7345"/>
      <w:r>
        <w:rPr>
          <w:rFonts w:ascii="Garamond" w:hAnsi="Garamond" w:eastAsia="Garamond" w:cs="Garamond"/>
          <w:b w:val="0"/>
          <w:i w:val="0"/>
          <w:color w:val="000000"/>
          <w:sz w:val="22"/>
        </w:rPr>
        <w:t>One of the greatest privileges of citizenship in the Kingdom of Heaven is this:</w:t>
      </w:r>
      <w:bookmarkEnd w:id="5760"/>
    </w:p>
    <w:p>
      <w:pPr>
        <w:pStyle w:val="TWTRevisedBody"/>
        <w:spacing w:before="0" w:after="0" w:line="240" w:lineRule="auto"/>
        <w:ind w:firstLine="0"/>
      </w:pPr>
      <w:bookmarkStart w:id="5761" w:name="S7346"/>
      <w:r>
        <w:rPr>
          <w:rFonts w:ascii="Garamond" w:hAnsi="Garamond" w:eastAsia="Garamond" w:cs="Garamond"/>
          <w:b w:val="0"/>
          <w:i w:val="0"/>
          <w:color w:val="000000"/>
          <w:sz w:val="22"/>
        </w:rPr>
        <w:t>Our former identity no longer has governing authority.</w:t>
      </w:r>
      <w:bookmarkEnd w:id="5761"/>
    </w:p>
    <w:p>
      <w:pPr>
        <w:pStyle w:val="TWTRevisedBody"/>
        <w:spacing w:before="0" w:after="0" w:line="240" w:lineRule="auto"/>
        <w:ind w:firstLine="0"/>
      </w:pPr>
      <w:bookmarkStart w:id="5762" w:name="S7347"/>
      <w:r>
        <w:rPr>
          <w:rFonts w:ascii="Garamond" w:hAnsi="Garamond" w:eastAsia="Garamond" w:cs="Garamond"/>
          <w:b w:val="0"/>
          <w:i w:val="0"/>
          <w:color w:val="000000"/>
          <w:sz w:val="22"/>
        </w:rPr>
        <w:t>"And such were some of you."</w:t>
      </w:r>
      <w:bookmarkEnd w:id="5762"/>
    </w:p>
    <w:p>
      <w:pPr>
        <w:pStyle w:val="TWTRevisedBody"/>
        <w:spacing w:before="0" w:after="0" w:line="240" w:lineRule="auto"/>
        <w:ind w:firstLine="0"/>
      </w:pPr>
      <w:bookmarkStart w:id="5763" w:name="S7348"/>
      <w:r>
        <w:rPr>
          <w:rFonts w:ascii="Garamond" w:hAnsi="Garamond" w:eastAsia="Garamond" w:cs="Garamond"/>
          <w:b w:val="0"/>
          <w:i w:val="0"/>
          <w:color w:val="000000"/>
          <w:sz w:val="22"/>
        </w:rPr>
        <w:t>Not because we cleaned ourselves up.</w:t>
      </w:r>
      <w:bookmarkEnd w:id="5763"/>
    </w:p>
    <w:p>
      <w:pPr>
        <w:pStyle w:val="TWTRevisedBody"/>
        <w:spacing w:before="0" w:after="0" w:line="240" w:lineRule="auto"/>
        <w:ind w:firstLine="0"/>
      </w:pPr>
      <w:bookmarkStart w:id="5764" w:name="S7349"/>
      <w:r>
        <w:rPr>
          <w:rFonts w:ascii="Garamond" w:hAnsi="Garamond" w:eastAsia="Garamond" w:cs="Garamond"/>
          <w:b w:val="0"/>
          <w:i w:val="0"/>
          <w:color w:val="000000"/>
          <w:sz w:val="22"/>
        </w:rPr>
        <w:t>"But you were washed, you were sanctified, you were justified in the name of the Lord Jesus Christ and by the Spirit of our God." (1 Corinthians 6:11 ESV).</w:t>
      </w:r>
      <w:bookmarkEnd w:id="5764"/>
    </w:p>
    <w:p>
      <w:pPr>
        <w:pStyle w:val="TWTRevisedBody"/>
        <w:spacing w:before="0" w:after="0" w:line="240" w:lineRule="auto"/>
        <w:ind w:firstLine="0"/>
      </w:pPr>
      <w:bookmarkStart w:id="5765" w:name="S7350"/>
      <w:r>
        <w:rPr>
          <w:rFonts w:ascii="Garamond" w:hAnsi="Garamond" w:eastAsia="Garamond" w:cs="Garamond"/>
          <w:b w:val="0"/>
          <w:i w:val="0"/>
          <w:color w:val="000000"/>
          <w:sz w:val="22"/>
        </w:rPr>
        <w:t>You were washed.</w:t>
      </w:r>
      <w:bookmarkEnd w:id="5765"/>
    </w:p>
    <w:p>
      <w:pPr>
        <w:pStyle w:val="TWTRevisedBody"/>
        <w:spacing w:before="0" w:after="0" w:line="240" w:lineRule="auto"/>
        <w:ind w:firstLine="0"/>
      </w:pPr>
      <w:bookmarkStart w:id="5766" w:name="S7351"/>
      <w:r>
        <w:rPr>
          <w:rFonts w:ascii="Garamond" w:hAnsi="Garamond" w:eastAsia="Garamond" w:cs="Garamond"/>
          <w:b w:val="0"/>
          <w:i w:val="0"/>
          <w:color w:val="000000"/>
          <w:sz w:val="22"/>
        </w:rPr>
        <w:t>He did this.</w:t>
      </w:r>
      <w:bookmarkEnd w:id="5766"/>
    </w:p>
    <w:p>
      <w:pPr>
        <w:pStyle w:val="TWTRevisedBody"/>
        <w:spacing w:before="0" w:after="0" w:line="240" w:lineRule="auto"/>
        <w:ind w:firstLine="0"/>
      </w:pPr>
      <w:bookmarkStart w:id="5767" w:name="S7352"/>
      <w:r>
        <w:rPr>
          <w:rFonts w:ascii="Garamond" w:hAnsi="Garamond" w:eastAsia="Garamond" w:cs="Garamond"/>
          <w:b w:val="0"/>
          <w:i w:val="0"/>
          <w:color w:val="000000"/>
          <w:sz w:val="22"/>
        </w:rPr>
        <w:t>Now here is what we must see clearly.</w:t>
      </w:r>
      <w:bookmarkEnd w:id="5767"/>
    </w:p>
    <w:p>
      <w:pPr>
        <w:pStyle w:val="TWTRevisedBody"/>
        <w:spacing w:before="0" w:after="0" w:line="240" w:lineRule="auto"/>
        <w:ind w:firstLine="216"/>
      </w:pPr>
      <w:bookmarkStart w:id="5768" w:name="S7353"/>
      <w:r>
        <w:rPr>
          <w:rFonts w:ascii="Garamond" w:hAnsi="Garamond" w:eastAsia="Garamond" w:cs="Garamond"/>
          <w:b w:val="0"/>
          <w:i w:val="0"/>
          <w:color w:val="000000"/>
          <w:sz w:val="22"/>
        </w:rPr>
        <w:t>Before Jesus was King, sin was not an internal war. It was the atmosphere we breathed. We were under its dominion.</w:t>
      </w:r>
      <w:bookmarkEnd w:id="5768"/>
    </w:p>
    <w:p>
      <w:pPr>
        <w:pStyle w:val="TWTRevisedBody"/>
        <w:spacing w:before="0" w:after="0" w:line="240" w:lineRule="auto"/>
        <w:ind w:firstLine="0"/>
      </w:pPr>
      <w:bookmarkStart w:id="5769" w:name="S7354"/>
      <w:r>
        <w:rPr>
          <w:rFonts w:ascii="Garamond" w:hAnsi="Garamond" w:eastAsia="Garamond" w:cs="Garamond"/>
          <w:b w:val="0"/>
          <w:i w:val="0"/>
          <w:color w:val="000000"/>
          <w:sz w:val="22"/>
        </w:rPr>
        <w:t>But after our transfer, something changed.</w:t>
      </w:r>
      <w:bookmarkEnd w:id="5769"/>
    </w:p>
    <w:p>
      <w:pPr>
        <w:pStyle w:val="TWTRevisedBody"/>
        <w:spacing w:before="0" w:after="0" w:line="240" w:lineRule="auto"/>
        <w:ind w:firstLine="0"/>
      </w:pPr>
      <w:bookmarkStart w:id="5770" w:name="S7355"/>
      <w:r>
        <w:rPr>
          <w:rFonts w:ascii="Garamond" w:hAnsi="Garamond" w:eastAsia="Garamond" w:cs="Garamond"/>
          <w:b w:val="0"/>
          <w:i w:val="0"/>
          <w:color w:val="000000"/>
          <w:sz w:val="22"/>
        </w:rPr>
        <w:t>Now the same temptation that once felt natural feels like conflict.</w:t>
      </w:r>
      <w:bookmarkEnd w:id="5770"/>
    </w:p>
    <w:p>
      <w:pPr>
        <w:pStyle w:val="TWTRevisedBody"/>
        <w:spacing w:before="0" w:after="0" w:line="240" w:lineRule="auto"/>
        <w:ind w:firstLine="0"/>
      </w:pPr>
      <w:bookmarkStart w:id="5771" w:name="S7356"/>
      <w:r>
        <w:rPr>
          <w:rFonts w:ascii="Garamond" w:hAnsi="Garamond" w:eastAsia="Garamond" w:cs="Garamond"/>
          <w:b w:val="0"/>
          <w:i w:val="0"/>
          <w:color w:val="000000"/>
          <w:sz w:val="22"/>
        </w:rPr>
        <w:t>Now the same behavior that once fit feels like betrayal.</w:t>
      </w:r>
      <w:bookmarkEnd w:id="5771"/>
    </w:p>
    <w:p>
      <w:pPr>
        <w:pStyle w:val="TWTRevisedBody"/>
        <w:spacing w:before="0" w:after="0" w:line="240" w:lineRule="auto"/>
        <w:ind w:firstLine="0"/>
      </w:pPr>
      <w:bookmarkStart w:id="5772" w:name="S7357"/>
      <w:r>
        <w:rPr>
          <w:rFonts w:ascii="Garamond" w:hAnsi="Garamond" w:eastAsia="Garamond" w:cs="Garamond"/>
          <w:b w:val="0"/>
          <w:i w:val="0"/>
          <w:color w:val="000000"/>
          <w:sz w:val="22"/>
        </w:rPr>
        <w:t>Now when we stumble, we grieve.</w:t>
      </w:r>
      <w:bookmarkEnd w:id="5772"/>
    </w:p>
    <w:p>
      <w:pPr>
        <w:pStyle w:val="TWTRevisedBody"/>
        <w:spacing w:before="0" w:after="0" w:line="240" w:lineRule="auto"/>
        <w:ind w:firstLine="0"/>
      </w:pPr>
      <w:bookmarkStart w:id="5773" w:name="S7358"/>
      <w:r>
        <w:rPr>
          <w:rFonts w:ascii="Garamond" w:hAnsi="Garamond" w:eastAsia="Garamond" w:cs="Garamond"/>
          <w:b w:val="0"/>
          <w:i w:val="0"/>
          <w:color w:val="000000"/>
          <w:sz w:val="22"/>
        </w:rPr>
        <w:t>Why?</w:t>
      </w:r>
      <w:bookmarkEnd w:id="5773"/>
    </w:p>
    <w:p>
      <w:pPr>
        <w:pStyle w:val="TWTRevisedBody"/>
        <w:spacing w:before="0" w:after="0" w:line="240" w:lineRule="auto"/>
        <w:ind w:firstLine="0"/>
      </w:pPr>
      <w:bookmarkStart w:id="5774" w:name="S7359"/>
      <w:r>
        <w:rPr>
          <w:rFonts w:ascii="Garamond" w:hAnsi="Garamond" w:eastAsia="Garamond" w:cs="Garamond"/>
          <w:b w:val="0"/>
          <w:i w:val="0"/>
          <w:color w:val="000000"/>
          <w:sz w:val="22"/>
        </w:rPr>
        <w:t>Because allegiance has shifted.</w:t>
      </w:r>
      <w:bookmarkEnd w:id="5774"/>
    </w:p>
    <w:p>
      <w:pPr>
        <w:pStyle w:val="TWTRevisedBody"/>
        <w:spacing w:before="0" w:after="0" w:line="240" w:lineRule="auto"/>
        <w:ind w:firstLine="0"/>
      </w:pPr>
      <w:bookmarkStart w:id="5775" w:name="S7360"/>
      <w:r>
        <w:rPr>
          <w:rFonts w:ascii="Garamond" w:hAnsi="Garamond" w:eastAsia="Garamond" w:cs="Garamond"/>
          <w:b w:val="0"/>
          <w:i w:val="0"/>
          <w:color w:val="000000"/>
          <w:sz w:val="22"/>
        </w:rPr>
        <w:t>"For the desires of the flesh are against the Spirit, and the desires of the Spirit are against the flesh." (Galatians 5:17 ESV).</w:t>
      </w:r>
      <w:bookmarkEnd w:id="5775"/>
    </w:p>
    <w:p>
      <w:pPr>
        <w:pStyle w:val="TWTRevisedBody"/>
        <w:spacing w:before="0" w:after="0" w:line="240" w:lineRule="auto"/>
        <w:ind w:firstLine="0"/>
      </w:pPr>
      <w:bookmarkStart w:id="5776" w:name="S7361"/>
      <w:r>
        <w:rPr>
          <w:rFonts w:ascii="Garamond" w:hAnsi="Garamond" w:eastAsia="Garamond" w:cs="Garamond"/>
          <w:b w:val="0"/>
          <w:i w:val="0"/>
          <w:color w:val="000000"/>
          <w:sz w:val="22"/>
        </w:rPr>
        <w:t>That conflict is not proof that nothing happened.</w:t>
      </w:r>
      <w:bookmarkEnd w:id="5776"/>
    </w:p>
    <w:p>
      <w:pPr>
        <w:pStyle w:val="TWTRevisedBody"/>
        <w:spacing w:before="0" w:after="0" w:line="240" w:lineRule="auto"/>
        <w:ind w:firstLine="0"/>
      </w:pPr>
      <w:bookmarkStart w:id="5777" w:name="S7362"/>
      <w:r>
        <w:rPr>
          <w:rFonts w:ascii="Garamond" w:hAnsi="Garamond" w:eastAsia="Garamond" w:cs="Garamond"/>
          <w:b w:val="0"/>
          <w:i w:val="0"/>
          <w:color w:val="000000"/>
          <w:sz w:val="22"/>
        </w:rPr>
        <w:t>It is evidence that rule has changed.</w:t>
      </w:r>
      <w:bookmarkEnd w:id="5777"/>
    </w:p>
    <w:p>
      <w:pPr>
        <w:pStyle w:val="TWTRevisedBody"/>
        <w:spacing w:before="0" w:after="0" w:line="240" w:lineRule="auto"/>
        <w:ind w:firstLine="0"/>
      </w:pPr>
      <w:bookmarkStart w:id="5778" w:name="S7363"/>
      <w:r>
        <w:rPr>
          <w:rFonts w:ascii="Garamond" w:hAnsi="Garamond" w:eastAsia="Garamond" w:cs="Garamond"/>
          <w:b w:val="0"/>
          <w:i w:val="0"/>
          <w:color w:val="000000"/>
          <w:sz w:val="22"/>
        </w:rPr>
        <w:t>You do not fight what still owns you.</w:t>
      </w:r>
      <w:bookmarkEnd w:id="5778"/>
    </w:p>
    <w:p>
      <w:pPr>
        <w:pStyle w:val="TWTRevisedBody"/>
        <w:spacing w:before="0" w:after="0" w:line="240" w:lineRule="auto"/>
        <w:ind w:firstLine="216"/>
      </w:pPr>
      <w:bookmarkStart w:id="5779" w:name="S7364"/>
      <w:r>
        <w:rPr>
          <w:rFonts w:ascii="Garamond" w:hAnsi="Garamond" w:eastAsia="Garamond" w:cs="Garamond"/>
          <w:b w:val="0"/>
          <w:i w:val="0"/>
          <w:color w:val="000000"/>
          <w:sz w:val="22"/>
        </w:rPr>
        <w:t>If sin still held dominion over us, there would be no war inside. There would be surrender.</w:t>
      </w:r>
      <w:bookmarkEnd w:id="5779"/>
    </w:p>
    <w:p>
      <w:pPr>
        <w:pStyle w:val="TWTRevisedBody"/>
        <w:spacing w:before="0" w:after="0" w:line="240" w:lineRule="auto"/>
        <w:ind w:firstLine="216"/>
      </w:pPr>
      <w:bookmarkStart w:id="5780" w:name="S7365"/>
      <w:r>
        <w:rPr>
          <w:rFonts w:ascii="Garamond" w:hAnsi="Garamond" w:eastAsia="Garamond" w:cs="Garamond"/>
          <w:b w:val="0"/>
          <w:i w:val="0"/>
          <w:color w:val="000000"/>
          <w:sz w:val="22"/>
        </w:rPr>
        <w:t>But Scripture says, "For sin will have no dominion over you, since you are not under law but under grace." (Romans 6:14 ESV).</w:t>
      </w:r>
      <w:bookmarkEnd w:id="5780"/>
    </w:p>
    <w:p>
      <w:pPr>
        <w:pStyle w:val="TWTRevisedBody"/>
        <w:spacing w:before="0" w:after="0" w:line="240" w:lineRule="auto"/>
        <w:ind w:firstLine="0"/>
      </w:pPr>
      <w:bookmarkStart w:id="5781" w:name="S7366"/>
      <w:r>
        <w:rPr>
          <w:rFonts w:ascii="Garamond" w:hAnsi="Garamond" w:eastAsia="Garamond" w:cs="Garamond"/>
          <w:b w:val="0"/>
          <w:i w:val="0"/>
          <w:color w:val="000000"/>
          <w:sz w:val="22"/>
        </w:rPr>
        <w:t>Dominion has changed.</w:t>
      </w:r>
      <w:bookmarkEnd w:id="5781"/>
    </w:p>
    <w:p>
      <w:pPr>
        <w:pStyle w:val="TWTRevisedBody"/>
        <w:spacing w:before="0" w:after="0" w:line="240" w:lineRule="auto"/>
        <w:ind w:firstLine="0"/>
      </w:pPr>
      <w:bookmarkStart w:id="5782" w:name="S7367"/>
      <w:r>
        <w:rPr>
          <w:rFonts w:ascii="Garamond" w:hAnsi="Garamond" w:eastAsia="Garamond" w:cs="Garamond"/>
          <w:b w:val="0"/>
          <w:i w:val="0"/>
          <w:color w:val="000000"/>
          <w:sz w:val="22"/>
        </w:rPr>
        <w:t>That is why the battle exists.</w:t>
      </w:r>
      <w:bookmarkEnd w:id="5782"/>
    </w:p>
    <w:p>
      <w:pPr>
        <w:pStyle w:val="TWTRevisedBody"/>
        <w:spacing w:before="0" w:after="0" w:line="240" w:lineRule="auto"/>
        <w:ind w:firstLine="0"/>
      </w:pPr>
      <w:bookmarkStart w:id="5783" w:name="S7368"/>
      <w:r>
        <w:rPr>
          <w:rFonts w:ascii="Garamond" w:hAnsi="Garamond" w:eastAsia="Garamond" w:cs="Garamond"/>
          <w:b w:val="0"/>
          <w:i w:val="0"/>
          <w:color w:val="000000"/>
          <w:sz w:val="22"/>
        </w:rPr>
        <w:t>The struggle is not proof we are going backward.</w:t>
      </w:r>
      <w:bookmarkEnd w:id="5783"/>
    </w:p>
    <w:p>
      <w:pPr>
        <w:pStyle w:val="TWTRevisedBody"/>
        <w:spacing w:before="0" w:after="0" w:line="240" w:lineRule="auto"/>
        <w:ind w:firstLine="0"/>
      </w:pPr>
      <w:bookmarkStart w:id="5784" w:name="S7369"/>
      <w:r>
        <w:rPr>
          <w:rFonts w:ascii="Garamond" w:hAnsi="Garamond" w:eastAsia="Garamond" w:cs="Garamond"/>
          <w:b w:val="0"/>
          <w:i w:val="0"/>
          <w:color w:val="000000"/>
          <w:sz w:val="22"/>
        </w:rPr>
        <w:t>It is evidence that we belong to a different King.</w:t>
      </w:r>
      <w:bookmarkEnd w:id="5784"/>
    </w:p>
    <w:p>
      <w:pPr>
        <w:pStyle w:val="TWTRevisedBody"/>
        <w:spacing w:before="0" w:after="0" w:line="240" w:lineRule="auto"/>
        <w:ind w:firstLine="0"/>
      </w:pPr>
      <w:bookmarkStart w:id="5785" w:name="S7370"/>
      <w:r>
        <w:rPr>
          <w:rFonts w:ascii="Garamond" w:hAnsi="Garamond" w:eastAsia="Garamond" w:cs="Garamond"/>
          <w:b w:val="0"/>
          <w:i w:val="0"/>
          <w:color w:val="000000"/>
          <w:sz w:val="22"/>
        </w:rPr>
        <w:t>We must also guard against misunderstanding grace.</w:t>
      </w:r>
      <w:bookmarkEnd w:id="5785"/>
    </w:p>
    <w:p>
      <w:pPr>
        <w:pStyle w:val="TWTRevisedBody"/>
        <w:spacing w:before="0" w:after="0" w:line="240" w:lineRule="auto"/>
        <w:ind w:firstLine="0"/>
      </w:pPr>
      <w:bookmarkStart w:id="5786" w:name="S7371"/>
      <w:r>
        <w:rPr>
          <w:rFonts w:ascii="Garamond" w:hAnsi="Garamond" w:eastAsia="Garamond" w:cs="Garamond"/>
          <w:b w:val="0"/>
          <w:i w:val="0"/>
          <w:color w:val="000000"/>
          <w:sz w:val="22"/>
        </w:rPr>
        <w:t>"What shall we say then? Are we to continue in sin that grace may abound? By no means!" (Romans 6:1–2 ESV).</w:t>
      </w:r>
      <w:bookmarkEnd w:id="5786"/>
    </w:p>
    <w:p>
      <w:pPr>
        <w:pStyle w:val="TWTRevisedBody"/>
        <w:spacing w:before="0" w:after="0" w:line="240" w:lineRule="auto"/>
        <w:ind w:firstLine="0"/>
      </w:pPr>
      <w:bookmarkStart w:id="5787" w:name="S7372"/>
      <w:r>
        <w:rPr>
          <w:rFonts w:ascii="Garamond" w:hAnsi="Garamond" w:eastAsia="Garamond" w:cs="Garamond"/>
          <w:b w:val="0"/>
          <w:i w:val="0"/>
          <w:color w:val="000000"/>
          <w:sz w:val="22"/>
        </w:rPr>
        <w:t>Grace is not permission.</w:t>
      </w:r>
      <w:bookmarkEnd w:id="5787"/>
    </w:p>
    <w:p>
      <w:pPr>
        <w:pStyle w:val="TWTRevisedBody"/>
        <w:spacing w:before="0" w:after="0" w:line="240" w:lineRule="auto"/>
        <w:ind w:firstLine="0"/>
      </w:pPr>
      <w:bookmarkStart w:id="5788" w:name="S7373"/>
      <w:r>
        <w:rPr>
          <w:rFonts w:ascii="Garamond" w:hAnsi="Garamond" w:eastAsia="Garamond" w:cs="Garamond"/>
          <w:b w:val="0"/>
          <w:i w:val="0"/>
          <w:color w:val="000000"/>
          <w:sz w:val="22"/>
        </w:rPr>
        <w:t>Grace is transfer.</w:t>
      </w:r>
      <w:bookmarkEnd w:id="5788"/>
    </w:p>
    <w:p>
      <w:pPr>
        <w:pStyle w:val="TWTRevisedBody"/>
        <w:spacing w:before="0" w:after="0" w:line="240" w:lineRule="auto"/>
        <w:ind w:firstLine="216"/>
      </w:pPr>
      <w:bookmarkStart w:id="5789" w:name="S7374"/>
      <w:bookmarkStart w:id="5790" w:name="F375"/>
      <w:bookmarkEnd w:id="5790"/>
      <w:r>
        <w:rPr>
          <w:rFonts w:ascii="Garamond" w:hAnsi="Garamond" w:eastAsia="Garamond" w:cs="Garamond"/>
          <w:b w:val="0"/>
          <w:i w:val="0"/>
          <w:color w:val="000000"/>
          <w:sz w:val="22"/>
        </w:rPr>
        <w:t>Charis does not eliminate pistis. It creates it. We do not fight sin to earn grace. We fight because we are loyal to the King who gave it.</w:t>
      </w:r>
      <w:bookmarkEnd w:id="5789"/>
    </w:p>
    <w:p>
      <w:pPr>
        <w:pStyle w:val="TWTRevisedBody"/>
        <w:spacing w:before="0" w:after="0" w:line="240" w:lineRule="auto"/>
        <w:ind w:firstLine="0"/>
      </w:pPr>
      <w:bookmarkStart w:id="5791" w:name="S7375"/>
      <w:r>
        <w:rPr>
          <w:rFonts w:ascii="Garamond" w:hAnsi="Garamond" w:eastAsia="Garamond" w:cs="Garamond"/>
          <w:b w:val="0"/>
          <w:i w:val="0"/>
          <w:color w:val="000000"/>
          <w:sz w:val="22"/>
        </w:rPr>
        <w:t>We only go back in the truest sense if our allegiance changes.</w:t>
      </w:r>
      <w:bookmarkEnd w:id="5791"/>
    </w:p>
    <w:p>
      <w:pPr>
        <w:pStyle w:val="TWTRevisedBody"/>
        <w:spacing w:before="0" w:after="0" w:line="240" w:lineRule="auto"/>
        <w:ind w:firstLine="0"/>
      </w:pPr>
      <w:bookmarkStart w:id="5792" w:name="S7376"/>
      <w:r>
        <w:rPr>
          <w:rFonts w:ascii="Garamond" w:hAnsi="Garamond" w:eastAsia="Garamond" w:cs="Garamond"/>
          <w:b w:val="0"/>
          <w:i w:val="0"/>
          <w:color w:val="000000"/>
          <w:sz w:val="22"/>
        </w:rPr>
        <w:t>But stumbling in battle is not desertion.</w:t>
      </w:r>
      <w:bookmarkEnd w:id="5792"/>
    </w:p>
    <w:p>
      <w:pPr>
        <w:pStyle w:val="TWTRevisedBody"/>
        <w:spacing w:before="0" w:after="0" w:line="240" w:lineRule="auto"/>
        <w:ind w:firstLine="0"/>
      </w:pPr>
      <w:bookmarkStart w:id="5793" w:name="S7377"/>
      <w:r>
        <w:rPr>
          <w:rFonts w:ascii="Garamond" w:hAnsi="Garamond" w:eastAsia="Garamond" w:cs="Garamond"/>
          <w:b w:val="0"/>
          <w:i w:val="0"/>
          <w:color w:val="000000"/>
          <w:sz w:val="22"/>
        </w:rPr>
        <w:t>"If anyone does sin, we have an advocate with the Father, Jesus Christ the righteous." (1 John 2:1 ESV).</w:t>
      </w:r>
      <w:bookmarkEnd w:id="5793"/>
    </w:p>
    <w:p>
      <w:pPr>
        <w:pStyle w:val="TWTRevisedBody"/>
        <w:spacing w:before="0" w:after="0" w:line="240" w:lineRule="auto"/>
        <w:ind w:firstLine="216"/>
      </w:pPr>
      <w:bookmarkStart w:id="5794" w:name="S7378"/>
      <w:r>
        <w:rPr>
          <w:rFonts w:ascii="Garamond" w:hAnsi="Garamond" w:eastAsia="Garamond" w:cs="Garamond"/>
          <w:b w:val="0"/>
          <w:i w:val="0"/>
          <w:color w:val="000000"/>
          <w:sz w:val="22"/>
        </w:rPr>
        <w:t>We do not revert to who we were when we fall. We run to our Advocate. We confess. And as John promises:</w:t>
      </w:r>
      <w:bookmarkEnd w:id="5794"/>
    </w:p>
    <w:p>
      <w:pPr>
        <w:pStyle w:val="TWTRevisedBody"/>
        <w:spacing w:before="0" w:after="0" w:line="240" w:lineRule="auto"/>
        <w:ind w:firstLine="0"/>
      </w:pPr>
      <w:bookmarkStart w:id="5795" w:name="S7379"/>
      <w:r>
        <w:rPr>
          <w:rFonts w:ascii="Garamond" w:hAnsi="Garamond" w:eastAsia="Garamond" w:cs="Garamond"/>
          <w:b w:val="0"/>
          <w:i w:val="0"/>
          <w:color w:val="000000"/>
          <w:sz w:val="22"/>
        </w:rPr>
        <w:t>"If we confess our sins, he is faithful and just to forgive us our sins and to cleanse us from all unrighteousness." (1 John 1:9 ESV).</w:t>
      </w:r>
      <w:bookmarkEnd w:id="5795"/>
    </w:p>
    <w:p>
      <w:pPr>
        <w:pStyle w:val="TWTRevisedBody"/>
        <w:spacing w:before="0" w:after="0" w:line="240" w:lineRule="auto"/>
        <w:ind w:firstLine="0"/>
      </w:pPr>
      <w:bookmarkStart w:id="5796" w:name="S7380"/>
      <w:r>
        <w:rPr>
          <w:rFonts w:ascii="Garamond" w:hAnsi="Garamond" w:eastAsia="Garamond" w:cs="Garamond"/>
          <w:b w:val="0"/>
          <w:i w:val="0"/>
          <w:color w:val="000000"/>
          <w:sz w:val="22"/>
        </w:rPr>
        <w:t>Charis still flows.</w:t>
      </w:r>
      <w:bookmarkEnd w:id="5796"/>
    </w:p>
    <w:p>
      <w:pPr>
        <w:pStyle w:val="TWTRevisedBody"/>
        <w:spacing w:before="0" w:after="0" w:line="240" w:lineRule="auto"/>
        <w:ind w:firstLine="0"/>
      </w:pPr>
      <w:bookmarkStart w:id="5797" w:name="S7381"/>
      <w:r>
        <w:rPr>
          <w:rFonts w:ascii="Garamond" w:hAnsi="Garamond" w:eastAsia="Garamond" w:cs="Garamond"/>
          <w:b w:val="0"/>
          <w:i w:val="0"/>
          <w:color w:val="000000"/>
          <w:sz w:val="22"/>
        </w:rPr>
        <w:t>Paul himself could have said, and such was I.</w:t>
      </w:r>
      <w:bookmarkEnd w:id="5797"/>
    </w:p>
    <w:p>
      <w:pPr>
        <w:pStyle w:val="TWTRevisedBody"/>
        <w:spacing w:before="0" w:after="0" w:line="240" w:lineRule="auto"/>
        <w:ind w:firstLine="0"/>
      </w:pPr>
      <w:bookmarkStart w:id="5798" w:name="S7382"/>
      <w:r>
        <w:rPr>
          <w:rFonts w:ascii="Garamond" w:hAnsi="Garamond" w:eastAsia="Garamond" w:cs="Garamond"/>
          <w:b w:val="0"/>
          <w:i w:val="0"/>
          <w:color w:val="000000"/>
          <w:sz w:val="22"/>
        </w:rPr>
        <w:t>"Though formerly I was a blasphemer, persecutor, and insolent opponent. But I received mercy." (1 Timothy 1:13 ESV).</w:t>
      </w:r>
      <w:bookmarkEnd w:id="5798"/>
    </w:p>
    <w:p>
      <w:pPr>
        <w:pStyle w:val="TWTRevisedBody"/>
        <w:spacing w:before="0" w:after="0" w:line="240" w:lineRule="auto"/>
        <w:ind w:firstLine="0"/>
      </w:pPr>
      <w:bookmarkStart w:id="5799" w:name="S7383"/>
      <w:r>
        <w:rPr>
          <w:rFonts w:ascii="Garamond" w:hAnsi="Garamond" w:eastAsia="Garamond" w:cs="Garamond"/>
          <w:b w:val="0"/>
          <w:i w:val="0"/>
          <w:color w:val="000000"/>
          <w:sz w:val="22"/>
        </w:rPr>
        <w:t>Formerly.</w:t>
      </w:r>
      <w:bookmarkEnd w:id="5799"/>
    </w:p>
    <w:p>
      <w:pPr>
        <w:pStyle w:val="TWTRevisedBody"/>
        <w:spacing w:before="0" w:after="0" w:line="240" w:lineRule="auto"/>
        <w:ind w:firstLine="0"/>
      </w:pPr>
      <w:bookmarkStart w:id="5800" w:name="S7384"/>
      <w:r>
        <w:rPr>
          <w:rFonts w:ascii="Garamond" w:hAnsi="Garamond" w:eastAsia="Garamond" w:cs="Garamond"/>
          <w:b w:val="0"/>
          <w:i w:val="0"/>
          <w:color w:val="000000"/>
          <w:sz w:val="22"/>
        </w:rPr>
        <w:t>Mercy.</w:t>
      </w:r>
      <w:bookmarkEnd w:id="5800"/>
    </w:p>
    <w:p>
      <w:pPr>
        <w:pStyle w:val="TWTRevisedBody"/>
        <w:spacing w:before="0" w:after="0" w:line="240" w:lineRule="auto"/>
        <w:ind w:firstLine="216"/>
      </w:pPr>
      <w:bookmarkStart w:id="5801" w:name="S7385"/>
      <w:r>
        <w:rPr>
          <w:rFonts w:ascii="Garamond" w:hAnsi="Garamond" w:eastAsia="Garamond" w:cs="Garamond"/>
          <w:b w:val="0"/>
          <w:i w:val="0"/>
          <w:color w:val="000000"/>
          <w:sz w:val="22"/>
        </w:rPr>
        <w:t>If the gospel could turn a blasphemer into an apostle, then it can certainly declare over us:</w:t>
      </w:r>
      <w:bookmarkEnd w:id="5801"/>
    </w:p>
    <w:p>
      <w:pPr>
        <w:pStyle w:val="TWTRevisedBody"/>
        <w:spacing w:before="0" w:after="0" w:line="240" w:lineRule="auto"/>
        <w:ind w:firstLine="0"/>
      </w:pPr>
      <w:bookmarkStart w:id="5802" w:name="S7386"/>
      <w:r>
        <w:rPr>
          <w:rFonts w:ascii="Garamond" w:hAnsi="Garamond" w:eastAsia="Garamond" w:cs="Garamond"/>
          <w:b w:val="0"/>
          <w:i w:val="0"/>
          <w:color w:val="000000"/>
          <w:sz w:val="22"/>
        </w:rPr>
        <w:t>Such were some of you.</w:t>
      </w:r>
      <w:bookmarkEnd w:id="5802"/>
    </w:p>
    <w:p>
      <w:pPr>
        <w:pStyle w:val="TWTRevisedBody"/>
        <w:spacing w:before="0" w:after="0" w:line="240" w:lineRule="auto"/>
        <w:ind w:firstLine="0"/>
      </w:pPr>
      <w:bookmarkStart w:id="5803" w:name="S7387"/>
      <w:r>
        <w:rPr>
          <w:rFonts w:ascii="Garamond" w:hAnsi="Garamond" w:eastAsia="Garamond" w:cs="Garamond"/>
          <w:b w:val="0"/>
          <w:i w:val="0"/>
          <w:color w:val="000000"/>
          <w:sz w:val="22"/>
        </w:rPr>
        <w:t>Were.</w:t>
      </w:r>
      <w:bookmarkEnd w:id="5803"/>
    </w:p>
    <w:p>
      <w:pPr>
        <w:pStyle w:val="TWTRevisedBody"/>
        <w:spacing w:before="0" w:after="0" w:line="240" w:lineRule="auto"/>
        <w:ind w:firstLine="0"/>
      </w:pPr>
      <w:bookmarkStart w:id="5804" w:name="S7388"/>
      <w:r>
        <w:rPr>
          <w:rFonts w:ascii="Garamond" w:hAnsi="Garamond" w:eastAsia="Garamond" w:cs="Garamond"/>
          <w:b w:val="0"/>
          <w:i w:val="0"/>
          <w:color w:val="000000"/>
          <w:sz w:val="22"/>
        </w:rPr>
        <w:t>You are not the old creature fighting to become new.</w:t>
      </w:r>
      <w:bookmarkEnd w:id="5804"/>
    </w:p>
    <w:p>
      <w:pPr>
        <w:pStyle w:val="TWTRevisedBody"/>
        <w:spacing w:before="0" w:after="0" w:line="240" w:lineRule="auto"/>
        <w:ind w:firstLine="0"/>
      </w:pPr>
      <w:bookmarkStart w:id="5805" w:name="S7389"/>
      <w:r>
        <w:rPr>
          <w:rFonts w:ascii="Garamond" w:hAnsi="Garamond" w:eastAsia="Garamond" w:cs="Garamond"/>
          <w:b w:val="0"/>
          <w:i w:val="0"/>
          <w:color w:val="000000"/>
          <w:sz w:val="22"/>
        </w:rPr>
        <w:t>You are the new creature fighting what no longer owns you.</w:t>
      </w:r>
      <w:bookmarkEnd w:id="5805"/>
    </w:p>
    <w:p>
      <w:pPr>
        <w:pStyle w:val="TWTRevisedBody"/>
        <w:spacing w:before="0" w:after="0" w:line="240" w:lineRule="auto"/>
        <w:ind w:firstLine="0"/>
      </w:pPr>
      <w:bookmarkStart w:id="5806" w:name="S7390"/>
      <w:r>
        <w:rPr>
          <w:rFonts w:ascii="Garamond" w:hAnsi="Garamond" w:eastAsia="Garamond" w:cs="Garamond"/>
          <w:b w:val="0"/>
          <w:i w:val="0"/>
          <w:color w:val="000000"/>
          <w:sz w:val="22"/>
        </w:rPr>
        <w:t>That is not denial of the past.</w:t>
      </w:r>
      <w:bookmarkEnd w:id="5806"/>
    </w:p>
    <w:p>
      <w:pPr>
        <w:pStyle w:val="TWTRevisedBody"/>
        <w:spacing w:before="0" w:after="0" w:line="240" w:lineRule="auto"/>
        <w:ind w:firstLine="0"/>
      </w:pPr>
      <w:bookmarkStart w:id="5807" w:name="S7391"/>
      <w:r>
        <w:rPr>
          <w:rFonts w:ascii="Garamond" w:hAnsi="Garamond" w:eastAsia="Garamond" w:cs="Garamond"/>
          <w:b w:val="0"/>
          <w:i w:val="0"/>
          <w:color w:val="000000"/>
          <w:sz w:val="22"/>
        </w:rPr>
        <w:t>It is the privilege of citizenship under a King like no other.</w:t>
      </w:r>
      <w:bookmarkEnd w:id="5807"/>
    </w:p>
    <w:p>
      <w:pPr>
        <w:pStyle w:val="TWTRevisedBody"/>
        <w:spacing w:before="0" w:after="0" w:line="240" w:lineRule="auto"/>
        <w:ind w:firstLine="216"/>
        <w:sectPr>
          <w:headerReference w:type="default" r:id="rId604"/>
          <w:headerReference w:type="even" r:id="rId605"/>
          <w:headerReference w:type="first" r:id="rId606"/>
          <w:footerReference w:type="default" r:id="rId607"/>
          <w:footerReference w:type="even" r:id="rId608"/>
          <w:footerReference w:type="first" r:id="rId609"/>
          <w:pgSz w:w="8640" w:h="12960"/>
          <w:pgMar w:top="1080" w:right="864" w:bottom="1080" w:left="1296" w:header="504" w:footer="504" w:gutter="0"/>
          <w:cols w:space="720"/>
          <w:titlePg/>
          <w:docGrid w:linePitch="360"/>
        </w:sectPr>
      </w:pPr>
      <w:bookmarkStart w:id="5808" w:name="S7392"/>
      <w:r>
        <w:rPr>
          <w:rFonts w:ascii="Garamond" w:hAnsi="Garamond" w:eastAsia="Garamond" w:cs="Garamond"/>
          <w:b w:val="0"/>
          <w:i w:val="0"/>
          <w:color w:val="000000"/>
          <w:sz w:val="22"/>
        </w:rPr>
        <w:t>As you sit with this teaching today, take a moment to reflect on where your past still speaks louder than your King. Where do old memories try to define you, even though your citizenship has changed? And where might Jesus be inviting you to see the battle not as proof you are going backward, but as evidence that you belong to Him? If you’re willing, share your reflections or questions in the comments so we can learn and walk this journey together.</w:t>
      </w:r>
      <w:bookmarkEnd w:id="5808"/>
    </w:p>
    <w:p>
      <w:pPr>
        <w:pStyle w:val="TWTOpeningSpacer"/>
        <w:keepNext/>
        <w:pageBreakBefore w:val="0"/>
        <w:spacing w:lineRule="exact" w:line="1478" w:before="0" w:after="0"/>
      </w:pPr>
    </w:p>
    <w:p>
      <w:pPr>
        <w:pStyle w:val="Heading1"/>
      </w:pPr>
      <w:bookmarkStart w:id="5809" w:name="S7398"/>
      <w:bookmarkStart w:id="5810" w:name="F376"/>
      <w:bookmarkEnd w:id="5810"/>
      <w:r>
        <w:rPr>
          <w:rFonts w:ascii="Garamond" w:hAnsi="Garamond" w:eastAsia="Garamond" w:cs="Garamond"/>
          <w:color w:val="000000"/>
          <w:sz w:val="36"/>
        </w:rPr>
        <w:t>The Stories That Search Us</w:t>
      </w:r>
      <w:bookmarkEnd w:id="5809"/>
    </w:p>
    <w:p>
      <w:pPr>
        <w:pStyle w:val="TWTRevisedBody"/>
        <w:spacing w:before="0" w:after="0" w:line="240" w:lineRule="auto"/>
        <w:ind w:firstLine="0"/>
      </w:pPr>
      <w:bookmarkStart w:id="5811" w:name="S7400"/>
      <w:r>
        <w:rPr>
          <w:rFonts w:ascii="Garamond" w:hAnsi="Garamond" w:eastAsia="Garamond" w:cs="Garamond"/>
          <w:b w:val="0"/>
          <w:i w:val="0"/>
          <w:color w:val="000000"/>
          <w:sz w:val="22"/>
        </w:rPr>
        <w:t>He came because he wanted clarity.</w:t>
      </w:r>
      <w:bookmarkEnd w:id="5811"/>
    </w:p>
    <w:p>
      <w:pPr>
        <w:pStyle w:val="TWTRevisedBody"/>
        <w:spacing w:before="0" w:after="0" w:line="240" w:lineRule="auto"/>
        <w:ind w:firstLine="216"/>
      </w:pPr>
      <w:bookmarkStart w:id="5812" w:name="S7401"/>
      <w:r>
        <w:rPr>
          <w:rFonts w:ascii="Garamond" w:hAnsi="Garamond" w:eastAsia="Garamond" w:cs="Garamond"/>
          <w:b w:val="0"/>
          <w:i w:val="0"/>
          <w:color w:val="000000"/>
          <w:sz w:val="22"/>
        </w:rPr>
        <w:t>He had heard that this teacher spoke about the kingdom of God as if it were near, not distant. He had heard that the sick were healed, that the proud were unsettled, that fishermen left their nets to follow Him.</w:t>
      </w:r>
      <w:bookmarkEnd w:id="5812"/>
    </w:p>
    <w:p>
      <w:pPr>
        <w:pStyle w:val="TWTRevisedBody"/>
        <w:spacing w:before="0" w:after="0" w:line="240" w:lineRule="auto"/>
        <w:ind w:firstLine="0"/>
      </w:pPr>
      <w:bookmarkStart w:id="5813" w:name="S7402"/>
      <w:r>
        <w:rPr>
          <w:rFonts w:ascii="Garamond" w:hAnsi="Garamond" w:eastAsia="Garamond" w:cs="Garamond"/>
          <w:b w:val="0"/>
          <w:i w:val="0"/>
          <w:color w:val="000000"/>
          <w:sz w:val="22"/>
        </w:rPr>
        <w:t>He did not come looking for poetry.</w:t>
      </w:r>
      <w:bookmarkEnd w:id="5813"/>
    </w:p>
    <w:p>
      <w:pPr>
        <w:pStyle w:val="TWTRevisedBody"/>
        <w:spacing w:before="0" w:after="0" w:line="240" w:lineRule="auto"/>
        <w:ind w:firstLine="0"/>
      </w:pPr>
      <w:bookmarkStart w:id="5814" w:name="S7403"/>
      <w:r>
        <w:rPr>
          <w:rFonts w:ascii="Garamond" w:hAnsi="Garamond" w:eastAsia="Garamond" w:cs="Garamond"/>
          <w:b w:val="0"/>
          <w:i w:val="0"/>
          <w:color w:val="000000"/>
          <w:sz w:val="22"/>
        </w:rPr>
        <w:t>He came looking for direction.</w:t>
      </w:r>
      <w:bookmarkEnd w:id="5814"/>
    </w:p>
    <w:p>
      <w:pPr>
        <w:pStyle w:val="TWTRevisedBody"/>
        <w:spacing w:before="0" w:after="0" w:line="240" w:lineRule="auto"/>
        <w:ind w:firstLine="216"/>
      </w:pPr>
      <w:bookmarkStart w:id="5815" w:name="S7404"/>
      <w:r>
        <w:rPr>
          <w:rFonts w:ascii="Garamond" w:hAnsi="Garamond" w:eastAsia="Garamond" w:cs="Garamond"/>
          <w:b w:val="0"/>
          <w:i w:val="0"/>
          <w:color w:val="000000"/>
          <w:sz w:val="22"/>
        </w:rPr>
        <w:t>The crowd gathered along the hillside. Dust hung in the air. Some stood at a distance. Some pressed closer. He found a place where he could see.</w:t>
      </w:r>
      <w:bookmarkEnd w:id="5815"/>
    </w:p>
    <w:p>
      <w:pPr>
        <w:pStyle w:val="TWTRevisedBody"/>
        <w:spacing w:before="0" w:after="0" w:line="240" w:lineRule="auto"/>
        <w:ind w:firstLine="0"/>
      </w:pPr>
      <w:bookmarkStart w:id="5816" w:name="S7405"/>
      <w:r>
        <w:rPr>
          <w:rFonts w:ascii="Garamond" w:hAnsi="Garamond" w:eastAsia="Garamond" w:cs="Garamond"/>
          <w:b w:val="0"/>
          <w:i w:val="0"/>
          <w:color w:val="000000"/>
          <w:sz w:val="22"/>
        </w:rPr>
        <w:t>Jesus began to speak.</w:t>
      </w:r>
      <w:bookmarkEnd w:id="5816"/>
    </w:p>
    <w:p>
      <w:pPr>
        <w:pStyle w:val="TWTRevisedBody"/>
        <w:spacing w:before="0" w:after="0" w:line="240" w:lineRule="auto"/>
        <w:ind w:firstLine="0"/>
      </w:pPr>
      <w:bookmarkStart w:id="5817" w:name="S7406"/>
      <w:r>
        <w:rPr>
          <w:rFonts w:ascii="Garamond" w:hAnsi="Garamond" w:eastAsia="Garamond" w:cs="Garamond"/>
          <w:b w:val="0"/>
          <w:i w:val="0"/>
          <w:color w:val="000000"/>
          <w:sz w:val="22"/>
        </w:rPr>
        <w:t>Not with a list. Not with a lecture. With a story.</w:t>
      </w:r>
      <w:bookmarkEnd w:id="5817"/>
    </w:p>
    <w:p>
      <w:pPr>
        <w:pStyle w:val="TWTRevisedBody"/>
        <w:spacing w:before="0" w:after="0" w:line="240" w:lineRule="auto"/>
        <w:ind w:firstLine="216"/>
      </w:pPr>
      <w:bookmarkStart w:id="5818" w:name="S7407"/>
      <w:r>
        <w:rPr>
          <w:rFonts w:ascii="Garamond" w:hAnsi="Garamond" w:eastAsia="Garamond" w:cs="Garamond"/>
          <w:b w:val="0"/>
          <w:i w:val="0"/>
          <w:color w:val="000000"/>
          <w:sz w:val="22"/>
        </w:rPr>
        <w:t>Matthew later wrote, “All these things Jesus said to the crowds in parables; indeed, he said nothing to them without a parable.” (Matthew 13:34 ESV). And then he tells us why: “This was to fulfill what was spoken by the prophet: ‘I will open my mouth in parables; I will utter what has been hidden since the foundation of the world.’” (Matthew 13:35 ESV).</w:t>
      </w:r>
      <w:bookmarkEnd w:id="5818"/>
    </w:p>
    <w:p>
      <w:pPr>
        <w:pStyle w:val="TWTRevisedBody"/>
        <w:spacing w:before="0" w:after="0" w:line="240" w:lineRule="auto"/>
        <w:ind w:firstLine="0"/>
      </w:pPr>
      <w:bookmarkStart w:id="5819" w:name="S7408"/>
      <w:r>
        <w:rPr>
          <w:rFonts w:ascii="Garamond" w:hAnsi="Garamond" w:eastAsia="Garamond" w:cs="Garamond"/>
          <w:b w:val="0"/>
          <w:i w:val="0"/>
          <w:color w:val="000000"/>
          <w:sz w:val="22"/>
        </w:rPr>
        <w:t>Hidden since the foundation of the world.</w:t>
      </w:r>
      <w:bookmarkEnd w:id="5819"/>
    </w:p>
    <w:p>
      <w:pPr>
        <w:pStyle w:val="TWTRevisedBody"/>
        <w:spacing w:before="0" w:after="0" w:line="240" w:lineRule="auto"/>
        <w:ind w:firstLine="216"/>
      </w:pPr>
      <w:bookmarkStart w:id="5820" w:name="S7409"/>
      <w:r>
        <w:rPr>
          <w:rFonts w:ascii="Garamond" w:hAnsi="Garamond" w:eastAsia="Garamond" w:cs="Garamond"/>
          <w:b w:val="0"/>
          <w:i w:val="0"/>
          <w:color w:val="000000"/>
          <w:sz w:val="22"/>
        </w:rPr>
        <w:t>The man on the hillside did not yet understand that weight. He only knew that instead of instructions, he was hearing about seeds and soil.</w:t>
      </w:r>
      <w:bookmarkEnd w:id="5820"/>
    </w:p>
    <w:p>
      <w:pPr>
        <w:pStyle w:val="TWTRevisedBody"/>
        <w:spacing w:before="0" w:after="0" w:line="240" w:lineRule="auto"/>
        <w:ind w:firstLine="0"/>
      </w:pPr>
      <w:bookmarkStart w:id="5821" w:name="S7410"/>
      <w:r>
        <w:rPr>
          <w:rFonts w:ascii="Garamond" w:hAnsi="Garamond" w:eastAsia="Garamond" w:cs="Garamond"/>
          <w:b w:val="0"/>
          <w:i w:val="0"/>
          <w:color w:val="000000"/>
          <w:sz w:val="22"/>
        </w:rPr>
        <w:t>A sower goes out to sow.</w:t>
      </w:r>
      <w:bookmarkEnd w:id="5821"/>
    </w:p>
    <w:p>
      <w:pPr>
        <w:pStyle w:val="TWTRevisedBody"/>
        <w:spacing w:before="0" w:after="0" w:line="240" w:lineRule="auto"/>
        <w:ind w:firstLine="0"/>
      </w:pPr>
      <w:bookmarkStart w:id="5822" w:name="S7411"/>
      <w:r>
        <w:rPr>
          <w:rFonts w:ascii="Garamond" w:hAnsi="Garamond" w:eastAsia="Garamond" w:cs="Garamond"/>
          <w:b w:val="0"/>
          <w:i w:val="0"/>
          <w:color w:val="000000"/>
          <w:sz w:val="22"/>
        </w:rPr>
        <w:t>He waited for the rule. He waited for the application.</w:t>
      </w:r>
      <w:bookmarkEnd w:id="5822"/>
    </w:p>
    <w:p>
      <w:pPr>
        <w:pStyle w:val="TWTRevisedBody"/>
        <w:spacing w:before="0" w:after="0" w:line="240" w:lineRule="auto"/>
        <w:ind w:firstLine="0"/>
      </w:pPr>
      <w:bookmarkStart w:id="5823" w:name="S7412"/>
      <w:r>
        <w:rPr>
          <w:rFonts w:ascii="Garamond" w:hAnsi="Garamond" w:eastAsia="Garamond" w:cs="Garamond"/>
          <w:b w:val="0"/>
          <w:i w:val="0"/>
          <w:color w:val="000000"/>
          <w:sz w:val="22"/>
        </w:rPr>
        <w:t>Instead, there was silence.</w:t>
      </w:r>
      <w:bookmarkEnd w:id="5823"/>
    </w:p>
    <w:p>
      <w:pPr>
        <w:pStyle w:val="TWTRevisedBody"/>
        <w:spacing w:before="0" w:after="0" w:line="240" w:lineRule="auto"/>
        <w:ind w:firstLine="216"/>
      </w:pPr>
      <w:bookmarkStart w:id="5824" w:name="S7413"/>
      <w:r>
        <w:rPr>
          <w:rFonts w:ascii="Garamond" w:hAnsi="Garamond" w:eastAsia="Garamond" w:cs="Garamond"/>
          <w:b w:val="0"/>
          <w:i w:val="0"/>
          <w:color w:val="000000"/>
          <w:sz w:val="22"/>
        </w:rPr>
        <w:t>Another day, a father runs to meet a son who has shamed him.</w:t>
      </w:r>
      <w:bookmarkEnd w:id="5824"/>
    </w:p>
    <w:p>
      <w:pPr>
        <w:pStyle w:val="TWTRevisedBody"/>
        <w:spacing w:before="0" w:after="0" w:line="240" w:lineRule="auto"/>
        <w:ind w:firstLine="0"/>
      </w:pPr>
      <w:bookmarkStart w:id="5825" w:name="S7414"/>
      <w:r>
        <w:rPr>
          <w:rFonts w:ascii="Garamond" w:hAnsi="Garamond" w:eastAsia="Garamond" w:cs="Garamond"/>
          <w:b w:val="0"/>
          <w:i w:val="0"/>
          <w:color w:val="000000"/>
          <w:sz w:val="22"/>
        </w:rPr>
        <w:t>He shifts. Fathers do not run.</w:t>
      </w:r>
      <w:bookmarkEnd w:id="5825"/>
    </w:p>
    <w:p>
      <w:pPr>
        <w:pStyle w:val="TWTRevisedBody"/>
        <w:spacing w:before="0" w:after="0" w:line="240" w:lineRule="auto"/>
        <w:ind w:firstLine="0"/>
      </w:pPr>
      <w:bookmarkStart w:id="5826" w:name="S7415"/>
      <w:r>
        <w:rPr>
          <w:rFonts w:ascii="Garamond" w:hAnsi="Garamond" w:eastAsia="Garamond" w:cs="Garamond"/>
          <w:b w:val="0"/>
          <w:i w:val="0"/>
          <w:color w:val="000000"/>
          <w:sz w:val="22"/>
        </w:rPr>
        <w:t>Another day, a Samaritan stops when others pass by.</w:t>
      </w:r>
      <w:bookmarkEnd w:id="5826"/>
    </w:p>
    <w:p>
      <w:pPr>
        <w:pStyle w:val="TWTRevisedBody"/>
        <w:spacing w:before="0" w:after="0" w:line="240" w:lineRule="auto"/>
        <w:ind w:firstLine="0"/>
      </w:pPr>
      <w:bookmarkStart w:id="5827" w:name="S7416"/>
      <w:r>
        <w:rPr>
          <w:rFonts w:ascii="Garamond" w:hAnsi="Garamond" w:eastAsia="Garamond" w:cs="Garamond"/>
          <w:b w:val="0"/>
          <w:i w:val="0"/>
          <w:color w:val="000000"/>
          <w:sz w:val="22"/>
        </w:rPr>
        <w:t>He feels the tension ripple through the crowd.</w:t>
      </w:r>
      <w:bookmarkEnd w:id="5827"/>
    </w:p>
    <w:p>
      <w:pPr>
        <w:pStyle w:val="TWTRevisedBody"/>
        <w:spacing w:before="0" w:after="0" w:line="240" w:lineRule="auto"/>
        <w:ind w:firstLine="0"/>
      </w:pPr>
      <w:bookmarkStart w:id="5828" w:name="S7417"/>
      <w:r>
        <w:rPr>
          <w:rFonts w:ascii="Garamond" w:hAnsi="Garamond" w:eastAsia="Garamond" w:cs="Garamond"/>
          <w:b w:val="0"/>
          <w:i w:val="0"/>
          <w:color w:val="000000"/>
          <w:sz w:val="22"/>
        </w:rPr>
        <w:t>Another day, workers who arrived late receive the same wage.</w:t>
      </w:r>
      <w:bookmarkEnd w:id="5828"/>
    </w:p>
    <w:p>
      <w:pPr>
        <w:pStyle w:val="TWTRevisedBody"/>
        <w:spacing w:before="0" w:after="0" w:line="240" w:lineRule="auto"/>
        <w:ind w:firstLine="0"/>
      </w:pPr>
      <w:bookmarkStart w:id="5829" w:name="S7418"/>
      <w:r>
        <w:rPr>
          <w:rFonts w:ascii="Garamond" w:hAnsi="Garamond" w:eastAsia="Garamond" w:cs="Garamond"/>
          <w:b w:val="0"/>
          <w:i w:val="0"/>
          <w:color w:val="000000"/>
          <w:sz w:val="22"/>
        </w:rPr>
        <w:t>He feels something in him resist.</w:t>
      </w:r>
      <w:bookmarkEnd w:id="5829"/>
    </w:p>
    <w:p>
      <w:pPr>
        <w:pStyle w:val="TWTRevisedBody"/>
        <w:spacing w:before="0" w:after="0" w:line="240" w:lineRule="auto"/>
        <w:ind w:firstLine="0"/>
      </w:pPr>
      <w:bookmarkStart w:id="5830" w:name="S7419"/>
      <w:r>
        <w:rPr>
          <w:rFonts w:ascii="Garamond" w:hAnsi="Garamond" w:eastAsia="Garamond" w:cs="Garamond"/>
          <w:b w:val="0"/>
          <w:i w:val="0"/>
          <w:color w:val="000000"/>
          <w:sz w:val="22"/>
        </w:rPr>
        <w:t>The stories are simple enough.</w:t>
      </w:r>
      <w:bookmarkEnd w:id="5830"/>
    </w:p>
    <w:p>
      <w:pPr>
        <w:pStyle w:val="TWTRevisedBody"/>
        <w:spacing w:before="0" w:after="0" w:line="240" w:lineRule="auto"/>
        <w:ind w:firstLine="0"/>
      </w:pPr>
      <w:bookmarkStart w:id="5831" w:name="S7420"/>
      <w:r>
        <w:rPr>
          <w:rFonts w:ascii="Garamond" w:hAnsi="Garamond" w:eastAsia="Garamond" w:cs="Garamond"/>
          <w:b w:val="0"/>
          <w:i w:val="0"/>
          <w:color w:val="000000"/>
          <w:sz w:val="22"/>
        </w:rPr>
        <w:t>But they do not leave him alone.</w:t>
      </w:r>
      <w:bookmarkEnd w:id="5831"/>
    </w:p>
    <w:p>
      <w:pPr>
        <w:pStyle w:val="TWTRevisedBody"/>
        <w:spacing w:before="0" w:after="0" w:line="240" w:lineRule="auto"/>
        <w:ind w:firstLine="216"/>
      </w:pPr>
      <w:bookmarkStart w:id="5832" w:name="S7421"/>
      <w:r>
        <w:rPr>
          <w:rFonts w:ascii="Garamond" w:hAnsi="Garamond" w:eastAsia="Garamond" w:cs="Garamond"/>
          <w:b w:val="0"/>
          <w:i w:val="0"/>
          <w:color w:val="000000"/>
          <w:sz w:val="22"/>
        </w:rPr>
        <w:t>When Jesus finishes, He says, “He who has ears to hear, let him hear.” (Mark 4:9 ESV).</w:t>
      </w:r>
      <w:bookmarkEnd w:id="5832"/>
    </w:p>
    <w:p>
      <w:pPr>
        <w:pStyle w:val="TWTRevisedBody"/>
        <w:spacing w:before="0" w:after="0" w:line="240" w:lineRule="auto"/>
        <w:ind w:firstLine="0"/>
      </w:pPr>
      <w:bookmarkStart w:id="5833" w:name="S7422"/>
      <w:r>
        <w:rPr>
          <w:rFonts w:ascii="Garamond" w:hAnsi="Garamond" w:eastAsia="Garamond" w:cs="Garamond"/>
          <w:b w:val="0"/>
          <w:i w:val="0"/>
          <w:color w:val="000000"/>
          <w:sz w:val="22"/>
        </w:rPr>
        <w:t>The man hears the words.</w:t>
      </w:r>
      <w:bookmarkEnd w:id="5833"/>
    </w:p>
    <w:p>
      <w:pPr>
        <w:pStyle w:val="TWTRevisedBody"/>
        <w:spacing w:before="0" w:after="0" w:line="240" w:lineRule="auto"/>
        <w:ind w:firstLine="0"/>
      </w:pPr>
      <w:bookmarkStart w:id="5834" w:name="S7423"/>
      <w:r>
        <w:rPr>
          <w:rFonts w:ascii="Garamond" w:hAnsi="Garamond" w:eastAsia="Garamond" w:cs="Garamond"/>
          <w:b w:val="0"/>
          <w:i w:val="0"/>
          <w:color w:val="000000"/>
          <w:sz w:val="22"/>
        </w:rPr>
        <w:t>He begins to realize that hearing is not the same as listening.</w:t>
      </w:r>
      <w:bookmarkEnd w:id="5834"/>
    </w:p>
    <w:p>
      <w:pPr>
        <w:pStyle w:val="TWTRevisedBody"/>
        <w:spacing w:before="0" w:after="0" w:line="240" w:lineRule="auto"/>
        <w:ind w:firstLine="216"/>
      </w:pPr>
      <w:bookmarkStart w:id="5835" w:name="S7424"/>
      <w:bookmarkStart w:id="5836" w:name="F377"/>
      <w:bookmarkEnd w:id="5836"/>
      <w:r>
        <w:rPr>
          <w:rFonts w:ascii="Garamond" w:hAnsi="Garamond" w:eastAsia="Garamond" w:cs="Garamond"/>
          <w:b w:val="0"/>
          <w:i w:val="0"/>
          <w:color w:val="000000"/>
          <w:sz w:val="22"/>
        </w:rPr>
        <w:t>Some in the crowd are astonished. Some shake their heads. Some walk away muttering. The stories do not force anyone to stay. They do not argue. They invite.</w:t>
      </w:r>
      <w:bookmarkEnd w:id="5835"/>
    </w:p>
    <w:p>
      <w:pPr>
        <w:pStyle w:val="TWTRevisedBody"/>
        <w:spacing w:before="0" w:after="0" w:line="240" w:lineRule="auto"/>
        <w:ind w:firstLine="216"/>
      </w:pPr>
      <w:bookmarkStart w:id="5837" w:name="S7425"/>
      <w:r>
        <w:rPr>
          <w:rFonts w:ascii="Garamond" w:hAnsi="Garamond" w:eastAsia="Garamond" w:cs="Garamond"/>
          <w:b w:val="0"/>
          <w:i w:val="0"/>
          <w:color w:val="000000"/>
          <w:sz w:val="22"/>
        </w:rPr>
        <w:t>Over time, the man begins to see that the parables are not puzzles meant to confuse him.</w:t>
      </w:r>
      <w:bookmarkEnd w:id="5837"/>
    </w:p>
    <w:p>
      <w:pPr>
        <w:pStyle w:val="TWTRevisedBody"/>
        <w:spacing w:before="0" w:after="0" w:line="240" w:lineRule="auto"/>
        <w:ind w:firstLine="0"/>
      </w:pPr>
      <w:bookmarkStart w:id="5838" w:name="S7426"/>
      <w:r>
        <w:rPr>
          <w:rFonts w:ascii="Garamond" w:hAnsi="Garamond" w:eastAsia="Garamond" w:cs="Garamond"/>
          <w:b w:val="0"/>
          <w:i w:val="0"/>
          <w:color w:val="000000"/>
          <w:sz w:val="22"/>
        </w:rPr>
        <w:t>They are mirrors.</w:t>
      </w:r>
      <w:bookmarkEnd w:id="5838"/>
    </w:p>
    <w:p>
      <w:pPr>
        <w:pStyle w:val="TWTRevisedBody"/>
        <w:spacing w:before="0" w:after="0" w:line="240" w:lineRule="auto"/>
        <w:ind w:firstLine="0"/>
      </w:pPr>
      <w:bookmarkStart w:id="5839" w:name="S7427"/>
      <w:r>
        <w:rPr>
          <w:rFonts w:ascii="Garamond" w:hAnsi="Garamond" w:eastAsia="Garamond" w:cs="Garamond"/>
          <w:b w:val="0"/>
          <w:i w:val="0"/>
          <w:color w:val="000000"/>
          <w:sz w:val="22"/>
        </w:rPr>
        <w:t>They show him his impatience when he thought he was fair.</w:t>
      </w:r>
      <w:bookmarkEnd w:id="5839"/>
    </w:p>
    <w:p>
      <w:pPr>
        <w:pStyle w:val="TWTRevisedBody"/>
        <w:spacing w:before="0" w:after="0" w:line="240" w:lineRule="auto"/>
        <w:ind w:firstLine="0"/>
      </w:pPr>
      <w:bookmarkStart w:id="5840" w:name="S7428"/>
      <w:r>
        <w:rPr>
          <w:rFonts w:ascii="Garamond" w:hAnsi="Garamond" w:eastAsia="Garamond" w:cs="Garamond"/>
          <w:b w:val="0"/>
          <w:i w:val="0"/>
          <w:color w:val="000000"/>
          <w:sz w:val="22"/>
        </w:rPr>
        <w:t>They reveal his pride when he thought he was faithful.</w:t>
      </w:r>
      <w:bookmarkEnd w:id="5840"/>
    </w:p>
    <w:p>
      <w:pPr>
        <w:pStyle w:val="TWTRevisedBody"/>
        <w:spacing w:before="0" w:after="0" w:line="240" w:lineRule="auto"/>
        <w:ind w:firstLine="0"/>
      </w:pPr>
      <w:bookmarkStart w:id="5841" w:name="S7429"/>
      <w:r>
        <w:rPr>
          <w:rFonts w:ascii="Garamond" w:hAnsi="Garamond" w:eastAsia="Garamond" w:cs="Garamond"/>
          <w:b w:val="0"/>
          <w:i w:val="0"/>
          <w:color w:val="000000"/>
          <w:sz w:val="22"/>
        </w:rPr>
        <w:t>They expose his reluctance to forgive when he thought he understood mercy.</w:t>
      </w:r>
      <w:bookmarkEnd w:id="5841"/>
    </w:p>
    <w:p>
      <w:pPr>
        <w:pStyle w:val="TWTRevisedBody"/>
        <w:spacing w:before="0" w:after="0" w:line="240" w:lineRule="auto"/>
        <w:ind w:firstLine="0"/>
      </w:pPr>
      <w:bookmarkStart w:id="5842" w:name="S7430"/>
      <w:r>
        <w:rPr>
          <w:rFonts w:ascii="Garamond" w:hAnsi="Garamond" w:eastAsia="Garamond" w:cs="Garamond"/>
          <w:b w:val="0"/>
          <w:i w:val="0"/>
          <w:color w:val="000000"/>
          <w:sz w:val="22"/>
        </w:rPr>
        <w:t>They do not merely teach him how to act.</w:t>
      </w:r>
      <w:bookmarkEnd w:id="5842"/>
    </w:p>
    <w:p>
      <w:pPr>
        <w:pStyle w:val="TWTRevisedBody"/>
        <w:spacing w:before="0" w:after="0" w:line="240" w:lineRule="auto"/>
        <w:ind w:firstLine="0"/>
      </w:pPr>
      <w:bookmarkStart w:id="5843" w:name="S7431"/>
      <w:r>
        <w:rPr>
          <w:rFonts w:ascii="Garamond" w:hAnsi="Garamond" w:eastAsia="Garamond" w:cs="Garamond"/>
          <w:b w:val="0"/>
          <w:i w:val="0"/>
          <w:color w:val="000000"/>
          <w:sz w:val="22"/>
        </w:rPr>
        <w:t>They reveal how God sees him.</w:t>
      </w:r>
      <w:bookmarkEnd w:id="5843"/>
    </w:p>
    <w:p>
      <w:pPr>
        <w:pStyle w:val="TWTRevisedBody"/>
        <w:spacing w:before="0" w:after="0" w:line="240" w:lineRule="auto"/>
        <w:ind w:firstLine="0"/>
      </w:pPr>
      <w:bookmarkStart w:id="5844" w:name="S7432"/>
      <w:r>
        <w:rPr>
          <w:rFonts w:ascii="Garamond" w:hAnsi="Garamond" w:eastAsia="Garamond" w:cs="Garamond"/>
          <w:b w:val="0"/>
          <w:i w:val="0"/>
          <w:color w:val="000000"/>
          <w:sz w:val="22"/>
        </w:rPr>
        <w:t>In the running father, he begins to see the heart of God.</w:t>
      </w:r>
      <w:bookmarkEnd w:id="5844"/>
    </w:p>
    <w:p>
      <w:pPr>
        <w:pStyle w:val="TWTRevisedBody"/>
        <w:spacing w:before="0" w:after="0" w:line="240" w:lineRule="auto"/>
        <w:ind w:firstLine="216"/>
      </w:pPr>
      <w:bookmarkStart w:id="5845" w:name="S7433"/>
      <w:r>
        <w:rPr>
          <w:rFonts w:ascii="Garamond" w:hAnsi="Garamond" w:eastAsia="Garamond" w:cs="Garamond"/>
          <w:b w:val="0"/>
          <w:i w:val="0"/>
          <w:color w:val="000000"/>
          <w:sz w:val="22"/>
        </w:rPr>
        <w:t>In the waiting bridesmaids, he feels the urgency of listening now rather than later.</w:t>
      </w:r>
      <w:bookmarkEnd w:id="5845"/>
    </w:p>
    <w:p>
      <w:pPr>
        <w:pStyle w:val="TWTRevisedBody"/>
        <w:spacing w:before="0" w:after="0" w:line="240" w:lineRule="auto"/>
        <w:ind w:firstLine="216"/>
      </w:pPr>
      <w:bookmarkStart w:id="5846" w:name="S7434"/>
      <w:r>
        <w:rPr>
          <w:rFonts w:ascii="Garamond" w:hAnsi="Garamond" w:eastAsia="Garamond" w:cs="Garamond"/>
          <w:b w:val="0"/>
          <w:i w:val="0"/>
          <w:color w:val="000000"/>
          <w:sz w:val="22"/>
        </w:rPr>
        <w:t>In the entrusted servants, he senses that what he holds was never truly his.</w:t>
      </w:r>
      <w:bookmarkEnd w:id="5846"/>
    </w:p>
    <w:p>
      <w:pPr>
        <w:pStyle w:val="TWTRevisedBody"/>
        <w:spacing w:before="0" w:after="0" w:line="240" w:lineRule="auto"/>
        <w:ind w:firstLine="0"/>
      </w:pPr>
      <w:bookmarkStart w:id="5847" w:name="S7435"/>
      <w:r>
        <w:rPr>
          <w:rFonts w:ascii="Garamond" w:hAnsi="Garamond" w:eastAsia="Garamond" w:cs="Garamond"/>
          <w:b w:val="0"/>
          <w:i w:val="0"/>
          <w:color w:val="000000"/>
          <w:sz w:val="22"/>
        </w:rPr>
        <w:t>The stories follow him home.</w:t>
      </w:r>
      <w:bookmarkEnd w:id="5847"/>
    </w:p>
    <w:p>
      <w:pPr>
        <w:pStyle w:val="TWTRevisedBody"/>
        <w:spacing w:before="0" w:after="0" w:line="240" w:lineRule="auto"/>
        <w:ind w:firstLine="0"/>
      </w:pPr>
      <w:bookmarkStart w:id="5848" w:name="S7436"/>
      <w:r>
        <w:rPr>
          <w:rFonts w:ascii="Garamond" w:hAnsi="Garamond" w:eastAsia="Garamond" w:cs="Garamond"/>
          <w:b w:val="0"/>
          <w:i w:val="0"/>
          <w:color w:val="000000"/>
          <w:sz w:val="22"/>
        </w:rPr>
        <w:t>Not in dramatic moments.</w:t>
      </w:r>
      <w:bookmarkEnd w:id="5848"/>
    </w:p>
    <w:p>
      <w:pPr>
        <w:pStyle w:val="TWTRevisedBody"/>
        <w:spacing w:before="0" w:after="0" w:line="240" w:lineRule="auto"/>
        <w:ind w:firstLine="0"/>
      </w:pPr>
      <w:bookmarkStart w:id="5849" w:name="S7437"/>
      <w:r>
        <w:rPr>
          <w:rFonts w:ascii="Garamond" w:hAnsi="Garamond" w:eastAsia="Garamond" w:cs="Garamond"/>
          <w:b w:val="0"/>
          <w:i w:val="0"/>
          <w:color w:val="000000"/>
          <w:sz w:val="22"/>
        </w:rPr>
        <w:t>In quiet ones.</w:t>
      </w:r>
      <w:bookmarkEnd w:id="5849"/>
    </w:p>
    <w:p>
      <w:pPr>
        <w:pStyle w:val="TWTRevisedBody"/>
        <w:spacing w:before="0" w:after="0" w:line="240" w:lineRule="auto"/>
        <w:ind w:firstLine="0"/>
      </w:pPr>
      <w:bookmarkStart w:id="5850" w:name="S7438"/>
      <w:r>
        <w:rPr>
          <w:rFonts w:ascii="Garamond" w:hAnsi="Garamond" w:eastAsia="Garamond" w:cs="Garamond"/>
          <w:b w:val="0"/>
          <w:i w:val="0"/>
          <w:color w:val="000000"/>
          <w:sz w:val="22"/>
        </w:rPr>
        <w:t>When he is tempted to collect what he is owed.</w:t>
      </w:r>
      <w:bookmarkEnd w:id="5850"/>
    </w:p>
    <w:p>
      <w:pPr>
        <w:pStyle w:val="TWTRevisedBody"/>
        <w:spacing w:before="0" w:after="0" w:line="240" w:lineRule="auto"/>
        <w:ind w:firstLine="0"/>
      </w:pPr>
      <w:bookmarkStart w:id="5851" w:name="S7439"/>
      <w:r>
        <w:rPr>
          <w:rFonts w:ascii="Garamond" w:hAnsi="Garamond" w:eastAsia="Garamond" w:cs="Garamond"/>
          <w:b w:val="0"/>
          <w:i w:val="0"/>
          <w:color w:val="000000"/>
          <w:sz w:val="22"/>
        </w:rPr>
        <w:t>When he is tempted to delay obedience.</w:t>
      </w:r>
      <w:bookmarkEnd w:id="5851"/>
    </w:p>
    <w:p>
      <w:pPr>
        <w:pStyle w:val="TWTRevisedBody"/>
        <w:spacing w:before="0" w:after="0" w:line="240" w:lineRule="auto"/>
        <w:ind w:firstLine="0"/>
      </w:pPr>
      <w:bookmarkStart w:id="5852" w:name="S7440"/>
      <w:r>
        <w:rPr>
          <w:rFonts w:ascii="Garamond" w:hAnsi="Garamond" w:eastAsia="Garamond" w:cs="Garamond"/>
          <w:b w:val="0"/>
          <w:i w:val="0"/>
          <w:color w:val="000000"/>
          <w:sz w:val="22"/>
        </w:rPr>
        <w:t>When he is tempted to measure his worth by comparison.</w:t>
      </w:r>
      <w:bookmarkEnd w:id="5852"/>
    </w:p>
    <w:p>
      <w:pPr>
        <w:pStyle w:val="TWTRevisedBody"/>
        <w:spacing w:before="0" w:after="0" w:line="240" w:lineRule="auto"/>
        <w:ind w:firstLine="0"/>
      </w:pPr>
      <w:bookmarkStart w:id="5853" w:name="S7441"/>
      <w:r>
        <w:rPr>
          <w:rFonts w:ascii="Garamond" w:hAnsi="Garamond" w:eastAsia="Garamond" w:cs="Garamond"/>
          <w:b w:val="0"/>
          <w:i w:val="0"/>
          <w:color w:val="000000"/>
          <w:sz w:val="22"/>
        </w:rPr>
        <w:t>Over time, something in him softens.</w:t>
      </w:r>
      <w:bookmarkEnd w:id="5853"/>
    </w:p>
    <w:p>
      <w:pPr>
        <w:pStyle w:val="TWTRevisedBody"/>
        <w:spacing w:before="0" w:after="0" w:line="240" w:lineRule="auto"/>
        <w:ind w:firstLine="0"/>
      </w:pPr>
      <w:bookmarkStart w:id="5854" w:name="S7442"/>
      <w:r>
        <w:rPr>
          <w:rFonts w:ascii="Garamond" w:hAnsi="Garamond" w:eastAsia="Garamond" w:cs="Garamond"/>
          <w:b w:val="0"/>
          <w:i w:val="0"/>
          <w:color w:val="000000"/>
          <w:sz w:val="22"/>
        </w:rPr>
        <w:t>He becomes slower to defend himself.</w:t>
      </w:r>
      <w:bookmarkEnd w:id="5854"/>
    </w:p>
    <w:p>
      <w:pPr>
        <w:pStyle w:val="TWTRevisedBody"/>
        <w:spacing w:before="0" w:after="0" w:line="240" w:lineRule="auto"/>
        <w:ind w:firstLine="0"/>
      </w:pPr>
      <w:bookmarkStart w:id="5855" w:name="S7443"/>
      <w:r>
        <w:rPr>
          <w:rFonts w:ascii="Garamond" w:hAnsi="Garamond" w:eastAsia="Garamond" w:cs="Garamond"/>
          <w:b w:val="0"/>
          <w:i w:val="0"/>
          <w:color w:val="000000"/>
          <w:sz w:val="22"/>
        </w:rPr>
        <w:t>Quicker to forgive.</w:t>
      </w:r>
      <w:bookmarkEnd w:id="5855"/>
    </w:p>
    <w:p>
      <w:pPr>
        <w:pStyle w:val="TWTRevisedBody"/>
        <w:spacing w:before="0" w:after="0" w:line="240" w:lineRule="auto"/>
        <w:ind w:firstLine="0"/>
      </w:pPr>
      <w:bookmarkStart w:id="5856" w:name="S7444"/>
      <w:r>
        <w:rPr>
          <w:rFonts w:ascii="Garamond" w:hAnsi="Garamond" w:eastAsia="Garamond" w:cs="Garamond"/>
          <w:b w:val="0"/>
          <w:i w:val="0"/>
          <w:color w:val="000000"/>
          <w:sz w:val="22"/>
        </w:rPr>
        <w:t>More attentive when Jesus speaks.</w:t>
      </w:r>
      <w:bookmarkEnd w:id="5856"/>
    </w:p>
    <w:p>
      <w:pPr>
        <w:pStyle w:val="TWTRevisedBody"/>
        <w:spacing w:before="0" w:after="0" w:line="240" w:lineRule="auto"/>
        <w:ind w:firstLine="0"/>
      </w:pPr>
      <w:bookmarkStart w:id="5857" w:name="S7445"/>
      <w:r>
        <w:rPr>
          <w:rFonts w:ascii="Garamond" w:hAnsi="Garamond" w:eastAsia="Garamond" w:cs="Garamond"/>
          <w:b w:val="0"/>
          <w:i w:val="0"/>
          <w:color w:val="000000"/>
          <w:sz w:val="22"/>
        </w:rPr>
        <w:t>He does not receive a checklist.</w:t>
      </w:r>
      <w:bookmarkEnd w:id="5857"/>
    </w:p>
    <w:p>
      <w:pPr>
        <w:pStyle w:val="TWTRevisedBody"/>
        <w:spacing w:before="0" w:after="0" w:line="240" w:lineRule="auto"/>
        <w:ind w:firstLine="0"/>
      </w:pPr>
      <w:bookmarkStart w:id="5858" w:name="S7446"/>
      <w:r>
        <w:rPr>
          <w:rFonts w:ascii="Garamond" w:hAnsi="Garamond" w:eastAsia="Garamond" w:cs="Garamond"/>
          <w:b w:val="0"/>
          <w:i w:val="0"/>
          <w:color w:val="000000"/>
          <w:sz w:val="22"/>
        </w:rPr>
        <w:t>He receives a new way of seeing.</w:t>
      </w:r>
      <w:bookmarkEnd w:id="5858"/>
    </w:p>
    <w:p>
      <w:pPr>
        <w:pStyle w:val="TWTRevisedBody"/>
        <w:spacing w:before="0" w:after="0" w:line="240" w:lineRule="auto"/>
        <w:ind w:firstLine="216"/>
      </w:pPr>
      <w:bookmarkStart w:id="5859" w:name="S7447"/>
      <w:r>
        <w:rPr>
          <w:rFonts w:ascii="Garamond" w:hAnsi="Garamond" w:eastAsia="Garamond" w:cs="Garamond"/>
          <w:b w:val="0"/>
          <w:i w:val="0"/>
          <w:color w:val="000000"/>
          <w:sz w:val="22"/>
        </w:rPr>
        <w:t>Most of us are not trying to ignore Jesus. We want to live faithfully. We want to understand what life under His reign looks like in ordinary days. Yet it can feel as though there are many voices telling us how to live.</w:t>
      </w:r>
      <w:bookmarkEnd w:id="5859"/>
    </w:p>
    <w:p>
      <w:pPr>
        <w:pStyle w:val="TWTRevisedBody"/>
        <w:spacing w:before="0" w:after="0" w:line="240" w:lineRule="auto"/>
        <w:ind w:firstLine="0"/>
      </w:pPr>
      <w:bookmarkStart w:id="5860" w:name="S7448"/>
      <w:r>
        <w:rPr>
          <w:rFonts w:ascii="Garamond" w:hAnsi="Garamond" w:eastAsia="Garamond" w:cs="Garamond"/>
          <w:b w:val="0"/>
          <w:i w:val="0"/>
          <w:color w:val="000000"/>
          <w:sz w:val="22"/>
        </w:rPr>
        <w:t>But when the King wanted to form hearts, He told stories.</w:t>
      </w:r>
      <w:bookmarkEnd w:id="5860"/>
    </w:p>
    <w:p>
      <w:pPr>
        <w:pStyle w:val="TWTRevisedBody"/>
        <w:spacing w:before="0" w:after="0" w:line="240" w:lineRule="auto"/>
        <w:ind w:firstLine="0"/>
      </w:pPr>
      <w:bookmarkStart w:id="5861" w:name="S7449"/>
      <w:r>
        <w:rPr>
          <w:rFonts w:ascii="Garamond" w:hAnsi="Garamond" w:eastAsia="Garamond" w:cs="Garamond"/>
          <w:b w:val="0"/>
          <w:i w:val="0"/>
          <w:color w:val="000000"/>
          <w:sz w:val="22"/>
        </w:rPr>
        <w:t>Stories that require humility.</w:t>
      </w:r>
      <w:bookmarkEnd w:id="5861"/>
    </w:p>
    <w:p>
      <w:pPr>
        <w:pStyle w:val="TWTRevisedBody"/>
        <w:spacing w:before="0" w:after="0" w:line="240" w:lineRule="auto"/>
        <w:ind w:firstLine="0"/>
      </w:pPr>
      <w:bookmarkStart w:id="5862" w:name="S7450"/>
      <w:r>
        <w:rPr>
          <w:rFonts w:ascii="Garamond" w:hAnsi="Garamond" w:eastAsia="Garamond" w:cs="Garamond"/>
          <w:b w:val="0"/>
          <w:i w:val="0"/>
          <w:color w:val="000000"/>
          <w:sz w:val="22"/>
        </w:rPr>
        <w:t>Stories that welcome the searching.</w:t>
      </w:r>
      <w:bookmarkEnd w:id="5862"/>
    </w:p>
    <w:p>
      <w:pPr>
        <w:pStyle w:val="TWTRevisedBody"/>
        <w:spacing w:before="0" w:after="0" w:line="240" w:lineRule="auto"/>
        <w:ind w:firstLine="216"/>
      </w:pPr>
      <w:bookmarkStart w:id="5863" w:name="S7451"/>
      <w:r>
        <w:rPr>
          <w:rFonts w:ascii="Garamond" w:hAnsi="Garamond" w:eastAsia="Garamond" w:cs="Garamond"/>
          <w:b w:val="0"/>
          <w:i w:val="0"/>
          <w:color w:val="000000"/>
          <w:sz w:val="22"/>
        </w:rPr>
        <w:t>Stories that do not reward defensiveness, but draw near to those willing to listen.</w:t>
      </w:r>
      <w:bookmarkEnd w:id="5863"/>
    </w:p>
    <w:p>
      <w:pPr>
        <w:pStyle w:val="TWTRevisedBody"/>
        <w:spacing w:before="0" w:after="0" w:line="240" w:lineRule="auto"/>
        <w:ind w:firstLine="0"/>
      </w:pPr>
      <w:bookmarkStart w:id="5864" w:name="S7452"/>
      <w:r>
        <w:rPr>
          <w:rFonts w:ascii="Garamond" w:hAnsi="Garamond" w:eastAsia="Garamond" w:cs="Garamond"/>
          <w:b w:val="0"/>
          <w:i w:val="0"/>
          <w:color w:val="000000"/>
          <w:sz w:val="22"/>
        </w:rPr>
        <w:t>Perhaps the parables are not distant lessons from another time.</w:t>
      </w:r>
      <w:bookmarkEnd w:id="5864"/>
    </w:p>
    <w:p>
      <w:pPr>
        <w:pStyle w:val="TWTRevisedBody"/>
        <w:spacing w:before="0" w:after="0" w:line="240" w:lineRule="auto"/>
        <w:ind w:firstLine="0"/>
      </w:pPr>
      <w:bookmarkStart w:id="5865" w:name="S7453"/>
      <w:r>
        <w:rPr>
          <w:rFonts w:ascii="Garamond" w:hAnsi="Garamond" w:eastAsia="Garamond" w:cs="Garamond"/>
          <w:b w:val="0"/>
          <w:i w:val="0"/>
          <w:color w:val="000000"/>
          <w:sz w:val="22"/>
        </w:rPr>
        <w:t>Perhaps they are invitations.</w:t>
      </w:r>
      <w:bookmarkEnd w:id="5865"/>
    </w:p>
    <w:p>
      <w:pPr>
        <w:pStyle w:val="TWTRevisedBody"/>
        <w:spacing w:before="0" w:after="0" w:line="240" w:lineRule="auto"/>
        <w:ind w:firstLine="0"/>
      </w:pPr>
      <w:bookmarkStart w:id="5866" w:name="S7454"/>
      <w:r>
        <w:rPr>
          <w:rFonts w:ascii="Garamond" w:hAnsi="Garamond" w:eastAsia="Garamond" w:cs="Garamond"/>
          <w:b w:val="0"/>
          <w:i w:val="0"/>
          <w:color w:val="000000"/>
          <w:sz w:val="22"/>
        </w:rPr>
        <w:t>Invitations to see ourselves honestly.</w:t>
      </w:r>
      <w:bookmarkEnd w:id="5866"/>
    </w:p>
    <w:p>
      <w:pPr>
        <w:pStyle w:val="TWTRevisedBody"/>
        <w:spacing w:before="0" w:after="0" w:line="240" w:lineRule="auto"/>
        <w:ind w:firstLine="0"/>
      </w:pPr>
      <w:bookmarkStart w:id="5867" w:name="S7455"/>
      <w:r>
        <w:rPr>
          <w:rFonts w:ascii="Garamond" w:hAnsi="Garamond" w:eastAsia="Garamond" w:cs="Garamond"/>
          <w:b w:val="0"/>
          <w:i w:val="0"/>
          <w:color w:val="000000"/>
          <w:sz w:val="22"/>
        </w:rPr>
        <w:t>Invitations to see the Father more clearly.</w:t>
      </w:r>
      <w:bookmarkEnd w:id="5867"/>
    </w:p>
    <w:p>
      <w:pPr>
        <w:pStyle w:val="TWTRevisedBody"/>
        <w:spacing w:before="0" w:after="0" w:line="240" w:lineRule="auto"/>
        <w:ind w:firstLine="0"/>
      </w:pPr>
      <w:bookmarkStart w:id="5868" w:name="S7456"/>
      <w:r>
        <w:rPr>
          <w:rFonts w:ascii="Garamond" w:hAnsi="Garamond" w:eastAsia="Garamond" w:cs="Garamond"/>
          <w:b w:val="0"/>
          <w:i w:val="0"/>
          <w:color w:val="000000"/>
          <w:sz w:val="22"/>
        </w:rPr>
        <w:t>Invitations to be transformed, not merely informed.</w:t>
      </w:r>
      <w:bookmarkEnd w:id="5868"/>
    </w:p>
    <w:p>
      <w:pPr>
        <w:pStyle w:val="TWTRevisedBody"/>
        <w:spacing w:before="0" w:after="0" w:line="240" w:lineRule="auto"/>
        <w:ind w:firstLine="216"/>
      </w:pPr>
      <w:bookmarkStart w:id="5869" w:name="S7457"/>
      <w:bookmarkStart w:id="5870" w:name="F378"/>
      <w:bookmarkEnd w:id="5870"/>
      <w:r>
        <w:rPr>
          <w:rFonts w:ascii="Garamond" w:hAnsi="Garamond" w:eastAsia="Garamond" w:cs="Garamond"/>
          <w:b w:val="0"/>
          <w:i w:val="0"/>
          <w:color w:val="000000"/>
          <w:sz w:val="22"/>
        </w:rPr>
        <w:t>Over the coming weeks, we will return to twelve of these stories. We will slow down. We will let the tension stand. We will allow them to search us the way they searched the man on the hillside.</w:t>
      </w:r>
      <w:bookmarkEnd w:id="5869"/>
    </w:p>
    <w:p>
      <w:pPr>
        <w:pStyle w:val="TWTRevisedBody"/>
        <w:spacing w:before="0" w:after="0" w:line="240" w:lineRule="auto"/>
        <w:ind w:firstLine="0"/>
      </w:pPr>
      <w:bookmarkStart w:id="5871" w:name="S7458"/>
      <w:r>
        <w:rPr>
          <w:rFonts w:ascii="Garamond" w:hAnsi="Garamond" w:eastAsia="Garamond" w:cs="Garamond"/>
          <w:b w:val="0"/>
          <w:i w:val="0"/>
          <w:color w:val="000000"/>
          <w:sz w:val="22"/>
        </w:rPr>
        <w:t>If we come with open hands, they will open our eyes.</w:t>
      </w:r>
      <w:bookmarkEnd w:id="5871"/>
    </w:p>
    <w:p>
      <w:pPr>
        <w:pStyle w:val="TWTRevisedBody"/>
        <w:spacing w:before="0" w:after="0" w:line="240" w:lineRule="auto"/>
        <w:ind w:firstLine="0"/>
      </w:pPr>
      <w:bookmarkStart w:id="5872" w:name="S7459"/>
      <w:r>
        <w:rPr>
          <w:rFonts w:ascii="Garamond" w:hAnsi="Garamond" w:eastAsia="Garamond" w:cs="Garamond"/>
          <w:b w:val="0"/>
          <w:i w:val="0"/>
          <w:color w:val="000000"/>
          <w:sz w:val="22"/>
        </w:rPr>
        <w:t>If we come willing to listen, they will open our ears.</w:t>
      </w:r>
      <w:bookmarkEnd w:id="5872"/>
    </w:p>
    <w:p>
      <w:pPr>
        <w:pStyle w:val="TWTRevisedBody"/>
        <w:spacing w:before="0" w:after="0" w:line="240" w:lineRule="auto"/>
        <w:ind w:firstLine="216"/>
      </w:pPr>
      <w:bookmarkStart w:id="5873" w:name="S7460"/>
      <w:r>
        <w:rPr>
          <w:rFonts w:ascii="Garamond" w:hAnsi="Garamond" w:eastAsia="Garamond" w:cs="Garamond"/>
          <w:b w:val="0"/>
          <w:i w:val="0"/>
          <w:color w:val="000000"/>
          <w:sz w:val="22"/>
        </w:rPr>
        <w:t>And over time, they may open our hearts to a deeper walk with Jesus.</w:t>
      </w:r>
      <w:bookmarkEnd w:id="5873"/>
    </w:p>
    <w:p>
      <w:pPr>
        <w:pStyle w:val="TWTRevisedBody"/>
        <w:spacing w:before="0" w:after="0" w:line="240" w:lineRule="auto"/>
        <w:ind w:firstLine="216"/>
      </w:pPr>
      <w:bookmarkStart w:id="5874" w:name="S7461"/>
      <w:r>
        <w:rPr>
          <w:rFonts w:ascii="Garamond" w:hAnsi="Garamond" w:eastAsia="Garamond" w:cs="Garamond"/>
          <w:b w:val="0"/>
          <w:i w:val="0"/>
          <w:color w:val="000000"/>
          <w:sz w:val="22"/>
        </w:rPr>
        <w:t>As you sit with this invitation today, consider how you have been hearing the parables. Have they become familiar but distant? Where might Jesus be inviting you to listen again, not for information, but for transformation? If you’re willing, share your reflections or questions in the comments so we can learn and walk this journey together.</w:t>
      </w:r>
      <w:bookmarkEnd w:id="5874"/>
    </w:p>
    <w:p>
      <w:pPr>
        <w:pStyle w:val="TWTRevisedBody"/>
        <w:keepNext/>
        <w:spacing w:before="100" w:after="100" w:line="240" w:lineRule="auto"/>
        <w:ind w:firstLine="0"/>
        <w:jc w:val="center"/>
      </w:pPr>
      <w:bookmarkStart w:id="5875" w:name="S7464"/>
      <w:r>
        <w:rPr>
          <w:rFonts w:ascii="Garamond" w:hAnsi="Garamond" w:eastAsia="Garamond" w:cs="Garamond"/>
          <w:b w:val="0"/>
          <w:i w:val="0"/>
          <w:color w:val="000000"/>
          <w:sz w:val="22"/>
        </w:rPr>
        <w:t>***</w:t>
      </w:r>
      <w:bookmarkEnd w:id="5875"/>
    </w:p>
    <w:p>
      <w:pPr>
        <w:pStyle w:val="TWTRevisedBody"/>
        <w:spacing w:before="0" w:after="0" w:line="240" w:lineRule="auto"/>
        <w:ind w:firstLine="0"/>
        <w:sectPr>
          <w:headerReference w:type="default" r:id="rId610"/>
          <w:headerReference w:type="even" r:id="rId611"/>
          <w:headerReference w:type="first" r:id="rId612"/>
          <w:footerReference w:type="default" r:id="rId613"/>
          <w:footerReference w:type="even" r:id="rId614"/>
          <w:footerReference w:type="first" r:id="rId615"/>
          <w:pgSz w:w="8640" w:h="12960"/>
          <w:pgMar w:top="1080" w:right="864" w:bottom="1080" w:left="1296" w:header="504" w:footer="504" w:gutter="0"/>
          <w:cols w:space="720"/>
          <w:titlePg/>
          <w:docGrid w:linePitch="360"/>
        </w:sectPr>
      </w:pPr>
      <w:bookmarkStart w:id="5876" w:name="S7467"/>
      <w:r>
        <w:rPr>
          <w:rFonts w:ascii="Garamond" w:hAnsi="Garamond" w:eastAsia="Garamond" w:cs="Garamond"/>
          <w:b w:val="0"/>
          <w:i w:val="0"/>
          <w:color w:val="000000"/>
          <w:sz w:val="22"/>
        </w:rPr>
        <w:t>You won’t drift toward holiness by accident.</w:t>
      </w:r>
      <w:bookmarkEnd w:id="5876"/>
    </w:p>
    <w:p>
      <w:pPr>
        <w:pStyle w:val="TWTOpeningSpacer"/>
        <w:keepNext/>
        <w:pageBreakBefore w:val="0"/>
        <w:spacing w:lineRule="exact" w:line="1478" w:before="0" w:after="0"/>
      </w:pPr>
    </w:p>
    <w:p>
      <w:pPr>
        <w:pStyle w:val="Heading1"/>
      </w:pPr>
      <w:bookmarkStart w:id="5877" w:name="S7473"/>
      <w:bookmarkStart w:id="5878" w:name="F379"/>
      <w:bookmarkEnd w:id="5878"/>
      <w:r>
        <w:rPr>
          <w:rFonts w:ascii="Garamond" w:hAnsi="Garamond" w:eastAsia="Garamond" w:cs="Garamond"/>
          <w:color w:val="000000"/>
          <w:sz w:val="36"/>
        </w:rPr>
        <w:t>Coming to Ourselves</w:t>
      </w:r>
      <w:bookmarkEnd w:id="5877"/>
    </w:p>
    <w:p>
      <w:pPr>
        <w:pStyle w:val="TWTRevisedBody"/>
        <w:spacing w:before="0" w:after="0" w:line="240" w:lineRule="auto"/>
        <w:ind w:firstLine="0"/>
      </w:pPr>
      <w:bookmarkStart w:id="5879" w:name="S7475"/>
      <w:r>
        <w:rPr>
          <w:rFonts w:ascii="Garamond" w:hAnsi="Garamond" w:eastAsia="Garamond" w:cs="Garamond"/>
          <w:b w:val="0"/>
          <w:i w:val="0"/>
          <w:color w:val="000000"/>
          <w:sz w:val="22"/>
        </w:rPr>
        <w:t>There are seasons when we feel farther from home than we ever intended to be.</w:t>
      </w:r>
      <w:bookmarkEnd w:id="5879"/>
    </w:p>
    <w:p>
      <w:pPr>
        <w:pStyle w:val="TWTRevisedBody"/>
        <w:spacing w:before="0" w:after="0" w:line="240" w:lineRule="auto"/>
        <w:ind w:firstLine="216"/>
      </w:pPr>
      <w:bookmarkStart w:id="5880" w:name="S7476"/>
      <w:r>
        <w:rPr>
          <w:rFonts w:ascii="Garamond" w:hAnsi="Garamond" w:eastAsia="Garamond" w:cs="Garamond"/>
          <w:b w:val="0"/>
          <w:i w:val="0"/>
          <w:color w:val="000000"/>
          <w:sz w:val="22"/>
        </w:rPr>
        <w:t>Not always geographically. Not always dramatically. Sometimes it is a slow drift. A quiet distancing. A subtle ache that tells us something is not right, but we do not know how to name it. We look for relief in noise, in distraction, in achievement, in anything that might dull the loneliness of that distance.</w:t>
      </w:r>
      <w:bookmarkEnd w:id="5880"/>
    </w:p>
    <w:p>
      <w:pPr>
        <w:pStyle w:val="TWTRevisedBody"/>
        <w:spacing w:before="0" w:after="0" w:line="240" w:lineRule="auto"/>
        <w:ind w:firstLine="216"/>
      </w:pPr>
      <w:bookmarkStart w:id="5881" w:name="S7477"/>
      <w:r>
        <w:rPr>
          <w:rFonts w:ascii="Garamond" w:hAnsi="Garamond" w:eastAsia="Garamond" w:cs="Garamond"/>
          <w:b w:val="0"/>
          <w:i w:val="0"/>
          <w:color w:val="000000"/>
          <w:sz w:val="22"/>
        </w:rPr>
        <w:t>And sometimes we begin to wonder if we have gone too far to come back.</w:t>
      </w:r>
      <w:bookmarkEnd w:id="5881"/>
    </w:p>
    <w:p>
      <w:pPr>
        <w:pStyle w:val="TWTRevisedBody"/>
        <w:spacing w:before="0" w:after="0" w:line="240" w:lineRule="auto"/>
        <w:ind w:firstLine="216"/>
      </w:pPr>
      <w:bookmarkStart w:id="5882" w:name="S7478"/>
      <w:r>
        <w:rPr>
          <w:rFonts w:ascii="Garamond" w:hAnsi="Garamond" w:eastAsia="Garamond" w:cs="Garamond"/>
          <w:b w:val="0"/>
          <w:i w:val="0"/>
          <w:color w:val="000000"/>
          <w:sz w:val="22"/>
        </w:rPr>
        <w:t>That day, in Luke’s Gospel, there were people who knew something about distance.</w:t>
      </w:r>
      <w:bookmarkEnd w:id="5882"/>
    </w:p>
    <w:p>
      <w:pPr>
        <w:pStyle w:val="TWTRevisedBody"/>
        <w:spacing w:before="0" w:after="0" w:line="240" w:lineRule="auto"/>
        <w:ind w:firstLine="0"/>
      </w:pPr>
      <w:bookmarkStart w:id="5883" w:name="S7479"/>
      <w:r>
        <w:rPr>
          <w:rFonts w:ascii="Garamond" w:hAnsi="Garamond" w:eastAsia="Garamond" w:cs="Garamond"/>
          <w:b w:val="0"/>
          <w:i w:val="0"/>
          <w:color w:val="000000"/>
          <w:sz w:val="22"/>
        </w:rPr>
        <w:t>“Now the tax collectors and sinners were all drawing near to hear him.” (Luke 15:1 ESV).</w:t>
      </w:r>
      <w:bookmarkEnd w:id="5883"/>
    </w:p>
    <w:p>
      <w:pPr>
        <w:pStyle w:val="TWTRevisedBody"/>
        <w:spacing w:before="0" w:after="0" w:line="240" w:lineRule="auto"/>
        <w:ind w:firstLine="216"/>
      </w:pPr>
      <w:bookmarkStart w:id="5884" w:name="S7480"/>
      <w:r>
        <w:rPr>
          <w:rFonts w:ascii="Garamond" w:hAnsi="Garamond" w:eastAsia="Garamond" w:cs="Garamond"/>
          <w:b w:val="0"/>
          <w:i w:val="0"/>
          <w:color w:val="000000"/>
          <w:sz w:val="22"/>
        </w:rPr>
        <w:t>They were the obvious ones. The ones whose distance could be seen. The ones whose reputations carried the weight of their failures.</w:t>
      </w:r>
      <w:bookmarkEnd w:id="5884"/>
    </w:p>
    <w:p>
      <w:pPr>
        <w:pStyle w:val="TWTRevisedBody"/>
        <w:spacing w:before="0" w:after="0" w:line="240" w:lineRule="auto"/>
        <w:ind w:firstLine="0"/>
      </w:pPr>
      <w:bookmarkStart w:id="5885" w:name="S7481"/>
      <w:r>
        <w:rPr>
          <w:rFonts w:ascii="Garamond" w:hAnsi="Garamond" w:eastAsia="Garamond" w:cs="Garamond"/>
          <w:b w:val="0"/>
          <w:i w:val="0"/>
          <w:color w:val="000000"/>
          <w:sz w:val="22"/>
        </w:rPr>
        <w:t>“And the Pharisees and the scribes grumbled, saying, ‘This man receives sinners and eats with them.’” (Luke 15:2 ESV).</w:t>
      </w:r>
      <w:bookmarkEnd w:id="5885"/>
    </w:p>
    <w:p>
      <w:pPr>
        <w:pStyle w:val="TWTRevisedBody"/>
        <w:spacing w:before="0" w:after="0" w:line="240" w:lineRule="auto"/>
        <w:ind w:firstLine="216"/>
      </w:pPr>
      <w:bookmarkStart w:id="5886" w:name="S7482"/>
      <w:r>
        <w:rPr>
          <w:rFonts w:ascii="Garamond" w:hAnsi="Garamond" w:eastAsia="Garamond" w:cs="Garamond"/>
          <w:b w:val="0"/>
          <w:i w:val="0"/>
          <w:color w:val="000000"/>
          <w:sz w:val="22"/>
        </w:rPr>
        <w:t>They were near in body. Far in spirit. Close to the law. Distant from joy.</w:t>
      </w:r>
      <w:bookmarkEnd w:id="5886"/>
    </w:p>
    <w:p>
      <w:pPr>
        <w:pStyle w:val="TWTRevisedBody"/>
        <w:spacing w:before="0" w:after="0" w:line="240" w:lineRule="auto"/>
        <w:ind w:firstLine="0"/>
      </w:pPr>
      <w:bookmarkStart w:id="5887" w:name="S7483"/>
      <w:r>
        <w:rPr>
          <w:rFonts w:ascii="Garamond" w:hAnsi="Garamond" w:eastAsia="Garamond" w:cs="Garamond"/>
          <w:b w:val="0"/>
          <w:i w:val="0"/>
          <w:color w:val="000000"/>
          <w:sz w:val="22"/>
        </w:rPr>
        <w:t>We are standing somewhere in that crowd.</w:t>
      </w:r>
      <w:bookmarkEnd w:id="5887"/>
    </w:p>
    <w:p>
      <w:pPr>
        <w:pStyle w:val="TWTRevisedBody"/>
        <w:spacing w:before="0" w:after="0" w:line="240" w:lineRule="auto"/>
        <w:ind w:firstLine="0"/>
      </w:pPr>
      <w:bookmarkStart w:id="5888" w:name="S7484"/>
      <w:r>
        <w:rPr>
          <w:rFonts w:ascii="Garamond" w:hAnsi="Garamond" w:eastAsia="Garamond" w:cs="Garamond"/>
          <w:b w:val="0"/>
          <w:i w:val="0"/>
          <w:color w:val="000000"/>
          <w:sz w:val="22"/>
        </w:rPr>
        <w:t>And Jesus begins.</w:t>
      </w:r>
      <w:bookmarkEnd w:id="5888"/>
    </w:p>
    <w:p>
      <w:pPr>
        <w:pStyle w:val="TWTRevisedBody"/>
        <w:spacing w:before="0" w:after="0" w:line="240" w:lineRule="auto"/>
        <w:ind w:firstLine="0"/>
      </w:pPr>
      <w:bookmarkStart w:id="5889" w:name="S7485"/>
      <w:r>
        <w:rPr>
          <w:rFonts w:ascii="Garamond" w:hAnsi="Garamond" w:eastAsia="Garamond" w:cs="Garamond"/>
          <w:b w:val="0"/>
          <w:i w:val="0"/>
          <w:color w:val="000000"/>
          <w:sz w:val="22"/>
        </w:rPr>
        <w:t>“There was a man who had two sons.” (Luke 15:11 ESV).</w:t>
      </w:r>
      <w:bookmarkEnd w:id="5889"/>
    </w:p>
    <w:p>
      <w:pPr>
        <w:pStyle w:val="TWTRevisedBody"/>
        <w:spacing w:before="0" w:after="0" w:line="240" w:lineRule="auto"/>
        <w:ind w:firstLine="216"/>
      </w:pPr>
      <w:bookmarkStart w:id="5890" w:name="S7486"/>
      <w:r>
        <w:rPr>
          <w:rFonts w:ascii="Garamond" w:hAnsi="Garamond" w:eastAsia="Garamond" w:cs="Garamond"/>
          <w:b w:val="0"/>
          <w:i w:val="0"/>
          <w:color w:val="000000"/>
          <w:sz w:val="22"/>
        </w:rPr>
        <w:t>The younger son does not ease into his rebellion. He asks for his inheritance. He gathers everything. He leaves. It is not just a request for money. It is a declaration of independence. A choice of distance.</w:t>
      </w:r>
      <w:bookmarkEnd w:id="5890"/>
    </w:p>
    <w:p>
      <w:pPr>
        <w:pStyle w:val="TWTRevisedBody"/>
        <w:spacing w:before="0" w:after="0" w:line="240" w:lineRule="auto"/>
        <w:ind w:firstLine="0"/>
      </w:pPr>
      <w:bookmarkStart w:id="5891" w:name="S7487"/>
      <w:r>
        <w:rPr>
          <w:rFonts w:ascii="Garamond" w:hAnsi="Garamond" w:eastAsia="Garamond" w:cs="Garamond"/>
          <w:b w:val="0"/>
          <w:i w:val="0"/>
          <w:color w:val="000000"/>
          <w:sz w:val="22"/>
        </w:rPr>
        <w:t>“He gathered all he had and took a journey into a far country.” (Luke 15:13 ESV).</w:t>
      </w:r>
      <w:bookmarkEnd w:id="5891"/>
    </w:p>
    <w:p>
      <w:pPr>
        <w:pStyle w:val="TWTRevisedBody"/>
        <w:spacing w:before="0" w:after="0" w:line="240" w:lineRule="auto"/>
        <w:ind w:firstLine="216"/>
      </w:pPr>
      <w:bookmarkStart w:id="5892" w:name="S7488"/>
      <w:r>
        <w:rPr>
          <w:rFonts w:ascii="Garamond" w:hAnsi="Garamond" w:eastAsia="Garamond" w:cs="Garamond"/>
          <w:b w:val="0"/>
          <w:i w:val="0"/>
          <w:color w:val="000000"/>
          <w:sz w:val="22"/>
        </w:rPr>
        <w:t>Far country. That phrase carries more than miles. It carries separation. It carries the illusion that life is fuller somewhere else.</w:t>
      </w:r>
      <w:bookmarkEnd w:id="5892"/>
    </w:p>
    <w:p>
      <w:pPr>
        <w:pStyle w:val="TWTRevisedBody"/>
        <w:spacing w:before="0" w:after="0" w:line="240" w:lineRule="auto"/>
        <w:ind w:firstLine="0"/>
      </w:pPr>
      <w:bookmarkStart w:id="5893" w:name="S7489"/>
      <w:r>
        <w:rPr>
          <w:rFonts w:ascii="Garamond" w:hAnsi="Garamond" w:eastAsia="Garamond" w:cs="Garamond"/>
          <w:b w:val="0"/>
          <w:i w:val="0"/>
          <w:color w:val="000000"/>
          <w:sz w:val="22"/>
        </w:rPr>
        <w:t>And for a while, it may have felt that way.</w:t>
      </w:r>
      <w:bookmarkEnd w:id="5893"/>
    </w:p>
    <w:p>
      <w:pPr>
        <w:pStyle w:val="TWTRevisedBody"/>
        <w:spacing w:before="0" w:after="0" w:line="240" w:lineRule="auto"/>
        <w:ind w:firstLine="0"/>
      </w:pPr>
      <w:bookmarkStart w:id="5894" w:name="S7490"/>
      <w:r>
        <w:rPr>
          <w:rFonts w:ascii="Garamond" w:hAnsi="Garamond" w:eastAsia="Garamond" w:cs="Garamond"/>
          <w:b w:val="0"/>
          <w:i w:val="0"/>
          <w:color w:val="000000"/>
          <w:sz w:val="22"/>
        </w:rPr>
        <w:t>Until the famine.</w:t>
      </w:r>
      <w:bookmarkEnd w:id="5894"/>
    </w:p>
    <w:p>
      <w:pPr>
        <w:pStyle w:val="TWTRevisedBody"/>
        <w:spacing w:before="0" w:after="0" w:line="240" w:lineRule="auto"/>
        <w:ind w:firstLine="0"/>
      </w:pPr>
      <w:bookmarkStart w:id="5895" w:name="S7491"/>
      <w:r>
        <w:rPr>
          <w:rFonts w:ascii="Garamond" w:hAnsi="Garamond" w:eastAsia="Garamond" w:cs="Garamond"/>
          <w:b w:val="0"/>
          <w:i w:val="0"/>
          <w:color w:val="000000"/>
          <w:sz w:val="22"/>
        </w:rPr>
        <w:t>“And when he had spent everything, a severe famine arose in that country, and he began to be in need.” (Luke 15:14 ESV).</w:t>
      </w:r>
      <w:bookmarkEnd w:id="5895"/>
    </w:p>
    <w:p>
      <w:pPr>
        <w:pStyle w:val="TWTRevisedBody"/>
        <w:spacing w:before="0" w:after="0" w:line="240" w:lineRule="auto"/>
        <w:ind w:firstLine="216"/>
      </w:pPr>
      <w:bookmarkStart w:id="5896" w:name="S7492"/>
      <w:r>
        <w:rPr>
          <w:rFonts w:ascii="Garamond" w:hAnsi="Garamond" w:eastAsia="Garamond" w:cs="Garamond"/>
          <w:b w:val="0"/>
          <w:i w:val="0"/>
          <w:color w:val="000000"/>
          <w:sz w:val="22"/>
        </w:rPr>
        <w:t>Need has a way of stripping illusion. He binds himself to a citizen of that country. He feeds pigs. He grows hungry enough to envy what they eat.</w:t>
      </w:r>
      <w:bookmarkEnd w:id="5896"/>
    </w:p>
    <w:p>
      <w:pPr>
        <w:pStyle w:val="TWTRevisedBody"/>
        <w:spacing w:before="0" w:after="0" w:line="240" w:lineRule="auto"/>
        <w:ind w:firstLine="0"/>
      </w:pPr>
      <w:bookmarkStart w:id="5897" w:name="S7493"/>
      <w:bookmarkStart w:id="5898" w:name="F380"/>
      <w:bookmarkEnd w:id="5898"/>
      <w:r>
        <w:rPr>
          <w:rFonts w:ascii="Garamond" w:hAnsi="Garamond" w:eastAsia="Garamond" w:cs="Garamond"/>
          <w:b w:val="0"/>
          <w:i w:val="0"/>
          <w:color w:val="000000"/>
          <w:sz w:val="22"/>
        </w:rPr>
        <w:t>“He was longing to be fed with the pods that the pigs ate, and no one gave him anything.” (Luke 15:16 ESV).</w:t>
      </w:r>
      <w:bookmarkEnd w:id="5897"/>
    </w:p>
    <w:p>
      <w:pPr>
        <w:pStyle w:val="TWTRevisedBody"/>
        <w:spacing w:before="0" w:after="0" w:line="240" w:lineRule="auto"/>
        <w:ind w:firstLine="0"/>
      </w:pPr>
      <w:bookmarkStart w:id="5899" w:name="S7494"/>
      <w:r>
        <w:rPr>
          <w:rFonts w:ascii="Garamond" w:hAnsi="Garamond" w:eastAsia="Garamond" w:cs="Garamond"/>
          <w:b w:val="0"/>
          <w:i w:val="0"/>
          <w:color w:val="000000"/>
          <w:sz w:val="22"/>
        </w:rPr>
        <w:t>No one gave him anything.</w:t>
      </w:r>
      <w:bookmarkEnd w:id="5899"/>
    </w:p>
    <w:p>
      <w:pPr>
        <w:pStyle w:val="TWTRevisedBody"/>
        <w:spacing w:before="0" w:after="0" w:line="240" w:lineRule="auto"/>
        <w:ind w:firstLine="216"/>
      </w:pPr>
      <w:bookmarkStart w:id="5900" w:name="S7495"/>
      <w:r>
        <w:rPr>
          <w:rFonts w:ascii="Garamond" w:hAnsi="Garamond" w:eastAsia="Garamond" w:cs="Garamond"/>
          <w:b w:val="0"/>
          <w:i w:val="0"/>
          <w:color w:val="000000"/>
          <w:sz w:val="22"/>
        </w:rPr>
        <w:t>Distance promises freedom. But in the far country, it begins to feel strangely hollow.</w:t>
      </w:r>
      <w:bookmarkEnd w:id="5900"/>
    </w:p>
    <w:p>
      <w:pPr>
        <w:pStyle w:val="TWTRevisedBody"/>
        <w:spacing w:before="0" w:after="0" w:line="240" w:lineRule="auto"/>
        <w:ind w:firstLine="0"/>
      </w:pPr>
      <w:bookmarkStart w:id="5901" w:name="S7496"/>
      <w:r>
        <w:rPr>
          <w:rFonts w:ascii="Garamond" w:hAnsi="Garamond" w:eastAsia="Garamond" w:cs="Garamond"/>
          <w:b w:val="0"/>
          <w:i w:val="0"/>
          <w:color w:val="000000"/>
          <w:sz w:val="22"/>
        </w:rPr>
        <w:t>Then Jesus says something that should make us pause.</w:t>
      </w:r>
      <w:bookmarkEnd w:id="5901"/>
    </w:p>
    <w:p>
      <w:pPr>
        <w:pStyle w:val="TWTRevisedBody"/>
        <w:spacing w:before="0" w:after="0" w:line="240" w:lineRule="auto"/>
        <w:ind w:firstLine="0"/>
      </w:pPr>
      <w:bookmarkStart w:id="5902" w:name="S7497"/>
      <w:r>
        <w:rPr>
          <w:rFonts w:ascii="Garamond" w:hAnsi="Garamond" w:eastAsia="Garamond" w:cs="Garamond"/>
          <w:b w:val="0"/>
          <w:i w:val="0"/>
          <w:color w:val="000000"/>
          <w:sz w:val="22"/>
        </w:rPr>
        <w:t>“But when he came to himself…” (Luke 15:17 ESV).</w:t>
      </w:r>
      <w:bookmarkEnd w:id="5902"/>
    </w:p>
    <w:p>
      <w:pPr>
        <w:pStyle w:val="TWTRevisedBody"/>
        <w:spacing w:before="0" w:after="0" w:line="240" w:lineRule="auto"/>
        <w:ind w:firstLine="0"/>
      </w:pPr>
      <w:bookmarkStart w:id="5903" w:name="S7498"/>
      <w:r>
        <w:rPr>
          <w:rFonts w:ascii="Garamond" w:hAnsi="Garamond" w:eastAsia="Garamond" w:cs="Garamond"/>
          <w:b w:val="0"/>
          <w:i w:val="0"/>
          <w:color w:val="000000"/>
          <w:sz w:val="22"/>
        </w:rPr>
        <w:t>He came to himself.</w:t>
      </w:r>
      <w:bookmarkEnd w:id="5903"/>
    </w:p>
    <w:p>
      <w:pPr>
        <w:pStyle w:val="TWTRevisedBody"/>
        <w:spacing w:before="0" w:after="0" w:line="240" w:lineRule="auto"/>
        <w:ind w:firstLine="0"/>
      </w:pPr>
      <w:bookmarkStart w:id="5904" w:name="S7499"/>
      <w:r>
        <w:rPr>
          <w:rFonts w:ascii="Garamond" w:hAnsi="Garamond" w:eastAsia="Garamond" w:cs="Garamond"/>
          <w:b w:val="0"/>
          <w:i w:val="0"/>
          <w:color w:val="000000"/>
          <w:sz w:val="22"/>
        </w:rPr>
        <w:t>Before he comes home, he comes to clarity.</w:t>
      </w:r>
      <w:bookmarkEnd w:id="5904"/>
    </w:p>
    <w:p>
      <w:pPr>
        <w:pStyle w:val="TWTRevisedBody"/>
        <w:spacing w:before="0" w:after="0" w:line="240" w:lineRule="auto"/>
        <w:ind w:firstLine="216"/>
      </w:pPr>
      <w:bookmarkStart w:id="5905" w:name="S7500"/>
      <w:r>
        <w:rPr>
          <w:rFonts w:ascii="Garamond" w:hAnsi="Garamond" w:eastAsia="Garamond" w:cs="Garamond"/>
          <w:b w:val="0"/>
          <w:i w:val="0"/>
          <w:color w:val="000000"/>
          <w:sz w:val="22"/>
        </w:rPr>
        <w:t>He remembers his father. He remembers bread. He remembers that even the hired servants are not starving. The awakening is not glamorous. It is honest. It is humble. It is the quiet admission that the far country has not kept its promises.</w:t>
      </w:r>
      <w:bookmarkEnd w:id="5905"/>
    </w:p>
    <w:p>
      <w:pPr>
        <w:pStyle w:val="TWTRevisedBody"/>
        <w:spacing w:before="0" w:after="0" w:line="240" w:lineRule="auto"/>
        <w:ind w:firstLine="0"/>
      </w:pPr>
      <w:bookmarkStart w:id="5906" w:name="S7501"/>
      <w:r>
        <w:rPr>
          <w:rFonts w:ascii="Garamond" w:hAnsi="Garamond" w:eastAsia="Garamond" w:cs="Garamond"/>
          <w:b w:val="0"/>
          <w:i w:val="0"/>
          <w:color w:val="000000"/>
          <w:sz w:val="22"/>
        </w:rPr>
        <w:t>Formation begins here.</w:t>
      </w:r>
      <w:bookmarkEnd w:id="5906"/>
    </w:p>
    <w:p>
      <w:pPr>
        <w:pStyle w:val="TWTRevisedBody"/>
        <w:spacing w:before="0" w:after="0" w:line="240" w:lineRule="auto"/>
        <w:ind w:firstLine="0"/>
      </w:pPr>
      <w:bookmarkStart w:id="5907" w:name="S7502"/>
      <w:r>
        <w:rPr>
          <w:rFonts w:ascii="Garamond" w:hAnsi="Garamond" w:eastAsia="Garamond" w:cs="Garamond"/>
          <w:b w:val="0"/>
          <w:i w:val="0"/>
          <w:color w:val="000000"/>
          <w:sz w:val="22"/>
        </w:rPr>
        <w:t>Not with a feast. Not with applause. With clarity.</w:t>
      </w:r>
      <w:bookmarkEnd w:id="5907"/>
    </w:p>
    <w:p>
      <w:pPr>
        <w:pStyle w:val="TWTRevisedBody"/>
        <w:spacing w:before="0" w:after="0" w:line="240" w:lineRule="auto"/>
        <w:ind w:firstLine="216"/>
      </w:pPr>
      <w:bookmarkStart w:id="5908" w:name="S7503"/>
      <w:r>
        <w:rPr>
          <w:rFonts w:ascii="Garamond" w:hAnsi="Garamond" w:eastAsia="Garamond" w:cs="Garamond"/>
          <w:b w:val="0"/>
          <w:i w:val="0"/>
          <w:color w:val="000000"/>
          <w:sz w:val="22"/>
        </w:rPr>
        <w:t>He rehearses his speech. He lowers his expectations. He is not planning to be restored. He is hoping to survive.</w:t>
      </w:r>
      <w:bookmarkEnd w:id="5908"/>
    </w:p>
    <w:p>
      <w:pPr>
        <w:pStyle w:val="TWTRevisedBody"/>
        <w:spacing w:before="0" w:after="0" w:line="240" w:lineRule="auto"/>
        <w:ind w:firstLine="0"/>
      </w:pPr>
      <w:bookmarkStart w:id="5909" w:name="S7504"/>
      <w:r>
        <w:rPr>
          <w:rFonts w:ascii="Garamond" w:hAnsi="Garamond" w:eastAsia="Garamond" w:cs="Garamond"/>
          <w:b w:val="0"/>
          <w:i w:val="0"/>
          <w:color w:val="000000"/>
          <w:sz w:val="22"/>
        </w:rPr>
        <w:t>And then he rises.</w:t>
      </w:r>
      <w:bookmarkEnd w:id="5909"/>
    </w:p>
    <w:p>
      <w:pPr>
        <w:pStyle w:val="TWTRevisedBody"/>
        <w:spacing w:before="0" w:after="0" w:line="240" w:lineRule="auto"/>
        <w:ind w:firstLine="0"/>
      </w:pPr>
      <w:bookmarkStart w:id="5910" w:name="S7505"/>
      <w:r>
        <w:rPr>
          <w:rFonts w:ascii="Garamond" w:hAnsi="Garamond" w:eastAsia="Garamond" w:cs="Garamond"/>
          <w:b w:val="0"/>
          <w:i w:val="0"/>
          <w:color w:val="000000"/>
          <w:sz w:val="22"/>
        </w:rPr>
        <w:t>“And he arose and came to his father.” (Luke 15:20 ESV).</w:t>
      </w:r>
      <w:bookmarkEnd w:id="5910"/>
    </w:p>
    <w:p>
      <w:pPr>
        <w:pStyle w:val="TWTRevisedBody"/>
        <w:spacing w:before="0" w:after="0" w:line="240" w:lineRule="auto"/>
        <w:ind w:firstLine="216"/>
      </w:pPr>
      <w:bookmarkStart w:id="5911" w:name="S7506"/>
      <w:r>
        <w:rPr>
          <w:rFonts w:ascii="Garamond" w:hAnsi="Garamond" w:eastAsia="Garamond" w:cs="Garamond"/>
          <w:b w:val="0"/>
          <w:i w:val="0"/>
          <w:color w:val="000000"/>
          <w:sz w:val="22"/>
        </w:rPr>
        <w:t xml:space="preserve">We can almost feel the long road under his feet. Shame walking toward </w:t>
      </w:r>
      <w:r>
        <w:rPr>
          <w:rFonts w:ascii="Garamond" w:hAnsi="Garamond" w:eastAsia="Garamond" w:cs="Garamond"/>
          <w:b w:val="0"/>
          <w:i w:val="0"/>
          <w:color w:val="000000"/>
          <w:sz w:val="22"/>
        </w:rPr>
        <w:t>mercy. Fear walking toward possibility.</w:t>
      </w:r>
      <w:bookmarkEnd w:id="5911"/>
    </w:p>
    <w:p>
      <w:pPr>
        <w:pStyle w:val="TWTRevisedBody"/>
        <w:spacing w:before="0" w:after="0" w:line="240" w:lineRule="auto"/>
        <w:ind w:firstLine="0"/>
      </w:pPr>
      <w:bookmarkStart w:id="5912" w:name="S7507"/>
      <w:r>
        <w:rPr>
          <w:rFonts w:ascii="Garamond" w:hAnsi="Garamond" w:eastAsia="Garamond" w:cs="Garamond"/>
          <w:b w:val="0"/>
          <w:i w:val="0"/>
          <w:color w:val="000000"/>
          <w:sz w:val="22"/>
        </w:rPr>
        <w:t>“But while he was still a long way off, his father saw him and felt compassion, and ran…” (Luke 15:20 ESV).</w:t>
      </w:r>
      <w:bookmarkEnd w:id="5912"/>
    </w:p>
    <w:p>
      <w:pPr>
        <w:pStyle w:val="TWTRevisedBody"/>
        <w:spacing w:before="0" w:after="0" w:line="240" w:lineRule="auto"/>
        <w:ind w:firstLine="0"/>
      </w:pPr>
      <w:bookmarkStart w:id="5913" w:name="S7508"/>
      <w:r>
        <w:rPr>
          <w:rFonts w:ascii="Garamond" w:hAnsi="Garamond" w:eastAsia="Garamond" w:cs="Garamond"/>
          <w:b w:val="0"/>
          <w:i w:val="0"/>
          <w:color w:val="000000"/>
          <w:sz w:val="22"/>
        </w:rPr>
        <w:t>Still a long way off.</w:t>
      </w:r>
      <w:bookmarkEnd w:id="5913"/>
    </w:p>
    <w:p>
      <w:pPr>
        <w:pStyle w:val="TWTRevisedBody"/>
        <w:spacing w:before="0" w:after="0" w:line="240" w:lineRule="auto"/>
        <w:ind w:firstLine="216"/>
      </w:pPr>
      <w:bookmarkStart w:id="5914" w:name="S7509"/>
      <w:r>
        <w:rPr>
          <w:rFonts w:ascii="Garamond" w:hAnsi="Garamond" w:eastAsia="Garamond" w:cs="Garamond"/>
          <w:b w:val="0"/>
          <w:i w:val="0"/>
          <w:color w:val="000000"/>
          <w:sz w:val="22"/>
        </w:rPr>
        <w:t>Before the speech is finished. Before the apology is polished. Compassion moves first.</w:t>
      </w:r>
      <w:bookmarkEnd w:id="5914"/>
    </w:p>
    <w:p>
      <w:pPr>
        <w:pStyle w:val="TWTRevisedBody"/>
        <w:spacing w:before="0" w:after="0" w:line="240" w:lineRule="auto"/>
        <w:ind w:firstLine="216"/>
      </w:pPr>
      <w:bookmarkStart w:id="5915" w:name="S7510"/>
      <w:r>
        <w:rPr>
          <w:rFonts w:ascii="Garamond" w:hAnsi="Garamond" w:eastAsia="Garamond" w:cs="Garamond"/>
          <w:b w:val="0"/>
          <w:i w:val="0"/>
          <w:color w:val="000000"/>
          <w:sz w:val="22"/>
        </w:rPr>
        <w:t>The father runs. He embraces. He kisses. He restores. The robe, the ring, the sandals. Not probation. Sonship.</w:t>
      </w:r>
      <w:bookmarkEnd w:id="5915"/>
    </w:p>
    <w:p>
      <w:pPr>
        <w:pStyle w:val="TWTRevisedBody"/>
        <w:spacing w:before="0" w:after="0" w:line="240" w:lineRule="auto"/>
        <w:ind w:firstLine="0"/>
      </w:pPr>
      <w:bookmarkStart w:id="5916" w:name="S7511"/>
      <w:r>
        <w:rPr>
          <w:rFonts w:ascii="Garamond" w:hAnsi="Garamond" w:eastAsia="Garamond" w:cs="Garamond"/>
          <w:b w:val="0"/>
          <w:i w:val="0"/>
          <w:color w:val="000000"/>
          <w:sz w:val="22"/>
        </w:rPr>
        <w:t>“For this my son was dead, and is alive again; he was lost, and is found.” (Luke 15:24 ESV).</w:t>
      </w:r>
      <w:bookmarkEnd w:id="5916"/>
    </w:p>
    <w:p>
      <w:pPr>
        <w:pStyle w:val="TWTRevisedBody"/>
        <w:spacing w:before="0" w:after="0" w:line="240" w:lineRule="auto"/>
        <w:ind w:firstLine="0"/>
      </w:pPr>
      <w:bookmarkStart w:id="5917" w:name="S7512"/>
      <w:r>
        <w:rPr>
          <w:rFonts w:ascii="Garamond" w:hAnsi="Garamond" w:eastAsia="Garamond" w:cs="Garamond"/>
          <w:b w:val="0"/>
          <w:i w:val="0"/>
          <w:color w:val="000000"/>
          <w:sz w:val="22"/>
        </w:rPr>
        <w:t>There is music in the house now.</w:t>
      </w:r>
      <w:bookmarkEnd w:id="5917"/>
    </w:p>
    <w:p>
      <w:pPr>
        <w:pStyle w:val="TWTRevisedBody"/>
        <w:spacing w:before="0" w:after="0" w:line="240" w:lineRule="auto"/>
        <w:ind w:firstLine="0"/>
      </w:pPr>
      <w:bookmarkStart w:id="5918" w:name="S7513"/>
      <w:r>
        <w:rPr>
          <w:rFonts w:ascii="Garamond" w:hAnsi="Garamond" w:eastAsia="Garamond" w:cs="Garamond"/>
          <w:b w:val="0"/>
          <w:i w:val="0"/>
          <w:color w:val="000000"/>
          <w:sz w:val="22"/>
        </w:rPr>
        <w:t>But outside, another distance is revealed.</w:t>
      </w:r>
      <w:bookmarkEnd w:id="5918"/>
    </w:p>
    <w:p>
      <w:pPr>
        <w:pStyle w:val="TWTRevisedBody"/>
        <w:spacing w:before="0" w:after="0" w:line="240" w:lineRule="auto"/>
        <w:ind w:firstLine="0"/>
      </w:pPr>
      <w:bookmarkStart w:id="5919" w:name="S7514"/>
      <w:r>
        <w:rPr>
          <w:rFonts w:ascii="Garamond" w:hAnsi="Garamond" w:eastAsia="Garamond" w:cs="Garamond"/>
          <w:b w:val="0"/>
          <w:i w:val="0"/>
          <w:color w:val="000000"/>
          <w:sz w:val="22"/>
        </w:rPr>
        <w:t>“The older son was in the field.” (Luke 15:25 ESV).</w:t>
      </w:r>
      <w:bookmarkEnd w:id="5919"/>
    </w:p>
    <w:p>
      <w:pPr>
        <w:pStyle w:val="TWTRevisedBody"/>
        <w:spacing w:before="0" w:after="0" w:line="240" w:lineRule="auto"/>
        <w:ind w:firstLine="0"/>
      </w:pPr>
      <w:bookmarkStart w:id="5920" w:name="S7515"/>
      <w:r>
        <w:rPr>
          <w:rFonts w:ascii="Garamond" w:hAnsi="Garamond" w:eastAsia="Garamond" w:cs="Garamond"/>
          <w:b w:val="0"/>
          <w:i w:val="0"/>
          <w:color w:val="000000"/>
          <w:sz w:val="22"/>
        </w:rPr>
        <w:t>He hears the celebration. He refuses to enter.</w:t>
      </w:r>
      <w:bookmarkEnd w:id="5920"/>
    </w:p>
    <w:p>
      <w:pPr>
        <w:pStyle w:val="TWTRevisedBody"/>
        <w:spacing w:before="0" w:after="0" w:line="240" w:lineRule="auto"/>
        <w:ind w:firstLine="0"/>
      </w:pPr>
      <w:bookmarkStart w:id="5921" w:name="S7516"/>
      <w:r>
        <w:rPr>
          <w:rFonts w:ascii="Garamond" w:hAnsi="Garamond" w:eastAsia="Garamond" w:cs="Garamond"/>
          <w:b w:val="0"/>
          <w:i w:val="0"/>
          <w:color w:val="000000"/>
          <w:sz w:val="22"/>
        </w:rPr>
        <w:t>“But he was angry and refused to go in.” (Luke 15:28 ESV).</w:t>
      </w:r>
      <w:bookmarkEnd w:id="5921"/>
    </w:p>
    <w:p>
      <w:pPr>
        <w:pStyle w:val="TWTRevisedBody"/>
        <w:spacing w:before="0" w:after="0" w:line="240" w:lineRule="auto"/>
        <w:ind w:firstLine="216"/>
      </w:pPr>
      <w:bookmarkStart w:id="5922" w:name="S7517"/>
      <w:r>
        <w:rPr>
          <w:rFonts w:ascii="Garamond" w:hAnsi="Garamond" w:eastAsia="Garamond" w:cs="Garamond"/>
          <w:b w:val="0"/>
          <w:i w:val="0"/>
          <w:color w:val="000000"/>
          <w:sz w:val="22"/>
        </w:rPr>
        <w:t>He has been near all along. Faithful. Dutiful. Obedient. Yet something in him cannot rejoice. He speaks of his brother as “this son of yours.” (Luke 15:30 ESV). Distance has taken a different shape.</w:t>
      </w:r>
      <w:bookmarkEnd w:id="5922"/>
    </w:p>
    <w:p>
      <w:pPr>
        <w:pStyle w:val="TWTRevisedBody"/>
        <w:spacing w:before="0" w:after="0" w:line="240" w:lineRule="auto"/>
        <w:ind w:firstLine="0"/>
      </w:pPr>
      <w:bookmarkStart w:id="5923" w:name="S7518"/>
      <w:r>
        <w:rPr>
          <w:rFonts w:ascii="Garamond" w:hAnsi="Garamond" w:eastAsia="Garamond" w:cs="Garamond"/>
          <w:b w:val="0"/>
          <w:i w:val="0"/>
          <w:color w:val="000000"/>
          <w:sz w:val="22"/>
        </w:rPr>
        <w:t>And the father goes out again.</w:t>
      </w:r>
      <w:bookmarkEnd w:id="5923"/>
    </w:p>
    <w:p>
      <w:pPr>
        <w:pStyle w:val="TWTRevisedBody"/>
        <w:spacing w:before="0" w:after="0" w:line="240" w:lineRule="auto"/>
        <w:ind w:firstLine="0"/>
      </w:pPr>
      <w:bookmarkStart w:id="5924" w:name="S7519"/>
      <w:r>
        <w:rPr>
          <w:rFonts w:ascii="Garamond" w:hAnsi="Garamond" w:eastAsia="Garamond" w:cs="Garamond"/>
          <w:b w:val="0"/>
          <w:i w:val="0"/>
          <w:color w:val="000000"/>
          <w:sz w:val="22"/>
        </w:rPr>
        <w:t>He goes out to the rebellious. He goes out to the resentful.</w:t>
      </w:r>
      <w:bookmarkEnd w:id="5924"/>
    </w:p>
    <w:p>
      <w:pPr>
        <w:pStyle w:val="TWTRevisedBody"/>
        <w:spacing w:before="0" w:after="0" w:line="240" w:lineRule="auto"/>
        <w:ind w:firstLine="0"/>
      </w:pPr>
      <w:bookmarkStart w:id="5925" w:name="S7520"/>
      <w:r>
        <w:rPr>
          <w:rFonts w:ascii="Garamond" w:hAnsi="Garamond" w:eastAsia="Garamond" w:cs="Garamond"/>
          <w:b w:val="0"/>
          <w:i w:val="0"/>
          <w:color w:val="000000"/>
          <w:sz w:val="22"/>
        </w:rPr>
        <w:t>He pleads.</w:t>
      </w:r>
      <w:bookmarkEnd w:id="5925"/>
    </w:p>
    <w:p>
      <w:pPr>
        <w:pStyle w:val="TWTRevisedBody"/>
        <w:spacing w:before="0" w:after="0" w:line="240" w:lineRule="auto"/>
        <w:ind w:firstLine="216"/>
      </w:pPr>
      <w:bookmarkStart w:id="5926" w:name="S7521"/>
      <w:r>
        <w:rPr>
          <w:rFonts w:ascii="Garamond" w:hAnsi="Garamond" w:eastAsia="Garamond" w:cs="Garamond"/>
          <w:b w:val="0"/>
          <w:i w:val="0"/>
          <w:color w:val="000000"/>
          <w:sz w:val="22"/>
        </w:rPr>
        <w:t>The story ends without telling us whether the older brother ever steps inside.</w:t>
      </w:r>
      <w:bookmarkEnd w:id="5926"/>
    </w:p>
    <w:p>
      <w:pPr>
        <w:pStyle w:val="TWTRevisedBody"/>
        <w:spacing w:before="0" w:after="0" w:line="240" w:lineRule="auto"/>
        <w:ind w:firstLine="0"/>
      </w:pPr>
      <w:bookmarkStart w:id="5927" w:name="S7522"/>
      <w:bookmarkStart w:id="5928" w:name="F381"/>
      <w:bookmarkEnd w:id="5928"/>
      <w:r>
        <w:rPr>
          <w:rFonts w:ascii="Garamond" w:hAnsi="Garamond" w:eastAsia="Garamond" w:cs="Garamond"/>
          <w:b w:val="0"/>
          <w:i w:val="0"/>
          <w:color w:val="000000"/>
          <w:sz w:val="22"/>
        </w:rPr>
        <w:t>Jesus leaves it there.</w:t>
      </w:r>
      <w:bookmarkEnd w:id="5927"/>
    </w:p>
    <w:p>
      <w:pPr>
        <w:pStyle w:val="TWTRevisedBody"/>
        <w:spacing w:before="0" w:after="0" w:line="240" w:lineRule="auto"/>
        <w:ind w:firstLine="0"/>
      </w:pPr>
      <w:bookmarkStart w:id="5929" w:name="S7523"/>
      <w:r>
        <w:rPr>
          <w:rFonts w:ascii="Garamond" w:hAnsi="Garamond" w:eastAsia="Garamond" w:cs="Garamond"/>
          <w:b w:val="0"/>
          <w:i w:val="0"/>
          <w:color w:val="000000"/>
          <w:sz w:val="22"/>
        </w:rPr>
        <w:t>We are still in the crowd.</w:t>
      </w:r>
      <w:bookmarkEnd w:id="5929"/>
    </w:p>
    <w:p>
      <w:pPr>
        <w:pStyle w:val="TWTRevisedBody"/>
        <w:spacing w:before="0" w:after="0" w:line="240" w:lineRule="auto"/>
        <w:ind w:firstLine="216"/>
      </w:pPr>
      <w:bookmarkStart w:id="5930" w:name="S7524"/>
      <w:r>
        <w:rPr>
          <w:rFonts w:ascii="Garamond" w:hAnsi="Garamond" w:eastAsia="Garamond" w:cs="Garamond"/>
          <w:b w:val="0"/>
          <w:i w:val="0"/>
          <w:color w:val="000000"/>
          <w:sz w:val="22"/>
        </w:rPr>
        <w:t>Some of us feel the ache of the far country. Some of us feel the tightness of quiet resentment. All of us are listening.</w:t>
      </w:r>
      <w:bookmarkEnd w:id="5930"/>
    </w:p>
    <w:p>
      <w:pPr>
        <w:pStyle w:val="TWTRevisedBody"/>
        <w:spacing w:before="0" w:after="0" w:line="240" w:lineRule="auto"/>
        <w:ind w:firstLine="0"/>
      </w:pPr>
      <w:bookmarkStart w:id="5931" w:name="S7525"/>
      <w:r>
        <w:rPr>
          <w:rFonts w:ascii="Garamond" w:hAnsi="Garamond" w:eastAsia="Garamond" w:cs="Garamond"/>
          <w:b w:val="0"/>
          <w:i w:val="0"/>
          <w:color w:val="000000"/>
          <w:sz w:val="22"/>
        </w:rPr>
        <w:t>“But when he came to himself…”</w:t>
      </w:r>
      <w:bookmarkEnd w:id="5931"/>
    </w:p>
    <w:p>
      <w:pPr>
        <w:pStyle w:val="TWTRevisedBody"/>
        <w:spacing w:before="0" w:after="0" w:line="240" w:lineRule="auto"/>
        <w:ind w:firstLine="0"/>
      </w:pPr>
      <w:bookmarkStart w:id="5932" w:name="S7526"/>
      <w:r>
        <w:rPr>
          <w:rFonts w:ascii="Garamond" w:hAnsi="Garamond" w:eastAsia="Garamond" w:cs="Garamond"/>
          <w:b w:val="0"/>
          <w:i w:val="0"/>
          <w:color w:val="000000"/>
          <w:sz w:val="22"/>
        </w:rPr>
        <w:t>Maybe that is where we begin.</w:t>
      </w:r>
      <w:bookmarkEnd w:id="5932"/>
    </w:p>
    <w:p>
      <w:pPr>
        <w:pStyle w:val="TWTRevisedBody"/>
        <w:spacing w:before="0" w:after="0" w:line="240" w:lineRule="auto"/>
        <w:ind w:firstLine="216"/>
      </w:pPr>
      <w:bookmarkStart w:id="5933" w:name="S7527"/>
      <w:r>
        <w:rPr>
          <w:rFonts w:ascii="Garamond" w:hAnsi="Garamond" w:eastAsia="Garamond" w:cs="Garamond"/>
          <w:b w:val="0"/>
          <w:i w:val="0"/>
          <w:color w:val="000000"/>
          <w:sz w:val="22"/>
        </w:rPr>
        <w:t>Not by pretending we are fine. Not by defending how far we have gone. Not by rehearsing speeches of self-justification.</w:t>
      </w:r>
      <w:bookmarkEnd w:id="5933"/>
    </w:p>
    <w:p>
      <w:pPr>
        <w:pStyle w:val="TWTRevisedBody"/>
        <w:spacing w:before="0" w:after="0" w:line="240" w:lineRule="auto"/>
        <w:ind w:firstLine="216"/>
      </w:pPr>
      <w:bookmarkStart w:id="5934" w:name="S7528"/>
      <w:r>
        <w:rPr>
          <w:rFonts w:ascii="Garamond" w:hAnsi="Garamond" w:eastAsia="Garamond" w:cs="Garamond"/>
          <w:b w:val="0"/>
          <w:i w:val="0"/>
          <w:color w:val="000000"/>
          <w:sz w:val="22"/>
        </w:rPr>
        <w:t>But by coming to ourselves. By seeing clearly. By remembering what home is like.</w:t>
      </w:r>
      <w:bookmarkEnd w:id="5934"/>
    </w:p>
    <w:p>
      <w:pPr>
        <w:pStyle w:val="TWTRevisedBody"/>
        <w:spacing w:before="0" w:after="0" w:line="240" w:lineRule="auto"/>
        <w:ind w:firstLine="216"/>
      </w:pPr>
      <w:bookmarkStart w:id="5935" w:name="S7529"/>
      <w:r>
        <w:rPr>
          <w:rFonts w:ascii="Garamond" w:hAnsi="Garamond" w:eastAsia="Garamond" w:cs="Garamond"/>
          <w:b w:val="0"/>
          <w:i w:val="0"/>
          <w:color w:val="000000"/>
          <w:sz w:val="22"/>
        </w:rPr>
        <w:t>As you sit with this teaching today, take a moment to reflect on where distance has quietly settled into your heart. Where have you begun to believe that you are too far gone, too ashamed, or too tired to return? And where might Jesus be inviting you simply to come to yourself, to see clearly, and to take one step back toward home?</w:t>
      </w:r>
      <w:bookmarkEnd w:id="5935"/>
    </w:p>
    <w:p>
      <w:pPr>
        <w:pStyle w:val="TWTRevisedBody"/>
        <w:spacing w:before="0" w:after="0" w:line="240" w:lineRule="auto"/>
        <w:ind w:firstLine="216"/>
        <w:sectPr>
          <w:headerReference w:type="default" r:id="rId616"/>
          <w:headerReference w:type="even" r:id="rId617"/>
          <w:headerReference w:type="first" r:id="rId618"/>
          <w:footerReference w:type="default" r:id="rId619"/>
          <w:footerReference w:type="even" r:id="rId620"/>
          <w:footerReference w:type="first" r:id="rId621"/>
          <w:pgSz w:w="8640" w:h="12960"/>
          <w:pgMar w:top="1080" w:right="864" w:bottom="1080" w:left="1296" w:header="504" w:footer="504" w:gutter="0"/>
          <w:cols w:space="720"/>
          <w:titlePg/>
          <w:docGrid w:linePitch="360"/>
        </w:sectPr>
      </w:pPr>
      <w:bookmarkStart w:id="5936" w:name="S7530"/>
      <w:r>
        <w:rPr>
          <w:rFonts w:ascii="Garamond" w:hAnsi="Garamond" w:eastAsia="Garamond" w:cs="Garamond"/>
          <w:b w:val="0"/>
          <w:i w:val="0"/>
          <w:color w:val="000000"/>
          <w:sz w:val="22"/>
        </w:rPr>
        <w:t>If you’re willing, share your reflections or questions in the comments so we can learn and walk this road together.</w:t>
      </w:r>
      <w:bookmarkEnd w:id="5936"/>
    </w:p>
    <w:p>
      <w:pPr>
        <w:pStyle w:val="TWTOpeningSpacer"/>
        <w:keepNext/>
        <w:pageBreakBefore w:val="0"/>
        <w:spacing w:lineRule="exact" w:line="1478" w:before="0" w:after="0"/>
      </w:pPr>
    </w:p>
    <w:p>
      <w:pPr>
        <w:pStyle w:val="Heading1"/>
      </w:pPr>
      <w:bookmarkStart w:id="5937" w:name="S7536"/>
      <w:bookmarkStart w:id="5938" w:name="F382"/>
      <w:bookmarkEnd w:id="5938"/>
      <w:r>
        <w:rPr>
          <w:rFonts w:ascii="Garamond" w:hAnsi="Garamond" w:eastAsia="Garamond" w:cs="Garamond"/>
          <w:color w:val="000000"/>
          <w:sz w:val="36"/>
        </w:rPr>
        <w:t>Luke: The Historian in the Storm</w:t>
      </w:r>
      <w:bookmarkEnd w:id="5937"/>
    </w:p>
    <w:p>
      <w:pPr>
        <w:pStyle w:val="TWTRevisedBody"/>
        <w:spacing w:before="0" w:after="0" w:line="240" w:lineRule="auto"/>
        <w:ind w:firstLine="0"/>
      </w:pPr>
      <w:bookmarkStart w:id="5939" w:name="S7538"/>
      <w:r>
        <w:rPr>
          <w:rFonts w:ascii="Garamond" w:hAnsi="Garamond" w:eastAsia="Garamond" w:cs="Garamond"/>
          <w:b w:val="0"/>
          <w:i w:val="0"/>
          <w:color w:val="000000"/>
          <w:sz w:val="22"/>
        </w:rPr>
        <w:t>The cell is darker than the one described at the end of Acts.</w:t>
      </w:r>
      <w:bookmarkEnd w:id="5939"/>
    </w:p>
    <w:p>
      <w:pPr>
        <w:pStyle w:val="TWTRevisedBody"/>
        <w:spacing w:before="0" w:after="0" w:line="240" w:lineRule="auto"/>
        <w:ind w:firstLine="216"/>
      </w:pPr>
      <w:bookmarkStart w:id="5940" w:name="S7539"/>
      <w:r>
        <w:rPr>
          <w:rFonts w:ascii="Garamond" w:hAnsi="Garamond" w:eastAsia="Garamond" w:cs="Garamond"/>
          <w:b w:val="0"/>
          <w:i w:val="0"/>
          <w:color w:val="000000"/>
          <w:sz w:val="22"/>
        </w:rPr>
        <w:t>That earlier confinement had space. Visitors came and went. Paul taught openly under guard, waiting for his case to be heard. There was tension, but there was also hope.</w:t>
      </w:r>
      <w:bookmarkEnd w:id="5940"/>
    </w:p>
    <w:p>
      <w:pPr>
        <w:pStyle w:val="TWTRevisedBody"/>
        <w:spacing w:before="0" w:after="0" w:line="240" w:lineRule="auto"/>
        <w:ind w:firstLine="0"/>
      </w:pPr>
      <w:bookmarkStart w:id="5941" w:name="S7540"/>
      <w:r>
        <w:rPr>
          <w:rFonts w:ascii="Garamond" w:hAnsi="Garamond" w:eastAsia="Garamond" w:cs="Garamond"/>
          <w:b w:val="0"/>
          <w:i w:val="0"/>
          <w:color w:val="000000"/>
          <w:sz w:val="22"/>
        </w:rPr>
        <w:t>This is not that cell.</w:t>
      </w:r>
      <w:bookmarkEnd w:id="5941"/>
    </w:p>
    <w:p>
      <w:pPr>
        <w:pStyle w:val="TWTRevisedBody"/>
        <w:spacing w:before="0" w:after="0" w:line="240" w:lineRule="auto"/>
        <w:ind w:firstLine="0"/>
      </w:pPr>
      <w:bookmarkStart w:id="5942" w:name="S7541"/>
      <w:r>
        <w:rPr>
          <w:rFonts w:ascii="Garamond" w:hAnsi="Garamond" w:eastAsia="Garamond" w:cs="Garamond"/>
          <w:b w:val="0"/>
          <w:i w:val="0"/>
          <w:color w:val="000000"/>
          <w:sz w:val="22"/>
        </w:rPr>
        <w:t>This is later.</w:t>
      </w:r>
      <w:bookmarkEnd w:id="5942"/>
    </w:p>
    <w:p>
      <w:pPr>
        <w:pStyle w:val="TWTRevisedBody"/>
        <w:spacing w:before="0" w:after="0" w:line="240" w:lineRule="auto"/>
        <w:ind w:firstLine="216"/>
      </w:pPr>
      <w:bookmarkStart w:id="5943" w:name="S7542"/>
      <w:r>
        <w:rPr>
          <w:rFonts w:ascii="Garamond" w:hAnsi="Garamond" w:eastAsia="Garamond" w:cs="Garamond"/>
          <w:b w:val="0"/>
          <w:i w:val="0"/>
          <w:color w:val="000000"/>
          <w:sz w:val="22"/>
        </w:rPr>
        <w:t>The air is colder now. The walls feel closer. Nero’s Rome has grown suspicious and violent. Christians are no longer tolerated as a harmless sect within Judaism. They are expendable.</w:t>
      </w:r>
      <w:bookmarkEnd w:id="5943"/>
    </w:p>
    <w:p>
      <w:pPr>
        <w:pStyle w:val="TWTRevisedBody"/>
        <w:spacing w:before="0" w:after="0" w:line="240" w:lineRule="auto"/>
        <w:ind w:firstLine="216"/>
      </w:pPr>
      <w:bookmarkStart w:id="5944" w:name="S7543"/>
      <w:r>
        <w:rPr>
          <w:rFonts w:ascii="Garamond" w:hAnsi="Garamond" w:eastAsia="Garamond" w:cs="Garamond"/>
          <w:b w:val="0"/>
          <w:i w:val="0"/>
          <w:color w:val="000000"/>
          <w:sz w:val="22"/>
        </w:rPr>
        <w:t>An aging apostle sits in chains and writes what will likely be his final words.</w:t>
      </w:r>
      <w:bookmarkEnd w:id="5944"/>
    </w:p>
    <w:p>
      <w:pPr>
        <w:pStyle w:val="TWTRevisedBody"/>
        <w:spacing w:before="0" w:after="0" w:line="240" w:lineRule="auto"/>
        <w:ind w:firstLine="0"/>
      </w:pPr>
      <w:bookmarkStart w:id="5945" w:name="S7544"/>
      <w:r>
        <w:rPr>
          <w:rFonts w:ascii="Garamond" w:hAnsi="Garamond" w:eastAsia="Garamond" w:cs="Garamond"/>
          <w:b w:val="0"/>
          <w:i w:val="0"/>
          <w:color w:val="000000"/>
          <w:sz w:val="22"/>
        </w:rPr>
        <w:t>“Luke alone is with me.” (2 Timothy 4:11 ESV).</w:t>
      </w:r>
      <w:bookmarkEnd w:id="5945"/>
    </w:p>
    <w:p>
      <w:pPr>
        <w:pStyle w:val="TWTRevisedBody"/>
        <w:spacing w:before="0" w:after="0" w:line="240" w:lineRule="auto"/>
        <w:ind w:firstLine="0"/>
      </w:pPr>
      <w:bookmarkStart w:id="5946" w:name="S7545"/>
      <w:r>
        <w:rPr>
          <w:rFonts w:ascii="Garamond" w:hAnsi="Garamond" w:eastAsia="Garamond" w:cs="Garamond"/>
          <w:b w:val="0"/>
          <w:i w:val="0"/>
          <w:color w:val="000000"/>
          <w:sz w:val="22"/>
        </w:rPr>
        <w:t>That line is quiet. Almost understated.</w:t>
      </w:r>
      <w:bookmarkEnd w:id="5946"/>
    </w:p>
    <w:p>
      <w:pPr>
        <w:pStyle w:val="TWTRevisedBody"/>
        <w:spacing w:before="0" w:after="0" w:line="240" w:lineRule="auto"/>
        <w:ind w:firstLine="0"/>
      </w:pPr>
      <w:bookmarkStart w:id="5947" w:name="S7546"/>
      <w:r>
        <w:rPr>
          <w:rFonts w:ascii="Garamond" w:hAnsi="Garamond" w:eastAsia="Garamond" w:cs="Garamond"/>
          <w:b w:val="0"/>
          <w:i w:val="0"/>
          <w:color w:val="000000"/>
          <w:sz w:val="22"/>
        </w:rPr>
        <w:t>But it carries the weight of decades.</w:t>
      </w:r>
      <w:bookmarkEnd w:id="5947"/>
    </w:p>
    <w:p>
      <w:pPr>
        <w:pStyle w:val="TWTRevisedBody"/>
        <w:spacing w:before="0" w:after="0" w:line="240" w:lineRule="auto"/>
        <w:ind w:firstLine="216"/>
      </w:pPr>
      <w:bookmarkStart w:id="5948" w:name="S7547"/>
      <w:r>
        <w:rPr>
          <w:rFonts w:ascii="Garamond" w:hAnsi="Garamond" w:eastAsia="Garamond" w:cs="Garamond"/>
          <w:b w:val="0"/>
          <w:i w:val="0"/>
          <w:color w:val="000000"/>
          <w:sz w:val="22"/>
        </w:rPr>
        <w:t>Before we return to that cell again, we need to rewind the road that led there.</w:t>
      </w:r>
      <w:bookmarkEnd w:id="5948"/>
    </w:p>
    <w:p>
      <w:pPr>
        <w:pStyle w:val="TWTRevisedBody"/>
        <w:spacing w:before="0" w:after="0" w:line="240" w:lineRule="auto"/>
        <w:ind w:firstLine="216"/>
      </w:pPr>
      <w:bookmarkStart w:id="5949" w:name="S7548"/>
      <w:r>
        <w:rPr>
          <w:rFonts w:ascii="Garamond" w:hAnsi="Garamond" w:eastAsia="Garamond" w:cs="Garamond"/>
          <w:b w:val="0"/>
          <w:i w:val="0"/>
          <w:color w:val="000000"/>
          <w:sz w:val="22"/>
        </w:rPr>
        <w:t>Because Luke did not appear at the end of Paul’s life. He walked into the story much earlier, and he walked carefully.</w:t>
      </w:r>
      <w:bookmarkEnd w:id="5949"/>
    </w:p>
    <w:p>
      <w:pPr>
        <w:pStyle w:val="TWTRevisedBody"/>
        <w:spacing w:before="0" w:after="0" w:line="240" w:lineRule="auto"/>
        <w:ind w:firstLine="216"/>
      </w:pPr>
      <w:bookmarkStart w:id="5950" w:name="S7549"/>
      <w:r>
        <w:rPr>
          <w:rFonts w:ascii="Garamond" w:hAnsi="Garamond" w:eastAsia="Garamond" w:cs="Garamond"/>
          <w:b w:val="0"/>
          <w:i w:val="0"/>
          <w:color w:val="000000"/>
          <w:sz w:val="22"/>
        </w:rPr>
        <w:t>In Acts 16, something subtle happens. The narrative shifts from “they” to “we.”</w:t>
      </w:r>
      <w:bookmarkEnd w:id="5950"/>
    </w:p>
    <w:p>
      <w:pPr>
        <w:pStyle w:val="TWTRevisedBody"/>
        <w:spacing w:before="0" w:after="0" w:line="240" w:lineRule="auto"/>
        <w:ind w:firstLine="0"/>
      </w:pPr>
      <w:bookmarkStart w:id="5951" w:name="S7550"/>
      <w:r>
        <w:rPr>
          <w:rFonts w:ascii="Garamond" w:hAnsi="Garamond" w:eastAsia="Garamond" w:cs="Garamond"/>
          <w:b w:val="0"/>
          <w:i w:val="0"/>
          <w:color w:val="000000"/>
          <w:sz w:val="22"/>
        </w:rPr>
        <w:t>No explanation. No biography. No spotlight.</w:t>
      </w:r>
      <w:bookmarkEnd w:id="5951"/>
    </w:p>
    <w:p>
      <w:pPr>
        <w:pStyle w:val="TWTRevisedBody"/>
        <w:spacing w:before="0" w:after="0" w:line="240" w:lineRule="auto"/>
        <w:ind w:firstLine="0"/>
      </w:pPr>
      <w:bookmarkStart w:id="5952" w:name="S7551"/>
      <w:r>
        <w:rPr>
          <w:rFonts w:ascii="Garamond" w:hAnsi="Garamond" w:eastAsia="Garamond" w:cs="Garamond"/>
          <w:b w:val="0"/>
          <w:i w:val="0"/>
          <w:color w:val="000000"/>
          <w:sz w:val="22"/>
        </w:rPr>
        <w:t>Just a pronoun.</w:t>
      </w:r>
      <w:bookmarkEnd w:id="5952"/>
    </w:p>
    <w:p>
      <w:pPr>
        <w:pStyle w:val="TWTRevisedBody"/>
        <w:spacing w:before="0" w:after="0" w:line="240" w:lineRule="auto"/>
        <w:ind w:firstLine="0"/>
      </w:pPr>
      <w:bookmarkStart w:id="5953" w:name="S7552"/>
      <w:r>
        <w:rPr>
          <w:rFonts w:ascii="Garamond" w:hAnsi="Garamond" w:eastAsia="Garamond" w:cs="Garamond"/>
          <w:b w:val="0"/>
          <w:i w:val="0"/>
          <w:color w:val="000000"/>
          <w:sz w:val="22"/>
        </w:rPr>
        <w:t>“We sought to go on into Macedonia…”</w:t>
      </w:r>
      <w:bookmarkEnd w:id="5953"/>
    </w:p>
    <w:p>
      <w:pPr>
        <w:pStyle w:val="TWTRevisedBody"/>
        <w:spacing w:before="0" w:after="0" w:line="240" w:lineRule="auto"/>
        <w:ind w:firstLine="0"/>
      </w:pPr>
      <w:bookmarkStart w:id="5954" w:name="S7553"/>
      <w:r>
        <w:rPr>
          <w:rFonts w:ascii="Garamond" w:hAnsi="Garamond" w:eastAsia="Garamond" w:cs="Garamond"/>
          <w:b w:val="0"/>
          <w:i w:val="0"/>
          <w:color w:val="000000"/>
          <w:sz w:val="22"/>
        </w:rPr>
        <w:t>The author is no longer reporting from a distance. He is present.</w:t>
      </w:r>
      <w:bookmarkEnd w:id="5954"/>
    </w:p>
    <w:p>
      <w:pPr>
        <w:pStyle w:val="TWTRevisedBody"/>
        <w:spacing w:before="0" w:after="0" w:line="240" w:lineRule="auto"/>
        <w:ind w:firstLine="0"/>
      </w:pPr>
      <w:bookmarkStart w:id="5955" w:name="S7554"/>
      <w:r>
        <w:rPr>
          <w:rFonts w:ascii="Garamond" w:hAnsi="Garamond" w:eastAsia="Garamond" w:cs="Garamond"/>
          <w:b w:val="0"/>
          <w:i w:val="0"/>
          <w:color w:val="000000"/>
          <w:sz w:val="22"/>
        </w:rPr>
        <w:t>Luke joins the journey.</w:t>
      </w:r>
      <w:bookmarkEnd w:id="5955"/>
    </w:p>
    <w:p>
      <w:pPr>
        <w:pStyle w:val="TWTRevisedBody"/>
        <w:spacing w:before="0" w:after="0" w:line="240" w:lineRule="auto"/>
        <w:ind w:firstLine="216"/>
      </w:pPr>
      <w:bookmarkStart w:id="5956" w:name="S7555"/>
      <w:r>
        <w:rPr>
          <w:rFonts w:ascii="Garamond" w:hAnsi="Garamond" w:eastAsia="Garamond" w:cs="Garamond"/>
          <w:b w:val="0"/>
          <w:i w:val="0"/>
          <w:color w:val="000000"/>
          <w:sz w:val="22"/>
        </w:rPr>
        <w:t>He walks the road into Philippi with Paul’s company. Luke includes himself among those who hear Paul speak to Lydia. He then records the accusations, the beating of Paul and Silas, the hymns in the jail, and the earthquake. The account does not say that he personally witnessed each of those later events.</w:t>
      </w:r>
      <w:bookmarkEnd w:id="5956"/>
    </w:p>
    <w:p>
      <w:pPr>
        <w:pStyle w:val="TWTRevisedBody"/>
        <w:spacing w:before="0" w:after="0" w:line="240" w:lineRule="auto"/>
        <w:ind w:firstLine="216"/>
      </w:pPr>
      <w:bookmarkStart w:id="5957" w:name="S7556"/>
      <w:r>
        <w:rPr>
          <w:rFonts w:ascii="Garamond" w:hAnsi="Garamond" w:eastAsia="Garamond" w:cs="Garamond"/>
          <w:b w:val="0"/>
          <w:i w:val="0"/>
          <w:color w:val="000000"/>
          <w:sz w:val="22"/>
        </w:rPr>
        <w:t>He travels through Macedonia and into Asia Minor. He is in Jerusalem as tensions rise. He records how Paul is seized in the temple courts and how Roman soldiers intervene to prevent a mob from tearing him apart.</w:t>
      </w:r>
      <w:bookmarkEnd w:id="5957"/>
    </w:p>
    <w:p>
      <w:pPr>
        <w:pStyle w:val="TWTRevisedBody"/>
        <w:spacing w:before="0" w:after="0" w:line="240" w:lineRule="auto"/>
        <w:ind w:firstLine="0"/>
      </w:pPr>
      <w:bookmarkStart w:id="5958" w:name="S7557"/>
      <w:r>
        <w:rPr>
          <w:rFonts w:ascii="Garamond" w:hAnsi="Garamond" w:eastAsia="Garamond" w:cs="Garamond"/>
          <w:b w:val="0"/>
          <w:i w:val="0"/>
          <w:color w:val="000000"/>
          <w:sz w:val="22"/>
        </w:rPr>
        <w:t>And then he boards a ship bound for Rome.</w:t>
      </w:r>
      <w:bookmarkEnd w:id="5958"/>
    </w:p>
    <w:p>
      <w:pPr>
        <w:pStyle w:val="TWTRevisedBody"/>
        <w:spacing w:before="0" w:after="0" w:line="240" w:lineRule="auto"/>
        <w:ind w:firstLine="0"/>
      </w:pPr>
      <w:bookmarkStart w:id="5959" w:name="S7558"/>
      <w:bookmarkStart w:id="5960" w:name="F383"/>
      <w:bookmarkEnd w:id="5960"/>
      <w:r>
        <w:rPr>
          <w:rFonts w:ascii="Garamond" w:hAnsi="Garamond" w:eastAsia="Garamond" w:cs="Garamond"/>
          <w:b w:val="0"/>
          <w:i w:val="0"/>
          <w:color w:val="000000"/>
          <w:sz w:val="22"/>
        </w:rPr>
        <w:t>Acts 27 does not read like imagination. It reads like memory.</w:t>
      </w:r>
      <w:bookmarkEnd w:id="5959"/>
    </w:p>
    <w:p>
      <w:pPr>
        <w:pStyle w:val="TWTRevisedBody"/>
        <w:spacing w:before="0" w:after="0" w:line="240" w:lineRule="auto"/>
        <w:ind w:firstLine="216"/>
      </w:pPr>
      <w:bookmarkStart w:id="5961" w:name="S7559"/>
      <w:r>
        <w:rPr>
          <w:rFonts w:ascii="Garamond" w:hAnsi="Garamond" w:eastAsia="Garamond" w:cs="Garamond"/>
          <w:b w:val="0"/>
          <w:i w:val="0"/>
          <w:color w:val="000000"/>
          <w:sz w:val="22"/>
        </w:rPr>
        <w:t xml:space="preserve">The wind strengthens and turns contrary. The ship runs under the lee of a small island called Cauda. Sailors haul the lifeboat aboard and undergird the hull with ropes. They fear being driven onto the Syrtis sands. They jettison cargo. For days, neither sun nor stars appear. All hope of being saved is </w:t>
      </w:r>
      <w:r>
        <w:rPr>
          <w:rFonts w:ascii="Garamond" w:hAnsi="Garamond" w:eastAsia="Garamond" w:cs="Garamond"/>
          <w:b w:val="0"/>
          <w:i w:val="0"/>
          <w:color w:val="000000"/>
          <w:sz w:val="22"/>
        </w:rPr>
        <w:t>abandoned.</w:t>
      </w:r>
      <w:bookmarkEnd w:id="5961"/>
    </w:p>
    <w:p>
      <w:pPr>
        <w:pStyle w:val="TWTRevisedBody"/>
        <w:spacing w:before="0" w:after="0" w:line="240" w:lineRule="auto"/>
        <w:ind w:firstLine="0"/>
      </w:pPr>
      <w:bookmarkStart w:id="5962" w:name="S7560"/>
      <w:r>
        <w:rPr>
          <w:rFonts w:ascii="Garamond" w:hAnsi="Garamond" w:eastAsia="Garamond" w:cs="Garamond"/>
          <w:b w:val="0"/>
          <w:i w:val="0"/>
          <w:color w:val="000000"/>
          <w:sz w:val="22"/>
        </w:rPr>
        <w:t>This is not vague symbolism.</w:t>
      </w:r>
      <w:bookmarkEnd w:id="5962"/>
    </w:p>
    <w:p>
      <w:pPr>
        <w:pStyle w:val="TWTRevisedBody"/>
        <w:spacing w:before="0" w:after="0" w:line="240" w:lineRule="auto"/>
        <w:ind w:firstLine="0"/>
      </w:pPr>
      <w:bookmarkStart w:id="5963" w:name="S7561"/>
      <w:r>
        <w:rPr>
          <w:rFonts w:ascii="Garamond" w:hAnsi="Garamond" w:eastAsia="Garamond" w:cs="Garamond"/>
          <w:b w:val="0"/>
          <w:i w:val="0"/>
          <w:color w:val="000000"/>
          <w:sz w:val="22"/>
        </w:rPr>
        <w:t>It is nautical detail.</w:t>
      </w:r>
      <w:bookmarkEnd w:id="5963"/>
    </w:p>
    <w:p>
      <w:pPr>
        <w:pStyle w:val="TWTRevisedBody"/>
        <w:spacing w:before="0" w:after="0" w:line="240" w:lineRule="auto"/>
        <w:ind w:firstLine="216"/>
      </w:pPr>
      <w:bookmarkStart w:id="5964" w:name="S7562"/>
      <w:r>
        <w:rPr>
          <w:rFonts w:ascii="Garamond" w:hAnsi="Garamond" w:eastAsia="Garamond" w:cs="Garamond"/>
          <w:b w:val="0"/>
          <w:i w:val="0"/>
          <w:color w:val="000000"/>
          <w:sz w:val="22"/>
        </w:rPr>
        <w:t>Modern scholars have noted how Luke’s description aligns with Mediterranean sailing practices, prevailing winds, and the geography of Malta’s coastline. The final approach and wreck near what is now called St. Paul’s Bay fit the contours of that shore with striking realism.</w:t>
      </w:r>
      <w:bookmarkEnd w:id="5964"/>
    </w:p>
    <w:p>
      <w:pPr>
        <w:pStyle w:val="TWTRevisedBody"/>
        <w:spacing w:before="0" w:after="0" w:line="240" w:lineRule="auto"/>
        <w:ind w:firstLine="0"/>
      </w:pPr>
      <w:bookmarkStart w:id="5965" w:name="S7563"/>
      <w:r>
        <w:rPr>
          <w:rFonts w:ascii="Garamond" w:hAnsi="Garamond" w:eastAsia="Garamond" w:cs="Garamond"/>
          <w:b w:val="0"/>
          <w:i w:val="0"/>
          <w:color w:val="000000"/>
          <w:sz w:val="22"/>
        </w:rPr>
        <w:t>Luke does not describe the sea like a poet reaching for metaphor.</w:t>
      </w:r>
      <w:bookmarkEnd w:id="5965"/>
    </w:p>
    <w:p>
      <w:pPr>
        <w:pStyle w:val="TWTRevisedBody"/>
        <w:spacing w:before="0" w:after="0" w:line="240" w:lineRule="auto"/>
        <w:ind w:firstLine="216"/>
      </w:pPr>
      <w:bookmarkStart w:id="5966" w:name="S7564"/>
      <w:r>
        <w:rPr>
          <w:rFonts w:ascii="Garamond" w:hAnsi="Garamond" w:eastAsia="Garamond" w:cs="Garamond"/>
          <w:b w:val="0"/>
          <w:i w:val="0"/>
          <w:color w:val="000000"/>
          <w:sz w:val="22"/>
        </w:rPr>
        <w:t>He describes it like a man who felt the spray on his face and heard the timbers groan in the night.</w:t>
      </w:r>
      <w:bookmarkEnd w:id="5966"/>
    </w:p>
    <w:p>
      <w:pPr>
        <w:pStyle w:val="TWTRevisedBody"/>
        <w:spacing w:before="0" w:after="0" w:line="240" w:lineRule="auto"/>
        <w:ind w:firstLine="0"/>
      </w:pPr>
      <w:bookmarkStart w:id="5967" w:name="S7565"/>
      <w:r>
        <w:rPr>
          <w:rFonts w:ascii="Garamond" w:hAnsi="Garamond" w:eastAsia="Garamond" w:cs="Garamond"/>
          <w:b w:val="0"/>
          <w:i w:val="0"/>
          <w:color w:val="000000"/>
          <w:sz w:val="22"/>
        </w:rPr>
        <w:t>And yet even in that storm, his attention is not on himself.</w:t>
      </w:r>
      <w:bookmarkEnd w:id="5967"/>
    </w:p>
    <w:p>
      <w:pPr>
        <w:pStyle w:val="TWTRevisedBody"/>
        <w:spacing w:before="0" w:after="0" w:line="240" w:lineRule="auto"/>
        <w:ind w:firstLine="0"/>
      </w:pPr>
      <w:bookmarkStart w:id="5968" w:name="S7566"/>
      <w:r>
        <w:rPr>
          <w:rFonts w:ascii="Garamond" w:hAnsi="Garamond" w:eastAsia="Garamond" w:cs="Garamond"/>
          <w:b w:val="0"/>
          <w:i w:val="0"/>
          <w:color w:val="000000"/>
          <w:sz w:val="22"/>
        </w:rPr>
        <w:t>It is on what happened.</w:t>
      </w:r>
      <w:bookmarkEnd w:id="5968"/>
    </w:p>
    <w:p>
      <w:pPr>
        <w:pStyle w:val="TWTRevisedBody"/>
        <w:spacing w:before="0" w:after="0" w:line="240" w:lineRule="auto"/>
        <w:ind w:firstLine="0"/>
      </w:pPr>
      <w:bookmarkStart w:id="5969" w:name="S7567"/>
      <w:r>
        <w:rPr>
          <w:rFonts w:ascii="Garamond" w:hAnsi="Garamond" w:eastAsia="Garamond" w:cs="Garamond"/>
          <w:b w:val="0"/>
          <w:i w:val="0"/>
          <w:color w:val="000000"/>
          <w:sz w:val="22"/>
        </w:rPr>
        <w:t>Paul standing in the midst of panic.</w:t>
      </w:r>
      <w:bookmarkEnd w:id="5969"/>
    </w:p>
    <w:p>
      <w:pPr>
        <w:pStyle w:val="TWTRevisedBody"/>
        <w:spacing w:before="0" w:after="0" w:line="240" w:lineRule="auto"/>
        <w:ind w:firstLine="0"/>
      </w:pPr>
      <w:bookmarkStart w:id="5970" w:name="S7568"/>
      <w:r>
        <w:rPr>
          <w:rFonts w:ascii="Garamond" w:hAnsi="Garamond" w:eastAsia="Garamond" w:cs="Garamond"/>
          <w:b w:val="0"/>
          <w:i w:val="0"/>
          <w:color w:val="000000"/>
          <w:sz w:val="22"/>
        </w:rPr>
        <w:t>A Roman centurion choosing restraint over cruelty.</w:t>
      </w:r>
      <w:bookmarkEnd w:id="5970"/>
    </w:p>
    <w:p>
      <w:pPr>
        <w:pStyle w:val="TWTRevisedBody"/>
        <w:spacing w:before="0" w:after="0" w:line="240" w:lineRule="auto"/>
        <w:ind w:firstLine="0"/>
      </w:pPr>
      <w:bookmarkStart w:id="5971" w:name="S7569"/>
      <w:r>
        <w:rPr>
          <w:rFonts w:ascii="Garamond" w:hAnsi="Garamond" w:eastAsia="Garamond" w:cs="Garamond"/>
          <w:b w:val="0"/>
          <w:i w:val="0"/>
          <w:color w:val="000000"/>
          <w:sz w:val="22"/>
        </w:rPr>
        <w:t>Soldiers prevented from killing prisoners.</w:t>
      </w:r>
      <w:bookmarkEnd w:id="5971"/>
    </w:p>
    <w:p>
      <w:pPr>
        <w:pStyle w:val="TWTRevisedBody"/>
        <w:spacing w:before="0" w:after="0" w:line="240" w:lineRule="auto"/>
        <w:ind w:firstLine="0"/>
      </w:pPr>
      <w:bookmarkStart w:id="5972" w:name="S7570"/>
      <w:r>
        <w:rPr>
          <w:rFonts w:ascii="Garamond" w:hAnsi="Garamond" w:eastAsia="Garamond" w:cs="Garamond"/>
          <w:b w:val="0"/>
          <w:i w:val="0"/>
          <w:color w:val="000000"/>
          <w:sz w:val="22"/>
        </w:rPr>
        <w:t>Events unfolding in real time under real authority.</w:t>
      </w:r>
      <w:bookmarkEnd w:id="5972"/>
    </w:p>
    <w:p>
      <w:pPr>
        <w:pStyle w:val="TWTRevisedBody"/>
        <w:spacing w:before="0" w:after="0" w:line="240" w:lineRule="auto"/>
        <w:ind w:firstLine="0"/>
      </w:pPr>
      <w:bookmarkStart w:id="5973" w:name="S7571"/>
      <w:r>
        <w:rPr>
          <w:rFonts w:ascii="Garamond" w:hAnsi="Garamond" w:eastAsia="Garamond" w:cs="Garamond"/>
          <w:b w:val="0"/>
          <w:i w:val="0"/>
          <w:color w:val="000000"/>
          <w:sz w:val="22"/>
        </w:rPr>
        <w:t>This is how Luke writes.</w:t>
      </w:r>
      <w:bookmarkEnd w:id="5973"/>
    </w:p>
    <w:p>
      <w:pPr>
        <w:pStyle w:val="TWTRevisedBody"/>
        <w:spacing w:before="0" w:after="0" w:line="240" w:lineRule="auto"/>
        <w:ind w:firstLine="0"/>
      </w:pPr>
      <w:bookmarkStart w:id="5974" w:name="S7572"/>
      <w:r>
        <w:rPr>
          <w:rFonts w:ascii="Garamond" w:hAnsi="Garamond" w:eastAsia="Garamond" w:cs="Garamond"/>
          <w:b w:val="0"/>
          <w:i w:val="0"/>
          <w:color w:val="000000"/>
          <w:sz w:val="22"/>
        </w:rPr>
        <w:t>When he opens his Gospel, he does not begin with abstraction.</w:t>
      </w:r>
      <w:bookmarkEnd w:id="5974"/>
    </w:p>
    <w:p>
      <w:pPr>
        <w:pStyle w:val="TWTRevisedBody"/>
        <w:spacing w:before="0" w:after="0" w:line="240" w:lineRule="auto"/>
        <w:ind w:firstLine="0"/>
      </w:pPr>
      <w:bookmarkStart w:id="5975" w:name="S7573"/>
      <w:r>
        <w:rPr>
          <w:rFonts w:ascii="Garamond" w:hAnsi="Garamond" w:eastAsia="Garamond" w:cs="Garamond"/>
          <w:b w:val="0"/>
          <w:i w:val="0"/>
          <w:color w:val="000000"/>
          <w:sz w:val="22"/>
        </w:rPr>
        <w:t>“It seemed good to me also, having followed all things closely for some time past, to write an orderly account for you, most excellent Theophilus.” (Luke 1:3 ESV).</w:t>
      </w:r>
      <w:bookmarkEnd w:id="5975"/>
    </w:p>
    <w:p>
      <w:pPr>
        <w:pStyle w:val="TWTRevisedBody"/>
        <w:spacing w:before="0" w:after="0" w:line="240" w:lineRule="auto"/>
        <w:ind w:firstLine="0"/>
      </w:pPr>
      <w:bookmarkStart w:id="5976" w:name="S7574"/>
      <w:r>
        <w:rPr>
          <w:rFonts w:ascii="Garamond" w:hAnsi="Garamond" w:eastAsia="Garamond" w:cs="Garamond"/>
          <w:b w:val="0"/>
          <w:i w:val="0"/>
          <w:color w:val="000000"/>
          <w:sz w:val="22"/>
        </w:rPr>
        <w:t>“Followed all things closely.”</w:t>
      </w:r>
      <w:bookmarkEnd w:id="5976"/>
    </w:p>
    <w:p>
      <w:pPr>
        <w:pStyle w:val="TWTRevisedBody"/>
        <w:spacing w:before="0" w:after="0" w:line="240" w:lineRule="auto"/>
        <w:ind w:firstLine="216"/>
      </w:pPr>
      <w:bookmarkStart w:id="5977" w:name="S7575"/>
      <w:r>
        <w:rPr>
          <w:rFonts w:ascii="Garamond" w:hAnsi="Garamond" w:eastAsia="Garamond" w:cs="Garamond"/>
          <w:b w:val="0"/>
          <w:i w:val="0"/>
          <w:color w:val="000000"/>
          <w:sz w:val="22"/>
        </w:rPr>
        <w:t>The phrase carries the sense of tracing events carefully, investigating thoroughly, tracking the details.</w:t>
      </w:r>
      <w:bookmarkEnd w:id="5977"/>
    </w:p>
    <w:p>
      <w:pPr>
        <w:pStyle w:val="TWTRevisedBody"/>
        <w:spacing w:before="0" w:after="0" w:line="240" w:lineRule="auto"/>
        <w:ind w:firstLine="216"/>
      </w:pPr>
      <w:bookmarkStart w:id="5978" w:name="S7576"/>
      <w:r>
        <w:rPr>
          <w:rFonts w:ascii="Garamond" w:hAnsi="Garamond" w:eastAsia="Garamond" w:cs="Garamond"/>
          <w:b w:val="0"/>
          <w:i w:val="0"/>
          <w:color w:val="000000"/>
          <w:sz w:val="22"/>
        </w:rPr>
        <w:t>And “most excellent Theophilus” is not casual language. In Acts, that same form of address is used for Roman officials like Felix and Festus. Theophilus appears to have been a man of rank, someone accustomed to formal address.</w:t>
      </w:r>
      <w:bookmarkEnd w:id="5978"/>
    </w:p>
    <w:p>
      <w:pPr>
        <w:pStyle w:val="TWTRevisedBody"/>
        <w:spacing w:before="0" w:after="0" w:line="240" w:lineRule="auto"/>
        <w:ind w:firstLine="216"/>
      </w:pPr>
      <w:bookmarkStart w:id="5979" w:name="S7577"/>
      <w:r>
        <w:rPr>
          <w:rFonts w:ascii="Garamond" w:hAnsi="Garamond" w:eastAsia="Garamond" w:cs="Garamond"/>
          <w:b w:val="0"/>
          <w:i w:val="0"/>
          <w:color w:val="000000"/>
          <w:sz w:val="22"/>
        </w:rPr>
        <w:t>We cannot say with certainty who he was. Scripture does not give us his biography.</w:t>
      </w:r>
      <w:bookmarkEnd w:id="5979"/>
    </w:p>
    <w:p>
      <w:pPr>
        <w:pStyle w:val="TWTRevisedBody"/>
        <w:spacing w:before="0" w:after="0" w:line="240" w:lineRule="auto"/>
        <w:ind w:firstLine="0"/>
      </w:pPr>
      <w:bookmarkStart w:id="5980" w:name="S7578"/>
      <w:r>
        <w:rPr>
          <w:rFonts w:ascii="Garamond" w:hAnsi="Garamond" w:eastAsia="Garamond" w:cs="Garamond"/>
          <w:b w:val="0"/>
          <w:i w:val="0"/>
          <w:color w:val="000000"/>
          <w:sz w:val="22"/>
        </w:rPr>
        <w:t>But some have suggested a possibility worth considering.</w:t>
      </w:r>
      <w:bookmarkEnd w:id="5980"/>
    </w:p>
    <w:p>
      <w:pPr>
        <w:pStyle w:val="TWTRevisedBody"/>
        <w:spacing w:before="0" w:after="0" w:line="240" w:lineRule="auto"/>
        <w:ind w:firstLine="216"/>
      </w:pPr>
      <w:bookmarkStart w:id="5981" w:name="S7579"/>
      <w:r>
        <w:rPr>
          <w:rFonts w:ascii="Garamond" w:hAnsi="Garamond" w:eastAsia="Garamond" w:cs="Garamond"/>
          <w:b w:val="0"/>
          <w:i w:val="0"/>
          <w:color w:val="000000"/>
          <w:sz w:val="22"/>
        </w:rPr>
        <w:t>If Theophilus had some connection to Paul’s legal defense, perhaps even serving in a capacity that required careful review of testimony before Caesar, Luke’s two volumes would read naturally as a structured account meant for scrutiny. They repeatedly emphasize that neither Jesus nor Paul posed a threat to Roman order. Roman officials again and again declare Paul innocent of wrongdoing under Roman law.</w:t>
      </w:r>
      <w:bookmarkEnd w:id="5981"/>
    </w:p>
    <w:p>
      <w:pPr>
        <w:pStyle w:val="TWTRevisedBody"/>
        <w:spacing w:before="0" w:after="0" w:line="240" w:lineRule="auto"/>
        <w:ind w:firstLine="0"/>
      </w:pPr>
      <w:bookmarkStart w:id="5982" w:name="S7580"/>
      <w:r>
        <w:rPr>
          <w:rFonts w:ascii="Garamond" w:hAnsi="Garamond" w:eastAsia="Garamond" w:cs="Garamond"/>
          <w:b w:val="0"/>
          <w:i w:val="0"/>
          <w:color w:val="000000"/>
          <w:sz w:val="22"/>
        </w:rPr>
        <w:t>Even in the Gospel, Pilate leans toward declaring Jesus innocent.</w:t>
      </w:r>
      <w:bookmarkEnd w:id="5982"/>
    </w:p>
    <w:p>
      <w:pPr>
        <w:pStyle w:val="TWTRevisedBody"/>
        <w:spacing w:before="0" w:after="0" w:line="240" w:lineRule="auto"/>
        <w:ind w:firstLine="216"/>
      </w:pPr>
      <w:bookmarkStart w:id="5983" w:name="S7581"/>
      <w:bookmarkStart w:id="5984" w:name="F384"/>
      <w:bookmarkEnd w:id="5984"/>
      <w:r>
        <w:rPr>
          <w:rFonts w:ascii="Garamond" w:hAnsi="Garamond" w:eastAsia="Garamond" w:cs="Garamond"/>
          <w:b w:val="0"/>
          <w:i w:val="0"/>
          <w:color w:val="000000"/>
          <w:sz w:val="22"/>
        </w:rPr>
        <w:t>This does not mean Luke was writing propaganda. It means he was writing history as it unfolded.</w:t>
      </w:r>
      <w:bookmarkEnd w:id="5983"/>
    </w:p>
    <w:p>
      <w:pPr>
        <w:pStyle w:val="TWTRevisedBody"/>
        <w:spacing w:before="0" w:after="0" w:line="240" w:lineRule="auto"/>
        <w:ind w:firstLine="216"/>
      </w:pPr>
      <w:bookmarkStart w:id="5985" w:name="S7582"/>
      <w:r>
        <w:rPr>
          <w:rFonts w:ascii="Garamond" w:hAnsi="Garamond" w:eastAsia="Garamond" w:cs="Garamond"/>
          <w:b w:val="0"/>
          <w:i w:val="0"/>
          <w:color w:val="000000"/>
          <w:sz w:val="22"/>
        </w:rPr>
        <w:t xml:space="preserve">Over time, archaeological discoveries have strengthened confidence in his precision. For years critics questioned Luke’s terminology when he referred to officials in Thessalonica as “politarchs.” The term did not appear in </w:t>
      </w:r>
      <w:r>
        <w:rPr>
          <w:rFonts w:ascii="Garamond" w:hAnsi="Garamond" w:eastAsia="Garamond" w:cs="Garamond"/>
          <w:b w:val="0"/>
          <w:i w:val="0"/>
          <w:color w:val="000000"/>
          <w:sz w:val="22"/>
        </w:rPr>
        <w:t>classical literature and was assumed to be an invention.</w:t>
      </w:r>
      <w:bookmarkEnd w:id="5985"/>
    </w:p>
    <w:p>
      <w:pPr>
        <w:pStyle w:val="TWTRevisedBody"/>
        <w:spacing w:before="0" w:after="0" w:line="240" w:lineRule="auto"/>
        <w:ind w:firstLine="0"/>
      </w:pPr>
      <w:bookmarkStart w:id="5986" w:name="S7583"/>
      <w:r>
        <w:rPr>
          <w:rFonts w:ascii="Garamond" w:hAnsi="Garamond" w:eastAsia="Garamond" w:cs="Garamond"/>
          <w:b w:val="0"/>
          <w:i w:val="0"/>
          <w:color w:val="000000"/>
          <w:sz w:val="22"/>
        </w:rPr>
        <w:t>Then inscriptions were uncovered in Thessalonica using that exact title.</w:t>
      </w:r>
      <w:bookmarkEnd w:id="5986"/>
    </w:p>
    <w:p>
      <w:pPr>
        <w:pStyle w:val="TWTRevisedBody"/>
        <w:spacing w:before="0" w:after="0" w:line="240" w:lineRule="auto"/>
        <w:ind w:firstLine="0"/>
      </w:pPr>
      <w:bookmarkStart w:id="5987" w:name="S7584"/>
      <w:r>
        <w:rPr>
          <w:rFonts w:ascii="Garamond" w:hAnsi="Garamond" w:eastAsia="Garamond" w:cs="Garamond"/>
          <w:b w:val="0"/>
          <w:i w:val="0"/>
          <w:color w:val="000000"/>
          <w:sz w:val="22"/>
        </w:rPr>
        <w:t>Luke had used the correct local term.</w:t>
      </w:r>
      <w:bookmarkEnd w:id="5987"/>
    </w:p>
    <w:p>
      <w:pPr>
        <w:pStyle w:val="TWTRevisedBody"/>
        <w:spacing w:before="0" w:after="0" w:line="240" w:lineRule="auto"/>
        <w:ind w:firstLine="216"/>
      </w:pPr>
      <w:bookmarkStart w:id="5988" w:name="S7585"/>
      <w:r>
        <w:rPr>
          <w:rFonts w:ascii="Garamond" w:hAnsi="Garamond" w:eastAsia="Garamond" w:cs="Garamond"/>
          <w:b w:val="0"/>
          <w:i w:val="0"/>
          <w:color w:val="000000"/>
          <w:sz w:val="22"/>
        </w:rPr>
        <w:t>In Acts 18, Luke names Gallio as proconsul of Achaia. An inscription discovered at Delphi later confirmed Gallio’s tenure in the early 50s AD, anchoring Paul’s movements in verifiable chronology.</w:t>
      </w:r>
      <w:bookmarkEnd w:id="5988"/>
    </w:p>
    <w:p>
      <w:pPr>
        <w:pStyle w:val="TWTRevisedBody"/>
        <w:spacing w:before="0" w:after="0" w:line="240" w:lineRule="auto"/>
        <w:ind w:firstLine="0"/>
      </w:pPr>
      <w:bookmarkStart w:id="5989" w:name="S7586"/>
      <w:r>
        <w:rPr>
          <w:rFonts w:ascii="Garamond" w:hAnsi="Garamond" w:eastAsia="Garamond" w:cs="Garamond"/>
          <w:b w:val="0"/>
          <w:i w:val="0"/>
          <w:color w:val="000000"/>
          <w:sz w:val="22"/>
        </w:rPr>
        <w:t>Luke writes like a man who expects his account to be examined.</w:t>
      </w:r>
      <w:bookmarkEnd w:id="5989"/>
    </w:p>
    <w:p>
      <w:pPr>
        <w:pStyle w:val="TWTRevisedBody"/>
        <w:spacing w:before="0" w:after="0" w:line="240" w:lineRule="auto"/>
        <w:ind w:firstLine="0"/>
      </w:pPr>
      <w:bookmarkStart w:id="5990" w:name="S7587"/>
      <w:r>
        <w:rPr>
          <w:rFonts w:ascii="Garamond" w:hAnsi="Garamond" w:eastAsia="Garamond" w:cs="Garamond"/>
          <w:b w:val="0"/>
          <w:i w:val="0"/>
          <w:color w:val="000000"/>
          <w:sz w:val="22"/>
        </w:rPr>
        <w:t>He names rulers.</w:t>
      </w:r>
      <w:bookmarkEnd w:id="5990"/>
    </w:p>
    <w:p>
      <w:pPr>
        <w:pStyle w:val="TWTRevisedBody"/>
        <w:spacing w:before="0" w:after="0" w:line="240" w:lineRule="auto"/>
        <w:ind w:firstLine="0"/>
      </w:pPr>
      <w:bookmarkStart w:id="5991" w:name="S7588"/>
      <w:r>
        <w:rPr>
          <w:rFonts w:ascii="Garamond" w:hAnsi="Garamond" w:eastAsia="Garamond" w:cs="Garamond"/>
          <w:b w:val="0"/>
          <w:i w:val="0"/>
          <w:color w:val="000000"/>
          <w:sz w:val="22"/>
        </w:rPr>
        <w:t>He identifies provinces.</w:t>
      </w:r>
      <w:bookmarkEnd w:id="5991"/>
    </w:p>
    <w:p>
      <w:pPr>
        <w:pStyle w:val="TWTRevisedBody"/>
        <w:spacing w:before="0" w:after="0" w:line="240" w:lineRule="auto"/>
        <w:ind w:firstLine="0"/>
      </w:pPr>
      <w:bookmarkStart w:id="5992" w:name="S7589"/>
      <w:r>
        <w:rPr>
          <w:rFonts w:ascii="Garamond" w:hAnsi="Garamond" w:eastAsia="Garamond" w:cs="Garamond"/>
          <w:b w:val="0"/>
          <w:i w:val="0"/>
          <w:color w:val="000000"/>
          <w:sz w:val="22"/>
        </w:rPr>
        <w:t>He situates events under public authority.</w:t>
      </w:r>
      <w:bookmarkEnd w:id="5992"/>
    </w:p>
    <w:p>
      <w:pPr>
        <w:pStyle w:val="TWTRevisedBody"/>
        <w:spacing w:before="0" w:after="0" w:line="240" w:lineRule="auto"/>
        <w:ind w:firstLine="0"/>
      </w:pPr>
      <w:bookmarkStart w:id="5993" w:name="S7590"/>
      <w:r>
        <w:rPr>
          <w:rFonts w:ascii="Garamond" w:hAnsi="Garamond" w:eastAsia="Garamond" w:cs="Garamond"/>
          <w:b w:val="0"/>
          <w:i w:val="0"/>
          <w:color w:val="000000"/>
          <w:sz w:val="22"/>
        </w:rPr>
        <w:t>He records trials, speeches, verdicts, and appeals.</w:t>
      </w:r>
      <w:bookmarkEnd w:id="5993"/>
    </w:p>
    <w:p>
      <w:pPr>
        <w:pStyle w:val="TWTRevisedBody"/>
        <w:spacing w:before="0" w:after="0" w:line="240" w:lineRule="auto"/>
        <w:ind w:firstLine="0"/>
      </w:pPr>
      <w:bookmarkStart w:id="5994" w:name="S7591"/>
      <w:r>
        <w:rPr>
          <w:rFonts w:ascii="Garamond" w:hAnsi="Garamond" w:eastAsia="Garamond" w:cs="Garamond"/>
          <w:b w:val="0"/>
          <w:i w:val="0"/>
          <w:color w:val="000000"/>
          <w:sz w:val="22"/>
        </w:rPr>
        <w:t>Jesus is placed under Pontius Pilate.</w:t>
      </w:r>
      <w:bookmarkEnd w:id="5994"/>
    </w:p>
    <w:p>
      <w:pPr>
        <w:pStyle w:val="TWTRevisedBody"/>
        <w:spacing w:before="0" w:after="0" w:line="240" w:lineRule="auto"/>
        <w:ind w:firstLine="0"/>
      </w:pPr>
      <w:bookmarkStart w:id="5995" w:name="S7592"/>
      <w:r>
        <w:rPr>
          <w:rFonts w:ascii="Garamond" w:hAnsi="Garamond" w:eastAsia="Garamond" w:cs="Garamond"/>
          <w:b w:val="0"/>
          <w:i w:val="0"/>
          <w:color w:val="000000"/>
          <w:sz w:val="22"/>
        </w:rPr>
        <w:t>Paul stands before Roman magistrates.</w:t>
      </w:r>
      <w:bookmarkEnd w:id="5995"/>
    </w:p>
    <w:p>
      <w:pPr>
        <w:pStyle w:val="TWTRevisedBody"/>
        <w:spacing w:before="0" w:after="0" w:line="240" w:lineRule="auto"/>
        <w:ind w:firstLine="0"/>
      </w:pPr>
      <w:bookmarkStart w:id="5996" w:name="S7593"/>
      <w:r>
        <w:rPr>
          <w:rFonts w:ascii="Garamond" w:hAnsi="Garamond" w:eastAsia="Garamond" w:cs="Garamond"/>
          <w:b w:val="0"/>
          <w:i w:val="0"/>
          <w:color w:val="000000"/>
          <w:sz w:val="22"/>
        </w:rPr>
        <w:t>Riots erupt in identifiable cities.</w:t>
      </w:r>
      <w:bookmarkEnd w:id="5996"/>
    </w:p>
    <w:p>
      <w:pPr>
        <w:pStyle w:val="TWTRevisedBody"/>
        <w:spacing w:before="0" w:after="0" w:line="240" w:lineRule="auto"/>
        <w:ind w:firstLine="0"/>
      </w:pPr>
      <w:bookmarkStart w:id="5997" w:name="S7594"/>
      <w:r>
        <w:rPr>
          <w:rFonts w:ascii="Garamond" w:hAnsi="Garamond" w:eastAsia="Garamond" w:cs="Garamond"/>
          <w:b w:val="0"/>
          <w:i w:val="0"/>
          <w:color w:val="000000"/>
          <w:sz w:val="22"/>
        </w:rPr>
        <w:t>Voyages follow recognizable trade routes.</w:t>
      </w:r>
      <w:bookmarkEnd w:id="5997"/>
    </w:p>
    <w:p>
      <w:pPr>
        <w:pStyle w:val="TWTRevisedBody"/>
        <w:spacing w:before="0" w:after="0" w:line="240" w:lineRule="auto"/>
        <w:ind w:firstLine="0"/>
      </w:pPr>
      <w:bookmarkStart w:id="5998" w:name="S7595"/>
      <w:r>
        <w:rPr>
          <w:rFonts w:ascii="Garamond" w:hAnsi="Garamond" w:eastAsia="Garamond" w:cs="Garamond"/>
          <w:b w:val="0"/>
          <w:i w:val="0"/>
          <w:color w:val="000000"/>
          <w:sz w:val="22"/>
        </w:rPr>
        <w:t>This is not faith floating in legend.</w:t>
      </w:r>
      <w:bookmarkEnd w:id="5998"/>
    </w:p>
    <w:p>
      <w:pPr>
        <w:pStyle w:val="TWTRevisedBody"/>
        <w:spacing w:before="0" w:after="0" w:line="240" w:lineRule="auto"/>
        <w:ind w:firstLine="0"/>
      </w:pPr>
      <w:bookmarkStart w:id="5999" w:name="S7596"/>
      <w:r>
        <w:rPr>
          <w:rFonts w:ascii="Garamond" w:hAnsi="Garamond" w:eastAsia="Garamond" w:cs="Garamond"/>
          <w:b w:val="0"/>
          <w:i w:val="0"/>
          <w:color w:val="000000"/>
          <w:sz w:val="22"/>
        </w:rPr>
        <w:t>It is faith rooted in history.</w:t>
      </w:r>
      <w:bookmarkEnd w:id="5999"/>
    </w:p>
    <w:p>
      <w:pPr>
        <w:pStyle w:val="TWTRevisedBody"/>
        <w:spacing w:before="0" w:after="0" w:line="240" w:lineRule="auto"/>
        <w:ind w:firstLine="0"/>
      </w:pPr>
      <w:bookmarkStart w:id="6000" w:name="S7597"/>
      <w:r>
        <w:rPr>
          <w:rFonts w:ascii="Garamond" w:hAnsi="Garamond" w:eastAsia="Garamond" w:cs="Garamond"/>
          <w:b w:val="0"/>
          <w:i w:val="0"/>
          <w:color w:val="000000"/>
          <w:sz w:val="22"/>
        </w:rPr>
        <w:t>Luke does not ask us to suspend thought.</w:t>
      </w:r>
      <w:bookmarkEnd w:id="6000"/>
    </w:p>
    <w:p>
      <w:pPr>
        <w:pStyle w:val="TWTRevisedBody"/>
        <w:spacing w:before="0" w:after="0" w:line="240" w:lineRule="auto"/>
        <w:ind w:firstLine="0"/>
      </w:pPr>
      <w:bookmarkStart w:id="6001" w:name="S7598"/>
      <w:r>
        <w:rPr>
          <w:rFonts w:ascii="Garamond" w:hAnsi="Garamond" w:eastAsia="Garamond" w:cs="Garamond"/>
          <w:b w:val="0"/>
          <w:i w:val="0"/>
          <w:color w:val="000000"/>
          <w:sz w:val="22"/>
        </w:rPr>
        <w:t>He invites us to examine.</w:t>
      </w:r>
      <w:bookmarkEnd w:id="6001"/>
    </w:p>
    <w:p>
      <w:pPr>
        <w:pStyle w:val="TWTRevisedBody"/>
        <w:spacing w:before="0" w:after="0" w:line="240" w:lineRule="auto"/>
        <w:ind w:firstLine="0"/>
      </w:pPr>
      <w:bookmarkStart w:id="6002" w:name="S7599"/>
      <w:r>
        <w:rPr>
          <w:rFonts w:ascii="Garamond" w:hAnsi="Garamond" w:eastAsia="Garamond" w:cs="Garamond"/>
          <w:b w:val="0"/>
          <w:i w:val="0"/>
          <w:color w:val="000000"/>
          <w:sz w:val="22"/>
        </w:rPr>
        <w:t>The storm was real.</w:t>
      </w:r>
      <w:bookmarkEnd w:id="6002"/>
    </w:p>
    <w:p>
      <w:pPr>
        <w:pStyle w:val="TWTRevisedBody"/>
        <w:spacing w:before="0" w:after="0" w:line="240" w:lineRule="auto"/>
        <w:ind w:firstLine="0"/>
      </w:pPr>
      <w:bookmarkStart w:id="6003" w:name="S7600"/>
      <w:r>
        <w:rPr>
          <w:rFonts w:ascii="Garamond" w:hAnsi="Garamond" w:eastAsia="Garamond" w:cs="Garamond"/>
          <w:b w:val="0"/>
          <w:i w:val="0"/>
          <w:color w:val="000000"/>
          <w:sz w:val="22"/>
        </w:rPr>
        <w:t>The governors were real.</w:t>
      </w:r>
      <w:bookmarkEnd w:id="6003"/>
    </w:p>
    <w:p>
      <w:pPr>
        <w:pStyle w:val="TWTRevisedBody"/>
        <w:spacing w:before="0" w:after="0" w:line="240" w:lineRule="auto"/>
        <w:ind w:firstLine="0"/>
      </w:pPr>
      <w:bookmarkStart w:id="6004" w:name="S7601"/>
      <w:r>
        <w:rPr>
          <w:rFonts w:ascii="Garamond" w:hAnsi="Garamond" w:eastAsia="Garamond" w:cs="Garamond"/>
          <w:b w:val="0"/>
          <w:i w:val="0"/>
          <w:color w:val="000000"/>
          <w:sz w:val="22"/>
        </w:rPr>
        <w:t>The trials were public.</w:t>
      </w:r>
      <w:bookmarkEnd w:id="6004"/>
    </w:p>
    <w:p>
      <w:pPr>
        <w:pStyle w:val="TWTRevisedBody"/>
        <w:spacing w:before="0" w:after="0" w:line="240" w:lineRule="auto"/>
        <w:ind w:firstLine="0"/>
      </w:pPr>
      <w:bookmarkStart w:id="6005" w:name="S7602"/>
      <w:r>
        <w:rPr>
          <w:rFonts w:ascii="Garamond" w:hAnsi="Garamond" w:eastAsia="Garamond" w:cs="Garamond"/>
          <w:b w:val="0"/>
          <w:i w:val="0"/>
          <w:color w:val="000000"/>
          <w:sz w:val="22"/>
        </w:rPr>
        <w:t>The accusations were heard.</w:t>
      </w:r>
      <w:bookmarkEnd w:id="6005"/>
    </w:p>
    <w:p>
      <w:pPr>
        <w:pStyle w:val="TWTRevisedBody"/>
        <w:spacing w:before="0" w:after="0" w:line="240" w:lineRule="auto"/>
        <w:ind w:firstLine="0"/>
      </w:pPr>
      <w:bookmarkStart w:id="6006" w:name="S7603"/>
      <w:r>
        <w:rPr>
          <w:rFonts w:ascii="Garamond" w:hAnsi="Garamond" w:eastAsia="Garamond" w:cs="Garamond"/>
          <w:b w:val="0"/>
          <w:i w:val="0"/>
          <w:color w:val="000000"/>
          <w:sz w:val="22"/>
        </w:rPr>
        <w:t>The verdicts were spoken.</w:t>
      </w:r>
      <w:bookmarkEnd w:id="6006"/>
    </w:p>
    <w:p>
      <w:pPr>
        <w:pStyle w:val="TWTRevisedBody"/>
        <w:spacing w:before="0" w:after="0" w:line="240" w:lineRule="auto"/>
        <w:ind w:firstLine="0"/>
      </w:pPr>
      <w:bookmarkStart w:id="6007" w:name="S7604"/>
      <w:r>
        <w:rPr>
          <w:rFonts w:ascii="Garamond" w:hAnsi="Garamond" w:eastAsia="Garamond" w:cs="Garamond"/>
          <w:b w:val="0"/>
          <w:i w:val="0"/>
          <w:color w:val="000000"/>
          <w:sz w:val="22"/>
        </w:rPr>
        <w:t>And Luke followed all things closely.</w:t>
      </w:r>
      <w:bookmarkEnd w:id="6007"/>
    </w:p>
    <w:p>
      <w:pPr>
        <w:pStyle w:val="TWTRevisedBody"/>
        <w:spacing w:before="0" w:after="0" w:line="240" w:lineRule="auto"/>
        <w:ind w:firstLine="0"/>
      </w:pPr>
      <w:bookmarkStart w:id="6008" w:name="S7605"/>
      <w:r>
        <w:rPr>
          <w:rFonts w:ascii="Garamond" w:hAnsi="Garamond" w:eastAsia="Garamond" w:cs="Garamond"/>
          <w:b w:val="0"/>
          <w:i w:val="0"/>
          <w:color w:val="000000"/>
          <w:sz w:val="22"/>
        </w:rPr>
        <w:t>That matters.</w:t>
      </w:r>
      <w:bookmarkEnd w:id="6008"/>
    </w:p>
    <w:p>
      <w:pPr>
        <w:pStyle w:val="TWTRevisedBody"/>
        <w:spacing w:before="0" w:after="0" w:line="240" w:lineRule="auto"/>
        <w:ind w:firstLine="216"/>
      </w:pPr>
      <w:bookmarkStart w:id="6009" w:name="S7606"/>
      <w:r>
        <w:rPr>
          <w:rFonts w:ascii="Garamond" w:hAnsi="Garamond" w:eastAsia="Garamond" w:cs="Garamond"/>
          <w:b w:val="0"/>
          <w:i w:val="0"/>
          <w:color w:val="000000"/>
          <w:sz w:val="22"/>
        </w:rPr>
        <w:t>Because in every generation, questions arise. Doubts whisper. Skepticism suggests that the Gospel grew in the shadows of myth.</w:t>
      </w:r>
      <w:bookmarkEnd w:id="6009"/>
    </w:p>
    <w:p>
      <w:pPr>
        <w:pStyle w:val="TWTRevisedBody"/>
        <w:spacing w:before="0" w:after="0" w:line="240" w:lineRule="auto"/>
        <w:ind w:firstLine="0"/>
      </w:pPr>
      <w:bookmarkStart w:id="6010" w:name="S7607"/>
      <w:r>
        <w:rPr>
          <w:rFonts w:ascii="Garamond" w:hAnsi="Garamond" w:eastAsia="Garamond" w:cs="Garamond"/>
          <w:b w:val="0"/>
          <w:i w:val="0"/>
          <w:color w:val="000000"/>
          <w:sz w:val="22"/>
        </w:rPr>
        <w:t>Luke answers not with volume, but with detail.</w:t>
      </w:r>
      <w:bookmarkEnd w:id="6010"/>
    </w:p>
    <w:p>
      <w:pPr>
        <w:pStyle w:val="TWTRevisedBody"/>
        <w:spacing w:before="0" w:after="0" w:line="240" w:lineRule="auto"/>
        <w:ind w:firstLine="0"/>
      </w:pPr>
      <w:bookmarkStart w:id="6011" w:name="S7608"/>
      <w:r>
        <w:rPr>
          <w:rFonts w:ascii="Garamond" w:hAnsi="Garamond" w:eastAsia="Garamond" w:cs="Garamond"/>
          <w:b w:val="0"/>
          <w:i w:val="0"/>
          <w:color w:val="000000"/>
          <w:sz w:val="22"/>
        </w:rPr>
        <w:t>He writes an orderly account.</w:t>
      </w:r>
      <w:bookmarkEnd w:id="6011"/>
    </w:p>
    <w:p>
      <w:pPr>
        <w:pStyle w:val="TWTRevisedBody"/>
        <w:spacing w:before="0" w:after="0" w:line="240" w:lineRule="auto"/>
        <w:ind w:firstLine="0"/>
      </w:pPr>
      <w:bookmarkStart w:id="6012" w:name="S7609"/>
      <w:r>
        <w:rPr>
          <w:rFonts w:ascii="Garamond" w:hAnsi="Garamond" w:eastAsia="Garamond" w:cs="Garamond"/>
          <w:b w:val="0"/>
          <w:i w:val="0"/>
          <w:color w:val="000000"/>
          <w:sz w:val="22"/>
        </w:rPr>
        <w:t>He anchors redemption in geography.</w:t>
      </w:r>
      <w:bookmarkEnd w:id="6012"/>
    </w:p>
    <w:p>
      <w:pPr>
        <w:pStyle w:val="TWTRevisedBody"/>
        <w:spacing w:before="0" w:after="0" w:line="240" w:lineRule="auto"/>
        <w:ind w:firstLine="0"/>
      </w:pPr>
      <w:bookmarkStart w:id="6013" w:name="S7610"/>
      <w:r>
        <w:rPr>
          <w:rFonts w:ascii="Garamond" w:hAnsi="Garamond" w:eastAsia="Garamond" w:cs="Garamond"/>
          <w:b w:val="0"/>
          <w:i w:val="0"/>
          <w:color w:val="000000"/>
          <w:sz w:val="22"/>
        </w:rPr>
        <w:t>He situates resurrection claims in public memory while eyewitnesses were still alive.</w:t>
      </w:r>
      <w:bookmarkEnd w:id="6013"/>
    </w:p>
    <w:p>
      <w:pPr>
        <w:pStyle w:val="TWTRevisedBody"/>
        <w:spacing w:before="0" w:after="0" w:line="240" w:lineRule="auto"/>
        <w:ind w:firstLine="216"/>
      </w:pPr>
      <w:bookmarkStart w:id="6014" w:name="S7611"/>
      <w:r>
        <w:rPr>
          <w:rFonts w:ascii="Garamond" w:hAnsi="Garamond" w:eastAsia="Garamond" w:cs="Garamond"/>
          <w:b w:val="0"/>
          <w:i w:val="0"/>
          <w:color w:val="000000"/>
          <w:sz w:val="22"/>
        </w:rPr>
        <w:t>And then, after the storm, after the trials, after what appears to be a successful first imprisonment in Rome that ends with release, the road continues.</w:t>
      </w:r>
      <w:bookmarkEnd w:id="6014"/>
    </w:p>
    <w:p>
      <w:pPr>
        <w:pStyle w:val="TWTRevisedBody"/>
        <w:spacing w:before="0" w:after="0" w:line="240" w:lineRule="auto"/>
        <w:ind w:firstLine="0"/>
      </w:pPr>
      <w:bookmarkStart w:id="6015" w:name="S7612"/>
      <w:r>
        <w:rPr>
          <w:rFonts w:ascii="Garamond" w:hAnsi="Garamond" w:eastAsia="Garamond" w:cs="Garamond"/>
          <w:b w:val="0"/>
          <w:i w:val="0"/>
          <w:color w:val="000000"/>
          <w:sz w:val="22"/>
        </w:rPr>
        <w:t>But we will return to that.</w:t>
      </w:r>
      <w:bookmarkEnd w:id="6015"/>
    </w:p>
    <w:p>
      <w:pPr>
        <w:pStyle w:val="TWTRevisedBody"/>
        <w:spacing w:before="0" w:after="0" w:line="240" w:lineRule="auto"/>
        <w:ind w:firstLine="0"/>
      </w:pPr>
      <w:bookmarkStart w:id="6016" w:name="S7613"/>
      <w:r>
        <w:rPr>
          <w:rFonts w:ascii="Garamond" w:hAnsi="Garamond" w:eastAsia="Garamond" w:cs="Garamond"/>
          <w:b w:val="0"/>
          <w:i w:val="0"/>
          <w:color w:val="000000"/>
          <w:sz w:val="22"/>
        </w:rPr>
        <w:t>For now, sit with what Luke has given us.</w:t>
      </w:r>
      <w:bookmarkEnd w:id="6016"/>
    </w:p>
    <w:p>
      <w:pPr>
        <w:pStyle w:val="TWTRevisedBody"/>
        <w:spacing w:before="0" w:after="0" w:line="240" w:lineRule="auto"/>
        <w:ind w:firstLine="0"/>
      </w:pPr>
      <w:bookmarkStart w:id="6017" w:name="S7614"/>
      <w:bookmarkStart w:id="6018" w:name="F385"/>
      <w:bookmarkEnd w:id="6018"/>
      <w:r>
        <w:rPr>
          <w:rFonts w:ascii="Garamond" w:hAnsi="Garamond" w:eastAsia="Garamond" w:cs="Garamond"/>
          <w:b w:val="0"/>
          <w:i w:val="0"/>
          <w:color w:val="000000"/>
          <w:sz w:val="22"/>
        </w:rPr>
        <w:t>A Gospel investigated carefully.</w:t>
      </w:r>
      <w:bookmarkEnd w:id="6017"/>
    </w:p>
    <w:p>
      <w:pPr>
        <w:pStyle w:val="TWTRevisedBody"/>
        <w:spacing w:before="0" w:after="0" w:line="240" w:lineRule="auto"/>
        <w:ind w:firstLine="0"/>
      </w:pPr>
      <w:bookmarkStart w:id="6019" w:name="S7615"/>
      <w:r>
        <w:rPr>
          <w:rFonts w:ascii="Garamond" w:hAnsi="Garamond" w:eastAsia="Garamond" w:cs="Garamond"/>
          <w:b w:val="0"/>
          <w:i w:val="0"/>
          <w:color w:val="000000"/>
          <w:sz w:val="22"/>
        </w:rPr>
        <w:t>An account structured deliberately.</w:t>
      </w:r>
      <w:bookmarkEnd w:id="6019"/>
    </w:p>
    <w:p>
      <w:pPr>
        <w:pStyle w:val="TWTRevisedBody"/>
        <w:spacing w:before="0" w:after="0" w:line="240" w:lineRule="auto"/>
        <w:ind w:firstLine="0"/>
      </w:pPr>
      <w:bookmarkStart w:id="6020" w:name="S7616"/>
      <w:r>
        <w:rPr>
          <w:rFonts w:ascii="Garamond" w:hAnsi="Garamond" w:eastAsia="Garamond" w:cs="Garamond"/>
          <w:b w:val="0"/>
          <w:i w:val="0"/>
          <w:color w:val="000000"/>
          <w:sz w:val="22"/>
        </w:rPr>
        <w:t>A narrative that withstands scrutiny.</w:t>
      </w:r>
      <w:bookmarkEnd w:id="6020"/>
    </w:p>
    <w:p>
      <w:pPr>
        <w:pStyle w:val="TWTRevisedBody"/>
        <w:spacing w:before="0" w:after="0" w:line="240" w:lineRule="auto"/>
        <w:ind w:firstLine="0"/>
      </w:pPr>
      <w:bookmarkStart w:id="6021" w:name="S7617"/>
      <w:r>
        <w:rPr>
          <w:rFonts w:ascii="Garamond" w:hAnsi="Garamond" w:eastAsia="Garamond" w:cs="Garamond"/>
          <w:b w:val="0"/>
          <w:i w:val="0"/>
          <w:color w:val="000000"/>
          <w:sz w:val="22"/>
        </w:rPr>
        <w:t>Because Luke followed closely, we can read confidently.</w:t>
      </w:r>
      <w:bookmarkEnd w:id="6021"/>
    </w:p>
    <w:p>
      <w:pPr>
        <w:pStyle w:val="TWTRevisedBody"/>
        <w:spacing w:before="0" w:after="0" w:line="240" w:lineRule="auto"/>
        <w:ind w:firstLine="216"/>
      </w:pPr>
      <w:bookmarkStart w:id="6022" w:name="S7618"/>
      <w:r>
        <w:rPr>
          <w:rFonts w:ascii="Garamond" w:hAnsi="Garamond" w:eastAsia="Garamond" w:cs="Garamond"/>
          <w:b w:val="0"/>
          <w:i w:val="0"/>
          <w:color w:val="000000"/>
          <w:sz w:val="22"/>
        </w:rPr>
        <w:t xml:space="preserve">Because he wrote an orderly account, we can trust that our faith is not </w:t>
      </w:r>
      <w:r>
        <w:rPr>
          <w:rFonts w:ascii="Garamond" w:hAnsi="Garamond" w:eastAsia="Garamond" w:cs="Garamond"/>
          <w:b w:val="0"/>
          <w:i w:val="0"/>
          <w:color w:val="000000"/>
          <w:sz w:val="22"/>
        </w:rPr>
        <w:t>resting on rumor, but on events rooted in time and place.</w:t>
      </w:r>
      <w:bookmarkEnd w:id="6022"/>
    </w:p>
    <w:p>
      <w:pPr>
        <w:pStyle w:val="TWTRevisedBody"/>
        <w:spacing w:before="0" w:after="0" w:line="240" w:lineRule="auto"/>
        <w:ind w:firstLine="216"/>
      </w:pPr>
      <w:bookmarkStart w:id="6023" w:name="S7619"/>
      <w:r>
        <w:rPr>
          <w:rFonts w:ascii="Garamond" w:hAnsi="Garamond" w:eastAsia="Garamond" w:cs="Garamond"/>
          <w:b w:val="0"/>
          <w:i w:val="0"/>
          <w:color w:val="000000"/>
          <w:sz w:val="22"/>
        </w:rPr>
        <w:t>As you sit with this today, consider where questions or uncertainties have quietly unsettled your confidence in the Gospel. Where might you need to look again at the texture of the story Luke preserved? And how might careful investigation strengthen, rather than weaken, your trust in Jesus?</w:t>
      </w:r>
      <w:bookmarkEnd w:id="6023"/>
    </w:p>
    <w:p>
      <w:pPr>
        <w:pStyle w:val="TWTRevisedBody"/>
        <w:spacing w:before="0" w:after="0" w:line="240" w:lineRule="auto"/>
        <w:ind w:firstLine="216"/>
        <w:sectPr>
          <w:headerReference w:type="default" r:id="rId622"/>
          <w:headerReference w:type="even" r:id="rId623"/>
          <w:headerReference w:type="first" r:id="rId624"/>
          <w:footerReference w:type="default" r:id="rId625"/>
          <w:footerReference w:type="even" r:id="rId626"/>
          <w:footerReference w:type="first" r:id="rId627"/>
          <w:pgSz w:w="8640" w:h="12960"/>
          <w:pgMar w:top="1080" w:right="864" w:bottom="1080" w:left="1296" w:header="504" w:footer="504" w:gutter="0"/>
          <w:cols w:space="720"/>
          <w:titlePg/>
          <w:docGrid w:linePitch="360"/>
        </w:sectPr>
      </w:pPr>
      <w:bookmarkStart w:id="6024" w:name="S7620"/>
      <w:r>
        <w:rPr>
          <w:rFonts w:ascii="Garamond" w:hAnsi="Garamond" w:eastAsia="Garamond" w:cs="Garamond"/>
          <w:b w:val="0"/>
          <w:i w:val="0"/>
          <w:color w:val="000000"/>
          <w:sz w:val="22"/>
        </w:rPr>
        <w:t>If you’re willing, share your reflections or questions in the comments so we can continue walking this road together.</w:t>
      </w:r>
      <w:bookmarkEnd w:id="6024"/>
    </w:p>
    <w:p>
      <w:pPr>
        <w:pStyle w:val="TWTOpeningSpacer"/>
        <w:keepNext/>
        <w:pageBreakBefore w:val="0"/>
        <w:spacing w:lineRule="exact" w:line="1478" w:before="0" w:after="0"/>
      </w:pPr>
    </w:p>
    <w:p>
      <w:pPr>
        <w:pStyle w:val="Heading1"/>
      </w:pPr>
      <w:bookmarkStart w:id="6025" w:name="S7626"/>
      <w:bookmarkStart w:id="6026" w:name="F386"/>
      <w:bookmarkEnd w:id="6026"/>
      <w:r>
        <w:rPr>
          <w:rFonts w:ascii="Garamond" w:hAnsi="Garamond" w:eastAsia="Garamond" w:cs="Garamond"/>
          <w:color w:val="000000"/>
          <w:sz w:val="36"/>
        </w:rPr>
        <w:t>Luke: The Man Who Stayed</w:t>
      </w:r>
      <w:bookmarkEnd w:id="6025"/>
    </w:p>
    <w:p>
      <w:pPr>
        <w:pStyle w:val="TWTRevisedBody"/>
        <w:spacing w:before="0" w:after="0" w:line="240" w:lineRule="auto"/>
        <w:ind w:firstLine="0"/>
      </w:pPr>
      <w:bookmarkStart w:id="6027" w:name="S7628"/>
      <w:r>
        <w:rPr>
          <w:rFonts w:ascii="Garamond" w:hAnsi="Garamond" w:eastAsia="Garamond" w:cs="Garamond"/>
          <w:b w:val="0"/>
          <w:i w:val="0"/>
          <w:color w:val="000000"/>
          <w:sz w:val="22"/>
        </w:rPr>
        <w:t>“Luke alone is with me.” (2 Timothy 4:11 ESV).</w:t>
      </w:r>
      <w:bookmarkEnd w:id="6027"/>
    </w:p>
    <w:p>
      <w:pPr>
        <w:pStyle w:val="TWTRevisedBody"/>
        <w:spacing w:before="0" w:after="0" w:line="240" w:lineRule="auto"/>
        <w:ind w:firstLine="0"/>
      </w:pPr>
      <w:bookmarkStart w:id="6028" w:name="S7629"/>
      <w:r>
        <w:rPr>
          <w:rFonts w:ascii="Garamond" w:hAnsi="Garamond" w:eastAsia="Garamond" w:cs="Garamond"/>
          <w:b w:val="0"/>
          <w:i w:val="0"/>
          <w:color w:val="000000"/>
          <w:sz w:val="22"/>
        </w:rPr>
        <w:t>The sentence is brief.</w:t>
      </w:r>
      <w:bookmarkEnd w:id="6028"/>
    </w:p>
    <w:p>
      <w:pPr>
        <w:pStyle w:val="TWTRevisedBody"/>
        <w:spacing w:before="0" w:after="0" w:line="240" w:lineRule="auto"/>
        <w:ind w:firstLine="0"/>
      </w:pPr>
      <w:bookmarkStart w:id="6029" w:name="S7630"/>
      <w:r>
        <w:rPr>
          <w:rFonts w:ascii="Garamond" w:hAnsi="Garamond" w:eastAsia="Garamond" w:cs="Garamond"/>
          <w:b w:val="0"/>
          <w:i w:val="0"/>
          <w:color w:val="000000"/>
          <w:sz w:val="22"/>
        </w:rPr>
        <w:t>But it is not sudden.</w:t>
      </w:r>
      <w:bookmarkEnd w:id="6029"/>
    </w:p>
    <w:p>
      <w:pPr>
        <w:pStyle w:val="TWTRevisedBody"/>
        <w:spacing w:before="0" w:after="0" w:line="240" w:lineRule="auto"/>
        <w:ind w:firstLine="0"/>
      </w:pPr>
      <w:bookmarkStart w:id="6030" w:name="S7631"/>
      <w:r>
        <w:rPr>
          <w:rFonts w:ascii="Garamond" w:hAnsi="Garamond" w:eastAsia="Garamond" w:cs="Garamond"/>
          <w:b w:val="0"/>
          <w:i w:val="0"/>
          <w:color w:val="000000"/>
          <w:sz w:val="22"/>
        </w:rPr>
        <w:t>It is the end of a pattern.</w:t>
      </w:r>
      <w:bookmarkEnd w:id="6030"/>
    </w:p>
    <w:p>
      <w:pPr>
        <w:pStyle w:val="TWTRevisedBody"/>
        <w:spacing w:before="0" w:after="0" w:line="240" w:lineRule="auto"/>
        <w:ind w:firstLine="216"/>
      </w:pPr>
      <w:bookmarkStart w:id="6031" w:name="S7632"/>
      <w:r>
        <w:rPr>
          <w:rFonts w:ascii="Garamond" w:hAnsi="Garamond" w:eastAsia="Garamond" w:cs="Garamond"/>
          <w:b w:val="0"/>
          <w:i w:val="0"/>
          <w:color w:val="000000"/>
          <w:sz w:val="22"/>
        </w:rPr>
        <w:t>To feel its weight, we have to walk the road that led there.</w:t>
      </w:r>
      <w:bookmarkEnd w:id="6031"/>
    </w:p>
    <w:p>
      <w:pPr>
        <w:pStyle w:val="TWTRevisedBody"/>
        <w:spacing w:before="0" w:after="0" w:line="240" w:lineRule="auto"/>
        <w:ind w:firstLine="0"/>
      </w:pPr>
      <w:bookmarkStart w:id="6032" w:name="S7633"/>
      <w:r>
        <w:rPr>
          <w:rFonts w:ascii="Garamond" w:hAnsi="Garamond" w:eastAsia="Garamond" w:cs="Garamond"/>
          <w:b w:val="0"/>
          <w:i w:val="0"/>
          <w:color w:val="000000"/>
          <w:sz w:val="22"/>
        </w:rPr>
        <w:t>We first notice Luke not in a prison, but on a road.</w:t>
      </w:r>
      <w:bookmarkEnd w:id="6032"/>
    </w:p>
    <w:p>
      <w:pPr>
        <w:pStyle w:val="TWTRevisedBody"/>
        <w:spacing w:before="0" w:after="0" w:line="240" w:lineRule="auto"/>
        <w:ind w:firstLine="216"/>
      </w:pPr>
      <w:bookmarkStart w:id="6033" w:name="S7634"/>
      <w:r>
        <w:rPr>
          <w:rFonts w:ascii="Garamond" w:hAnsi="Garamond" w:eastAsia="Garamond" w:cs="Garamond"/>
          <w:b w:val="0"/>
          <w:i w:val="0"/>
          <w:color w:val="000000"/>
          <w:sz w:val="22"/>
        </w:rPr>
        <w:t>The pronouns shift in Acts 16. “They” becomes “we.” No announcement. No introduction. Just presence.</w:t>
      </w:r>
      <w:bookmarkEnd w:id="6033"/>
    </w:p>
    <w:p>
      <w:pPr>
        <w:pStyle w:val="TWTRevisedBody"/>
        <w:spacing w:before="0" w:after="0" w:line="240" w:lineRule="auto"/>
        <w:ind w:firstLine="0"/>
      </w:pPr>
      <w:bookmarkStart w:id="6034" w:name="S7635"/>
      <w:r>
        <w:rPr>
          <w:rFonts w:ascii="Garamond" w:hAnsi="Garamond" w:eastAsia="Garamond" w:cs="Garamond"/>
          <w:b w:val="0"/>
          <w:i w:val="0"/>
          <w:color w:val="000000"/>
          <w:sz w:val="22"/>
        </w:rPr>
        <w:t>We follow him into Philippi.</w:t>
      </w:r>
      <w:bookmarkEnd w:id="6034"/>
    </w:p>
    <w:p>
      <w:pPr>
        <w:pStyle w:val="TWTRevisedBody"/>
        <w:spacing w:before="0" w:after="0" w:line="240" w:lineRule="auto"/>
        <w:ind w:firstLine="216"/>
      </w:pPr>
      <w:bookmarkStart w:id="6035" w:name="S7636"/>
      <w:r>
        <w:rPr>
          <w:rFonts w:ascii="Garamond" w:hAnsi="Garamond" w:eastAsia="Garamond" w:cs="Garamond"/>
          <w:b w:val="0"/>
          <w:i w:val="0"/>
          <w:color w:val="000000"/>
          <w:sz w:val="22"/>
        </w:rPr>
        <w:t>He includes himself among those who hear Paul speak to Lydia and encounter the servant girl.</w:t>
      </w:r>
      <w:bookmarkEnd w:id="6035"/>
    </w:p>
    <w:p>
      <w:pPr>
        <w:pStyle w:val="TWTRevisedBody"/>
        <w:spacing w:before="0" w:after="0" w:line="240" w:lineRule="auto"/>
        <w:ind w:firstLine="216"/>
      </w:pPr>
      <w:bookmarkStart w:id="6036" w:name="S7637"/>
      <w:r>
        <w:rPr>
          <w:rFonts w:ascii="Garamond" w:hAnsi="Garamond" w:eastAsia="Garamond" w:cs="Garamond"/>
          <w:b w:val="0"/>
          <w:i w:val="0"/>
          <w:color w:val="000000"/>
          <w:sz w:val="22"/>
        </w:rPr>
        <w:t>Then the account follows Paul and Silas into the marketplace. The rods fall. Backs are torn open. They are thrown into the inner prison, feet fastened in stocks.</w:t>
      </w:r>
      <w:bookmarkEnd w:id="6036"/>
    </w:p>
    <w:p>
      <w:pPr>
        <w:pStyle w:val="TWTRevisedBody"/>
        <w:spacing w:before="0" w:after="0" w:line="240" w:lineRule="auto"/>
        <w:ind w:firstLine="0"/>
      </w:pPr>
      <w:bookmarkStart w:id="6037" w:name="S7638"/>
      <w:r>
        <w:rPr>
          <w:rFonts w:ascii="Garamond" w:hAnsi="Garamond" w:eastAsia="Garamond" w:cs="Garamond"/>
          <w:b w:val="0"/>
          <w:i w:val="0"/>
          <w:color w:val="000000"/>
          <w:sz w:val="22"/>
        </w:rPr>
        <w:t>Luke records what happens next.</w:t>
      </w:r>
      <w:bookmarkEnd w:id="6037"/>
    </w:p>
    <w:p>
      <w:pPr>
        <w:pStyle w:val="TWTRevisedBody"/>
        <w:spacing w:before="0" w:after="0" w:line="240" w:lineRule="auto"/>
        <w:ind w:firstLine="0"/>
      </w:pPr>
      <w:bookmarkStart w:id="6038" w:name="S7639"/>
      <w:r>
        <w:rPr>
          <w:rFonts w:ascii="Garamond" w:hAnsi="Garamond" w:eastAsia="Garamond" w:cs="Garamond"/>
          <w:b w:val="0"/>
          <w:i w:val="0"/>
          <w:color w:val="000000"/>
          <w:sz w:val="22"/>
        </w:rPr>
        <w:t>The hymns.</w:t>
      </w:r>
      <w:bookmarkEnd w:id="6038"/>
    </w:p>
    <w:p>
      <w:pPr>
        <w:pStyle w:val="TWTRevisedBody"/>
        <w:spacing w:before="0" w:after="0" w:line="240" w:lineRule="auto"/>
        <w:ind w:firstLine="0"/>
      </w:pPr>
      <w:bookmarkStart w:id="6039" w:name="S7640"/>
      <w:r>
        <w:rPr>
          <w:rFonts w:ascii="Garamond" w:hAnsi="Garamond" w:eastAsia="Garamond" w:cs="Garamond"/>
          <w:b w:val="0"/>
          <w:i w:val="0"/>
          <w:color w:val="000000"/>
          <w:sz w:val="22"/>
        </w:rPr>
        <w:t>The earthquake.</w:t>
      </w:r>
      <w:bookmarkEnd w:id="6039"/>
    </w:p>
    <w:p>
      <w:pPr>
        <w:pStyle w:val="TWTRevisedBody"/>
        <w:spacing w:before="0" w:after="0" w:line="240" w:lineRule="auto"/>
        <w:ind w:firstLine="0"/>
      </w:pPr>
      <w:bookmarkStart w:id="6040" w:name="S7641"/>
      <w:r>
        <w:rPr>
          <w:rFonts w:ascii="Garamond" w:hAnsi="Garamond" w:eastAsia="Garamond" w:cs="Garamond"/>
          <w:b w:val="0"/>
          <w:i w:val="0"/>
          <w:color w:val="000000"/>
          <w:sz w:val="22"/>
        </w:rPr>
        <w:t>The open doors.</w:t>
      </w:r>
      <w:bookmarkEnd w:id="6040"/>
    </w:p>
    <w:p>
      <w:pPr>
        <w:pStyle w:val="TWTRevisedBody"/>
        <w:spacing w:before="0" w:after="0" w:line="240" w:lineRule="auto"/>
        <w:ind w:firstLine="216"/>
      </w:pPr>
      <w:bookmarkStart w:id="6041" w:name="S7642"/>
      <w:r>
        <w:rPr>
          <w:rFonts w:ascii="Garamond" w:hAnsi="Garamond" w:eastAsia="Garamond" w:cs="Garamond"/>
          <w:b w:val="0"/>
          <w:i w:val="0"/>
          <w:color w:val="000000"/>
          <w:sz w:val="22"/>
        </w:rPr>
        <w:t>But Luke’s first-person account of the traveling company stops before the arrest. It does not tell us where he was during the beating or imprisonment.</w:t>
      </w:r>
      <w:bookmarkEnd w:id="6041"/>
    </w:p>
    <w:p>
      <w:pPr>
        <w:pStyle w:val="TWTRevisedBody"/>
        <w:spacing w:before="0" w:after="0" w:line="240" w:lineRule="auto"/>
        <w:ind w:firstLine="216"/>
      </w:pPr>
      <w:bookmarkStart w:id="6042" w:name="S7643"/>
      <w:r>
        <w:rPr>
          <w:rFonts w:ascii="Garamond" w:hAnsi="Garamond" w:eastAsia="Garamond" w:cs="Garamond"/>
          <w:b w:val="0"/>
          <w:i w:val="0"/>
          <w:color w:val="000000"/>
          <w:sz w:val="22"/>
        </w:rPr>
        <w:t>We should not put him inside a scene simply because he tells it.</w:t>
      </w:r>
      <w:bookmarkEnd w:id="6042"/>
    </w:p>
    <w:p>
      <w:pPr>
        <w:pStyle w:val="TWTRevisedBody"/>
        <w:spacing w:before="0" w:after="0" w:line="240" w:lineRule="auto"/>
        <w:ind w:firstLine="0"/>
      </w:pPr>
      <w:bookmarkStart w:id="6043" w:name="S7644"/>
      <w:r>
        <w:rPr>
          <w:rFonts w:ascii="Garamond" w:hAnsi="Garamond" w:eastAsia="Garamond" w:cs="Garamond"/>
          <w:b w:val="0"/>
          <w:i w:val="0"/>
          <w:color w:val="000000"/>
          <w:sz w:val="22"/>
        </w:rPr>
        <w:t>That does not make the companionship less real.</w:t>
      </w:r>
      <w:bookmarkEnd w:id="6043"/>
    </w:p>
    <w:p>
      <w:pPr>
        <w:pStyle w:val="TWTRevisedBody"/>
        <w:spacing w:before="0" w:after="0" w:line="240" w:lineRule="auto"/>
        <w:ind w:firstLine="216"/>
      </w:pPr>
      <w:bookmarkStart w:id="6044" w:name="S7645"/>
      <w:r>
        <w:rPr>
          <w:rFonts w:ascii="Garamond" w:hAnsi="Garamond" w:eastAsia="Garamond" w:cs="Garamond"/>
          <w:b w:val="0"/>
          <w:i w:val="0"/>
          <w:color w:val="000000"/>
          <w:sz w:val="22"/>
        </w:rPr>
        <w:t>It means we follow the evidence as carefully as we follow the account.</w:t>
      </w:r>
      <w:bookmarkEnd w:id="6044"/>
    </w:p>
    <w:p>
      <w:pPr>
        <w:pStyle w:val="TWTRevisedBody"/>
        <w:spacing w:before="0" w:after="0" w:line="240" w:lineRule="auto"/>
        <w:ind w:firstLine="216"/>
      </w:pPr>
      <w:bookmarkStart w:id="6045" w:name="S100001"/>
      <w:r>
        <w:rPr>
          <w:rFonts w:ascii="Garamond" w:hAnsi="Garamond" w:eastAsia="Garamond" w:cs="Garamond"/>
          <w:b w:val="0"/>
          <w:i w:val="0"/>
          <w:color w:val="000000"/>
          <w:sz w:val="22"/>
        </w:rPr>
        <w:t>The “we” returns in Acts 20:5–6 as the company sails from Philippi. Later, it carries us toward Jerusalem.</w:t>
      </w:r>
      <w:bookmarkEnd w:id="6045"/>
    </w:p>
    <w:p>
      <w:pPr>
        <w:pStyle w:val="TWTRevisedBody"/>
        <w:spacing w:before="0" w:after="0" w:line="240" w:lineRule="auto"/>
        <w:ind w:firstLine="0"/>
      </w:pPr>
      <w:bookmarkStart w:id="6046" w:name="S7646"/>
      <w:r>
        <w:rPr>
          <w:rFonts w:ascii="Garamond" w:hAnsi="Garamond" w:eastAsia="Garamond" w:cs="Garamond"/>
          <w:b w:val="0"/>
          <w:i w:val="0"/>
          <w:color w:val="000000"/>
          <w:sz w:val="22"/>
        </w:rPr>
        <w:t>Everyone knows what waits there.</w:t>
      </w:r>
      <w:bookmarkEnd w:id="6046"/>
    </w:p>
    <w:p>
      <w:pPr>
        <w:pStyle w:val="TWTRevisedBody"/>
        <w:spacing w:before="0" w:after="0" w:line="240" w:lineRule="auto"/>
        <w:ind w:firstLine="0"/>
      </w:pPr>
      <w:bookmarkStart w:id="6047" w:name="S7647"/>
      <w:r>
        <w:rPr>
          <w:rFonts w:ascii="Garamond" w:hAnsi="Garamond" w:eastAsia="Garamond" w:cs="Garamond"/>
          <w:b w:val="0"/>
          <w:i w:val="0"/>
          <w:color w:val="000000"/>
          <w:sz w:val="22"/>
        </w:rPr>
        <w:t>Warnings have been spoken. Pleas have been made. The city is tense.</w:t>
      </w:r>
      <w:bookmarkEnd w:id="6047"/>
    </w:p>
    <w:p>
      <w:pPr>
        <w:pStyle w:val="TWTRevisedBody"/>
        <w:spacing w:before="0" w:after="0" w:line="240" w:lineRule="auto"/>
        <w:ind w:firstLine="0"/>
      </w:pPr>
      <w:bookmarkStart w:id="6048" w:name="S7648"/>
      <w:r>
        <w:rPr>
          <w:rFonts w:ascii="Garamond" w:hAnsi="Garamond" w:eastAsia="Garamond" w:cs="Garamond"/>
          <w:b w:val="0"/>
          <w:i w:val="0"/>
          <w:color w:val="000000"/>
          <w:sz w:val="22"/>
        </w:rPr>
        <w:t>Luke goes anyway.</w:t>
      </w:r>
      <w:bookmarkEnd w:id="6048"/>
    </w:p>
    <w:p>
      <w:pPr>
        <w:pStyle w:val="TWTRevisedBody"/>
        <w:spacing w:before="0" w:after="0" w:line="240" w:lineRule="auto"/>
        <w:ind w:firstLine="216"/>
      </w:pPr>
      <w:bookmarkStart w:id="6049" w:name="S7649"/>
      <w:r>
        <w:rPr>
          <w:rFonts w:ascii="Garamond" w:hAnsi="Garamond" w:eastAsia="Garamond" w:cs="Garamond"/>
          <w:b w:val="0"/>
          <w:i w:val="0"/>
          <w:color w:val="000000"/>
          <w:sz w:val="22"/>
        </w:rPr>
        <w:t xml:space="preserve">He is in Jerusalem as the air turns volatile. Paul is seized in the temple </w:t>
      </w:r>
      <w:r>
        <w:rPr>
          <w:rFonts w:ascii="Garamond" w:hAnsi="Garamond" w:eastAsia="Garamond" w:cs="Garamond"/>
          <w:b w:val="0"/>
          <w:i w:val="0"/>
          <w:color w:val="000000"/>
          <w:sz w:val="22"/>
        </w:rPr>
        <w:t>courts. A crowd surges. Shouts rise. Hands grab. The situation spirals so quickly that Roman soldiers must force their way through to pull Paul out alive.</w:t>
      </w:r>
      <w:bookmarkEnd w:id="6049"/>
    </w:p>
    <w:p>
      <w:pPr>
        <w:pStyle w:val="TWTRevisedBody"/>
        <w:spacing w:before="0" w:after="0" w:line="240" w:lineRule="auto"/>
        <w:ind w:firstLine="0"/>
      </w:pPr>
      <w:bookmarkStart w:id="6050" w:name="S7650"/>
      <w:r>
        <w:rPr>
          <w:rFonts w:ascii="Garamond" w:hAnsi="Garamond" w:eastAsia="Garamond" w:cs="Garamond"/>
          <w:b w:val="0"/>
          <w:i w:val="0"/>
          <w:color w:val="000000"/>
          <w:sz w:val="22"/>
        </w:rPr>
        <w:t>Luke records it carefully.</w:t>
      </w:r>
      <w:bookmarkEnd w:id="6050"/>
    </w:p>
    <w:p>
      <w:pPr>
        <w:pStyle w:val="TWTRevisedBody"/>
        <w:spacing w:before="0" w:after="0" w:line="240" w:lineRule="auto"/>
        <w:ind w:firstLine="0"/>
      </w:pPr>
      <w:bookmarkStart w:id="6051" w:name="S7651"/>
      <w:bookmarkStart w:id="6052" w:name="F387"/>
      <w:bookmarkEnd w:id="6052"/>
      <w:r>
        <w:rPr>
          <w:rFonts w:ascii="Garamond" w:hAnsi="Garamond" w:eastAsia="Garamond" w:cs="Garamond"/>
          <w:b w:val="0"/>
          <w:i w:val="0"/>
          <w:color w:val="000000"/>
          <w:sz w:val="22"/>
        </w:rPr>
        <w:t>He does not soften the chaos. He does not exaggerate the danger.</w:t>
      </w:r>
      <w:bookmarkEnd w:id="6051"/>
    </w:p>
    <w:p>
      <w:pPr>
        <w:pStyle w:val="TWTRevisedBody"/>
        <w:spacing w:before="0" w:after="0" w:line="240" w:lineRule="auto"/>
        <w:ind w:firstLine="0"/>
      </w:pPr>
      <w:bookmarkStart w:id="6053" w:name="S7652"/>
      <w:r>
        <w:rPr>
          <w:rFonts w:ascii="Garamond" w:hAnsi="Garamond" w:eastAsia="Garamond" w:cs="Garamond"/>
          <w:b w:val="0"/>
          <w:i w:val="0"/>
          <w:color w:val="000000"/>
          <w:sz w:val="22"/>
        </w:rPr>
        <w:t>He stays near enough to know what happened.</w:t>
      </w:r>
      <w:bookmarkEnd w:id="6053"/>
    </w:p>
    <w:p>
      <w:pPr>
        <w:pStyle w:val="TWTRevisedBody"/>
        <w:spacing w:before="0" w:after="0" w:line="240" w:lineRule="auto"/>
        <w:ind w:firstLine="0"/>
      </w:pPr>
      <w:bookmarkStart w:id="6054" w:name="S7653"/>
      <w:r>
        <w:rPr>
          <w:rFonts w:ascii="Garamond" w:hAnsi="Garamond" w:eastAsia="Garamond" w:cs="Garamond"/>
          <w:b w:val="0"/>
          <w:i w:val="0"/>
          <w:color w:val="000000"/>
          <w:sz w:val="22"/>
        </w:rPr>
        <w:t>Paul is taken into custody.</w:t>
      </w:r>
      <w:bookmarkEnd w:id="6054"/>
    </w:p>
    <w:p>
      <w:pPr>
        <w:pStyle w:val="TWTRevisedBody"/>
        <w:spacing w:before="0" w:after="0" w:line="240" w:lineRule="auto"/>
        <w:ind w:firstLine="216"/>
      </w:pPr>
      <w:bookmarkStart w:id="6055" w:name="S7654"/>
      <w:r>
        <w:rPr>
          <w:rFonts w:ascii="Garamond" w:hAnsi="Garamond" w:eastAsia="Garamond" w:cs="Garamond"/>
          <w:b w:val="0"/>
          <w:i w:val="0"/>
          <w:color w:val="000000"/>
          <w:sz w:val="22"/>
        </w:rPr>
        <w:t>Caesarea follows. Years of confinement. Hearings before governors. Speeches before kings. Appeals to Caesar.</w:t>
      </w:r>
      <w:bookmarkEnd w:id="6055"/>
    </w:p>
    <w:p>
      <w:pPr>
        <w:pStyle w:val="TWTRevisedBody"/>
        <w:spacing w:before="0" w:after="0" w:line="240" w:lineRule="auto"/>
        <w:ind w:firstLine="0"/>
      </w:pPr>
      <w:bookmarkStart w:id="6056" w:name="S7655"/>
      <w:r>
        <w:rPr>
          <w:rFonts w:ascii="Garamond" w:hAnsi="Garamond" w:eastAsia="Garamond" w:cs="Garamond"/>
          <w:b w:val="0"/>
          <w:i w:val="0"/>
          <w:color w:val="000000"/>
          <w:sz w:val="22"/>
        </w:rPr>
        <w:t>Luke records what happens during those years.</w:t>
      </w:r>
      <w:bookmarkEnd w:id="6056"/>
    </w:p>
    <w:p>
      <w:pPr>
        <w:pStyle w:val="TWTRevisedBody"/>
        <w:spacing w:before="0" w:after="0" w:line="240" w:lineRule="auto"/>
        <w:ind w:firstLine="216"/>
      </w:pPr>
      <w:bookmarkStart w:id="6057" w:name="S7656"/>
      <w:r>
        <w:rPr>
          <w:rFonts w:ascii="Garamond" w:hAnsi="Garamond" w:eastAsia="Garamond" w:cs="Garamond"/>
          <w:b w:val="0"/>
          <w:i w:val="0"/>
          <w:color w:val="000000"/>
          <w:sz w:val="22"/>
        </w:rPr>
        <w:t>He preserves Paul’s testimony before Felix and Festus. He notes the Roman judgment that Paul had done nothing deserving death. He names the officials and records the verdicts.</w:t>
      </w:r>
      <w:bookmarkEnd w:id="6057"/>
    </w:p>
    <w:p>
      <w:pPr>
        <w:pStyle w:val="TWTRevisedBody"/>
        <w:spacing w:before="0" w:after="0" w:line="240" w:lineRule="auto"/>
        <w:ind w:firstLine="0"/>
      </w:pPr>
      <w:bookmarkStart w:id="6058" w:name="S7657"/>
      <w:r>
        <w:rPr>
          <w:rFonts w:ascii="Garamond" w:hAnsi="Garamond" w:eastAsia="Garamond" w:cs="Garamond"/>
          <w:b w:val="0"/>
          <w:i w:val="0"/>
          <w:color w:val="000000"/>
          <w:sz w:val="22"/>
        </w:rPr>
        <w:t>He writes as a careful historian.</w:t>
      </w:r>
      <w:bookmarkEnd w:id="6058"/>
    </w:p>
    <w:p>
      <w:pPr>
        <w:pStyle w:val="TWTRevisedBody"/>
        <w:spacing w:before="0" w:after="0" w:line="240" w:lineRule="auto"/>
        <w:ind w:firstLine="0"/>
      </w:pPr>
      <w:bookmarkStart w:id="6059" w:name="S7658"/>
      <w:r>
        <w:rPr>
          <w:rFonts w:ascii="Garamond" w:hAnsi="Garamond" w:eastAsia="Garamond" w:cs="Garamond"/>
          <w:b w:val="0"/>
          <w:i w:val="0"/>
          <w:color w:val="000000"/>
          <w:sz w:val="22"/>
        </w:rPr>
        <w:t>The account does not place him inside every hearing.</w:t>
      </w:r>
      <w:bookmarkEnd w:id="6059"/>
    </w:p>
    <w:p>
      <w:pPr>
        <w:pStyle w:val="TWTRevisedBody"/>
        <w:spacing w:before="0" w:after="0" w:line="240" w:lineRule="auto"/>
        <w:ind w:firstLine="0"/>
      </w:pPr>
      <w:bookmarkStart w:id="6060" w:name="S7659"/>
      <w:r>
        <w:rPr>
          <w:rFonts w:ascii="Garamond" w:hAnsi="Garamond" w:eastAsia="Garamond" w:cs="Garamond"/>
          <w:b w:val="0"/>
          <w:i w:val="0"/>
          <w:color w:val="000000"/>
          <w:sz w:val="22"/>
        </w:rPr>
        <w:t>Then comes the ship.</w:t>
      </w:r>
      <w:bookmarkEnd w:id="6060"/>
    </w:p>
    <w:p>
      <w:pPr>
        <w:pStyle w:val="TWTRevisedBody"/>
        <w:spacing w:before="0" w:after="0" w:line="240" w:lineRule="auto"/>
        <w:ind w:firstLine="0"/>
      </w:pPr>
      <w:bookmarkStart w:id="6061" w:name="S7660"/>
      <w:r>
        <w:rPr>
          <w:rFonts w:ascii="Garamond" w:hAnsi="Garamond" w:eastAsia="Garamond" w:cs="Garamond"/>
          <w:b w:val="0"/>
          <w:i w:val="0"/>
          <w:color w:val="000000"/>
          <w:sz w:val="22"/>
        </w:rPr>
        <w:t>Paul is placed under guard and sent toward Rome.</w:t>
      </w:r>
      <w:bookmarkEnd w:id="6061"/>
    </w:p>
    <w:p>
      <w:pPr>
        <w:pStyle w:val="TWTRevisedBody"/>
        <w:spacing w:before="0" w:after="0" w:line="240" w:lineRule="auto"/>
        <w:ind w:firstLine="0"/>
      </w:pPr>
      <w:bookmarkStart w:id="6062" w:name="S7661"/>
      <w:r>
        <w:rPr>
          <w:rFonts w:ascii="Garamond" w:hAnsi="Garamond" w:eastAsia="Garamond" w:cs="Garamond"/>
          <w:b w:val="0"/>
          <w:i w:val="0"/>
          <w:color w:val="000000"/>
          <w:sz w:val="22"/>
        </w:rPr>
        <w:t>No one would have blamed Luke for stopping there.</w:t>
      </w:r>
      <w:bookmarkEnd w:id="6062"/>
    </w:p>
    <w:p>
      <w:pPr>
        <w:pStyle w:val="TWTRevisedBody"/>
        <w:spacing w:before="0" w:after="0" w:line="240" w:lineRule="auto"/>
        <w:ind w:firstLine="216"/>
      </w:pPr>
      <w:bookmarkStart w:id="6063" w:name="S7662"/>
      <w:r>
        <w:rPr>
          <w:rFonts w:ascii="Garamond" w:hAnsi="Garamond" w:eastAsia="Garamond" w:cs="Garamond"/>
          <w:b w:val="0"/>
          <w:i w:val="0"/>
          <w:color w:val="000000"/>
          <w:sz w:val="22"/>
        </w:rPr>
        <w:t>The empire has made its move. Paul is now a prisoner of Caesar. The journey ahead is uncertain and dangerous.</w:t>
      </w:r>
      <w:bookmarkEnd w:id="6063"/>
    </w:p>
    <w:p>
      <w:pPr>
        <w:pStyle w:val="TWTRevisedBody"/>
        <w:spacing w:before="0" w:after="0" w:line="240" w:lineRule="auto"/>
        <w:ind w:firstLine="0"/>
      </w:pPr>
      <w:bookmarkStart w:id="6064" w:name="S7663"/>
      <w:r>
        <w:rPr>
          <w:rFonts w:ascii="Garamond" w:hAnsi="Garamond" w:eastAsia="Garamond" w:cs="Garamond"/>
          <w:b w:val="0"/>
          <w:i w:val="0"/>
          <w:color w:val="000000"/>
          <w:sz w:val="22"/>
        </w:rPr>
        <w:t>Luke boards anyway.</w:t>
      </w:r>
      <w:bookmarkEnd w:id="6064"/>
    </w:p>
    <w:p>
      <w:pPr>
        <w:pStyle w:val="TWTRevisedBody"/>
        <w:spacing w:before="0" w:after="0" w:line="240" w:lineRule="auto"/>
        <w:ind w:firstLine="216"/>
      </w:pPr>
      <w:bookmarkStart w:id="6065" w:name="S7664"/>
      <w:r>
        <w:rPr>
          <w:rFonts w:ascii="Garamond" w:hAnsi="Garamond" w:eastAsia="Garamond" w:cs="Garamond"/>
          <w:b w:val="0"/>
          <w:i w:val="0"/>
          <w:color w:val="000000"/>
          <w:sz w:val="22"/>
        </w:rPr>
        <w:t>The wind shifts. The voyage turns treacherous. For days the sky disappears behind cloud and spray. Sailors panic. Cargo is thrown overboard. Soldiers consider killing the prisoners to prevent escape.</w:t>
      </w:r>
      <w:bookmarkEnd w:id="6065"/>
    </w:p>
    <w:p>
      <w:pPr>
        <w:pStyle w:val="TWTRevisedBody"/>
        <w:spacing w:before="0" w:after="0" w:line="240" w:lineRule="auto"/>
        <w:ind w:firstLine="0"/>
      </w:pPr>
      <w:bookmarkStart w:id="6066" w:name="S7665"/>
      <w:r>
        <w:rPr>
          <w:rFonts w:ascii="Garamond" w:hAnsi="Garamond" w:eastAsia="Garamond" w:cs="Garamond"/>
          <w:b w:val="0"/>
          <w:i w:val="0"/>
          <w:color w:val="000000"/>
          <w:sz w:val="22"/>
        </w:rPr>
        <w:t>Luke is not required to be there.</w:t>
      </w:r>
      <w:bookmarkEnd w:id="6066"/>
    </w:p>
    <w:p>
      <w:pPr>
        <w:pStyle w:val="TWTRevisedBody"/>
        <w:spacing w:before="0" w:after="0" w:line="240" w:lineRule="auto"/>
        <w:ind w:firstLine="0"/>
      </w:pPr>
      <w:bookmarkStart w:id="6067" w:name="S7666"/>
      <w:r>
        <w:rPr>
          <w:rFonts w:ascii="Garamond" w:hAnsi="Garamond" w:eastAsia="Garamond" w:cs="Garamond"/>
          <w:b w:val="0"/>
          <w:i w:val="0"/>
          <w:color w:val="000000"/>
          <w:sz w:val="22"/>
        </w:rPr>
        <w:t>He remains.</w:t>
      </w:r>
      <w:bookmarkEnd w:id="6067"/>
    </w:p>
    <w:p>
      <w:pPr>
        <w:pStyle w:val="TWTRevisedBody"/>
        <w:spacing w:before="0" w:after="0" w:line="240" w:lineRule="auto"/>
        <w:ind w:firstLine="216"/>
      </w:pPr>
      <w:bookmarkStart w:id="6068" w:name="S7667"/>
      <w:r>
        <w:rPr>
          <w:rFonts w:ascii="Garamond" w:hAnsi="Garamond" w:eastAsia="Garamond" w:cs="Garamond"/>
          <w:b w:val="0"/>
          <w:i w:val="0"/>
          <w:color w:val="000000"/>
          <w:sz w:val="22"/>
        </w:rPr>
        <w:t>When the ship finally breaks apart against the reef and bodies move through cold surf toward land, Luke is still beside Paul.</w:t>
      </w:r>
      <w:bookmarkEnd w:id="6068"/>
    </w:p>
    <w:p>
      <w:pPr>
        <w:pStyle w:val="TWTRevisedBody"/>
        <w:spacing w:before="0" w:after="0" w:line="240" w:lineRule="auto"/>
        <w:ind w:firstLine="216"/>
      </w:pPr>
      <w:bookmarkStart w:id="6069" w:name="S7668"/>
      <w:r>
        <w:rPr>
          <w:rFonts w:ascii="Garamond" w:hAnsi="Garamond" w:eastAsia="Garamond" w:cs="Garamond"/>
          <w:b w:val="0"/>
          <w:i w:val="0"/>
          <w:color w:val="000000"/>
          <w:sz w:val="22"/>
        </w:rPr>
        <w:t>The first Roman imprisonment unfolds. There is confinement, but there is space. Visitors come. The Gospel is proclaimed. There is tension, but there is breath.</w:t>
      </w:r>
      <w:bookmarkEnd w:id="6069"/>
    </w:p>
    <w:p>
      <w:pPr>
        <w:pStyle w:val="TWTRevisedBody"/>
        <w:spacing w:before="0" w:after="0" w:line="240" w:lineRule="auto"/>
        <w:ind w:firstLine="0"/>
      </w:pPr>
      <w:bookmarkStart w:id="6070" w:name="S7669"/>
      <w:r>
        <w:rPr>
          <w:rFonts w:ascii="Garamond" w:hAnsi="Garamond" w:eastAsia="Garamond" w:cs="Garamond"/>
          <w:b w:val="0"/>
          <w:i w:val="0"/>
          <w:color w:val="000000"/>
          <w:sz w:val="22"/>
        </w:rPr>
        <w:t>Luke remains in orbit.</w:t>
      </w:r>
      <w:bookmarkEnd w:id="6070"/>
    </w:p>
    <w:p>
      <w:pPr>
        <w:pStyle w:val="TWTRevisedBody"/>
        <w:spacing w:before="0" w:after="0" w:line="240" w:lineRule="auto"/>
        <w:ind w:firstLine="0"/>
      </w:pPr>
      <w:bookmarkStart w:id="6071" w:name="S7670"/>
      <w:r>
        <w:rPr>
          <w:rFonts w:ascii="Garamond" w:hAnsi="Garamond" w:eastAsia="Garamond" w:cs="Garamond"/>
          <w:b w:val="0"/>
          <w:i w:val="0"/>
          <w:color w:val="000000"/>
          <w:sz w:val="22"/>
        </w:rPr>
        <w:t>Years pass.</w:t>
      </w:r>
      <w:bookmarkEnd w:id="6071"/>
    </w:p>
    <w:p>
      <w:pPr>
        <w:pStyle w:val="TWTRevisedBody"/>
        <w:spacing w:before="0" w:after="0" w:line="240" w:lineRule="auto"/>
        <w:ind w:firstLine="0"/>
      </w:pPr>
      <w:bookmarkStart w:id="6072" w:name="S7671"/>
      <w:r>
        <w:rPr>
          <w:rFonts w:ascii="Garamond" w:hAnsi="Garamond" w:eastAsia="Garamond" w:cs="Garamond"/>
          <w:b w:val="0"/>
          <w:i w:val="0"/>
          <w:color w:val="000000"/>
          <w:sz w:val="22"/>
        </w:rPr>
        <w:t>And then comes another arrest.</w:t>
      </w:r>
      <w:bookmarkEnd w:id="6072"/>
    </w:p>
    <w:p>
      <w:pPr>
        <w:pStyle w:val="TWTRevisedBody"/>
        <w:spacing w:before="0" w:after="0" w:line="240" w:lineRule="auto"/>
        <w:ind w:firstLine="0"/>
      </w:pPr>
      <w:bookmarkStart w:id="6073" w:name="S7672"/>
      <w:r>
        <w:rPr>
          <w:rFonts w:ascii="Garamond" w:hAnsi="Garamond" w:eastAsia="Garamond" w:cs="Garamond"/>
          <w:b w:val="0"/>
          <w:i w:val="0"/>
          <w:color w:val="000000"/>
          <w:sz w:val="22"/>
        </w:rPr>
        <w:t>This time the atmosphere has changed.</w:t>
      </w:r>
      <w:bookmarkEnd w:id="6073"/>
    </w:p>
    <w:p>
      <w:pPr>
        <w:pStyle w:val="TWTRevisedBody"/>
        <w:spacing w:before="0" w:after="0" w:line="240" w:lineRule="auto"/>
        <w:ind w:firstLine="216"/>
      </w:pPr>
      <w:bookmarkStart w:id="6074" w:name="S7673"/>
      <w:r>
        <w:rPr>
          <w:rFonts w:ascii="Garamond" w:hAnsi="Garamond" w:eastAsia="Garamond" w:cs="Garamond"/>
          <w:b w:val="0"/>
          <w:i w:val="0"/>
          <w:color w:val="000000"/>
          <w:sz w:val="22"/>
        </w:rPr>
        <w:t>Nero’s hostility has hardened. Christians are no longer merely questioned. They are blamed. Association with a Christian leader is no longer inconvenient. It is dangerous.</w:t>
      </w:r>
      <w:bookmarkEnd w:id="6074"/>
    </w:p>
    <w:p>
      <w:pPr>
        <w:pStyle w:val="TWTRevisedBody"/>
        <w:spacing w:before="0" w:after="0" w:line="240" w:lineRule="auto"/>
        <w:ind w:firstLine="0"/>
      </w:pPr>
      <w:bookmarkStart w:id="6075" w:name="S7674"/>
      <w:r>
        <w:rPr>
          <w:rFonts w:ascii="Garamond" w:hAnsi="Garamond" w:eastAsia="Garamond" w:cs="Garamond"/>
          <w:b w:val="0"/>
          <w:i w:val="0"/>
          <w:color w:val="000000"/>
          <w:sz w:val="22"/>
        </w:rPr>
        <w:t>Paul is taken again.</w:t>
      </w:r>
      <w:bookmarkEnd w:id="6075"/>
    </w:p>
    <w:p>
      <w:pPr>
        <w:pStyle w:val="TWTRevisedBody"/>
        <w:spacing w:before="0" w:after="0" w:line="240" w:lineRule="auto"/>
        <w:ind w:firstLine="0"/>
      </w:pPr>
      <w:bookmarkStart w:id="6076" w:name="S7675"/>
      <w:r>
        <w:rPr>
          <w:rFonts w:ascii="Garamond" w:hAnsi="Garamond" w:eastAsia="Garamond" w:cs="Garamond"/>
          <w:b w:val="0"/>
          <w:i w:val="0"/>
          <w:color w:val="000000"/>
          <w:sz w:val="22"/>
        </w:rPr>
        <w:t>This confinement is harsher. Colder. Final.</w:t>
      </w:r>
      <w:bookmarkEnd w:id="6076"/>
    </w:p>
    <w:p>
      <w:pPr>
        <w:pStyle w:val="TWTRevisedBody"/>
        <w:spacing w:before="0" w:after="0" w:line="240" w:lineRule="auto"/>
        <w:ind w:firstLine="0"/>
      </w:pPr>
      <w:bookmarkStart w:id="6077" w:name="S7676"/>
      <w:r>
        <w:rPr>
          <w:rFonts w:ascii="Garamond" w:hAnsi="Garamond" w:eastAsia="Garamond" w:cs="Garamond"/>
          <w:b w:val="0"/>
          <w:i w:val="0"/>
          <w:color w:val="000000"/>
          <w:sz w:val="22"/>
        </w:rPr>
        <w:t>Now we widen the lens.</w:t>
      </w:r>
      <w:bookmarkEnd w:id="6077"/>
    </w:p>
    <w:p>
      <w:pPr>
        <w:pStyle w:val="TWTRevisedBody"/>
        <w:spacing w:before="0" w:after="0" w:line="240" w:lineRule="auto"/>
        <w:ind w:firstLine="216"/>
      </w:pPr>
      <w:bookmarkStart w:id="6078" w:name="S7677"/>
      <w:r>
        <w:rPr>
          <w:rFonts w:ascii="Garamond" w:hAnsi="Garamond" w:eastAsia="Garamond" w:cs="Garamond"/>
          <w:b w:val="0"/>
          <w:i w:val="0"/>
          <w:color w:val="000000"/>
          <w:sz w:val="22"/>
        </w:rPr>
        <w:t xml:space="preserve">Luke is likely a Gentile, shaped by the wider Greco-Roman world. A physician trained in observation and discipline. A man who could have built </w:t>
      </w:r>
      <w:r>
        <w:rPr>
          <w:rFonts w:ascii="Garamond" w:hAnsi="Garamond" w:eastAsia="Garamond" w:cs="Garamond"/>
          <w:b w:val="0"/>
          <w:i w:val="0"/>
          <w:color w:val="000000"/>
          <w:sz w:val="22"/>
        </w:rPr>
        <w:t>a quiet life within the structures of the empire.</w:t>
      </w:r>
      <w:bookmarkEnd w:id="6078"/>
    </w:p>
    <w:p>
      <w:pPr>
        <w:pStyle w:val="TWTRevisedBody"/>
        <w:spacing w:before="0" w:after="0" w:line="240" w:lineRule="auto"/>
        <w:ind w:firstLine="216"/>
      </w:pPr>
      <w:bookmarkStart w:id="6079" w:name="S7678"/>
      <w:r>
        <w:rPr>
          <w:rFonts w:ascii="Garamond" w:hAnsi="Garamond" w:eastAsia="Garamond" w:cs="Garamond"/>
          <w:b w:val="0"/>
          <w:i w:val="0"/>
          <w:color w:val="000000"/>
          <w:sz w:val="22"/>
        </w:rPr>
        <w:t>Paul is a Jew, once a Pharisee of Pharisees, schooled in the law, zealous for the traditions of Israel. A man who once persecuted followers of Jesus and now proclaims Him as Lord.</w:t>
      </w:r>
      <w:bookmarkEnd w:id="6079"/>
    </w:p>
    <w:p>
      <w:pPr>
        <w:pStyle w:val="TWTRevisedBody"/>
        <w:spacing w:before="0" w:after="0" w:line="240" w:lineRule="auto"/>
        <w:ind w:firstLine="0"/>
      </w:pPr>
      <w:bookmarkStart w:id="6080" w:name="S7679"/>
      <w:bookmarkStart w:id="6081" w:name="F388"/>
      <w:bookmarkEnd w:id="6081"/>
      <w:r>
        <w:rPr>
          <w:rFonts w:ascii="Garamond" w:hAnsi="Garamond" w:eastAsia="Garamond" w:cs="Garamond"/>
          <w:b w:val="0"/>
          <w:i w:val="0"/>
          <w:color w:val="000000"/>
          <w:sz w:val="22"/>
        </w:rPr>
        <w:t>Under Rome, they are simply associates of a condemned movement.</w:t>
      </w:r>
      <w:bookmarkEnd w:id="6080"/>
    </w:p>
    <w:p>
      <w:pPr>
        <w:pStyle w:val="TWTRevisedBody"/>
        <w:spacing w:before="0" w:after="0" w:line="240" w:lineRule="auto"/>
        <w:ind w:firstLine="0"/>
      </w:pPr>
      <w:bookmarkStart w:id="6082" w:name="S7680"/>
      <w:r>
        <w:rPr>
          <w:rFonts w:ascii="Garamond" w:hAnsi="Garamond" w:eastAsia="Garamond" w:cs="Garamond"/>
          <w:b w:val="0"/>
          <w:i w:val="0"/>
          <w:color w:val="000000"/>
          <w:sz w:val="22"/>
        </w:rPr>
        <w:t>Under the kingdom, they are brothers.</w:t>
      </w:r>
      <w:bookmarkEnd w:id="6082"/>
    </w:p>
    <w:p>
      <w:pPr>
        <w:pStyle w:val="TWTRevisedBody"/>
        <w:spacing w:before="0" w:after="0" w:line="240" w:lineRule="auto"/>
        <w:ind w:firstLine="216"/>
      </w:pPr>
      <w:bookmarkStart w:id="6083" w:name="S7681"/>
      <w:r>
        <w:rPr>
          <w:rFonts w:ascii="Garamond" w:hAnsi="Garamond" w:eastAsia="Garamond" w:cs="Garamond"/>
          <w:b w:val="0"/>
          <w:i w:val="0"/>
          <w:color w:val="000000"/>
          <w:sz w:val="22"/>
        </w:rPr>
        <w:t>Jesus once spoke of other sheep that were not of this fold, sheep who would hear His voice so there would be one flock and one Shepherd.</w:t>
      </w:r>
      <w:bookmarkEnd w:id="6083"/>
    </w:p>
    <w:p>
      <w:pPr>
        <w:pStyle w:val="TWTRevisedBody"/>
        <w:spacing w:before="0" w:after="0" w:line="240" w:lineRule="auto"/>
        <w:ind w:firstLine="0"/>
      </w:pPr>
      <w:bookmarkStart w:id="6084" w:name="S7682"/>
      <w:r>
        <w:rPr>
          <w:rFonts w:ascii="Garamond" w:hAnsi="Garamond" w:eastAsia="Garamond" w:cs="Garamond"/>
          <w:b w:val="0"/>
          <w:i w:val="0"/>
          <w:color w:val="000000"/>
          <w:sz w:val="22"/>
        </w:rPr>
        <w:t>That promise is no longer abstract.</w:t>
      </w:r>
      <w:bookmarkEnd w:id="6084"/>
    </w:p>
    <w:p>
      <w:pPr>
        <w:pStyle w:val="TWTRevisedBody"/>
        <w:spacing w:before="0" w:after="0" w:line="240" w:lineRule="auto"/>
        <w:ind w:firstLine="0"/>
      </w:pPr>
      <w:bookmarkStart w:id="6085" w:name="S7683"/>
      <w:r>
        <w:rPr>
          <w:rFonts w:ascii="Garamond" w:hAnsi="Garamond" w:eastAsia="Garamond" w:cs="Garamond"/>
          <w:b w:val="0"/>
          <w:i w:val="0"/>
          <w:color w:val="000000"/>
          <w:sz w:val="22"/>
        </w:rPr>
        <w:t>It is sitting in a Roman prison.</w:t>
      </w:r>
      <w:bookmarkEnd w:id="6085"/>
    </w:p>
    <w:p>
      <w:pPr>
        <w:pStyle w:val="TWTRevisedBody"/>
        <w:spacing w:before="0" w:after="0" w:line="240" w:lineRule="auto"/>
        <w:ind w:firstLine="0"/>
      </w:pPr>
      <w:bookmarkStart w:id="6086" w:name="S7684"/>
      <w:r>
        <w:rPr>
          <w:rFonts w:ascii="Garamond" w:hAnsi="Garamond" w:eastAsia="Garamond" w:cs="Garamond"/>
          <w:b w:val="0"/>
          <w:i w:val="0"/>
          <w:color w:val="000000"/>
          <w:sz w:val="22"/>
        </w:rPr>
        <w:t>The nations are not merely hearing the Gospel in distant cities.</w:t>
      </w:r>
      <w:bookmarkEnd w:id="6086"/>
    </w:p>
    <w:p>
      <w:pPr>
        <w:pStyle w:val="TWTRevisedBody"/>
        <w:spacing w:before="0" w:after="0" w:line="240" w:lineRule="auto"/>
        <w:ind w:firstLine="0"/>
      </w:pPr>
      <w:bookmarkStart w:id="6087" w:name="S7685"/>
      <w:r>
        <w:rPr>
          <w:rFonts w:ascii="Garamond" w:hAnsi="Garamond" w:eastAsia="Garamond" w:cs="Garamond"/>
          <w:b w:val="0"/>
          <w:i w:val="0"/>
          <w:color w:val="000000"/>
          <w:sz w:val="22"/>
        </w:rPr>
        <w:t>They are standing beside a condemned Jew in chains.</w:t>
      </w:r>
      <w:bookmarkEnd w:id="6087"/>
    </w:p>
    <w:p>
      <w:pPr>
        <w:pStyle w:val="TWTRevisedBody"/>
        <w:spacing w:before="0" w:after="0" w:line="240" w:lineRule="auto"/>
        <w:ind w:firstLine="216"/>
      </w:pPr>
      <w:bookmarkStart w:id="6088" w:name="S7686"/>
      <w:r>
        <w:rPr>
          <w:rFonts w:ascii="Garamond" w:hAnsi="Garamond" w:eastAsia="Garamond" w:cs="Garamond"/>
          <w:b w:val="0"/>
          <w:i w:val="0"/>
          <w:color w:val="000000"/>
          <w:sz w:val="22"/>
        </w:rPr>
        <w:t>The wall between Jew and Gentile is not only preached about. It is crossed. Lived. Shared in suffering.</w:t>
      </w:r>
      <w:bookmarkEnd w:id="6088"/>
    </w:p>
    <w:p>
      <w:pPr>
        <w:pStyle w:val="TWTRevisedBody"/>
        <w:spacing w:before="0" w:after="0" w:line="240" w:lineRule="auto"/>
        <w:ind w:firstLine="216"/>
      </w:pPr>
      <w:bookmarkStart w:id="6089" w:name="S7687"/>
      <w:r>
        <w:rPr>
          <w:rFonts w:ascii="Garamond" w:hAnsi="Garamond" w:eastAsia="Garamond" w:cs="Garamond"/>
          <w:b w:val="0"/>
          <w:i w:val="0"/>
          <w:color w:val="000000"/>
          <w:sz w:val="22"/>
        </w:rPr>
        <w:t>A Gentile remains with a Jew when the empire has turned its gaze toward them both.</w:t>
      </w:r>
      <w:bookmarkEnd w:id="6089"/>
    </w:p>
    <w:p>
      <w:pPr>
        <w:pStyle w:val="TWTRevisedBody"/>
        <w:spacing w:before="0" w:after="0" w:line="240" w:lineRule="auto"/>
        <w:ind w:firstLine="0"/>
      </w:pPr>
      <w:bookmarkStart w:id="6090" w:name="S7688"/>
      <w:r>
        <w:rPr>
          <w:rFonts w:ascii="Garamond" w:hAnsi="Garamond" w:eastAsia="Garamond" w:cs="Garamond"/>
          <w:b w:val="0"/>
          <w:i w:val="0"/>
          <w:color w:val="000000"/>
          <w:sz w:val="22"/>
        </w:rPr>
        <w:t>It is crossing boundaries the world insists should divide us.</w:t>
      </w:r>
      <w:bookmarkEnd w:id="6090"/>
    </w:p>
    <w:p>
      <w:pPr>
        <w:pStyle w:val="TWTRevisedBody"/>
        <w:spacing w:before="0" w:after="0" w:line="240" w:lineRule="auto"/>
        <w:ind w:firstLine="0"/>
      </w:pPr>
      <w:bookmarkStart w:id="6091" w:name="S7689"/>
      <w:r>
        <w:rPr>
          <w:rFonts w:ascii="Garamond" w:hAnsi="Garamond" w:eastAsia="Garamond" w:cs="Garamond"/>
          <w:b w:val="0"/>
          <w:i w:val="0"/>
          <w:color w:val="000000"/>
          <w:sz w:val="22"/>
        </w:rPr>
        <w:t>It is staying.</w:t>
      </w:r>
      <w:bookmarkEnd w:id="6091"/>
    </w:p>
    <w:p>
      <w:pPr>
        <w:pStyle w:val="TWTRevisedBody"/>
        <w:spacing w:before="0" w:after="0" w:line="240" w:lineRule="auto"/>
        <w:ind w:firstLine="216"/>
      </w:pPr>
      <w:bookmarkStart w:id="6092" w:name="S7690"/>
      <w:r>
        <w:rPr>
          <w:rFonts w:ascii="Garamond" w:hAnsi="Garamond" w:eastAsia="Garamond" w:cs="Garamond"/>
          <w:b w:val="0"/>
          <w:i w:val="0"/>
          <w:color w:val="000000"/>
          <w:sz w:val="22"/>
        </w:rPr>
        <w:t>This is what faith looks like when allegiance is tested. Not merely belief in a message, but love embodied in presence. Jesus said the world would recognize His disciples by their love for one another. In that Roman cell, the empire saw it.</w:t>
      </w:r>
      <w:bookmarkEnd w:id="6092"/>
    </w:p>
    <w:p>
      <w:pPr>
        <w:pStyle w:val="TWTRevisedBody"/>
        <w:spacing w:before="0" w:after="0" w:line="240" w:lineRule="auto"/>
        <w:ind w:firstLine="0"/>
      </w:pPr>
      <w:bookmarkStart w:id="6093" w:name="S7691"/>
      <w:r>
        <w:rPr>
          <w:rFonts w:ascii="Garamond" w:hAnsi="Garamond" w:eastAsia="Garamond" w:cs="Garamond"/>
          <w:b w:val="0"/>
          <w:i w:val="0"/>
          <w:color w:val="000000"/>
          <w:sz w:val="22"/>
        </w:rPr>
        <w:t>A Gentile remained with a Jew.</w:t>
      </w:r>
      <w:bookmarkEnd w:id="6093"/>
    </w:p>
    <w:p>
      <w:pPr>
        <w:pStyle w:val="TWTRevisedBody"/>
        <w:spacing w:before="0" w:after="0" w:line="240" w:lineRule="auto"/>
        <w:ind w:firstLine="0"/>
      </w:pPr>
      <w:bookmarkStart w:id="6094" w:name="S7692"/>
      <w:r>
        <w:rPr>
          <w:rFonts w:ascii="Garamond" w:hAnsi="Garamond" w:eastAsia="Garamond" w:cs="Garamond"/>
          <w:b w:val="0"/>
          <w:i w:val="0"/>
          <w:color w:val="000000"/>
          <w:sz w:val="22"/>
        </w:rPr>
        <w:t>A physician remained with a prisoner.</w:t>
      </w:r>
      <w:bookmarkEnd w:id="6094"/>
    </w:p>
    <w:p>
      <w:pPr>
        <w:pStyle w:val="TWTRevisedBody"/>
        <w:spacing w:before="0" w:after="0" w:line="240" w:lineRule="auto"/>
        <w:ind w:firstLine="0"/>
      </w:pPr>
      <w:bookmarkStart w:id="6095" w:name="S7693"/>
      <w:r>
        <w:rPr>
          <w:rFonts w:ascii="Garamond" w:hAnsi="Garamond" w:eastAsia="Garamond" w:cs="Garamond"/>
          <w:b w:val="0"/>
          <w:i w:val="0"/>
          <w:color w:val="000000"/>
          <w:sz w:val="22"/>
        </w:rPr>
        <w:t>A brother remained with a condemned man.</w:t>
      </w:r>
      <w:bookmarkEnd w:id="6095"/>
    </w:p>
    <w:p>
      <w:pPr>
        <w:pStyle w:val="TWTRevisedBody"/>
        <w:spacing w:before="0" w:after="0" w:line="240" w:lineRule="auto"/>
        <w:ind w:firstLine="0"/>
      </w:pPr>
      <w:bookmarkStart w:id="6096" w:name="S7694"/>
      <w:r>
        <w:rPr>
          <w:rFonts w:ascii="Garamond" w:hAnsi="Garamond" w:eastAsia="Garamond" w:cs="Garamond"/>
          <w:b w:val="0"/>
          <w:i w:val="0"/>
          <w:color w:val="000000"/>
          <w:sz w:val="22"/>
        </w:rPr>
        <w:t>And we step back into the cell where we began.</w:t>
      </w:r>
      <w:bookmarkEnd w:id="6096"/>
    </w:p>
    <w:p>
      <w:pPr>
        <w:pStyle w:val="TWTRevisedBody"/>
        <w:spacing w:before="0" w:after="0" w:line="240" w:lineRule="auto"/>
        <w:ind w:firstLine="0"/>
      </w:pPr>
      <w:bookmarkStart w:id="6097" w:name="S7695"/>
      <w:r>
        <w:rPr>
          <w:rFonts w:ascii="Garamond" w:hAnsi="Garamond" w:eastAsia="Garamond" w:cs="Garamond"/>
          <w:b w:val="0"/>
          <w:i w:val="0"/>
          <w:color w:val="000000"/>
          <w:sz w:val="22"/>
        </w:rPr>
        <w:t>The air is damp. The shadows long. The outcome certain.</w:t>
      </w:r>
      <w:bookmarkEnd w:id="6097"/>
    </w:p>
    <w:p>
      <w:pPr>
        <w:pStyle w:val="TWTRevisedBody"/>
        <w:spacing w:before="0" w:after="0" w:line="240" w:lineRule="auto"/>
        <w:ind w:firstLine="0"/>
      </w:pPr>
      <w:bookmarkStart w:id="6098" w:name="S7696"/>
      <w:r>
        <w:rPr>
          <w:rFonts w:ascii="Garamond" w:hAnsi="Garamond" w:eastAsia="Garamond" w:cs="Garamond"/>
          <w:b w:val="0"/>
          <w:i w:val="0"/>
          <w:color w:val="000000"/>
          <w:sz w:val="22"/>
        </w:rPr>
        <w:t>And Paul writes:</w:t>
      </w:r>
      <w:bookmarkEnd w:id="6098"/>
    </w:p>
    <w:p>
      <w:pPr>
        <w:pStyle w:val="TWTRevisedBody"/>
        <w:spacing w:before="0" w:after="0" w:line="240" w:lineRule="auto"/>
        <w:ind w:firstLine="0"/>
      </w:pPr>
      <w:bookmarkStart w:id="6099" w:name="S7697"/>
      <w:r>
        <w:rPr>
          <w:rFonts w:ascii="Garamond" w:hAnsi="Garamond" w:eastAsia="Garamond" w:cs="Garamond"/>
          <w:b w:val="0"/>
          <w:i w:val="0"/>
          <w:color w:val="000000"/>
          <w:sz w:val="22"/>
        </w:rPr>
        <w:t>“Luke alone is with me.”</w:t>
      </w:r>
      <w:bookmarkEnd w:id="6099"/>
    </w:p>
    <w:p>
      <w:pPr>
        <w:pStyle w:val="TWTRevisedBody"/>
        <w:spacing w:before="0" w:after="0" w:line="240" w:lineRule="auto"/>
        <w:ind w:firstLine="0"/>
      </w:pPr>
      <w:bookmarkStart w:id="6100" w:name="S7698"/>
      <w:r>
        <w:rPr>
          <w:rFonts w:ascii="Garamond" w:hAnsi="Garamond" w:eastAsia="Garamond" w:cs="Garamond"/>
          <w:b w:val="0"/>
          <w:i w:val="0"/>
          <w:color w:val="000000"/>
          <w:sz w:val="22"/>
        </w:rPr>
        <w:t>The sentence does not announce heroism.</w:t>
      </w:r>
      <w:bookmarkEnd w:id="6100"/>
    </w:p>
    <w:p>
      <w:pPr>
        <w:pStyle w:val="TWTRevisedBody"/>
        <w:spacing w:before="0" w:after="0" w:line="240" w:lineRule="auto"/>
        <w:ind w:firstLine="0"/>
      </w:pPr>
      <w:bookmarkStart w:id="6101" w:name="S7699"/>
      <w:r>
        <w:rPr>
          <w:rFonts w:ascii="Garamond" w:hAnsi="Garamond" w:eastAsia="Garamond" w:cs="Garamond"/>
          <w:b w:val="0"/>
          <w:i w:val="0"/>
          <w:color w:val="000000"/>
          <w:sz w:val="22"/>
        </w:rPr>
        <w:t>It reveals constancy.</w:t>
      </w:r>
      <w:bookmarkEnd w:id="6101"/>
    </w:p>
    <w:p>
      <w:pPr>
        <w:pStyle w:val="TWTRevisedBody"/>
        <w:spacing w:before="0" w:after="0" w:line="240" w:lineRule="auto"/>
        <w:ind w:firstLine="0"/>
      </w:pPr>
      <w:bookmarkStart w:id="6102" w:name="S7700"/>
      <w:r>
        <w:rPr>
          <w:rFonts w:ascii="Garamond" w:hAnsi="Garamond" w:eastAsia="Garamond" w:cs="Garamond"/>
          <w:b w:val="0"/>
          <w:i w:val="0"/>
          <w:color w:val="000000"/>
          <w:sz w:val="22"/>
        </w:rPr>
        <w:t>Faith is not only believing what is true.</w:t>
      </w:r>
      <w:bookmarkEnd w:id="6102"/>
    </w:p>
    <w:p>
      <w:pPr>
        <w:pStyle w:val="TWTRevisedBody"/>
        <w:spacing w:before="0" w:after="0" w:line="240" w:lineRule="auto"/>
        <w:ind w:firstLine="0"/>
      </w:pPr>
      <w:bookmarkStart w:id="6103" w:name="S7701"/>
      <w:r>
        <w:rPr>
          <w:rFonts w:ascii="Garamond" w:hAnsi="Garamond" w:eastAsia="Garamond" w:cs="Garamond"/>
          <w:b w:val="0"/>
          <w:i w:val="0"/>
          <w:color w:val="000000"/>
          <w:sz w:val="22"/>
        </w:rPr>
        <w:t>It is remaining when truth becomes costly.</w:t>
      </w:r>
      <w:bookmarkEnd w:id="6103"/>
    </w:p>
    <w:p>
      <w:pPr>
        <w:pStyle w:val="TWTRevisedBody"/>
        <w:spacing w:before="0" w:after="0" w:line="240" w:lineRule="auto"/>
        <w:ind w:firstLine="0"/>
      </w:pPr>
      <w:bookmarkStart w:id="6104" w:name="S7702"/>
      <w:r>
        <w:rPr>
          <w:rFonts w:ascii="Garamond" w:hAnsi="Garamond" w:eastAsia="Garamond" w:cs="Garamond"/>
          <w:b w:val="0"/>
          <w:i w:val="0"/>
          <w:color w:val="000000"/>
          <w:sz w:val="22"/>
        </w:rPr>
        <w:t>It is walking beside the suffering.</w:t>
      </w:r>
      <w:bookmarkEnd w:id="6104"/>
    </w:p>
    <w:p>
      <w:pPr>
        <w:pStyle w:val="TWTRevisedBody"/>
        <w:spacing w:before="0" w:after="0" w:line="240" w:lineRule="auto"/>
        <w:ind w:firstLine="0"/>
      </w:pPr>
      <w:bookmarkStart w:id="6105" w:name="S7703"/>
      <w:r>
        <w:rPr>
          <w:rFonts w:ascii="Garamond" w:hAnsi="Garamond" w:eastAsia="Garamond" w:cs="Garamond"/>
          <w:b w:val="0"/>
          <w:i w:val="0"/>
          <w:color w:val="000000"/>
          <w:sz w:val="22"/>
        </w:rPr>
        <w:t>It is staying.</w:t>
      </w:r>
      <w:bookmarkEnd w:id="6105"/>
    </w:p>
    <w:p>
      <w:pPr>
        <w:pStyle w:val="TWTRevisedBody"/>
        <w:spacing w:before="0" w:after="0" w:line="240" w:lineRule="auto"/>
        <w:ind w:firstLine="216"/>
      </w:pPr>
      <w:bookmarkStart w:id="6106" w:name="S7704"/>
      <w:r>
        <w:rPr>
          <w:rFonts w:ascii="Garamond" w:hAnsi="Garamond" w:eastAsia="Garamond" w:cs="Garamond"/>
          <w:b w:val="0"/>
          <w:i w:val="0"/>
          <w:color w:val="000000"/>
          <w:sz w:val="22"/>
        </w:rPr>
        <w:t>As you sit with Luke’s life, consider where staying faithful feels inconvenient, uncomfortable, or costly. Where might Jesus be inviting you not merely to believe true things, but to remain present in allegiance and love?</w:t>
      </w:r>
      <w:bookmarkEnd w:id="6106"/>
    </w:p>
    <w:p>
      <w:pPr>
        <w:pStyle w:val="TWTRevisedBody"/>
        <w:spacing w:before="0" w:after="0" w:line="240" w:lineRule="auto"/>
        <w:ind w:firstLine="216"/>
      </w:pPr>
      <w:bookmarkStart w:id="6107" w:name="S7705"/>
      <w:r>
        <w:rPr>
          <w:rFonts w:ascii="Garamond" w:hAnsi="Garamond" w:eastAsia="Garamond" w:cs="Garamond"/>
          <w:b w:val="0"/>
          <w:i w:val="0"/>
          <w:color w:val="000000"/>
          <w:sz w:val="22"/>
        </w:rPr>
        <w:t>If you’re willing, share your reflections or questions in the comments so we can learn and walk this road together.</w:t>
      </w:r>
      <w:bookmarkEnd w:id="6107"/>
    </w:p>
    <w:p>
      <w:pPr>
        <w:pStyle w:val="TWTRevisedBody"/>
        <w:keepNext/>
        <w:spacing w:before="100" w:after="100" w:line="240" w:lineRule="auto"/>
        <w:ind w:firstLine="0"/>
        <w:jc w:val="center"/>
      </w:pPr>
      <w:bookmarkStart w:id="6108" w:name="S7708"/>
      <w:r>
        <w:rPr>
          <w:rFonts w:ascii="Garamond" w:hAnsi="Garamond" w:eastAsia="Garamond" w:cs="Garamond"/>
          <w:b w:val="0"/>
          <w:i w:val="0"/>
          <w:color w:val="000000"/>
          <w:sz w:val="22"/>
        </w:rPr>
        <w:t>***</w:t>
      </w:r>
      <w:bookmarkEnd w:id="6108"/>
    </w:p>
    <w:p>
      <w:pPr>
        <w:pStyle w:val="TWTRevisedBody"/>
        <w:spacing w:before="0" w:after="0" w:line="240" w:lineRule="auto"/>
        <w:ind w:firstLine="0"/>
        <w:sectPr>
          <w:headerReference w:type="default" r:id="rId628"/>
          <w:headerReference w:type="even" r:id="rId629"/>
          <w:headerReference w:type="first" r:id="rId630"/>
          <w:footerReference w:type="default" r:id="rId631"/>
          <w:footerReference w:type="even" r:id="rId632"/>
          <w:footerReference w:type="first" r:id="rId633"/>
          <w:pgSz w:w="8640" w:h="12960"/>
          <w:pgMar w:top="1080" w:right="864" w:bottom="1080" w:left="1296" w:header="504" w:footer="504" w:gutter="0"/>
          <w:cols w:space="720"/>
          <w:titlePg/>
          <w:docGrid w:linePitch="360"/>
        </w:sectPr>
      </w:pPr>
      <w:bookmarkStart w:id="6109" w:name="S7711"/>
      <w:r>
        <w:rPr>
          <w:rFonts w:ascii="Garamond" w:hAnsi="Garamond" w:eastAsia="Garamond" w:cs="Garamond"/>
          <w:b w:val="0"/>
          <w:i w:val="0"/>
          <w:color w:val="000000"/>
          <w:sz w:val="22"/>
        </w:rPr>
        <w:t xml:space="preserve">Spiritual growth starts where excuses end. </w:t>
      </w:r>
      <w:bookmarkEnd w:id="6109"/>
    </w:p>
    <w:p>
      <w:pPr>
        <w:pStyle w:val="TWTOpeningSpacer"/>
        <w:keepNext/>
        <w:pageBreakBefore w:val="0"/>
        <w:spacing w:lineRule="exact" w:line="1478" w:before="0" w:after="0"/>
      </w:pPr>
    </w:p>
    <w:p>
      <w:pPr>
        <w:pStyle w:val="Heading1"/>
      </w:pPr>
      <w:bookmarkStart w:id="6110" w:name="S7717"/>
      <w:bookmarkStart w:id="6111" w:name="F389"/>
      <w:bookmarkEnd w:id="6111"/>
      <w:r>
        <w:rPr>
          <w:rFonts w:ascii="Garamond" w:hAnsi="Garamond" w:eastAsia="Garamond" w:cs="Garamond"/>
          <w:color w:val="000000"/>
          <w:sz w:val="36"/>
        </w:rPr>
        <w:t>When the Prayer Sounds Right</w:t>
      </w:r>
      <w:bookmarkEnd w:id="6110"/>
    </w:p>
    <w:p>
      <w:pPr>
        <w:pStyle w:val="TWTRevisedBody"/>
        <w:spacing w:before="0" w:after="0" w:line="240" w:lineRule="auto"/>
        <w:ind w:firstLine="0"/>
      </w:pPr>
      <w:bookmarkStart w:id="6112" w:name="S7719"/>
      <w:r>
        <w:rPr>
          <w:rFonts w:ascii="Garamond" w:hAnsi="Garamond" w:eastAsia="Garamond" w:cs="Garamond"/>
          <w:b w:val="0"/>
          <w:i w:val="0"/>
          <w:color w:val="000000"/>
          <w:sz w:val="22"/>
        </w:rPr>
        <w:t>There are moments when we come before God carrying quiet hopes about who we are becoming.</w:t>
      </w:r>
      <w:bookmarkEnd w:id="6112"/>
    </w:p>
    <w:p>
      <w:pPr>
        <w:pStyle w:val="TWTRevisedBody"/>
        <w:spacing w:before="0" w:after="0" w:line="240" w:lineRule="auto"/>
        <w:ind w:firstLine="0"/>
      </w:pPr>
      <w:bookmarkStart w:id="6113" w:name="S7720"/>
      <w:r>
        <w:rPr>
          <w:rFonts w:ascii="Garamond" w:hAnsi="Garamond" w:eastAsia="Garamond" w:cs="Garamond"/>
          <w:b w:val="0"/>
          <w:i w:val="0"/>
          <w:color w:val="000000"/>
          <w:sz w:val="22"/>
        </w:rPr>
        <w:t>We pray.</w:t>
      </w:r>
      <w:bookmarkEnd w:id="6113"/>
    </w:p>
    <w:p>
      <w:pPr>
        <w:pStyle w:val="TWTRevisedBody"/>
        <w:spacing w:before="0" w:after="0" w:line="240" w:lineRule="auto"/>
        <w:ind w:firstLine="0"/>
      </w:pPr>
      <w:bookmarkStart w:id="6114" w:name="S7721"/>
      <w:r>
        <w:rPr>
          <w:rFonts w:ascii="Garamond" w:hAnsi="Garamond" w:eastAsia="Garamond" w:cs="Garamond"/>
          <w:b w:val="0"/>
          <w:i w:val="0"/>
          <w:color w:val="000000"/>
          <w:sz w:val="22"/>
        </w:rPr>
        <w:t>We try to live faithfully.</w:t>
      </w:r>
      <w:bookmarkEnd w:id="6114"/>
    </w:p>
    <w:p>
      <w:pPr>
        <w:pStyle w:val="TWTRevisedBody"/>
        <w:spacing w:before="0" w:after="0" w:line="240" w:lineRule="auto"/>
        <w:ind w:firstLine="0"/>
      </w:pPr>
      <w:bookmarkStart w:id="6115" w:name="S7722"/>
      <w:r>
        <w:rPr>
          <w:rFonts w:ascii="Garamond" w:hAnsi="Garamond" w:eastAsia="Garamond" w:cs="Garamond"/>
          <w:b w:val="0"/>
          <w:i w:val="0"/>
          <w:color w:val="000000"/>
          <w:sz w:val="22"/>
        </w:rPr>
        <w:t>We try to order our lives around what is good and right.</w:t>
      </w:r>
      <w:bookmarkEnd w:id="6115"/>
    </w:p>
    <w:p>
      <w:pPr>
        <w:pStyle w:val="TWTRevisedBody"/>
        <w:spacing w:before="0" w:after="0" w:line="240" w:lineRule="auto"/>
        <w:ind w:firstLine="0"/>
      </w:pPr>
      <w:bookmarkStart w:id="6116" w:name="S7723"/>
      <w:r>
        <w:rPr>
          <w:rFonts w:ascii="Garamond" w:hAnsi="Garamond" w:eastAsia="Garamond" w:cs="Garamond"/>
          <w:b w:val="0"/>
          <w:i w:val="0"/>
          <w:color w:val="000000"/>
          <w:sz w:val="22"/>
        </w:rPr>
        <w:t>And if we are honest, sometimes we quietly compare ourselves with others.</w:t>
      </w:r>
      <w:bookmarkEnd w:id="6116"/>
    </w:p>
    <w:p>
      <w:pPr>
        <w:pStyle w:val="TWTRevisedBody"/>
        <w:spacing w:before="0" w:after="0" w:line="240" w:lineRule="auto"/>
        <w:ind w:firstLine="0"/>
      </w:pPr>
      <w:bookmarkStart w:id="6117" w:name="S7724"/>
      <w:r>
        <w:rPr>
          <w:rFonts w:ascii="Garamond" w:hAnsi="Garamond" w:eastAsia="Garamond" w:cs="Garamond"/>
          <w:b w:val="0"/>
          <w:i w:val="0"/>
          <w:color w:val="000000"/>
          <w:sz w:val="22"/>
        </w:rPr>
        <w:t>Not always with pride. Sometimes with relief.</w:t>
      </w:r>
      <w:bookmarkEnd w:id="6117"/>
    </w:p>
    <w:p>
      <w:pPr>
        <w:pStyle w:val="TWTRevisedBody"/>
        <w:spacing w:before="0" w:after="0" w:line="240" w:lineRule="auto"/>
        <w:ind w:firstLine="0"/>
      </w:pPr>
      <w:bookmarkStart w:id="6118" w:name="S7725"/>
      <w:r>
        <w:rPr>
          <w:rFonts w:ascii="Garamond" w:hAnsi="Garamond" w:eastAsia="Garamond" w:cs="Garamond"/>
          <w:b w:val="0"/>
          <w:i w:val="0"/>
          <w:color w:val="000000"/>
          <w:sz w:val="22"/>
        </w:rPr>
        <w:t>At least we are not like that.</w:t>
      </w:r>
      <w:bookmarkEnd w:id="6118"/>
    </w:p>
    <w:p>
      <w:pPr>
        <w:pStyle w:val="TWTRevisedBody"/>
        <w:spacing w:before="0" w:after="0" w:line="240" w:lineRule="auto"/>
        <w:ind w:firstLine="216"/>
      </w:pPr>
      <w:bookmarkStart w:id="6119" w:name="S7726"/>
      <w:r>
        <w:rPr>
          <w:rFonts w:ascii="Garamond" w:hAnsi="Garamond" w:eastAsia="Garamond" w:cs="Garamond"/>
          <w:b w:val="0"/>
          <w:i w:val="0"/>
          <w:color w:val="000000"/>
          <w:sz w:val="22"/>
        </w:rPr>
        <w:t>On one of those days, a pilgrim makes his way toward the temple in Jerusalem. The courtyard is already alive with movement. Worshipers pass through the gates. Some whisper prayers. Others stand quietly along the stone walls, their lips moving softly before the God of Israel.</w:t>
      </w:r>
      <w:bookmarkEnd w:id="6119"/>
    </w:p>
    <w:p>
      <w:pPr>
        <w:pStyle w:val="TWTRevisedBody"/>
        <w:spacing w:before="0" w:after="0" w:line="240" w:lineRule="auto"/>
        <w:ind w:firstLine="0"/>
      </w:pPr>
      <w:bookmarkStart w:id="6120" w:name="S7727"/>
      <w:r>
        <w:rPr>
          <w:rFonts w:ascii="Garamond" w:hAnsi="Garamond" w:eastAsia="Garamond" w:cs="Garamond"/>
          <w:b w:val="0"/>
          <w:i w:val="0"/>
          <w:color w:val="000000"/>
          <w:sz w:val="22"/>
        </w:rPr>
        <w:t>He has come for the same reason many others have come.</w:t>
      </w:r>
      <w:bookmarkEnd w:id="6120"/>
    </w:p>
    <w:p>
      <w:pPr>
        <w:pStyle w:val="TWTRevisedBody"/>
        <w:spacing w:before="0" w:after="0" w:line="240" w:lineRule="auto"/>
        <w:ind w:firstLine="0"/>
      </w:pPr>
      <w:bookmarkStart w:id="6121" w:name="S7728"/>
      <w:r>
        <w:rPr>
          <w:rFonts w:ascii="Garamond" w:hAnsi="Garamond" w:eastAsia="Garamond" w:cs="Garamond"/>
          <w:b w:val="0"/>
          <w:i w:val="0"/>
          <w:color w:val="000000"/>
          <w:sz w:val="22"/>
        </w:rPr>
        <w:t>To pray.</w:t>
      </w:r>
      <w:bookmarkEnd w:id="6121"/>
    </w:p>
    <w:p>
      <w:pPr>
        <w:pStyle w:val="TWTRevisedBody"/>
        <w:spacing w:before="0" w:after="0" w:line="240" w:lineRule="auto"/>
        <w:ind w:firstLine="216"/>
      </w:pPr>
      <w:bookmarkStart w:id="6122" w:name="S7729"/>
      <w:r>
        <w:rPr>
          <w:rFonts w:ascii="Garamond" w:hAnsi="Garamond" w:eastAsia="Garamond" w:cs="Garamond"/>
          <w:b w:val="0"/>
          <w:i w:val="0"/>
          <w:color w:val="000000"/>
          <w:sz w:val="22"/>
        </w:rPr>
        <w:t>As he moves through the courtyard, one voice rises above the quiet murmur.</w:t>
      </w:r>
      <w:bookmarkEnd w:id="6122"/>
    </w:p>
    <w:p>
      <w:pPr>
        <w:pStyle w:val="TWTRevisedBody"/>
        <w:spacing w:before="0" w:after="0" w:line="240" w:lineRule="auto"/>
        <w:ind w:firstLine="0"/>
      </w:pPr>
      <w:bookmarkStart w:id="6123" w:name="S7730"/>
      <w:r>
        <w:rPr>
          <w:rFonts w:ascii="Garamond" w:hAnsi="Garamond" w:eastAsia="Garamond" w:cs="Garamond"/>
          <w:b w:val="0"/>
          <w:i w:val="0"/>
          <w:color w:val="000000"/>
          <w:sz w:val="22"/>
        </w:rPr>
        <w:t>A man nearby is speaking confidently before God.</w:t>
      </w:r>
      <w:bookmarkEnd w:id="6123"/>
    </w:p>
    <w:p>
      <w:pPr>
        <w:pStyle w:val="TWTRevisedBody"/>
        <w:spacing w:before="0" w:after="0" w:line="240" w:lineRule="auto"/>
        <w:ind w:firstLine="0"/>
      </w:pPr>
      <w:bookmarkStart w:id="6124" w:name="S7731"/>
      <w:r>
        <w:rPr>
          <w:rFonts w:ascii="Garamond" w:hAnsi="Garamond" w:eastAsia="Garamond" w:cs="Garamond"/>
          <w:b w:val="0"/>
          <w:i w:val="0"/>
          <w:color w:val="000000"/>
          <w:sz w:val="22"/>
        </w:rPr>
        <w:t>“I thank you that I am not like other men, extortioners, unjust, adulterers, or even like this tax collector.” (Luke 18:11 ESV).</w:t>
      </w:r>
      <w:bookmarkEnd w:id="6124"/>
    </w:p>
    <w:p>
      <w:pPr>
        <w:pStyle w:val="TWTRevisedBody"/>
        <w:spacing w:before="0" w:after="0" w:line="240" w:lineRule="auto"/>
        <w:ind w:firstLine="0"/>
      </w:pPr>
      <w:bookmarkStart w:id="6125" w:name="S7732"/>
      <w:r>
        <w:rPr>
          <w:rFonts w:ascii="Garamond" w:hAnsi="Garamond" w:eastAsia="Garamond" w:cs="Garamond"/>
          <w:b w:val="0"/>
          <w:i w:val="0"/>
          <w:color w:val="000000"/>
          <w:sz w:val="22"/>
        </w:rPr>
        <w:t>The pilgrim slows his steps.</w:t>
      </w:r>
      <w:bookmarkEnd w:id="6125"/>
    </w:p>
    <w:p>
      <w:pPr>
        <w:pStyle w:val="TWTRevisedBody"/>
        <w:spacing w:before="0" w:after="0" w:line="240" w:lineRule="auto"/>
        <w:ind w:firstLine="216"/>
      </w:pPr>
      <w:bookmarkStart w:id="6126" w:name="S7733"/>
      <w:r>
        <w:rPr>
          <w:rFonts w:ascii="Garamond" w:hAnsi="Garamond" w:eastAsia="Garamond" w:cs="Garamond"/>
          <w:b w:val="0"/>
          <w:i w:val="0"/>
          <w:color w:val="000000"/>
          <w:sz w:val="22"/>
        </w:rPr>
        <w:t>The man praying is a Pharisee, one of the most devoted religious men in Israel. Known for discipline. Known for obedience. Known for taking the commands of God seriously.</w:t>
      </w:r>
      <w:bookmarkEnd w:id="6126"/>
    </w:p>
    <w:p>
      <w:pPr>
        <w:pStyle w:val="TWTRevisedBody"/>
        <w:spacing w:before="0" w:after="0" w:line="240" w:lineRule="auto"/>
        <w:ind w:firstLine="0"/>
      </w:pPr>
      <w:bookmarkStart w:id="6127" w:name="S7734"/>
      <w:r>
        <w:rPr>
          <w:rFonts w:ascii="Garamond" w:hAnsi="Garamond" w:eastAsia="Garamond" w:cs="Garamond"/>
          <w:b w:val="0"/>
          <w:i w:val="0"/>
          <w:color w:val="000000"/>
          <w:sz w:val="22"/>
        </w:rPr>
        <w:t>The prayer continues.</w:t>
      </w:r>
      <w:bookmarkEnd w:id="6127"/>
    </w:p>
    <w:p>
      <w:pPr>
        <w:pStyle w:val="TWTRevisedBody"/>
        <w:spacing w:before="0" w:after="0" w:line="240" w:lineRule="auto"/>
        <w:ind w:firstLine="0"/>
      </w:pPr>
      <w:bookmarkStart w:id="6128" w:name="S7735"/>
      <w:r>
        <w:rPr>
          <w:rFonts w:ascii="Garamond" w:hAnsi="Garamond" w:eastAsia="Garamond" w:cs="Garamond"/>
          <w:b w:val="0"/>
          <w:i w:val="0"/>
          <w:color w:val="000000"/>
          <w:sz w:val="22"/>
        </w:rPr>
        <w:t>“I fast twice a week; I give tithes of all that I get.” (Luke 18:12 ESV).</w:t>
      </w:r>
      <w:bookmarkEnd w:id="6128"/>
    </w:p>
    <w:p>
      <w:pPr>
        <w:pStyle w:val="TWTRevisedBody"/>
        <w:spacing w:before="0" w:after="0" w:line="240" w:lineRule="auto"/>
        <w:ind w:firstLine="0"/>
      </w:pPr>
      <w:bookmarkStart w:id="6129" w:name="S7736"/>
      <w:r>
        <w:rPr>
          <w:rFonts w:ascii="Garamond" w:hAnsi="Garamond" w:eastAsia="Garamond" w:cs="Garamond"/>
          <w:b w:val="0"/>
          <w:i w:val="0"/>
          <w:color w:val="000000"/>
          <w:sz w:val="22"/>
        </w:rPr>
        <w:t>The words sound strong. Ordered. Faithful.</w:t>
      </w:r>
      <w:bookmarkEnd w:id="6129"/>
    </w:p>
    <w:p>
      <w:pPr>
        <w:pStyle w:val="TWTRevisedBody"/>
        <w:spacing w:before="0" w:after="0" w:line="240" w:lineRule="auto"/>
        <w:ind w:firstLine="0"/>
      </w:pPr>
      <w:bookmarkStart w:id="6130" w:name="S7737"/>
      <w:r>
        <w:rPr>
          <w:rFonts w:ascii="Garamond" w:hAnsi="Garamond" w:eastAsia="Garamond" w:cs="Garamond"/>
          <w:b w:val="0"/>
          <w:i w:val="0"/>
          <w:color w:val="000000"/>
          <w:sz w:val="22"/>
        </w:rPr>
        <w:t>The pilgrim feels something familiar stir inside him.</w:t>
      </w:r>
      <w:bookmarkEnd w:id="6130"/>
    </w:p>
    <w:p>
      <w:pPr>
        <w:pStyle w:val="TWTRevisedBody"/>
        <w:spacing w:before="0" w:after="0" w:line="240" w:lineRule="auto"/>
        <w:ind w:firstLine="0"/>
      </w:pPr>
      <w:bookmarkStart w:id="6131" w:name="S7738"/>
      <w:r>
        <w:rPr>
          <w:rFonts w:ascii="Garamond" w:hAnsi="Garamond" w:eastAsia="Garamond" w:cs="Garamond"/>
          <w:b w:val="0"/>
          <w:i w:val="0"/>
          <w:color w:val="000000"/>
          <w:sz w:val="22"/>
        </w:rPr>
        <w:t>Admiration.</w:t>
      </w:r>
      <w:bookmarkEnd w:id="6131"/>
    </w:p>
    <w:p>
      <w:pPr>
        <w:pStyle w:val="TWTRevisedBody"/>
        <w:spacing w:before="0" w:after="0" w:line="240" w:lineRule="auto"/>
        <w:ind w:firstLine="216"/>
      </w:pPr>
      <w:bookmarkStart w:id="6132" w:name="S7739"/>
      <w:r>
        <w:rPr>
          <w:rFonts w:ascii="Garamond" w:hAnsi="Garamond" w:eastAsia="Garamond" w:cs="Garamond"/>
          <w:b w:val="0"/>
          <w:i w:val="0"/>
          <w:color w:val="000000"/>
          <w:sz w:val="22"/>
        </w:rPr>
        <w:t>And perhaps something else as well. A quiet awareness that his own devotion still has room to grow.</w:t>
      </w:r>
      <w:bookmarkEnd w:id="6132"/>
    </w:p>
    <w:p>
      <w:pPr>
        <w:pStyle w:val="TWTRevisedBody"/>
        <w:spacing w:before="0" w:after="0" w:line="240" w:lineRule="auto"/>
        <w:ind w:firstLine="216"/>
      </w:pPr>
      <w:bookmarkStart w:id="6133" w:name="S7740"/>
      <w:r>
        <w:rPr>
          <w:rFonts w:ascii="Garamond" w:hAnsi="Garamond" w:eastAsia="Garamond" w:cs="Garamond"/>
          <w:b w:val="0"/>
          <w:i w:val="0"/>
          <w:color w:val="000000"/>
          <w:sz w:val="22"/>
        </w:rPr>
        <w:t xml:space="preserve">As he continues across the courtyard, he notices another man standing </w:t>
      </w:r>
      <w:r>
        <w:rPr>
          <w:rFonts w:ascii="Garamond" w:hAnsi="Garamond" w:eastAsia="Garamond" w:cs="Garamond"/>
          <w:b w:val="0"/>
          <w:i w:val="0"/>
          <w:color w:val="000000"/>
          <w:sz w:val="22"/>
        </w:rPr>
        <w:t>far away.</w:t>
      </w:r>
      <w:bookmarkEnd w:id="6133"/>
    </w:p>
    <w:p>
      <w:pPr>
        <w:pStyle w:val="TWTRevisedBody"/>
        <w:spacing w:before="0" w:after="0" w:line="240" w:lineRule="auto"/>
        <w:ind w:firstLine="216"/>
      </w:pPr>
      <w:bookmarkStart w:id="6134" w:name="S7741"/>
      <w:bookmarkStart w:id="6135" w:name="F390"/>
      <w:bookmarkEnd w:id="6135"/>
      <w:r>
        <w:rPr>
          <w:rFonts w:ascii="Garamond" w:hAnsi="Garamond" w:eastAsia="Garamond" w:cs="Garamond"/>
          <w:b w:val="0"/>
          <w:i w:val="0"/>
          <w:color w:val="000000"/>
          <w:sz w:val="22"/>
        </w:rPr>
        <w:t>This man does not pray with confidence. His head is lowered. His shoulders seem folded inward, as if even standing in the temple feels difficult.</w:t>
      </w:r>
      <w:bookmarkEnd w:id="6134"/>
    </w:p>
    <w:p>
      <w:pPr>
        <w:pStyle w:val="TWTRevisedBody"/>
        <w:spacing w:before="0" w:after="0" w:line="240" w:lineRule="auto"/>
        <w:ind w:firstLine="0"/>
      </w:pPr>
      <w:bookmarkStart w:id="6136" w:name="S7742"/>
      <w:r>
        <w:rPr>
          <w:rFonts w:ascii="Garamond" w:hAnsi="Garamond" w:eastAsia="Garamond" w:cs="Garamond"/>
          <w:b w:val="0"/>
          <w:i w:val="0"/>
          <w:color w:val="000000"/>
          <w:sz w:val="22"/>
        </w:rPr>
        <w:t>The pilgrim recognizes him almost immediately.</w:t>
      </w:r>
      <w:bookmarkEnd w:id="6136"/>
    </w:p>
    <w:p>
      <w:pPr>
        <w:pStyle w:val="TWTRevisedBody"/>
        <w:spacing w:before="0" w:after="0" w:line="240" w:lineRule="auto"/>
        <w:ind w:firstLine="0"/>
      </w:pPr>
      <w:bookmarkStart w:id="6137" w:name="S7743"/>
      <w:r>
        <w:rPr>
          <w:rFonts w:ascii="Garamond" w:hAnsi="Garamond" w:eastAsia="Garamond" w:cs="Garamond"/>
          <w:b w:val="0"/>
          <w:i w:val="0"/>
          <w:color w:val="000000"/>
          <w:sz w:val="22"/>
        </w:rPr>
        <w:t>A tax collector.</w:t>
      </w:r>
      <w:bookmarkEnd w:id="6137"/>
    </w:p>
    <w:p>
      <w:pPr>
        <w:pStyle w:val="TWTRevisedBody"/>
        <w:spacing w:before="0" w:after="0" w:line="240" w:lineRule="auto"/>
        <w:ind w:firstLine="216"/>
      </w:pPr>
      <w:bookmarkStart w:id="6138" w:name="S7744"/>
      <w:r>
        <w:rPr>
          <w:rFonts w:ascii="Garamond" w:hAnsi="Garamond" w:eastAsia="Garamond" w:cs="Garamond"/>
          <w:b w:val="0"/>
          <w:i w:val="0"/>
          <w:color w:val="000000"/>
          <w:sz w:val="22"/>
        </w:rPr>
        <w:t>Among many in Israel, few figures carry a heavier reputation. Tax collectors work for Rome. They collect money from their own people for the occupying power, and many grow wealthy through dishonesty and exploitation.</w:t>
      </w:r>
      <w:bookmarkEnd w:id="6138"/>
    </w:p>
    <w:p>
      <w:pPr>
        <w:pStyle w:val="TWTRevisedBody"/>
        <w:spacing w:before="0" w:after="0" w:line="240" w:lineRule="auto"/>
        <w:ind w:firstLine="0"/>
      </w:pPr>
      <w:bookmarkStart w:id="6139" w:name="S7745"/>
      <w:r>
        <w:rPr>
          <w:rFonts w:ascii="Garamond" w:hAnsi="Garamond" w:eastAsia="Garamond" w:cs="Garamond"/>
          <w:b w:val="0"/>
          <w:i w:val="0"/>
          <w:color w:val="000000"/>
          <w:sz w:val="22"/>
        </w:rPr>
        <w:t>Few would expect a man like this to stand easily before God.</w:t>
      </w:r>
      <w:bookmarkEnd w:id="6139"/>
    </w:p>
    <w:p>
      <w:pPr>
        <w:pStyle w:val="TWTRevisedBody"/>
        <w:spacing w:before="0" w:after="0" w:line="240" w:lineRule="auto"/>
        <w:ind w:firstLine="0"/>
      </w:pPr>
      <w:bookmarkStart w:id="6140" w:name="S7746"/>
      <w:r>
        <w:rPr>
          <w:rFonts w:ascii="Garamond" w:hAnsi="Garamond" w:eastAsia="Garamond" w:cs="Garamond"/>
          <w:b w:val="0"/>
          <w:i w:val="0"/>
          <w:color w:val="000000"/>
          <w:sz w:val="22"/>
        </w:rPr>
        <w:t>Then the man lifts his hands slightly and strikes his chest.</w:t>
      </w:r>
      <w:bookmarkEnd w:id="6140"/>
    </w:p>
    <w:p>
      <w:pPr>
        <w:pStyle w:val="TWTRevisedBody"/>
        <w:spacing w:before="0" w:after="0" w:line="240" w:lineRule="auto"/>
        <w:ind w:firstLine="216"/>
      </w:pPr>
      <w:bookmarkStart w:id="6141" w:name="S7747"/>
      <w:r>
        <w:rPr>
          <w:rFonts w:ascii="Garamond" w:hAnsi="Garamond" w:eastAsia="Garamond" w:cs="Garamond"/>
          <w:b w:val="0"/>
          <w:i w:val="0"/>
          <w:color w:val="000000"/>
          <w:sz w:val="22"/>
        </w:rPr>
        <w:t>And the only prayer he seems able to form slips quietly into the air.</w:t>
      </w:r>
      <w:bookmarkEnd w:id="6141"/>
    </w:p>
    <w:p>
      <w:pPr>
        <w:pStyle w:val="TWTRevisedBody"/>
        <w:spacing w:before="0" w:after="0" w:line="240" w:lineRule="auto"/>
        <w:ind w:firstLine="0"/>
      </w:pPr>
      <w:bookmarkStart w:id="6142" w:name="S7748"/>
      <w:r>
        <w:rPr>
          <w:rFonts w:ascii="Garamond" w:hAnsi="Garamond" w:eastAsia="Garamond" w:cs="Garamond"/>
          <w:b w:val="0"/>
          <w:i w:val="0"/>
          <w:color w:val="000000"/>
          <w:sz w:val="22"/>
        </w:rPr>
        <w:t>“God, be merciful to me, a sinner!” (Luke 18:13 ESV).</w:t>
      </w:r>
      <w:bookmarkEnd w:id="6142"/>
    </w:p>
    <w:p>
      <w:pPr>
        <w:pStyle w:val="TWTRevisedBody"/>
        <w:spacing w:before="0" w:after="0" w:line="240" w:lineRule="auto"/>
        <w:ind w:firstLine="0"/>
      </w:pPr>
      <w:bookmarkStart w:id="6143" w:name="S7749"/>
      <w:r>
        <w:rPr>
          <w:rFonts w:ascii="Garamond" w:hAnsi="Garamond" w:eastAsia="Garamond" w:cs="Garamond"/>
          <w:b w:val="0"/>
          <w:i w:val="0"/>
          <w:color w:val="000000"/>
          <w:sz w:val="22"/>
        </w:rPr>
        <w:t>The words are brief.</w:t>
      </w:r>
      <w:bookmarkEnd w:id="6143"/>
    </w:p>
    <w:p>
      <w:pPr>
        <w:pStyle w:val="TWTRevisedBody"/>
        <w:spacing w:before="0" w:after="0" w:line="240" w:lineRule="auto"/>
        <w:ind w:firstLine="0"/>
      </w:pPr>
      <w:bookmarkStart w:id="6144" w:name="S7750"/>
      <w:r>
        <w:rPr>
          <w:rFonts w:ascii="Garamond" w:hAnsi="Garamond" w:eastAsia="Garamond" w:cs="Garamond"/>
          <w:b w:val="0"/>
          <w:i w:val="0"/>
          <w:color w:val="000000"/>
          <w:sz w:val="22"/>
        </w:rPr>
        <w:t>Almost painful.</w:t>
      </w:r>
      <w:bookmarkEnd w:id="6144"/>
    </w:p>
    <w:p>
      <w:pPr>
        <w:pStyle w:val="TWTRevisedBody"/>
        <w:spacing w:before="0" w:after="0" w:line="240" w:lineRule="auto"/>
        <w:ind w:firstLine="0"/>
      </w:pPr>
      <w:bookmarkStart w:id="6145" w:name="S7751"/>
      <w:r>
        <w:rPr>
          <w:rFonts w:ascii="Garamond" w:hAnsi="Garamond" w:eastAsia="Garamond" w:cs="Garamond"/>
          <w:b w:val="0"/>
          <w:i w:val="0"/>
          <w:color w:val="000000"/>
          <w:sz w:val="22"/>
        </w:rPr>
        <w:t>The pilgrim thinks he understands what he has just witnessed.</w:t>
      </w:r>
      <w:bookmarkEnd w:id="6145"/>
    </w:p>
    <w:p>
      <w:pPr>
        <w:pStyle w:val="TWTRevisedBody"/>
        <w:spacing w:before="0" w:after="0" w:line="240" w:lineRule="auto"/>
        <w:ind w:firstLine="0"/>
      </w:pPr>
      <w:bookmarkStart w:id="6146" w:name="S7752"/>
      <w:r>
        <w:rPr>
          <w:rFonts w:ascii="Garamond" w:hAnsi="Garamond" w:eastAsia="Garamond" w:cs="Garamond"/>
          <w:b w:val="0"/>
          <w:i w:val="0"/>
          <w:color w:val="000000"/>
          <w:sz w:val="22"/>
        </w:rPr>
        <w:t>One man devoted.</w:t>
      </w:r>
      <w:bookmarkEnd w:id="6146"/>
    </w:p>
    <w:p>
      <w:pPr>
        <w:pStyle w:val="TWTRevisedBody"/>
        <w:spacing w:before="0" w:after="0" w:line="240" w:lineRule="auto"/>
        <w:ind w:firstLine="0"/>
      </w:pPr>
      <w:bookmarkStart w:id="6147" w:name="S7753"/>
      <w:r>
        <w:rPr>
          <w:rFonts w:ascii="Garamond" w:hAnsi="Garamond" w:eastAsia="Garamond" w:cs="Garamond"/>
          <w:b w:val="0"/>
          <w:i w:val="0"/>
          <w:color w:val="000000"/>
          <w:sz w:val="22"/>
        </w:rPr>
        <w:t>One man broken.</w:t>
      </w:r>
      <w:bookmarkEnd w:id="6147"/>
    </w:p>
    <w:p>
      <w:pPr>
        <w:pStyle w:val="TWTRevisedBody"/>
        <w:spacing w:before="0" w:after="0" w:line="240" w:lineRule="auto"/>
        <w:ind w:firstLine="0"/>
      </w:pPr>
      <w:bookmarkStart w:id="6148" w:name="S7754"/>
      <w:r>
        <w:rPr>
          <w:rFonts w:ascii="Garamond" w:hAnsi="Garamond" w:eastAsia="Garamond" w:cs="Garamond"/>
          <w:b w:val="0"/>
          <w:i w:val="0"/>
          <w:color w:val="000000"/>
          <w:sz w:val="22"/>
        </w:rPr>
        <w:t>One standing confidently before God.</w:t>
      </w:r>
      <w:bookmarkEnd w:id="6148"/>
    </w:p>
    <w:p>
      <w:pPr>
        <w:pStyle w:val="TWTRevisedBody"/>
        <w:spacing w:before="0" w:after="0" w:line="240" w:lineRule="auto"/>
        <w:ind w:firstLine="0"/>
      </w:pPr>
      <w:bookmarkStart w:id="6149" w:name="S7755"/>
      <w:r>
        <w:rPr>
          <w:rFonts w:ascii="Garamond" w:hAnsi="Garamond" w:eastAsia="Garamond" w:cs="Garamond"/>
          <w:b w:val="0"/>
          <w:i w:val="0"/>
          <w:color w:val="000000"/>
          <w:sz w:val="22"/>
        </w:rPr>
        <w:t>One standing in shame.</w:t>
      </w:r>
      <w:bookmarkEnd w:id="6149"/>
    </w:p>
    <w:p>
      <w:pPr>
        <w:pStyle w:val="TWTRevisedBody"/>
        <w:spacing w:before="0" w:after="0" w:line="240" w:lineRule="auto"/>
        <w:ind w:firstLine="0"/>
      </w:pPr>
      <w:bookmarkStart w:id="6150" w:name="S7756"/>
      <w:r>
        <w:rPr>
          <w:rFonts w:ascii="Garamond" w:hAnsi="Garamond" w:eastAsia="Garamond" w:cs="Garamond"/>
          <w:b w:val="0"/>
          <w:i w:val="0"/>
          <w:color w:val="000000"/>
          <w:sz w:val="22"/>
        </w:rPr>
        <w:t>Nearby, a crowd gathers as Jesus begins to speak.</w:t>
      </w:r>
      <w:bookmarkEnd w:id="6150"/>
    </w:p>
    <w:p>
      <w:pPr>
        <w:pStyle w:val="TWTRevisedBody"/>
        <w:spacing w:before="0" w:after="0" w:line="240" w:lineRule="auto"/>
        <w:ind w:firstLine="0"/>
      </w:pPr>
      <w:bookmarkStart w:id="6151" w:name="S7757"/>
      <w:r>
        <w:rPr>
          <w:rFonts w:ascii="Garamond" w:hAnsi="Garamond" w:eastAsia="Garamond" w:cs="Garamond"/>
          <w:b w:val="0"/>
          <w:i w:val="0"/>
          <w:color w:val="000000"/>
          <w:sz w:val="22"/>
        </w:rPr>
        <w:t>And as the pilgrim listens, something strange happens.</w:t>
      </w:r>
      <w:bookmarkEnd w:id="6151"/>
    </w:p>
    <w:p>
      <w:pPr>
        <w:pStyle w:val="TWTRevisedBody"/>
        <w:spacing w:before="0" w:after="0" w:line="240" w:lineRule="auto"/>
        <w:ind w:firstLine="216"/>
      </w:pPr>
      <w:bookmarkStart w:id="6152" w:name="S7758"/>
      <w:r>
        <w:rPr>
          <w:rFonts w:ascii="Garamond" w:hAnsi="Garamond" w:eastAsia="Garamond" w:cs="Garamond"/>
          <w:b w:val="0"/>
          <w:i w:val="0"/>
          <w:color w:val="000000"/>
          <w:sz w:val="22"/>
        </w:rPr>
        <w:t>Jesus begins describing a scene that feels almost identical to the one he has just seen.</w:t>
      </w:r>
      <w:bookmarkEnd w:id="6152"/>
    </w:p>
    <w:p>
      <w:pPr>
        <w:pStyle w:val="TWTRevisedBody"/>
        <w:spacing w:before="0" w:after="0" w:line="240" w:lineRule="auto"/>
        <w:ind w:firstLine="0"/>
      </w:pPr>
      <w:bookmarkStart w:id="6153" w:name="S7759"/>
      <w:r>
        <w:rPr>
          <w:rFonts w:ascii="Garamond" w:hAnsi="Garamond" w:eastAsia="Garamond" w:cs="Garamond"/>
          <w:b w:val="0"/>
          <w:i w:val="0"/>
          <w:color w:val="000000"/>
          <w:sz w:val="22"/>
        </w:rPr>
        <w:t>“Two men went up into the temple to pray, one a Pharisee and the other a tax collector.” (Luke 18:10 ESV).</w:t>
      </w:r>
      <w:bookmarkEnd w:id="6153"/>
    </w:p>
    <w:p>
      <w:pPr>
        <w:pStyle w:val="TWTRevisedBody"/>
        <w:spacing w:before="0" w:after="0" w:line="240" w:lineRule="auto"/>
        <w:ind w:firstLine="0"/>
      </w:pPr>
      <w:bookmarkStart w:id="6154" w:name="S7760"/>
      <w:r>
        <w:rPr>
          <w:rFonts w:ascii="Garamond" w:hAnsi="Garamond" w:eastAsia="Garamond" w:cs="Garamond"/>
          <w:b w:val="0"/>
          <w:i w:val="0"/>
          <w:color w:val="000000"/>
          <w:sz w:val="22"/>
        </w:rPr>
        <w:t>The pilgrim leans in.</w:t>
      </w:r>
      <w:bookmarkEnd w:id="6154"/>
    </w:p>
    <w:p>
      <w:pPr>
        <w:pStyle w:val="TWTRevisedBody"/>
        <w:spacing w:before="0" w:after="0" w:line="240" w:lineRule="auto"/>
        <w:ind w:firstLine="216"/>
      </w:pPr>
      <w:bookmarkStart w:id="6155" w:name="S7761"/>
      <w:r>
        <w:rPr>
          <w:rFonts w:ascii="Garamond" w:hAnsi="Garamond" w:eastAsia="Garamond" w:cs="Garamond"/>
          <w:b w:val="0"/>
          <w:i w:val="0"/>
          <w:color w:val="000000"/>
          <w:sz w:val="22"/>
        </w:rPr>
        <w:t>Jesus repeats the confident prayer of the Pharisee. The gratitude. The discipline. The quiet comparison.</w:t>
      </w:r>
      <w:bookmarkEnd w:id="6155"/>
    </w:p>
    <w:p>
      <w:pPr>
        <w:pStyle w:val="TWTRevisedBody"/>
        <w:spacing w:before="0" w:after="0" w:line="240" w:lineRule="auto"/>
        <w:ind w:firstLine="216"/>
      </w:pPr>
      <w:bookmarkStart w:id="6156" w:name="S7762"/>
      <w:r>
        <w:rPr>
          <w:rFonts w:ascii="Garamond" w:hAnsi="Garamond" w:eastAsia="Garamond" w:cs="Garamond"/>
          <w:b w:val="0"/>
          <w:i w:val="0"/>
          <w:color w:val="000000"/>
          <w:sz w:val="22"/>
        </w:rPr>
        <w:t>Then Jesus describes the tax collector standing far off, unable even to lift his eyes, beating his chest and asking for mercy.</w:t>
      </w:r>
      <w:bookmarkEnd w:id="6156"/>
    </w:p>
    <w:p>
      <w:pPr>
        <w:pStyle w:val="TWTRevisedBody"/>
        <w:spacing w:before="0" w:after="0" w:line="240" w:lineRule="auto"/>
        <w:ind w:firstLine="0"/>
      </w:pPr>
      <w:bookmarkStart w:id="6157" w:name="S7763"/>
      <w:r>
        <w:rPr>
          <w:rFonts w:ascii="Garamond" w:hAnsi="Garamond" w:eastAsia="Garamond" w:cs="Garamond"/>
          <w:b w:val="0"/>
          <w:i w:val="0"/>
          <w:color w:val="000000"/>
          <w:sz w:val="22"/>
        </w:rPr>
        <w:t>The pilgrim nods quietly.</w:t>
      </w:r>
      <w:bookmarkEnd w:id="6157"/>
    </w:p>
    <w:p>
      <w:pPr>
        <w:pStyle w:val="TWTRevisedBody"/>
        <w:spacing w:before="0" w:after="0" w:line="240" w:lineRule="auto"/>
        <w:ind w:firstLine="0"/>
      </w:pPr>
      <w:bookmarkStart w:id="6158" w:name="S7764"/>
      <w:r>
        <w:rPr>
          <w:rFonts w:ascii="Garamond" w:hAnsi="Garamond" w:eastAsia="Garamond" w:cs="Garamond"/>
          <w:b w:val="0"/>
          <w:i w:val="0"/>
          <w:color w:val="000000"/>
          <w:sz w:val="22"/>
        </w:rPr>
        <w:t>Yes.</w:t>
      </w:r>
      <w:bookmarkEnd w:id="6158"/>
    </w:p>
    <w:p>
      <w:pPr>
        <w:pStyle w:val="TWTRevisedBody"/>
        <w:spacing w:before="0" w:after="0" w:line="240" w:lineRule="auto"/>
        <w:ind w:firstLine="0"/>
      </w:pPr>
      <w:bookmarkStart w:id="6159" w:name="S7765"/>
      <w:r>
        <w:rPr>
          <w:rFonts w:ascii="Garamond" w:hAnsi="Garamond" w:eastAsia="Garamond" w:cs="Garamond"/>
          <w:b w:val="0"/>
          <w:i w:val="0"/>
          <w:color w:val="000000"/>
          <w:sz w:val="22"/>
        </w:rPr>
        <w:t>That is exactly how it happened.</w:t>
      </w:r>
      <w:bookmarkEnd w:id="6159"/>
    </w:p>
    <w:p>
      <w:pPr>
        <w:pStyle w:val="TWTRevisedBody"/>
        <w:spacing w:before="0" w:after="0" w:line="240" w:lineRule="auto"/>
        <w:ind w:firstLine="0"/>
      </w:pPr>
      <w:bookmarkStart w:id="6160" w:name="S7766"/>
      <w:r>
        <w:rPr>
          <w:rFonts w:ascii="Garamond" w:hAnsi="Garamond" w:eastAsia="Garamond" w:cs="Garamond"/>
          <w:b w:val="0"/>
          <w:i w:val="0"/>
          <w:color w:val="000000"/>
          <w:sz w:val="22"/>
        </w:rPr>
        <w:t>Then Jesus says something that unsettles the entire moment.</w:t>
      </w:r>
      <w:bookmarkEnd w:id="6160"/>
    </w:p>
    <w:p>
      <w:pPr>
        <w:pStyle w:val="TWTRevisedBody"/>
        <w:spacing w:before="0" w:after="0" w:line="240" w:lineRule="auto"/>
        <w:ind w:firstLine="0"/>
      </w:pPr>
      <w:bookmarkStart w:id="6161" w:name="S7767"/>
      <w:r>
        <w:rPr>
          <w:rFonts w:ascii="Garamond" w:hAnsi="Garamond" w:eastAsia="Garamond" w:cs="Garamond"/>
          <w:b w:val="0"/>
          <w:i w:val="0"/>
          <w:color w:val="000000"/>
          <w:sz w:val="22"/>
        </w:rPr>
        <w:t>“I tell you, this man went down to his house justified, rather than the other.” (Luke 18:14 ESV).</w:t>
      </w:r>
      <w:bookmarkEnd w:id="6161"/>
    </w:p>
    <w:p>
      <w:pPr>
        <w:pStyle w:val="TWTRevisedBody"/>
        <w:spacing w:before="0" w:after="0" w:line="240" w:lineRule="auto"/>
        <w:ind w:firstLine="0"/>
      </w:pPr>
      <w:bookmarkStart w:id="6162" w:name="S7768"/>
      <w:r>
        <w:rPr>
          <w:rFonts w:ascii="Garamond" w:hAnsi="Garamond" w:eastAsia="Garamond" w:cs="Garamond"/>
          <w:b w:val="0"/>
          <w:i w:val="0"/>
          <w:color w:val="000000"/>
          <w:sz w:val="22"/>
        </w:rPr>
        <w:t>The words land heavily.</w:t>
      </w:r>
      <w:bookmarkEnd w:id="6162"/>
    </w:p>
    <w:p>
      <w:pPr>
        <w:pStyle w:val="TWTRevisedBody"/>
        <w:spacing w:before="0" w:after="0" w:line="240" w:lineRule="auto"/>
        <w:ind w:firstLine="0"/>
      </w:pPr>
      <w:bookmarkStart w:id="6163" w:name="S7769"/>
      <w:r>
        <w:rPr>
          <w:rFonts w:ascii="Garamond" w:hAnsi="Garamond" w:eastAsia="Garamond" w:cs="Garamond"/>
          <w:b w:val="0"/>
          <w:i w:val="0"/>
          <w:color w:val="000000"/>
          <w:sz w:val="22"/>
        </w:rPr>
        <w:t>Justified?</w:t>
      </w:r>
      <w:bookmarkEnd w:id="6163"/>
    </w:p>
    <w:p>
      <w:pPr>
        <w:pStyle w:val="TWTRevisedBody"/>
        <w:spacing w:before="0" w:after="0" w:line="240" w:lineRule="auto"/>
        <w:ind w:firstLine="0"/>
      </w:pPr>
      <w:bookmarkStart w:id="6164" w:name="S7770"/>
      <w:r>
        <w:rPr>
          <w:rFonts w:ascii="Garamond" w:hAnsi="Garamond" w:eastAsia="Garamond" w:cs="Garamond"/>
          <w:b w:val="0"/>
          <w:i w:val="0"/>
          <w:color w:val="000000"/>
          <w:sz w:val="22"/>
        </w:rPr>
        <w:t>The tax collector?</w:t>
      </w:r>
      <w:bookmarkEnd w:id="6164"/>
    </w:p>
    <w:p>
      <w:pPr>
        <w:pStyle w:val="TWTRevisedBody"/>
        <w:spacing w:before="0" w:after="0" w:line="240" w:lineRule="auto"/>
        <w:ind w:firstLine="216"/>
      </w:pPr>
      <w:bookmarkStart w:id="6165" w:name="S7771"/>
      <w:r>
        <w:rPr>
          <w:rFonts w:ascii="Garamond" w:hAnsi="Garamond" w:eastAsia="Garamond" w:cs="Garamond"/>
          <w:b w:val="0"/>
          <w:i w:val="0"/>
          <w:color w:val="000000"/>
          <w:sz w:val="22"/>
        </w:rPr>
        <w:t>The crowd slowly begins to disperse, but the pilgrim remains still for a moment longer. The scene he thought he understood suddenly feels different.</w:t>
      </w:r>
      <w:bookmarkEnd w:id="6165"/>
    </w:p>
    <w:p>
      <w:pPr>
        <w:pStyle w:val="TWTRevisedBody"/>
        <w:spacing w:before="0" w:after="0" w:line="240" w:lineRule="auto"/>
        <w:ind w:firstLine="216"/>
      </w:pPr>
      <w:bookmarkStart w:id="6166" w:name="S7772"/>
      <w:bookmarkStart w:id="6167" w:name="F391"/>
      <w:bookmarkEnd w:id="6167"/>
      <w:r>
        <w:rPr>
          <w:rFonts w:ascii="Garamond" w:hAnsi="Garamond" w:eastAsia="Garamond" w:cs="Garamond"/>
          <w:b w:val="0"/>
          <w:i w:val="0"/>
          <w:color w:val="000000"/>
          <w:sz w:val="22"/>
        </w:rPr>
        <w:t>He leaves the temple and begins walking toward the marketplace, the words of Jesus turning quietly in his mind.</w:t>
      </w:r>
      <w:bookmarkEnd w:id="6166"/>
    </w:p>
    <w:p>
      <w:pPr>
        <w:pStyle w:val="TWTRevisedBody"/>
        <w:spacing w:before="0" w:after="0" w:line="240" w:lineRule="auto"/>
        <w:ind w:firstLine="216"/>
      </w:pPr>
      <w:bookmarkStart w:id="6168" w:name="S7773"/>
      <w:r>
        <w:rPr>
          <w:rFonts w:ascii="Garamond" w:hAnsi="Garamond" w:eastAsia="Garamond" w:cs="Garamond"/>
          <w:b w:val="0"/>
          <w:i w:val="0"/>
          <w:color w:val="000000"/>
          <w:sz w:val="22"/>
        </w:rPr>
        <w:t>The streets are busy now. Merchants call out to passing customers. Travelers move through the narrow lanes carrying baskets and bundles.</w:t>
      </w:r>
      <w:bookmarkEnd w:id="6168"/>
    </w:p>
    <w:p>
      <w:pPr>
        <w:pStyle w:val="TWTRevisedBody"/>
        <w:spacing w:before="0" w:after="0" w:line="240" w:lineRule="auto"/>
        <w:ind w:firstLine="216"/>
      </w:pPr>
      <w:bookmarkStart w:id="6169" w:name="S7774"/>
      <w:r>
        <w:rPr>
          <w:rFonts w:ascii="Garamond" w:hAnsi="Garamond" w:eastAsia="Garamond" w:cs="Garamond"/>
          <w:b w:val="0"/>
          <w:i w:val="0"/>
          <w:color w:val="000000"/>
          <w:sz w:val="22"/>
        </w:rPr>
        <w:t>At one stall, a wealthy trader stands speaking loudly with a merchant. Their conversation is full of sharp negotiation. The merchant presses for the highest price he can demand. Coins clink on the table as the bargain is struck. Several people nearby watch with interest, nodding at the merchant’s skill.</w:t>
      </w:r>
      <w:bookmarkEnd w:id="6169"/>
    </w:p>
    <w:p>
      <w:pPr>
        <w:pStyle w:val="TWTRevisedBody"/>
        <w:spacing w:before="0" w:after="0" w:line="240" w:lineRule="auto"/>
        <w:ind w:firstLine="0"/>
      </w:pPr>
      <w:bookmarkStart w:id="6170" w:name="S7775"/>
      <w:r>
        <w:rPr>
          <w:rFonts w:ascii="Garamond" w:hAnsi="Garamond" w:eastAsia="Garamond" w:cs="Garamond"/>
          <w:b w:val="0"/>
          <w:i w:val="0"/>
          <w:color w:val="000000"/>
          <w:sz w:val="22"/>
        </w:rPr>
        <w:t>It is the kind of moment that often draws admiration.</w:t>
      </w:r>
      <w:bookmarkEnd w:id="6170"/>
    </w:p>
    <w:p>
      <w:pPr>
        <w:pStyle w:val="TWTRevisedBody"/>
        <w:spacing w:before="0" w:after="0" w:line="240" w:lineRule="auto"/>
        <w:ind w:firstLine="0"/>
      </w:pPr>
      <w:bookmarkStart w:id="6171" w:name="S7776"/>
      <w:r>
        <w:rPr>
          <w:rFonts w:ascii="Garamond" w:hAnsi="Garamond" w:eastAsia="Garamond" w:cs="Garamond"/>
          <w:b w:val="0"/>
          <w:i w:val="0"/>
          <w:color w:val="000000"/>
          <w:sz w:val="22"/>
        </w:rPr>
        <w:t>Strength.</w:t>
      </w:r>
      <w:bookmarkEnd w:id="6171"/>
    </w:p>
    <w:p>
      <w:pPr>
        <w:pStyle w:val="TWTRevisedBody"/>
        <w:spacing w:before="0" w:after="0" w:line="240" w:lineRule="auto"/>
        <w:ind w:firstLine="0"/>
      </w:pPr>
      <w:bookmarkStart w:id="6172" w:name="S7777"/>
      <w:r>
        <w:rPr>
          <w:rFonts w:ascii="Garamond" w:hAnsi="Garamond" w:eastAsia="Garamond" w:cs="Garamond"/>
          <w:b w:val="0"/>
          <w:i w:val="0"/>
          <w:color w:val="000000"/>
          <w:sz w:val="22"/>
        </w:rPr>
        <w:t>Success.</w:t>
      </w:r>
      <w:bookmarkEnd w:id="6172"/>
    </w:p>
    <w:p>
      <w:pPr>
        <w:pStyle w:val="TWTRevisedBody"/>
        <w:spacing w:before="0" w:after="0" w:line="240" w:lineRule="auto"/>
        <w:ind w:firstLine="0"/>
      </w:pPr>
      <w:bookmarkStart w:id="6173" w:name="S7778"/>
      <w:r>
        <w:rPr>
          <w:rFonts w:ascii="Garamond" w:hAnsi="Garamond" w:eastAsia="Garamond" w:cs="Garamond"/>
          <w:b w:val="0"/>
          <w:i w:val="0"/>
          <w:color w:val="000000"/>
          <w:sz w:val="22"/>
        </w:rPr>
        <w:t>The pilgrim watches for a moment before moving on.</w:t>
      </w:r>
      <w:bookmarkEnd w:id="6173"/>
    </w:p>
    <w:p>
      <w:pPr>
        <w:pStyle w:val="TWTRevisedBody"/>
        <w:spacing w:before="0" w:after="0" w:line="240" w:lineRule="auto"/>
        <w:ind w:firstLine="216"/>
      </w:pPr>
      <w:bookmarkStart w:id="6174" w:name="S7779"/>
      <w:r>
        <w:rPr>
          <w:rFonts w:ascii="Garamond" w:hAnsi="Garamond" w:eastAsia="Garamond" w:cs="Garamond"/>
          <w:b w:val="0"/>
          <w:i w:val="0"/>
          <w:color w:val="000000"/>
          <w:sz w:val="22"/>
        </w:rPr>
        <w:t>Farther down the street he notices another stall, smaller and less crowded. A widow stands there counting the few coins in her hand. She speaks quietly with the merchant, her voice uncertain as she explains what she can afford.</w:t>
      </w:r>
      <w:bookmarkEnd w:id="6174"/>
    </w:p>
    <w:p>
      <w:pPr>
        <w:pStyle w:val="TWTRevisedBody"/>
        <w:spacing w:before="0" w:after="0" w:line="240" w:lineRule="auto"/>
        <w:ind w:firstLine="0"/>
      </w:pPr>
      <w:bookmarkStart w:id="6175" w:name="S7780"/>
      <w:r>
        <w:rPr>
          <w:rFonts w:ascii="Garamond" w:hAnsi="Garamond" w:eastAsia="Garamond" w:cs="Garamond"/>
          <w:b w:val="0"/>
          <w:i w:val="0"/>
          <w:color w:val="000000"/>
          <w:sz w:val="22"/>
        </w:rPr>
        <w:t>The merchant looks down at the coins for a moment.</w:t>
      </w:r>
      <w:bookmarkEnd w:id="6175"/>
    </w:p>
    <w:p>
      <w:pPr>
        <w:pStyle w:val="TWTRevisedBody"/>
        <w:spacing w:before="0" w:after="0" w:line="240" w:lineRule="auto"/>
        <w:ind w:firstLine="216"/>
      </w:pPr>
      <w:bookmarkStart w:id="6176" w:name="S7781"/>
      <w:r>
        <w:rPr>
          <w:rFonts w:ascii="Garamond" w:hAnsi="Garamond" w:eastAsia="Garamond" w:cs="Garamond"/>
          <w:b w:val="0"/>
          <w:i w:val="0"/>
          <w:color w:val="000000"/>
          <w:sz w:val="22"/>
        </w:rPr>
        <w:t>Then he gently closes her hand around them again and places the goods she needs into her basket anyway.</w:t>
      </w:r>
      <w:bookmarkEnd w:id="6176"/>
    </w:p>
    <w:p>
      <w:pPr>
        <w:pStyle w:val="TWTRevisedBody"/>
        <w:spacing w:before="0" w:after="0" w:line="240" w:lineRule="auto"/>
        <w:ind w:firstLine="0"/>
      </w:pPr>
      <w:bookmarkStart w:id="6177" w:name="S7782"/>
      <w:r>
        <w:rPr>
          <w:rFonts w:ascii="Garamond" w:hAnsi="Garamond" w:eastAsia="Garamond" w:cs="Garamond"/>
          <w:b w:val="0"/>
          <w:i w:val="0"/>
          <w:color w:val="000000"/>
          <w:sz w:val="22"/>
        </w:rPr>
        <w:t>No one gathers to admire the moment.</w:t>
      </w:r>
      <w:bookmarkEnd w:id="6177"/>
    </w:p>
    <w:p>
      <w:pPr>
        <w:pStyle w:val="TWTRevisedBody"/>
        <w:spacing w:before="0" w:after="0" w:line="240" w:lineRule="auto"/>
        <w:ind w:firstLine="0"/>
      </w:pPr>
      <w:bookmarkStart w:id="6178" w:name="S7783"/>
      <w:r>
        <w:rPr>
          <w:rFonts w:ascii="Garamond" w:hAnsi="Garamond" w:eastAsia="Garamond" w:cs="Garamond"/>
          <w:b w:val="0"/>
          <w:i w:val="0"/>
          <w:color w:val="000000"/>
          <w:sz w:val="22"/>
        </w:rPr>
        <w:t>No one applauds.</w:t>
      </w:r>
      <w:bookmarkEnd w:id="6178"/>
    </w:p>
    <w:p>
      <w:pPr>
        <w:pStyle w:val="TWTRevisedBody"/>
        <w:spacing w:before="0" w:after="0" w:line="240" w:lineRule="auto"/>
        <w:ind w:firstLine="0"/>
      </w:pPr>
      <w:bookmarkStart w:id="6179" w:name="S7784"/>
      <w:r>
        <w:rPr>
          <w:rFonts w:ascii="Garamond" w:hAnsi="Garamond" w:eastAsia="Garamond" w:cs="Garamond"/>
          <w:b w:val="0"/>
          <w:i w:val="0"/>
          <w:color w:val="000000"/>
          <w:sz w:val="22"/>
        </w:rPr>
        <w:t>It happens quietly.</w:t>
      </w:r>
      <w:bookmarkEnd w:id="6179"/>
    </w:p>
    <w:p>
      <w:pPr>
        <w:pStyle w:val="TWTRevisedBody"/>
        <w:spacing w:before="0" w:after="0" w:line="240" w:lineRule="auto"/>
        <w:ind w:firstLine="0"/>
      </w:pPr>
      <w:bookmarkStart w:id="6180" w:name="S7785"/>
      <w:r>
        <w:rPr>
          <w:rFonts w:ascii="Garamond" w:hAnsi="Garamond" w:eastAsia="Garamond" w:cs="Garamond"/>
          <w:b w:val="0"/>
          <w:i w:val="0"/>
          <w:color w:val="000000"/>
          <w:sz w:val="22"/>
        </w:rPr>
        <w:t>Almost unnoticed.</w:t>
      </w:r>
      <w:bookmarkEnd w:id="6180"/>
    </w:p>
    <w:p>
      <w:pPr>
        <w:pStyle w:val="TWTRevisedBody"/>
        <w:spacing w:before="0" w:after="0" w:line="240" w:lineRule="auto"/>
        <w:ind w:firstLine="0"/>
      </w:pPr>
      <w:bookmarkStart w:id="6181" w:name="S7786"/>
      <w:r>
        <w:rPr>
          <w:rFonts w:ascii="Garamond" w:hAnsi="Garamond" w:eastAsia="Garamond" w:cs="Garamond"/>
          <w:b w:val="0"/>
          <w:i w:val="0"/>
          <w:color w:val="000000"/>
          <w:sz w:val="22"/>
        </w:rPr>
        <w:t>The pilgrim slows his steps.</w:t>
      </w:r>
      <w:bookmarkEnd w:id="6181"/>
    </w:p>
    <w:p>
      <w:pPr>
        <w:pStyle w:val="TWTRevisedBody"/>
        <w:spacing w:before="0" w:after="0" w:line="240" w:lineRule="auto"/>
        <w:ind w:firstLine="0"/>
      </w:pPr>
      <w:bookmarkStart w:id="6182" w:name="S7787"/>
      <w:r>
        <w:rPr>
          <w:rFonts w:ascii="Garamond" w:hAnsi="Garamond" w:eastAsia="Garamond" w:cs="Garamond"/>
          <w:b w:val="0"/>
          <w:i w:val="0"/>
          <w:color w:val="000000"/>
          <w:sz w:val="22"/>
        </w:rPr>
        <w:t>And without warning, the temple courtyard returns to his mind.</w:t>
      </w:r>
      <w:bookmarkEnd w:id="6182"/>
    </w:p>
    <w:p>
      <w:pPr>
        <w:pStyle w:val="TWTRevisedBody"/>
        <w:spacing w:before="0" w:after="0" w:line="240" w:lineRule="auto"/>
        <w:ind w:firstLine="0"/>
      </w:pPr>
      <w:bookmarkStart w:id="6183" w:name="S7788"/>
      <w:r>
        <w:rPr>
          <w:rFonts w:ascii="Garamond" w:hAnsi="Garamond" w:eastAsia="Garamond" w:cs="Garamond"/>
          <w:b w:val="0"/>
          <w:i w:val="0"/>
          <w:color w:val="000000"/>
          <w:sz w:val="22"/>
        </w:rPr>
        <w:t>The Pharisee standing confidently.</w:t>
      </w:r>
      <w:bookmarkEnd w:id="6183"/>
    </w:p>
    <w:p>
      <w:pPr>
        <w:pStyle w:val="TWTRevisedBody"/>
        <w:spacing w:before="0" w:after="0" w:line="240" w:lineRule="auto"/>
        <w:ind w:firstLine="0"/>
      </w:pPr>
      <w:bookmarkStart w:id="6184" w:name="S7789"/>
      <w:r>
        <w:rPr>
          <w:rFonts w:ascii="Garamond" w:hAnsi="Garamond" w:eastAsia="Garamond" w:cs="Garamond"/>
          <w:b w:val="0"/>
          <w:i w:val="0"/>
          <w:color w:val="000000"/>
          <w:sz w:val="22"/>
        </w:rPr>
        <w:t>The tax collector standing far away.</w:t>
      </w:r>
      <w:bookmarkEnd w:id="6184"/>
    </w:p>
    <w:p>
      <w:pPr>
        <w:pStyle w:val="TWTRevisedBody"/>
        <w:spacing w:before="0" w:after="0" w:line="240" w:lineRule="auto"/>
        <w:ind w:firstLine="0"/>
      </w:pPr>
      <w:bookmarkStart w:id="6185" w:name="S7790"/>
      <w:r>
        <w:rPr>
          <w:rFonts w:ascii="Garamond" w:hAnsi="Garamond" w:eastAsia="Garamond" w:cs="Garamond"/>
          <w:b w:val="0"/>
          <w:i w:val="0"/>
          <w:color w:val="000000"/>
          <w:sz w:val="22"/>
        </w:rPr>
        <w:t>The confident prayer.</w:t>
      </w:r>
      <w:bookmarkEnd w:id="6185"/>
    </w:p>
    <w:p>
      <w:pPr>
        <w:pStyle w:val="TWTRevisedBody"/>
        <w:spacing w:before="0" w:after="0" w:line="240" w:lineRule="auto"/>
        <w:ind w:firstLine="0"/>
      </w:pPr>
      <w:bookmarkStart w:id="6186" w:name="S7791"/>
      <w:r>
        <w:rPr>
          <w:rFonts w:ascii="Garamond" w:hAnsi="Garamond" w:eastAsia="Garamond" w:cs="Garamond"/>
          <w:b w:val="0"/>
          <w:i w:val="0"/>
          <w:color w:val="000000"/>
          <w:sz w:val="22"/>
        </w:rPr>
        <w:t>The broken prayer.</w:t>
      </w:r>
      <w:bookmarkEnd w:id="6186"/>
    </w:p>
    <w:p>
      <w:pPr>
        <w:pStyle w:val="TWTRevisedBody"/>
        <w:spacing w:before="0" w:after="0" w:line="240" w:lineRule="auto"/>
        <w:ind w:firstLine="0"/>
      </w:pPr>
      <w:bookmarkStart w:id="6187" w:name="S7792"/>
      <w:r>
        <w:rPr>
          <w:rFonts w:ascii="Garamond" w:hAnsi="Garamond" w:eastAsia="Garamond" w:cs="Garamond"/>
          <w:b w:val="0"/>
          <w:i w:val="0"/>
          <w:color w:val="000000"/>
          <w:sz w:val="22"/>
        </w:rPr>
        <w:t>And suddenly he begins to see something he had not seen before.</w:t>
      </w:r>
      <w:bookmarkEnd w:id="6187"/>
    </w:p>
    <w:p>
      <w:pPr>
        <w:pStyle w:val="TWTRevisedBody"/>
        <w:spacing w:before="0" w:after="0" w:line="240" w:lineRule="auto"/>
        <w:ind w:firstLine="216"/>
      </w:pPr>
      <w:bookmarkStart w:id="6188" w:name="S7793"/>
      <w:r>
        <w:rPr>
          <w:rFonts w:ascii="Garamond" w:hAnsi="Garamond" w:eastAsia="Garamond" w:cs="Garamond"/>
          <w:b w:val="0"/>
          <w:i w:val="0"/>
          <w:color w:val="000000"/>
          <w:sz w:val="22"/>
        </w:rPr>
        <w:t>How easily admiration attaches itself to the things that stand tall and speak loudly.</w:t>
      </w:r>
      <w:bookmarkEnd w:id="6188"/>
    </w:p>
    <w:p>
      <w:pPr>
        <w:pStyle w:val="TWTRevisedBody"/>
        <w:spacing w:before="0" w:after="0" w:line="240" w:lineRule="auto"/>
        <w:ind w:firstLine="0"/>
      </w:pPr>
      <w:bookmarkStart w:id="6189" w:name="S7794"/>
      <w:r>
        <w:rPr>
          <w:rFonts w:ascii="Garamond" w:hAnsi="Garamond" w:eastAsia="Garamond" w:cs="Garamond"/>
          <w:b w:val="0"/>
          <w:i w:val="0"/>
          <w:color w:val="000000"/>
          <w:sz w:val="22"/>
        </w:rPr>
        <w:t>How easily quiet humility goes unnoticed.</w:t>
      </w:r>
      <w:bookmarkEnd w:id="6189"/>
    </w:p>
    <w:p>
      <w:pPr>
        <w:pStyle w:val="TWTRevisedBody"/>
        <w:spacing w:before="0" w:after="0" w:line="240" w:lineRule="auto"/>
        <w:ind w:firstLine="0"/>
      </w:pPr>
      <w:bookmarkStart w:id="6190" w:name="S7795"/>
      <w:r>
        <w:rPr>
          <w:rFonts w:ascii="Garamond" w:hAnsi="Garamond" w:eastAsia="Garamond" w:cs="Garamond"/>
          <w:b w:val="0"/>
          <w:i w:val="0"/>
          <w:color w:val="000000"/>
          <w:sz w:val="22"/>
        </w:rPr>
        <w:t>The words of Jesus echo again in his memory.</w:t>
      </w:r>
      <w:bookmarkEnd w:id="6190"/>
    </w:p>
    <w:p>
      <w:pPr>
        <w:pStyle w:val="TWTRevisedBody"/>
        <w:spacing w:before="0" w:after="0" w:line="240" w:lineRule="auto"/>
        <w:ind w:firstLine="0"/>
      </w:pPr>
      <w:bookmarkStart w:id="6191" w:name="S7796"/>
      <w:r>
        <w:rPr>
          <w:rFonts w:ascii="Garamond" w:hAnsi="Garamond" w:eastAsia="Garamond" w:cs="Garamond"/>
          <w:b w:val="0"/>
          <w:i w:val="0"/>
          <w:color w:val="000000"/>
          <w:sz w:val="22"/>
        </w:rPr>
        <w:t>“I tell you, this man went down to his house justified, rather than the other.” (Luke 18:14 ESV).</w:t>
      </w:r>
      <w:bookmarkEnd w:id="6191"/>
    </w:p>
    <w:p>
      <w:pPr>
        <w:pStyle w:val="TWTRevisedBody"/>
        <w:spacing w:before="0" w:after="0" w:line="240" w:lineRule="auto"/>
        <w:ind w:firstLine="0"/>
      </w:pPr>
      <w:bookmarkStart w:id="6192" w:name="S7797"/>
      <w:r>
        <w:rPr>
          <w:rFonts w:ascii="Garamond" w:hAnsi="Garamond" w:eastAsia="Garamond" w:cs="Garamond"/>
          <w:b w:val="0"/>
          <w:i w:val="0"/>
          <w:color w:val="000000"/>
          <w:sz w:val="22"/>
        </w:rPr>
        <w:t>The road home feels longer than usual that evening.</w:t>
      </w:r>
      <w:bookmarkEnd w:id="6192"/>
    </w:p>
    <w:p>
      <w:pPr>
        <w:pStyle w:val="TWTRevisedBody"/>
        <w:spacing w:before="0" w:after="0" w:line="240" w:lineRule="auto"/>
        <w:ind w:firstLine="0"/>
      </w:pPr>
      <w:bookmarkStart w:id="6193" w:name="S7798"/>
      <w:r>
        <w:rPr>
          <w:rFonts w:ascii="Garamond" w:hAnsi="Garamond" w:eastAsia="Garamond" w:cs="Garamond"/>
          <w:b w:val="0"/>
          <w:i w:val="0"/>
          <w:color w:val="000000"/>
          <w:sz w:val="22"/>
        </w:rPr>
        <w:t>The scene in the temple returns again and again to his mind.</w:t>
      </w:r>
      <w:bookmarkEnd w:id="6193"/>
    </w:p>
    <w:p>
      <w:pPr>
        <w:pStyle w:val="TWTRevisedBody"/>
        <w:spacing w:before="0" w:after="0" w:line="240" w:lineRule="auto"/>
        <w:ind w:firstLine="0"/>
      </w:pPr>
      <w:bookmarkStart w:id="6194" w:name="S7799"/>
      <w:r>
        <w:rPr>
          <w:rFonts w:ascii="Garamond" w:hAnsi="Garamond" w:eastAsia="Garamond" w:cs="Garamond"/>
          <w:b w:val="0"/>
          <w:i w:val="0"/>
          <w:color w:val="000000"/>
          <w:sz w:val="22"/>
        </w:rPr>
        <w:t>At first he thinks about the two men standing before God.</w:t>
      </w:r>
      <w:bookmarkEnd w:id="6194"/>
    </w:p>
    <w:p>
      <w:pPr>
        <w:pStyle w:val="TWTRevisedBody"/>
        <w:spacing w:before="0" w:after="0" w:line="240" w:lineRule="auto"/>
        <w:ind w:firstLine="0"/>
      </w:pPr>
      <w:bookmarkStart w:id="6195" w:name="S7800"/>
      <w:r>
        <w:rPr>
          <w:rFonts w:ascii="Garamond" w:hAnsi="Garamond" w:eastAsia="Garamond" w:cs="Garamond"/>
          <w:b w:val="0"/>
          <w:i w:val="0"/>
          <w:color w:val="000000"/>
          <w:sz w:val="22"/>
        </w:rPr>
        <w:t>Then he begins remembering moments in his own life.</w:t>
      </w:r>
      <w:bookmarkEnd w:id="6195"/>
    </w:p>
    <w:p>
      <w:pPr>
        <w:pStyle w:val="TWTRevisedBody"/>
        <w:spacing w:before="0" w:after="0" w:line="240" w:lineRule="auto"/>
        <w:ind w:firstLine="0"/>
      </w:pPr>
      <w:bookmarkStart w:id="6196" w:name="S7801"/>
      <w:r>
        <w:rPr>
          <w:rFonts w:ascii="Garamond" w:hAnsi="Garamond" w:eastAsia="Garamond" w:cs="Garamond"/>
          <w:b w:val="0"/>
          <w:i w:val="0"/>
          <w:color w:val="000000"/>
          <w:sz w:val="22"/>
        </w:rPr>
        <w:t>Moments when his prayers sounded a little like the Pharisee’s.</w:t>
      </w:r>
      <w:bookmarkEnd w:id="6196"/>
    </w:p>
    <w:p>
      <w:pPr>
        <w:pStyle w:val="TWTRevisedBody"/>
        <w:spacing w:before="0" w:after="0" w:line="240" w:lineRule="auto"/>
        <w:ind w:firstLine="0"/>
      </w:pPr>
      <w:bookmarkStart w:id="6197" w:name="S7802"/>
      <w:bookmarkStart w:id="6198" w:name="F392"/>
      <w:bookmarkEnd w:id="6198"/>
      <w:r>
        <w:rPr>
          <w:rFonts w:ascii="Garamond" w:hAnsi="Garamond" w:eastAsia="Garamond" w:cs="Garamond"/>
          <w:b w:val="0"/>
          <w:i w:val="0"/>
          <w:color w:val="000000"/>
          <w:sz w:val="22"/>
        </w:rPr>
        <w:t>Moments when comparison quietly reassured him that he was doing well enough.</w:t>
      </w:r>
      <w:bookmarkEnd w:id="6197"/>
    </w:p>
    <w:p>
      <w:pPr>
        <w:pStyle w:val="TWTRevisedBody"/>
        <w:spacing w:before="0" w:after="0" w:line="240" w:lineRule="auto"/>
        <w:ind w:firstLine="0"/>
      </w:pPr>
      <w:bookmarkStart w:id="6199" w:name="S7803"/>
      <w:r>
        <w:rPr>
          <w:rFonts w:ascii="Garamond" w:hAnsi="Garamond" w:eastAsia="Garamond" w:cs="Garamond"/>
          <w:b w:val="0"/>
          <w:i w:val="0"/>
          <w:color w:val="000000"/>
          <w:sz w:val="22"/>
        </w:rPr>
        <w:t>Slowly another realization begins to settle into place.</w:t>
      </w:r>
      <w:bookmarkEnd w:id="6199"/>
    </w:p>
    <w:p>
      <w:pPr>
        <w:pStyle w:val="TWTRevisedBody"/>
        <w:spacing w:before="0" w:after="0" w:line="240" w:lineRule="auto"/>
        <w:ind w:firstLine="0"/>
      </w:pPr>
      <w:bookmarkStart w:id="6200" w:name="S7804"/>
      <w:r>
        <w:rPr>
          <w:rFonts w:ascii="Garamond" w:hAnsi="Garamond" w:eastAsia="Garamond" w:cs="Garamond"/>
          <w:b w:val="0"/>
          <w:i w:val="0"/>
          <w:color w:val="000000"/>
          <w:sz w:val="22"/>
        </w:rPr>
        <w:t>The tax collector’s prayer no longer sounds distant.</w:t>
      </w:r>
      <w:bookmarkEnd w:id="6200"/>
    </w:p>
    <w:p>
      <w:pPr>
        <w:pStyle w:val="TWTRevisedBody"/>
        <w:spacing w:before="0" w:after="0" w:line="240" w:lineRule="auto"/>
        <w:ind w:firstLine="0"/>
      </w:pPr>
      <w:bookmarkStart w:id="6201" w:name="S7805"/>
      <w:r>
        <w:rPr>
          <w:rFonts w:ascii="Garamond" w:hAnsi="Garamond" w:eastAsia="Garamond" w:cs="Garamond"/>
          <w:b w:val="0"/>
          <w:i w:val="0"/>
          <w:color w:val="000000"/>
          <w:sz w:val="22"/>
        </w:rPr>
        <w:t>It sounds honest.</w:t>
      </w:r>
      <w:bookmarkEnd w:id="6201"/>
    </w:p>
    <w:p>
      <w:pPr>
        <w:pStyle w:val="TWTRevisedBody"/>
        <w:spacing w:before="0" w:after="0" w:line="240" w:lineRule="auto"/>
        <w:ind w:firstLine="216"/>
      </w:pPr>
      <w:bookmarkStart w:id="6202" w:name="S7806"/>
      <w:r>
        <w:rPr>
          <w:rFonts w:ascii="Garamond" w:hAnsi="Garamond" w:eastAsia="Garamond" w:cs="Garamond"/>
          <w:b w:val="0"/>
          <w:i w:val="0"/>
          <w:color w:val="000000"/>
          <w:sz w:val="22"/>
        </w:rPr>
        <w:t>That evening, when the pilgrim finally bows his head to pray, the words come slowly.</w:t>
      </w:r>
      <w:bookmarkEnd w:id="6202"/>
    </w:p>
    <w:p>
      <w:pPr>
        <w:pStyle w:val="TWTRevisedBody"/>
        <w:spacing w:before="0" w:after="0" w:line="240" w:lineRule="auto"/>
        <w:ind w:firstLine="0"/>
      </w:pPr>
      <w:bookmarkStart w:id="6203" w:name="S7807"/>
      <w:r>
        <w:rPr>
          <w:rFonts w:ascii="Garamond" w:hAnsi="Garamond" w:eastAsia="Garamond" w:cs="Garamond"/>
          <w:b w:val="0"/>
          <w:i w:val="0"/>
          <w:color w:val="000000"/>
          <w:sz w:val="22"/>
        </w:rPr>
        <w:t>But they come without comparison.</w:t>
      </w:r>
      <w:bookmarkEnd w:id="6203"/>
    </w:p>
    <w:p>
      <w:pPr>
        <w:pStyle w:val="TWTRevisedBody"/>
        <w:spacing w:before="0" w:after="0" w:line="240" w:lineRule="auto"/>
        <w:ind w:firstLine="0"/>
      </w:pPr>
      <w:bookmarkStart w:id="6204" w:name="S7808"/>
      <w:r>
        <w:rPr>
          <w:rFonts w:ascii="Garamond" w:hAnsi="Garamond" w:eastAsia="Garamond" w:cs="Garamond"/>
          <w:b w:val="0"/>
          <w:i w:val="0"/>
          <w:color w:val="000000"/>
          <w:sz w:val="22"/>
        </w:rPr>
        <w:t>“God, be merciful to me, a sinner!” (Luke 18:13 ESV).</w:t>
      </w:r>
      <w:bookmarkEnd w:id="6204"/>
    </w:p>
    <w:p>
      <w:pPr>
        <w:pStyle w:val="TWTRevisedBody"/>
        <w:spacing w:before="0" w:after="0" w:line="240" w:lineRule="auto"/>
        <w:ind w:firstLine="216"/>
      </w:pPr>
      <w:bookmarkStart w:id="6205" w:name="S7809"/>
      <w:r>
        <w:rPr>
          <w:rFonts w:ascii="Garamond" w:hAnsi="Garamond" w:eastAsia="Garamond" w:cs="Garamond"/>
          <w:b w:val="0"/>
          <w:i w:val="0"/>
          <w:color w:val="000000"/>
          <w:sz w:val="22"/>
        </w:rPr>
        <w:t>Sometimes when we hear this parable, we try to decide which person we are.</w:t>
      </w:r>
      <w:bookmarkEnd w:id="6205"/>
    </w:p>
    <w:p>
      <w:pPr>
        <w:pStyle w:val="TWTRevisedBody"/>
        <w:spacing w:before="0" w:after="0" w:line="240" w:lineRule="auto"/>
        <w:ind w:firstLine="0"/>
      </w:pPr>
      <w:bookmarkStart w:id="6206" w:name="S7810"/>
      <w:r>
        <w:rPr>
          <w:rFonts w:ascii="Garamond" w:hAnsi="Garamond" w:eastAsia="Garamond" w:cs="Garamond"/>
          <w:b w:val="0"/>
          <w:i w:val="0"/>
          <w:color w:val="000000"/>
          <w:sz w:val="22"/>
        </w:rPr>
        <w:t>The Pharisee.</w:t>
      </w:r>
      <w:bookmarkEnd w:id="6206"/>
    </w:p>
    <w:p>
      <w:pPr>
        <w:pStyle w:val="TWTRevisedBody"/>
        <w:spacing w:before="0" w:after="0" w:line="240" w:lineRule="auto"/>
        <w:ind w:firstLine="0"/>
      </w:pPr>
      <w:bookmarkStart w:id="6207" w:name="S7811"/>
      <w:r>
        <w:rPr>
          <w:rFonts w:ascii="Garamond" w:hAnsi="Garamond" w:eastAsia="Garamond" w:cs="Garamond"/>
          <w:b w:val="0"/>
          <w:i w:val="0"/>
          <w:color w:val="000000"/>
          <w:sz w:val="22"/>
        </w:rPr>
        <w:t>Or the tax collector.</w:t>
      </w:r>
      <w:bookmarkEnd w:id="6207"/>
    </w:p>
    <w:p>
      <w:pPr>
        <w:pStyle w:val="TWTRevisedBody"/>
        <w:spacing w:before="0" w:after="0" w:line="240" w:lineRule="auto"/>
        <w:ind w:firstLine="216"/>
      </w:pPr>
      <w:bookmarkStart w:id="6208" w:name="S7812"/>
      <w:r>
        <w:rPr>
          <w:rFonts w:ascii="Garamond" w:hAnsi="Garamond" w:eastAsia="Garamond" w:cs="Garamond"/>
          <w:b w:val="0"/>
          <w:i w:val="0"/>
          <w:color w:val="000000"/>
          <w:sz w:val="22"/>
        </w:rPr>
        <w:t>But the story may be inviting us to see something closer to home.</w:t>
      </w:r>
      <w:bookmarkEnd w:id="6208"/>
    </w:p>
    <w:p>
      <w:pPr>
        <w:pStyle w:val="TWTRevisedBody"/>
        <w:spacing w:before="0" w:after="0" w:line="240" w:lineRule="auto"/>
        <w:ind w:firstLine="0"/>
      </w:pPr>
      <w:bookmarkStart w:id="6209" w:name="S7813"/>
      <w:r>
        <w:rPr>
          <w:rFonts w:ascii="Garamond" w:hAnsi="Garamond" w:eastAsia="Garamond" w:cs="Garamond"/>
          <w:b w:val="0"/>
          <w:i w:val="0"/>
          <w:color w:val="000000"/>
          <w:sz w:val="22"/>
        </w:rPr>
        <w:t>Most of us can recognize moments of both.</w:t>
      </w:r>
      <w:bookmarkEnd w:id="6209"/>
    </w:p>
    <w:p>
      <w:pPr>
        <w:pStyle w:val="TWTRevisedBody"/>
        <w:spacing w:before="0" w:after="0" w:line="240" w:lineRule="auto"/>
        <w:ind w:firstLine="0"/>
      </w:pPr>
      <w:bookmarkStart w:id="6210" w:name="S7814"/>
      <w:r>
        <w:rPr>
          <w:rFonts w:ascii="Garamond" w:hAnsi="Garamond" w:eastAsia="Garamond" w:cs="Garamond"/>
          <w:b w:val="0"/>
          <w:i w:val="0"/>
          <w:color w:val="000000"/>
          <w:sz w:val="22"/>
        </w:rPr>
        <w:t>Moments when comparison quietly shapes the way we see ourselves.</w:t>
      </w:r>
      <w:bookmarkEnd w:id="6210"/>
    </w:p>
    <w:p>
      <w:pPr>
        <w:pStyle w:val="TWTRevisedBody"/>
        <w:spacing w:before="0" w:after="0" w:line="240" w:lineRule="auto"/>
        <w:ind w:firstLine="0"/>
      </w:pPr>
      <w:bookmarkStart w:id="6211" w:name="S7815"/>
      <w:r>
        <w:rPr>
          <w:rFonts w:ascii="Garamond" w:hAnsi="Garamond" w:eastAsia="Garamond" w:cs="Garamond"/>
          <w:b w:val="0"/>
          <w:i w:val="0"/>
          <w:color w:val="000000"/>
          <w:sz w:val="22"/>
        </w:rPr>
        <w:t>And moments when we realize how deeply we need mercy ourselves.</w:t>
      </w:r>
      <w:bookmarkEnd w:id="6211"/>
    </w:p>
    <w:p>
      <w:pPr>
        <w:pStyle w:val="TWTRevisedBody"/>
        <w:spacing w:before="0" w:after="0" w:line="240" w:lineRule="auto"/>
        <w:ind w:firstLine="216"/>
      </w:pPr>
      <w:bookmarkStart w:id="6212" w:name="S7816"/>
      <w:r>
        <w:rPr>
          <w:rFonts w:ascii="Garamond" w:hAnsi="Garamond" w:eastAsia="Garamond" w:cs="Garamond"/>
          <w:b w:val="0"/>
          <w:i w:val="0"/>
          <w:color w:val="000000"/>
          <w:sz w:val="22"/>
        </w:rPr>
        <w:t>Jesus is revealing the posture that allows the Kingdom to take root in the human heart.</w:t>
      </w:r>
      <w:bookmarkEnd w:id="6212"/>
    </w:p>
    <w:p>
      <w:pPr>
        <w:pStyle w:val="TWTRevisedBody"/>
        <w:spacing w:before="0" w:after="0" w:line="240" w:lineRule="auto"/>
        <w:ind w:firstLine="0"/>
      </w:pPr>
      <w:bookmarkStart w:id="6213" w:name="S7817"/>
      <w:r>
        <w:rPr>
          <w:rFonts w:ascii="Garamond" w:hAnsi="Garamond" w:eastAsia="Garamond" w:cs="Garamond"/>
          <w:b w:val="0"/>
          <w:i w:val="0"/>
          <w:color w:val="000000"/>
          <w:sz w:val="22"/>
        </w:rPr>
        <w:t>The Pharisee trusted in himself.</w:t>
      </w:r>
      <w:bookmarkEnd w:id="6213"/>
    </w:p>
    <w:p>
      <w:pPr>
        <w:pStyle w:val="TWTRevisedBody"/>
        <w:spacing w:before="0" w:after="0" w:line="240" w:lineRule="auto"/>
        <w:ind w:firstLine="0"/>
      </w:pPr>
      <w:bookmarkStart w:id="6214" w:name="S7818"/>
      <w:r>
        <w:rPr>
          <w:rFonts w:ascii="Garamond" w:hAnsi="Garamond" w:eastAsia="Garamond" w:cs="Garamond"/>
          <w:b w:val="0"/>
          <w:i w:val="0"/>
          <w:color w:val="000000"/>
          <w:sz w:val="22"/>
        </w:rPr>
        <w:t>The tax collector trusted the mercy of God.</w:t>
      </w:r>
      <w:bookmarkEnd w:id="6214"/>
    </w:p>
    <w:p>
      <w:pPr>
        <w:pStyle w:val="TWTRevisedBody"/>
        <w:spacing w:before="0" w:after="0" w:line="240" w:lineRule="auto"/>
        <w:ind w:firstLine="216"/>
      </w:pPr>
      <w:bookmarkStart w:id="6215" w:name="S7819"/>
      <w:r>
        <w:rPr>
          <w:rFonts w:ascii="Garamond" w:hAnsi="Garamond" w:eastAsia="Garamond" w:cs="Garamond"/>
          <w:b w:val="0"/>
          <w:i w:val="0"/>
          <w:color w:val="000000"/>
          <w:sz w:val="22"/>
        </w:rPr>
        <w:t>Those who live under the rule of the King do not come presenting their record. They come asking for mercy, trusting the mercy of the King.</w:t>
      </w:r>
      <w:bookmarkEnd w:id="6215"/>
    </w:p>
    <w:p>
      <w:pPr>
        <w:pStyle w:val="TWTRevisedBody"/>
        <w:spacing w:before="0" w:after="0" w:line="240" w:lineRule="auto"/>
        <w:ind w:firstLine="216"/>
      </w:pPr>
      <w:bookmarkStart w:id="6216" w:name="S7820"/>
      <w:r>
        <w:rPr>
          <w:rFonts w:ascii="Garamond" w:hAnsi="Garamond" w:eastAsia="Garamond" w:cs="Garamond"/>
          <w:b w:val="0"/>
          <w:i w:val="0"/>
          <w:color w:val="000000"/>
          <w:sz w:val="22"/>
        </w:rPr>
        <w:t>This is the posture of those who have given their pistis, their lived trust and allegiance, to Jesus our Lord and King.</w:t>
      </w:r>
      <w:bookmarkEnd w:id="6216"/>
    </w:p>
    <w:p>
      <w:pPr>
        <w:pStyle w:val="TWTRevisedBody"/>
        <w:spacing w:before="0" w:after="0" w:line="240" w:lineRule="auto"/>
        <w:ind w:firstLine="216"/>
      </w:pPr>
      <w:bookmarkStart w:id="6217" w:name="S7821"/>
      <w:r>
        <w:rPr>
          <w:rFonts w:ascii="Garamond" w:hAnsi="Garamond" w:eastAsia="Garamond" w:cs="Garamond"/>
          <w:b w:val="0"/>
          <w:i w:val="0"/>
          <w:color w:val="000000"/>
          <w:sz w:val="22"/>
        </w:rPr>
        <w:t>As you sit with this teaching today, consider what posture you most often bring before God.</w:t>
      </w:r>
      <w:bookmarkEnd w:id="6217"/>
    </w:p>
    <w:p>
      <w:pPr>
        <w:pStyle w:val="TWTRevisedBody"/>
        <w:spacing w:before="0" w:after="0" w:line="240" w:lineRule="auto"/>
        <w:ind w:firstLine="0"/>
      </w:pPr>
      <w:bookmarkStart w:id="6218" w:name="S7822"/>
      <w:r>
        <w:rPr>
          <w:rFonts w:ascii="Garamond" w:hAnsi="Garamond" w:eastAsia="Garamond" w:cs="Garamond"/>
          <w:b w:val="0"/>
          <w:i w:val="0"/>
          <w:color w:val="000000"/>
          <w:sz w:val="22"/>
        </w:rPr>
        <w:t>Where might comparison quietly shape how you see yourself or others?</w:t>
      </w:r>
      <w:bookmarkEnd w:id="6218"/>
    </w:p>
    <w:p>
      <w:pPr>
        <w:pStyle w:val="TWTRevisedBody"/>
        <w:spacing w:before="0" w:after="0" w:line="240" w:lineRule="auto"/>
        <w:ind w:firstLine="216"/>
      </w:pPr>
      <w:bookmarkStart w:id="6219" w:name="S7823"/>
      <w:r>
        <w:rPr>
          <w:rFonts w:ascii="Garamond" w:hAnsi="Garamond" w:eastAsia="Garamond" w:cs="Garamond"/>
          <w:b w:val="0"/>
          <w:i w:val="0"/>
          <w:color w:val="000000"/>
          <w:sz w:val="22"/>
        </w:rPr>
        <w:t>And where might Jesus be inviting you to come before Him with the same honest prayer the tax collector offered?</w:t>
      </w:r>
      <w:bookmarkEnd w:id="6219"/>
    </w:p>
    <w:p>
      <w:pPr>
        <w:pStyle w:val="TWTRevisedBody"/>
        <w:spacing w:before="0" w:after="0" w:line="240" w:lineRule="auto"/>
        <w:ind w:firstLine="216"/>
        <w:sectPr>
          <w:headerReference w:type="default" r:id="rId634"/>
          <w:headerReference w:type="even" r:id="rId635"/>
          <w:headerReference w:type="first" r:id="rId636"/>
          <w:footerReference w:type="default" r:id="rId637"/>
          <w:footerReference w:type="even" r:id="rId638"/>
          <w:footerReference w:type="first" r:id="rId639"/>
          <w:pgSz w:w="8640" w:h="12960"/>
          <w:pgMar w:top="1080" w:right="864" w:bottom="1080" w:left="1296" w:header="504" w:footer="504" w:gutter="0"/>
          <w:cols w:space="720"/>
          <w:titlePg/>
          <w:docGrid w:linePitch="360"/>
        </w:sectPr>
      </w:pPr>
      <w:bookmarkStart w:id="6220" w:name="S7824"/>
      <w:r>
        <w:rPr>
          <w:rFonts w:ascii="Garamond" w:hAnsi="Garamond" w:eastAsia="Garamond" w:cs="Garamond"/>
          <w:b w:val="0"/>
          <w:i w:val="0"/>
          <w:color w:val="000000"/>
          <w:sz w:val="22"/>
        </w:rPr>
        <w:t>If you are willing, share your reflections or questions in the comments so we can continue walking this road together.</w:t>
      </w:r>
      <w:bookmarkEnd w:id="6220"/>
    </w:p>
    <w:p>
      <w:pPr>
        <w:pStyle w:val="TWTOpeningSpacer"/>
        <w:keepNext/>
        <w:pageBreakBefore w:val="0"/>
        <w:spacing w:lineRule="exact" w:line="1478" w:before="0" w:after="0"/>
      </w:pPr>
    </w:p>
    <w:p>
      <w:pPr>
        <w:pStyle w:val="Heading1"/>
      </w:pPr>
      <w:bookmarkStart w:id="6221" w:name="S7830"/>
      <w:bookmarkStart w:id="6222" w:name="F393"/>
      <w:bookmarkEnd w:id="6222"/>
      <w:r>
        <w:rPr>
          <w:rFonts w:ascii="Garamond" w:hAnsi="Garamond" w:eastAsia="Garamond" w:cs="Garamond"/>
          <w:color w:val="000000"/>
          <w:sz w:val="36"/>
        </w:rPr>
        <w:t>The Question Luke 9:1 Forces Us to Ask</w:t>
      </w:r>
      <w:bookmarkEnd w:id="6221"/>
    </w:p>
    <w:p>
      <w:pPr>
        <w:pStyle w:val="TWTRevisedBody"/>
        <w:spacing w:before="0" w:after="0" w:line="240" w:lineRule="auto"/>
        <w:ind w:firstLine="0"/>
      </w:pPr>
      <w:bookmarkStart w:id="6223" w:name="S7832"/>
      <w:r>
        <w:rPr>
          <w:rFonts w:ascii="Garamond" w:hAnsi="Garamond" w:eastAsia="Garamond" w:cs="Garamond"/>
          <w:b w:val="0"/>
          <w:i w:val="0"/>
          <w:color w:val="000000"/>
          <w:sz w:val="22"/>
        </w:rPr>
        <w:t>Twelve men stand before Jesus.</w:t>
      </w:r>
      <w:bookmarkEnd w:id="6223"/>
    </w:p>
    <w:p>
      <w:pPr>
        <w:pStyle w:val="TWTRevisedBody"/>
        <w:spacing w:before="0" w:after="0" w:line="240" w:lineRule="auto"/>
        <w:ind w:firstLine="216"/>
      </w:pPr>
      <w:bookmarkStart w:id="6224" w:name="S7833"/>
      <w:r>
        <w:rPr>
          <w:rFonts w:ascii="Garamond" w:hAnsi="Garamond" w:eastAsia="Garamond" w:cs="Garamond"/>
          <w:b w:val="0"/>
          <w:i w:val="0"/>
          <w:color w:val="000000"/>
          <w:sz w:val="22"/>
        </w:rPr>
        <w:t>They are not rulers. They are not scholars. Most of them are fishermen who, not long ago, spent their days casting nets into the waters of Galilee. One collected taxes. Another had been a political zealot. None of them had commanded armies or governed cities.</w:t>
      </w:r>
      <w:bookmarkEnd w:id="6224"/>
    </w:p>
    <w:p>
      <w:pPr>
        <w:pStyle w:val="TWTRevisedBody"/>
        <w:spacing w:before="0" w:after="0" w:line="240" w:lineRule="auto"/>
        <w:ind w:firstLine="216"/>
      </w:pPr>
      <w:bookmarkStart w:id="6225" w:name="S7834"/>
      <w:r>
        <w:rPr>
          <w:rFonts w:ascii="Garamond" w:hAnsi="Garamond" w:eastAsia="Garamond" w:cs="Garamond"/>
          <w:b w:val="0"/>
          <w:i w:val="0"/>
          <w:color w:val="000000"/>
          <w:sz w:val="22"/>
        </w:rPr>
        <w:t xml:space="preserve">Yet in this quiet moment, Jesus speaks words that no ordinary teacher </w:t>
      </w:r>
      <w:r>
        <w:rPr>
          <w:rFonts w:ascii="Garamond" w:hAnsi="Garamond" w:eastAsia="Garamond" w:cs="Garamond"/>
          <w:b w:val="0"/>
          <w:i w:val="0"/>
          <w:color w:val="000000"/>
          <w:sz w:val="22"/>
        </w:rPr>
        <w:t>would ever dare to say.</w:t>
      </w:r>
      <w:bookmarkEnd w:id="6225"/>
    </w:p>
    <w:p>
      <w:pPr>
        <w:pStyle w:val="TWTRevisedBody"/>
        <w:spacing w:before="0" w:after="0" w:line="240" w:lineRule="auto"/>
        <w:ind w:firstLine="0"/>
      </w:pPr>
      <w:bookmarkStart w:id="6226" w:name="S7835"/>
      <w:r>
        <w:rPr>
          <w:rFonts w:ascii="Garamond" w:hAnsi="Garamond" w:eastAsia="Garamond" w:cs="Garamond"/>
          <w:b w:val="0"/>
          <w:i w:val="0"/>
          <w:color w:val="000000"/>
          <w:sz w:val="22"/>
        </w:rPr>
        <w:t>“And he called the twelve together and gave them power and authority over all demons and to cure diseases.” (Luke 9:1 ESV).</w:t>
      </w:r>
      <w:bookmarkEnd w:id="6226"/>
    </w:p>
    <w:p>
      <w:pPr>
        <w:pStyle w:val="TWTRevisedBody"/>
        <w:spacing w:before="0" w:after="0" w:line="240" w:lineRule="auto"/>
        <w:ind w:firstLine="216"/>
      </w:pPr>
      <w:bookmarkStart w:id="6227" w:name="S7836"/>
      <w:r>
        <w:rPr>
          <w:rFonts w:ascii="Garamond" w:hAnsi="Garamond" w:eastAsia="Garamond" w:cs="Garamond"/>
          <w:b w:val="0"/>
          <w:i w:val="0"/>
          <w:color w:val="000000"/>
          <w:sz w:val="22"/>
        </w:rPr>
        <w:t>We often focus on what the disciples were able to do after this moment. We marvel at the miracles that followed.</w:t>
      </w:r>
      <w:bookmarkEnd w:id="6227"/>
    </w:p>
    <w:p>
      <w:pPr>
        <w:pStyle w:val="TWTRevisedBody"/>
        <w:spacing w:before="0" w:after="0" w:line="240" w:lineRule="auto"/>
        <w:ind w:firstLine="0"/>
      </w:pPr>
      <w:bookmarkStart w:id="6228" w:name="S7837"/>
      <w:r>
        <w:rPr>
          <w:rFonts w:ascii="Garamond" w:hAnsi="Garamond" w:eastAsia="Garamond" w:cs="Garamond"/>
          <w:b w:val="0"/>
          <w:i w:val="0"/>
          <w:color w:val="000000"/>
          <w:sz w:val="22"/>
        </w:rPr>
        <w:t>But there is another question sitting quietly inside that verse.</w:t>
      </w:r>
      <w:bookmarkEnd w:id="6228"/>
    </w:p>
    <w:p>
      <w:pPr>
        <w:pStyle w:val="TWTRevisedBody"/>
        <w:spacing w:before="0" w:after="0" w:line="240" w:lineRule="auto"/>
        <w:ind w:firstLine="0"/>
      </w:pPr>
      <w:bookmarkStart w:id="6229" w:name="S7838"/>
      <w:r>
        <w:rPr>
          <w:rFonts w:ascii="Garamond" w:hAnsi="Garamond" w:eastAsia="Garamond" w:cs="Garamond"/>
          <w:b w:val="0"/>
          <w:i w:val="0"/>
          <w:color w:val="000000"/>
          <w:sz w:val="22"/>
        </w:rPr>
        <w:t>What kind of man can give authority over demons?</w:t>
      </w:r>
      <w:bookmarkEnd w:id="6229"/>
    </w:p>
    <w:p>
      <w:pPr>
        <w:pStyle w:val="TWTRevisedBody"/>
        <w:spacing w:before="0" w:after="0" w:line="240" w:lineRule="auto"/>
        <w:ind w:firstLine="216"/>
      </w:pPr>
      <w:bookmarkStart w:id="6230" w:name="S7839"/>
      <w:r>
        <w:rPr>
          <w:rFonts w:ascii="Garamond" w:hAnsi="Garamond" w:eastAsia="Garamond" w:cs="Garamond"/>
          <w:b w:val="0"/>
          <w:i w:val="0"/>
          <w:color w:val="000000"/>
          <w:sz w:val="22"/>
        </w:rPr>
        <w:t>Prophets in Israel prayed for God to act. Elijah cried out to the LORD. Elisha asked God to bring healing.</w:t>
      </w:r>
      <w:bookmarkEnd w:id="6230"/>
    </w:p>
    <w:p>
      <w:pPr>
        <w:pStyle w:val="TWTRevisedBody"/>
        <w:spacing w:before="0" w:after="0" w:line="240" w:lineRule="auto"/>
        <w:ind w:firstLine="0"/>
      </w:pPr>
      <w:bookmarkStart w:id="6231" w:name="S7840"/>
      <w:r>
        <w:rPr>
          <w:rFonts w:ascii="Garamond" w:hAnsi="Garamond" w:eastAsia="Garamond" w:cs="Garamond"/>
          <w:b w:val="0"/>
          <w:i w:val="0"/>
          <w:color w:val="000000"/>
          <w:sz w:val="22"/>
        </w:rPr>
        <w:t>But here, Jesus does not ask.</w:t>
      </w:r>
      <w:bookmarkEnd w:id="6231"/>
    </w:p>
    <w:p>
      <w:pPr>
        <w:pStyle w:val="TWTRevisedBody"/>
        <w:spacing w:before="0" w:after="0" w:line="240" w:lineRule="auto"/>
        <w:ind w:firstLine="0"/>
      </w:pPr>
      <w:bookmarkStart w:id="6232" w:name="S7841"/>
      <w:r>
        <w:rPr>
          <w:rFonts w:ascii="Garamond" w:hAnsi="Garamond" w:eastAsia="Garamond" w:cs="Garamond"/>
          <w:b w:val="0"/>
          <w:i w:val="0"/>
          <w:color w:val="000000"/>
          <w:sz w:val="22"/>
        </w:rPr>
        <w:t>He gives.</w:t>
      </w:r>
      <w:bookmarkEnd w:id="6232"/>
    </w:p>
    <w:p>
      <w:pPr>
        <w:pStyle w:val="TWTRevisedBody"/>
        <w:spacing w:before="0" w:after="0" w:line="240" w:lineRule="auto"/>
        <w:ind w:firstLine="216"/>
      </w:pPr>
      <w:bookmarkStart w:id="6233" w:name="S7842"/>
      <w:r>
        <w:rPr>
          <w:rFonts w:ascii="Garamond" w:hAnsi="Garamond" w:eastAsia="Garamond" w:cs="Garamond"/>
          <w:b w:val="0"/>
          <w:i w:val="0"/>
          <w:color w:val="000000"/>
          <w:sz w:val="22"/>
        </w:rPr>
        <w:t>Authority can only be delegated by someone who already possesses it. So Luke quietly places a question in the reader’s mind that the rest of the chapter slowly begins to answer.</w:t>
      </w:r>
      <w:bookmarkEnd w:id="6233"/>
    </w:p>
    <w:p>
      <w:pPr>
        <w:pStyle w:val="TWTRevisedBody"/>
        <w:spacing w:before="0" w:after="0" w:line="240" w:lineRule="auto"/>
        <w:ind w:firstLine="0"/>
      </w:pPr>
      <w:bookmarkStart w:id="6234" w:name="S7843"/>
      <w:r>
        <w:rPr>
          <w:rFonts w:ascii="Garamond" w:hAnsi="Garamond" w:eastAsia="Garamond" w:cs="Garamond"/>
          <w:b w:val="0"/>
          <w:i w:val="0"/>
          <w:color w:val="000000"/>
          <w:sz w:val="22"/>
        </w:rPr>
        <w:t>Where did Jesus get authority like this?</w:t>
      </w:r>
      <w:bookmarkEnd w:id="6234"/>
    </w:p>
    <w:p>
      <w:pPr>
        <w:pStyle w:val="TWTRevisedBody"/>
        <w:spacing w:before="0" w:after="0" w:line="240" w:lineRule="auto"/>
        <w:ind w:firstLine="216"/>
      </w:pPr>
      <w:bookmarkStart w:id="6235" w:name="S7844"/>
      <w:r>
        <w:rPr>
          <w:rFonts w:ascii="Garamond" w:hAnsi="Garamond" w:eastAsia="Garamond" w:cs="Garamond"/>
          <w:b w:val="0"/>
          <w:i w:val="0"/>
          <w:color w:val="000000"/>
          <w:sz w:val="22"/>
        </w:rPr>
        <w:t>As the story continues, Jesus begins speaking about something Israel had long been waiting for.</w:t>
      </w:r>
      <w:bookmarkEnd w:id="6235"/>
    </w:p>
    <w:p>
      <w:pPr>
        <w:pStyle w:val="TWTRevisedBody"/>
        <w:spacing w:before="0" w:after="0" w:line="240" w:lineRule="auto"/>
        <w:ind w:firstLine="0"/>
      </w:pPr>
      <w:bookmarkStart w:id="6236" w:name="S7845"/>
      <w:r>
        <w:rPr>
          <w:rFonts w:ascii="Garamond" w:hAnsi="Garamond" w:eastAsia="Garamond" w:cs="Garamond"/>
          <w:b w:val="0"/>
          <w:i w:val="0"/>
          <w:color w:val="000000"/>
          <w:sz w:val="22"/>
        </w:rPr>
        <w:t>The Kingdom of God.</w:t>
      </w:r>
      <w:bookmarkEnd w:id="6236"/>
    </w:p>
    <w:p>
      <w:pPr>
        <w:pStyle w:val="TWTRevisedBody"/>
        <w:spacing w:before="0" w:after="0" w:line="240" w:lineRule="auto"/>
        <w:ind w:firstLine="0"/>
      </w:pPr>
      <w:bookmarkStart w:id="6237" w:name="S7846"/>
      <w:r>
        <w:rPr>
          <w:rFonts w:ascii="Garamond" w:hAnsi="Garamond" w:eastAsia="Garamond" w:cs="Garamond"/>
          <w:b w:val="0"/>
          <w:i w:val="0"/>
          <w:color w:val="000000"/>
          <w:sz w:val="22"/>
        </w:rPr>
        <w:t>“But I tell you truly, there are some standing here who will not taste death until they see the kingdom of God.” (Luke 9:27 ESV).</w:t>
      </w:r>
      <w:bookmarkEnd w:id="6237"/>
    </w:p>
    <w:p>
      <w:pPr>
        <w:pStyle w:val="TWTRevisedBody"/>
        <w:spacing w:before="0" w:after="0" w:line="240" w:lineRule="auto"/>
        <w:ind w:firstLine="216"/>
      </w:pPr>
      <w:bookmarkStart w:id="6238" w:name="S7847"/>
      <w:r>
        <w:rPr>
          <w:rFonts w:ascii="Garamond" w:hAnsi="Garamond" w:eastAsia="Garamond" w:cs="Garamond"/>
          <w:b w:val="0"/>
          <w:i w:val="0"/>
          <w:color w:val="000000"/>
          <w:sz w:val="22"/>
        </w:rPr>
        <w:t>The Kingdom is not described as something far away in the future. It is arriving. Something is breaking into the world through the presence of Jesus Himself.</w:t>
      </w:r>
      <w:bookmarkEnd w:id="6238"/>
    </w:p>
    <w:p>
      <w:pPr>
        <w:pStyle w:val="TWTRevisedBody"/>
        <w:spacing w:before="0" w:after="0" w:line="240" w:lineRule="auto"/>
        <w:ind w:firstLine="0"/>
      </w:pPr>
      <w:bookmarkStart w:id="6239" w:name="S7848"/>
      <w:r>
        <w:rPr>
          <w:rFonts w:ascii="Garamond" w:hAnsi="Garamond" w:eastAsia="Garamond" w:cs="Garamond"/>
          <w:b w:val="0"/>
          <w:i w:val="0"/>
          <w:color w:val="000000"/>
          <w:sz w:val="22"/>
        </w:rPr>
        <w:t>Then Luke takes us up a mountain.</w:t>
      </w:r>
      <w:bookmarkEnd w:id="6239"/>
    </w:p>
    <w:p>
      <w:pPr>
        <w:pStyle w:val="TWTRevisedBody"/>
        <w:spacing w:before="0" w:after="0" w:line="240" w:lineRule="auto"/>
        <w:ind w:firstLine="216"/>
      </w:pPr>
      <w:bookmarkStart w:id="6240" w:name="S7849"/>
      <w:r>
        <w:rPr>
          <w:rFonts w:ascii="Garamond" w:hAnsi="Garamond" w:eastAsia="Garamond" w:cs="Garamond"/>
          <w:b w:val="0"/>
          <w:i w:val="0"/>
          <w:color w:val="000000"/>
          <w:sz w:val="22"/>
        </w:rPr>
        <w:t xml:space="preserve">Jesus is praying when suddenly His appearance changes. His face shines with a brightness the disciples have never seen. Moses and Elijah appear beside Him, figures who represent the Law and the Prophets. For a </w:t>
      </w:r>
      <w:bookmarkStart w:id="6241" w:name="F394"/>
      <w:bookmarkEnd w:id="6241"/>
      <w:r>
        <w:rPr>
          <w:rFonts w:ascii="Garamond" w:hAnsi="Garamond" w:eastAsia="Garamond" w:cs="Garamond"/>
          <w:b w:val="0"/>
          <w:i w:val="0"/>
          <w:color w:val="000000"/>
          <w:sz w:val="22"/>
        </w:rPr>
        <w:t>moment, the entire story of Israel seems to stand together on that mountain.</w:t>
      </w:r>
      <w:bookmarkEnd w:id="6240"/>
    </w:p>
    <w:p>
      <w:pPr>
        <w:pStyle w:val="TWTRevisedBody"/>
        <w:spacing w:before="0" w:after="0" w:line="240" w:lineRule="auto"/>
        <w:ind w:firstLine="216"/>
      </w:pPr>
      <w:bookmarkStart w:id="6242" w:name="S7850"/>
      <w:r>
        <w:rPr>
          <w:rFonts w:ascii="Garamond" w:hAnsi="Garamond" w:eastAsia="Garamond" w:cs="Garamond"/>
          <w:b w:val="0"/>
          <w:i w:val="0"/>
          <w:color w:val="000000"/>
          <w:sz w:val="22"/>
        </w:rPr>
        <w:t>The disciples struggle to stay awake. They are frightened and confused by what they are seeing.</w:t>
      </w:r>
      <w:bookmarkEnd w:id="6242"/>
    </w:p>
    <w:p>
      <w:pPr>
        <w:pStyle w:val="TWTRevisedBody"/>
        <w:spacing w:before="0" w:after="0" w:line="240" w:lineRule="auto"/>
        <w:ind w:firstLine="0"/>
      </w:pPr>
      <w:bookmarkStart w:id="6243" w:name="S7851"/>
      <w:r>
        <w:rPr>
          <w:rFonts w:ascii="Garamond" w:hAnsi="Garamond" w:eastAsia="Garamond" w:cs="Garamond"/>
          <w:b w:val="0"/>
          <w:i w:val="0"/>
          <w:color w:val="000000"/>
          <w:sz w:val="22"/>
        </w:rPr>
        <w:t>Then a cloud overshadows them, and a voice speaks from heaven.</w:t>
      </w:r>
      <w:bookmarkEnd w:id="6243"/>
    </w:p>
    <w:p>
      <w:pPr>
        <w:pStyle w:val="TWTRevisedBody"/>
        <w:spacing w:before="0" w:after="0" w:line="240" w:lineRule="auto"/>
        <w:ind w:firstLine="0"/>
      </w:pPr>
      <w:bookmarkStart w:id="6244" w:name="S7852"/>
      <w:r>
        <w:rPr>
          <w:rFonts w:ascii="Garamond" w:hAnsi="Garamond" w:eastAsia="Garamond" w:cs="Garamond"/>
          <w:b w:val="0"/>
          <w:i w:val="0"/>
          <w:color w:val="000000"/>
          <w:sz w:val="22"/>
        </w:rPr>
        <w:t>“And a voice came out of the cloud, saying, ‘This is my Son, my Chosen One; listen to him!’” (Luke 9:35 ESV).</w:t>
      </w:r>
      <w:bookmarkEnd w:id="6244"/>
    </w:p>
    <w:p>
      <w:pPr>
        <w:pStyle w:val="TWTRevisedBody"/>
        <w:spacing w:before="0" w:after="0" w:line="240" w:lineRule="auto"/>
        <w:ind w:firstLine="0"/>
      </w:pPr>
      <w:bookmarkStart w:id="6245" w:name="S7853"/>
      <w:r>
        <w:rPr>
          <w:rFonts w:ascii="Garamond" w:hAnsi="Garamond" w:eastAsia="Garamond" w:cs="Garamond"/>
          <w:b w:val="0"/>
          <w:i w:val="0"/>
          <w:color w:val="000000"/>
          <w:sz w:val="22"/>
        </w:rPr>
        <w:t>This is not a prophet affirming Jesus.</w:t>
      </w:r>
      <w:bookmarkEnd w:id="6245"/>
    </w:p>
    <w:p>
      <w:pPr>
        <w:pStyle w:val="TWTRevisedBody"/>
        <w:spacing w:before="0" w:after="0" w:line="240" w:lineRule="auto"/>
        <w:ind w:firstLine="0"/>
      </w:pPr>
      <w:bookmarkStart w:id="6246" w:name="S7854"/>
      <w:r>
        <w:rPr>
          <w:rFonts w:ascii="Garamond" w:hAnsi="Garamond" w:eastAsia="Garamond" w:cs="Garamond"/>
          <w:b w:val="0"/>
          <w:i w:val="0"/>
          <w:color w:val="000000"/>
          <w:sz w:val="22"/>
        </w:rPr>
        <w:t>This is God Himself.</w:t>
      </w:r>
      <w:bookmarkEnd w:id="6246"/>
    </w:p>
    <w:p>
      <w:pPr>
        <w:pStyle w:val="TWTRevisedBody"/>
        <w:spacing w:before="0" w:after="0" w:line="240" w:lineRule="auto"/>
        <w:ind w:firstLine="216"/>
      </w:pPr>
      <w:bookmarkStart w:id="6247" w:name="S7855"/>
      <w:r>
        <w:rPr>
          <w:rFonts w:ascii="Garamond" w:hAnsi="Garamond" w:eastAsia="Garamond" w:cs="Garamond"/>
          <w:b w:val="0"/>
          <w:i w:val="0"/>
          <w:color w:val="000000"/>
          <w:sz w:val="22"/>
        </w:rPr>
        <w:t>The God who spoke through the Law and the Prophets now directs all attention to His Son.</w:t>
      </w:r>
      <w:bookmarkEnd w:id="6247"/>
    </w:p>
    <w:p>
      <w:pPr>
        <w:pStyle w:val="TWTRevisedBody"/>
        <w:spacing w:before="0" w:after="0" w:line="240" w:lineRule="auto"/>
        <w:ind w:firstLine="0"/>
      </w:pPr>
      <w:bookmarkStart w:id="6248" w:name="S7856"/>
      <w:r>
        <w:rPr>
          <w:rFonts w:ascii="Garamond" w:hAnsi="Garamond" w:eastAsia="Garamond" w:cs="Garamond"/>
          <w:b w:val="0"/>
          <w:i w:val="0"/>
          <w:color w:val="000000"/>
          <w:sz w:val="22"/>
        </w:rPr>
        <w:t>Listen to Him.</w:t>
      </w:r>
      <w:bookmarkEnd w:id="6248"/>
    </w:p>
    <w:p>
      <w:pPr>
        <w:pStyle w:val="TWTRevisedBody"/>
        <w:spacing w:before="0" w:after="0" w:line="240" w:lineRule="auto"/>
        <w:ind w:firstLine="0"/>
      </w:pPr>
      <w:bookmarkStart w:id="6249" w:name="S7857"/>
      <w:r>
        <w:rPr>
          <w:rFonts w:ascii="Garamond" w:hAnsi="Garamond" w:eastAsia="Garamond" w:cs="Garamond"/>
          <w:b w:val="0"/>
          <w:i w:val="0"/>
          <w:color w:val="000000"/>
          <w:sz w:val="22"/>
        </w:rPr>
        <w:t>Yet Luke is not finished revealing what we are meant to see.</w:t>
      </w:r>
      <w:bookmarkEnd w:id="6249"/>
    </w:p>
    <w:p>
      <w:pPr>
        <w:pStyle w:val="TWTRevisedBody"/>
        <w:spacing w:before="0" w:after="0" w:line="240" w:lineRule="auto"/>
        <w:ind w:firstLine="0"/>
      </w:pPr>
      <w:bookmarkStart w:id="6250" w:name="S7858"/>
      <w:r>
        <w:rPr>
          <w:rFonts w:ascii="Garamond" w:hAnsi="Garamond" w:eastAsia="Garamond" w:cs="Garamond"/>
          <w:b w:val="0"/>
          <w:i w:val="0"/>
          <w:color w:val="000000"/>
          <w:sz w:val="22"/>
        </w:rPr>
        <w:t>Later in the chapter, Jesus speaks again about Himself.</w:t>
      </w:r>
      <w:bookmarkEnd w:id="6250"/>
    </w:p>
    <w:p>
      <w:pPr>
        <w:pStyle w:val="TWTRevisedBody"/>
        <w:spacing w:before="0" w:after="0" w:line="240" w:lineRule="auto"/>
        <w:ind w:firstLine="0"/>
      </w:pPr>
      <w:bookmarkStart w:id="6251" w:name="S7859"/>
      <w:r>
        <w:rPr>
          <w:rFonts w:ascii="Garamond" w:hAnsi="Garamond" w:eastAsia="Garamond" w:cs="Garamond"/>
          <w:b w:val="0"/>
          <w:i w:val="0"/>
          <w:color w:val="000000"/>
          <w:sz w:val="22"/>
        </w:rPr>
        <w:t>“Let these words sink into your ears: The Son of Man is about to be delivered into the hands of men.” (Luke 9:44 ESV).</w:t>
      </w:r>
      <w:bookmarkEnd w:id="6251"/>
    </w:p>
    <w:p>
      <w:pPr>
        <w:pStyle w:val="TWTRevisedBody"/>
        <w:spacing w:before="0" w:after="0" w:line="240" w:lineRule="auto"/>
        <w:ind w:firstLine="216"/>
      </w:pPr>
      <w:bookmarkStart w:id="6252" w:name="S7860"/>
      <w:r>
        <w:rPr>
          <w:rFonts w:ascii="Garamond" w:hAnsi="Garamond" w:eastAsia="Garamond" w:cs="Garamond"/>
          <w:b w:val="0"/>
          <w:i w:val="0"/>
          <w:color w:val="000000"/>
          <w:sz w:val="22"/>
        </w:rPr>
        <w:t xml:space="preserve">To modern readers, the phrase Son of Man can sound humble or poetic. </w:t>
      </w:r>
      <w:r>
        <w:rPr>
          <w:rFonts w:ascii="Garamond" w:hAnsi="Garamond" w:eastAsia="Garamond" w:cs="Garamond"/>
          <w:b w:val="0"/>
          <w:i w:val="0"/>
          <w:color w:val="000000"/>
          <w:sz w:val="22"/>
        </w:rPr>
        <w:t>But for those who knew the Scriptures, the phrase carried the echo of a vision given centuries earlier to the prophet Daniel.</w:t>
      </w:r>
      <w:bookmarkEnd w:id="6252"/>
    </w:p>
    <w:p>
      <w:pPr>
        <w:pStyle w:val="TWTRevisedBody"/>
        <w:spacing w:before="0" w:after="0" w:line="240" w:lineRule="auto"/>
        <w:ind w:firstLine="0"/>
      </w:pPr>
      <w:bookmarkStart w:id="6253" w:name="S7861"/>
      <w:r>
        <w:rPr>
          <w:rFonts w:ascii="Garamond" w:hAnsi="Garamond" w:eastAsia="Garamond" w:cs="Garamond"/>
          <w:b w:val="0"/>
          <w:i w:val="0"/>
          <w:color w:val="000000"/>
          <w:sz w:val="22"/>
        </w:rPr>
        <w:t>Daniel wrote:</w:t>
      </w:r>
      <w:bookmarkEnd w:id="6253"/>
    </w:p>
    <w:p>
      <w:pPr>
        <w:pStyle w:val="TWTRevisedBody"/>
        <w:spacing w:before="0" w:after="0" w:line="240" w:lineRule="auto"/>
        <w:ind w:firstLine="0"/>
      </w:pPr>
      <w:bookmarkStart w:id="6254" w:name="S7862"/>
      <w:r>
        <w:rPr>
          <w:rFonts w:ascii="Garamond" w:hAnsi="Garamond" w:eastAsia="Garamond" w:cs="Garamond"/>
          <w:b w:val="0"/>
          <w:i w:val="0"/>
          <w:color w:val="000000"/>
          <w:sz w:val="22"/>
        </w:rPr>
        <w:t>“I saw in the night visions, and behold, with the clouds of heaven there came one like a son of man… And to him was given dominion and glory and a kingdom, that all peoples, nations, and languages should serve him.” (Daniel 7:13–14 ESV).</w:t>
      </w:r>
      <w:bookmarkEnd w:id="6254"/>
    </w:p>
    <w:p>
      <w:pPr>
        <w:pStyle w:val="TWTRevisedBody"/>
        <w:spacing w:before="0" w:after="0" w:line="240" w:lineRule="auto"/>
        <w:ind w:firstLine="0"/>
      </w:pPr>
      <w:bookmarkStart w:id="6255" w:name="S7863"/>
      <w:r>
        <w:rPr>
          <w:rFonts w:ascii="Garamond" w:hAnsi="Garamond" w:eastAsia="Garamond" w:cs="Garamond"/>
          <w:b w:val="0"/>
          <w:i w:val="0"/>
          <w:color w:val="000000"/>
          <w:sz w:val="22"/>
        </w:rPr>
        <w:t>This was not a small vision.</w:t>
      </w:r>
      <w:bookmarkEnd w:id="6255"/>
    </w:p>
    <w:p>
      <w:pPr>
        <w:pStyle w:val="TWTRevisedBody"/>
        <w:spacing w:before="0" w:after="0" w:line="240" w:lineRule="auto"/>
        <w:ind w:firstLine="216"/>
      </w:pPr>
      <w:bookmarkStart w:id="6256" w:name="S7864"/>
      <w:r>
        <w:rPr>
          <w:rFonts w:ascii="Garamond" w:hAnsi="Garamond" w:eastAsia="Garamond" w:cs="Garamond"/>
          <w:b w:val="0"/>
          <w:i w:val="0"/>
          <w:color w:val="000000"/>
          <w:sz w:val="22"/>
        </w:rPr>
        <w:t>The figure Daniel saw was brought before the Ancient of Days Himself. And to that figure was given authority over every nation.</w:t>
      </w:r>
      <w:bookmarkEnd w:id="6256"/>
    </w:p>
    <w:p>
      <w:pPr>
        <w:pStyle w:val="TWTRevisedBody"/>
        <w:spacing w:before="0" w:after="0" w:line="240" w:lineRule="auto"/>
        <w:ind w:firstLine="0"/>
      </w:pPr>
      <w:bookmarkStart w:id="6257" w:name="S7865"/>
      <w:r>
        <w:rPr>
          <w:rFonts w:ascii="Garamond" w:hAnsi="Garamond" w:eastAsia="Garamond" w:cs="Garamond"/>
          <w:b w:val="0"/>
          <w:i w:val="0"/>
          <w:color w:val="000000"/>
          <w:sz w:val="22"/>
        </w:rPr>
        <w:t>All peoples.</w:t>
      </w:r>
      <w:bookmarkEnd w:id="6257"/>
    </w:p>
    <w:p>
      <w:pPr>
        <w:pStyle w:val="TWTRevisedBody"/>
        <w:spacing w:before="0" w:after="0" w:line="240" w:lineRule="auto"/>
        <w:ind w:firstLine="0"/>
      </w:pPr>
      <w:bookmarkStart w:id="6258" w:name="S7866"/>
      <w:r>
        <w:rPr>
          <w:rFonts w:ascii="Garamond" w:hAnsi="Garamond" w:eastAsia="Garamond" w:cs="Garamond"/>
          <w:b w:val="0"/>
          <w:i w:val="0"/>
          <w:color w:val="000000"/>
          <w:sz w:val="22"/>
        </w:rPr>
        <w:t>All languages.</w:t>
      </w:r>
      <w:bookmarkEnd w:id="6258"/>
    </w:p>
    <w:p>
      <w:pPr>
        <w:pStyle w:val="TWTRevisedBody"/>
        <w:spacing w:before="0" w:after="0" w:line="240" w:lineRule="auto"/>
        <w:ind w:firstLine="0"/>
      </w:pPr>
      <w:bookmarkStart w:id="6259" w:name="S7867"/>
      <w:r>
        <w:rPr>
          <w:rFonts w:ascii="Garamond" w:hAnsi="Garamond" w:eastAsia="Garamond" w:cs="Garamond"/>
          <w:b w:val="0"/>
          <w:i w:val="0"/>
          <w:color w:val="000000"/>
          <w:sz w:val="22"/>
        </w:rPr>
        <w:t>All kingdoms.</w:t>
      </w:r>
      <w:bookmarkEnd w:id="6259"/>
    </w:p>
    <w:p>
      <w:pPr>
        <w:pStyle w:val="TWTRevisedBody"/>
        <w:spacing w:before="0" w:after="0" w:line="240" w:lineRule="auto"/>
        <w:ind w:firstLine="0"/>
      </w:pPr>
      <w:bookmarkStart w:id="6260" w:name="S7868"/>
      <w:r>
        <w:rPr>
          <w:rFonts w:ascii="Garamond" w:hAnsi="Garamond" w:eastAsia="Garamond" w:cs="Garamond"/>
          <w:b w:val="0"/>
          <w:i w:val="0"/>
          <w:color w:val="000000"/>
          <w:sz w:val="22"/>
        </w:rPr>
        <w:t>Now the opening moment in Luke 9 begins to look very different.</w:t>
      </w:r>
      <w:bookmarkEnd w:id="6260"/>
    </w:p>
    <w:p>
      <w:pPr>
        <w:pStyle w:val="TWTRevisedBody"/>
        <w:spacing w:before="0" w:after="0" w:line="240" w:lineRule="auto"/>
        <w:ind w:firstLine="216"/>
      </w:pPr>
      <w:bookmarkStart w:id="6261" w:name="S7869"/>
      <w:r>
        <w:rPr>
          <w:rFonts w:ascii="Garamond" w:hAnsi="Garamond" w:eastAsia="Garamond" w:cs="Garamond"/>
          <w:b w:val="0"/>
          <w:i w:val="0"/>
          <w:color w:val="000000"/>
          <w:sz w:val="22"/>
        </w:rPr>
        <w:t>Those twelve men standing before Jesus were not simply being sent out by a rabbi. They were standing before the very Son of Man Daniel saw standing before the throne of heaven.</w:t>
      </w:r>
      <w:bookmarkEnd w:id="6261"/>
    </w:p>
    <w:p>
      <w:pPr>
        <w:pStyle w:val="TWTRevisedBody"/>
        <w:spacing w:before="0" w:after="0" w:line="240" w:lineRule="auto"/>
        <w:ind w:firstLine="216"/>
      </w:pPr>
      <w:bookmarkStart w:id="6262" w:name="S7870"/>
      <w:r>
        <w:rPr>
          <w:rFonts w:ascii="Garamond" w:hAnsi="Garamond" w:eastAsia="Garamond" w:cs="Garamond"/>
          <w:b w:val="0"/>
          <w:i w:val="0"/>
          <w:color w:val="000000"/>
          <w:sz w:val="22"/>
        </w:rPr>
        <w:t>The fishermen standing in that moment may not have fully understood what they were seeing. Luke tells us that even when Jesus spoke about what was coming, the disciples struggled to grasp His meaning.</w:t>
      </w:r>
      <w:bookmarkEnd w:id="6262"/>
    </w:p>
    <w:p>
      <w:pPr>
        <w:pStyle w:val="TWTRevisedBody"/>
        <w:spacing w:before="0" w:after="0" w:line="240" w:lineRule="auto"/>
        <w:ind w:firstLine="0"/>
      </w:pPr>
      <w:bookmarkStart w:id="6263" w:name="S7871"/>
      <w:r>
        <w:rPr>
          <w:rFonts w:ascii="Garamond" w:hAnsi="Garamond" w:eastAsia="Garamond" w:cs="Garamond"/>
          <w:b w:val="0"/>
          <w:i w:val="0"/>
          <w:color w:val="000000"/>
          <w:sz w:val="22"/>
        </w:rPr>
        <w:t>But Luke wants his readers to see it.</w:t>
      </w:r>
      <w:bookmarkEnd w:id="6263"/>
    </w:p>
    <w:p>
      <w:pPr>
        <w:pStyle w:val="TWTRevisedBody"/>
        <w:spacing w:before="0" w:after="0" w:line="240" w:lineRule="auto"/>
        <w:ind w:firstLine="216"/>
      </w:pPr>
      <w:bookmarkStart w:id="6264" w:name="S7872"/>
      <w:r>
        <w:rPr>
          <w:rFonts w:ascii="Garamond" w:hAnsi="Garamond" w:eastAsia="Garamond" w:cs="Garamond"/>
          <w:b w:val="0"/>
          <w:i w:val="0"/>
          <w:color w:val="000000"/>
          <w:sz w:val="22"/>
        </w:rPr>
        <w:t>The authority Jesus gives in Luke 9 does not come from human status, political power, or religious position.</w:t>
      </w:r>
      <w:bookmarkEnd w:id="6264"/>
    </w:p>
    <w:p>
      <w:pPr>
        <w:pStyle w:val="TWTRevisedBody"/>
        <w:spacing w:before="0" w:after="0" w:line="240" w:lineRule="auto"/>
        <w:ind w:firstLine="0"/>
      </w:pPr>
      <w:bookmarkStart w:id="6265" w:name="S7873"/>
      <w:r>
        <w:rPr>
          <w:rFonts w:ascii="Garamond" w:hAnsi="Garamond" w:eastAsia="Garamond" w:cs="Garamond"/>
          <w:b w:val="0"/>
          <w:i w:val="0"/>
          <w:color w:val="000000"/>
          <w:sz w:val="22"/>
        </w:rPr>
        <w:t>It comes from heaven itself.</w:t>
      </w:r>
      <w:bookmarkEnd w:id="6265"/>
    </w:p>
    <w:p>
      <w:pPr>
        <w:pStyle w:val="TWTRevisedBody"/>
        <w:spacing w:before="0" w:after="0" w:line="240" w:lineRule="auto"/>
        <w:ind w:firstLine="216"/>
      </w:pPr>
      <w:bookmarkStart w:id="6266" w:name="S7874"/>
      <w:r>
        <w:rPr>
          <w:rFonts w:ascii="Garamond" w:hAnsi="Garamond" w:eastAsia="Garamond" w:cs="Garamond"/>
          <w:b w:val="0"/>
          <w:i w:val="0"/>
          <w:color w:val="000000"/>
          <w:sz w:val="22"/>
        </w:rPr>
        <w:t>And once we begin to see Jesus this way, the response He calls for begins to make sense.</w:t>
      </w:r>
      <w:bookmarkEnd w:id="6266"/>
    </w:p>
    <w:p>
      <w:pPr>
        <w:pStyle w:val="TWTRevisedBody"/>
        <w:spacing w:before="0" w:after="0" w:line="240" w:lineRule="auto"/>
        <w:ind w:firstLine="216"/>
      </w:pPr>
      <w:bookmarkStart w:id="6267" w:name="S7875"/>
      <w:bookmarkStart w:id="6268" w:name="F395"/>
      <w:bookmarkEnd w:id="6268"/>
      <w:r>
        <w:rPr>
          <w:rFonts w:ascii="Garamond" w:hAnsi="Garamond" w:eastAsia="Garamond" w:cs="Garamond"/>
          <w:b w:val="0"/>
          <w:i w:val="0"/>
          <w:color w:val="000000"/>
          <w:sz w:val="22"/>
        </w:rPr>
        <w:t>In the ancient world, when a king extended favor to someone, that gift was called charis.</w:t>
      </w:r>
      <w:bookmarkEnd w:id="6267"/>
    </w:p>
    <w:p>
      <w:pPr>
        <w:pStyle w:val="TWTRevisedBody"/>
        <w:spacing w:before="0" w:after="0" w:line="240" w:lineRule="auto"/>
        <w:ind w:firstLine="0"/>
      </w:pPr>
      <w:bookmarkStart w:id="6269" w:name="S7876"/>
      <w:r>
        <w:rPr>
          <w:rFonts w:ascii="Garamond" w:hAnsi="Garamond" w:eastAsia="Garamond" w:cs="Garamond"/>
          <w:b w:val="0"/>
          <w:i w:val="0"/>
          <w:color w:val="000000"/>
          <w:sz w:val="22"/>
        </w:rPr>
        <w:t>Grace. Favor freely given.</w:t>
      </w:r>
      <w:bookmarkEnd w:id="6269"/>
    </w:p>
    <w:p>
      <w:pPr>
        <w:pStyle w:val="TWTRevisedBody"/>
        <w:spacing w:before="0" w:after="0" w:line="240" w:lineRule="auto"/>
        <w:ind w:firstLine="216"/>
      </w:pPr>
      <w:bookmarkStart w:id="6270" w:name="S7877"/>
      <w:r>
        <w:rPr>
          <w:rFonts w:ascii="Garamond" w:hAnsi="Garamond" w:eastAsia="Garamond" w:cs="Garamond"/>
          <w:b w:val="0"/>
          <w:i w:val="0"/>
          <w:color w:val="000000"/>
          <w:sz w:val="22"/>
        </w:rPr>
        <w:t>But that gift was never meant to end with the king alone. It created a response in those who received it.</w:t>
      </w:r>
      <w:bookmarkEnd w:id="6270"/>
    </w:p>
    <w:p>
      <w:pPr>
        <w:pStyle w:val="TWTRevisedBody"/>
        <w:spacing w:before="0" w:after="0" w:line="240" w:lineRule="auto"/>
        <w:ind w:firstLine="216"/>
      </w:pPr>
      <w:bookmarkStart w:id="6271" w:name="S7878"/>
      <w:r>
        <w:rPr>
          <w:rFonts w:ascii="Garamond" w:hAnsi="Garamond" w:eastAsia="Garamond" w:cs="Garamond"/>
          <w:b w:val="0"/>
          <w:i w:val="0"/>
          <w:color w:val="000000"/>
          <w:sz w:val="22"/>
        </w:rPr>
        <w:t>That response was called pistis, the Greek word our English Bibles translate as faith. But in the ancient world, pistis carried the sense of loyalty and allegiance given to a king who had shown favor.</w:t>
      </w:r>
      <w:bookmarkEnd w:id="6271"/>
    </w:p>
    <w:p>
      <w:pPr>
        <w:pStyle w:val="TWTRevisedBody"/>
        <w:spacing w:before="0" w:after="0" w:line="240" w:lineRule="auto"/>
        <w:ind w:firstLine="0"/>
      </w:pPr>
      <w:bookmarkStart w:id="6272" w:name="S7879"/>
      <w:r>
        <w:rPr>
          <w:rFonts w:ascii="Garamond" w:hAnsi="Garamond" w:eastAsia="Garamond" w:cs="Garamond"/>
          <w:b w:val="0"/>
          <w:i w:val="0"/>
          <w:color w:val="000000"/>
          <w:sz w:val="22"/>
        </w:rPr>
        <w:t>The king extended charis.</w:t>
      </w:r>
      <w:bookmarkEnd w:id="6272"/>
    </w:p>
    <w:p>
      <w:pPr>
        <w:pStyle w:val="TWTRevisedBody"/>
        <w:spacing w:before="0" w:after="0" w:line="240" w:lineRule="auto"/>
        <w:ind w:firstLine="0"/>
      </w:pPr>
      <w:bookmarkStart w:id="6273" w:name="S7880"/>
      <w:r>
        <w:rPr>
          <w:rFonts w:ascii="Garamond" w:hAnsi="Garamond" w:eastAsia="Garamond" w:cs="Garamond"/>
          <w:b w:val="0"/>
          <w:i w:val="0"/>
          <w:color w:val="000000"/>
          <w:sz w:val="22"/>
        </w:rPr>
        <w:t>His people responded with pistis.</w:t>
      </w:r>
      <w:bookmarkEnd w:id="6273"/>
    </w:p>
    <w:p>
      <w:pPr>
        <w:pStyle w:val="TWTRevisedBody"/>
        <w:spacing w:before="0" w:after="0" w:line="240" w:lineRule="auto"/>
        <w:ind w:firstLine="0"/>
      </w:pPr>
      <w:bookmarkStart w:id="6274" w:name="S7881"/>
      <w:r>
        <w:rPr>
          <w:rFonts w:ascii="Garamond" w:hAnsi="Garamond" w:eastAsia="Garamond" w:cs="Garamond"/>
          <w:b w:val="0"/>
          <w:i w:val="0"/>
          <w:color w:val="000000"/>
          <w:sz w:val="22"/>
        </w:rPr>
        <w:t>This is the language that surrounds the Kingdom Jesus was announcing.</w:t>
      </w:r>
      <w:bookmarkEnd w:id="6274"/>
    </w:p>
    <w:p>
      <w:pPr>
        <w:pStyle w:val="TWTRevisedBody"/>
        <w:spacing w:before="0" w:after="0" w:line="240" w:lineRule="auto"/>
        <w:ind w:firstLine="0"/>
      </w:pPr>
      <w:bookmarkStart w:id="6275" w:name="S7882"/>
      <w:r>
        <w:rPr>
          <w:rFonts w:ascii="Garamond" w:hAnsi="Garamond" w:eastAsia="Garamond" w:cs="Garamond"/>
          <w:b w:val="0"/>
          <w:i w:val="0"/>
          <w:color w:val="000000"/>
          <w:sz w:val="22"/>
        </w:rPr>
        <w:t>The King gives grace.</w:t>
      </w:r>
      <w:bookmarkEnd w:id="6275"/>
    </w:p>
    <w:p>
      <w:pPr>
        <w:pStyle w:val="TWTRevisedBody"/>
        <w:spacing w:before="0" w:after="0" w:line="240" w:lineRule="auto"/>
        <w:ind w:firstLine="0"/>
      </w:pPr>
      <w:bookmarkStart w:id="6276" w:name="S7883"/>
      <w:r>
        <w:rPr>
          <w:rFonts w:ascii="Garamond" w:hAnsi="Garamond" w:eastAsia="Garamond" w:cs="Garamond"/>
          <w:b w:val="0"/>
          <w:i w:val="0"/>
          <w:color w:val="000000"/>
          <w:sz w:val="22"/>
        </w:rPr>
        <w:t>His people give allegiance.</w:t>
      </w:r>
      <w:bookmarkEnd w:id="6276"/>
    </w:p>
    <w:p>
      <w:pPr>
        <w:pStyle w:val="TWTRevisedBody"/>
        <w:spacing w:before="0" w:after="0" w:line="240" w:lineRule="auto"/>
        <w:ind w:firstLine="0"/>
      </w:pPr>
      <w:bookmarkStart w:id="6277" w:name="S7884"/>
      <w:r>
        <w:rPr>
          <w:rFonts w:ascii="Garamond" w:hAnsi="Garamond" w:eastAsia="Garamond" w:cs="Garamond"/>
          <w:b w:val="0"/>
          <w:i w:val="0"/>
          <w:color w:val="000000"/>
          <w:sz w:val="22"/>
        </w:rPr>
        <w:t>And once we truly see who Jesus is, neutrality quietly disappears.</w:t>
      </w:r>
      <w:bookmarkEnd w:id="6277"/>
    </w:p>
    <w:p>
      <w:pPr>
        <w:pStyle w:val="TWTRevisedBody"/>
        <w:spacing w:before="0" w:after="0" w:line="240" w:lineRule="auto"/>
        <w:ind w:firstLine="0"/>
      </w:pPr>
      <w:bookmarkStart w:id="6278" w:name="S7885"/>
      <w:r>
        <w:rPr>
          <w:rFonts w:ascii="Garamond" w:hAnsi="Garamond" w:eastAsia="Garamond" w:cs="Garamond"/>
          <w:b w:val="0"/>
          <w:i w:val="0"/>
          <w:color w:val="000000"/>
          <w:sz w:val="22"/>
        </w:rPr>
        <w:t>Jesus Himself says:</w:t>
      </w:r>
      <w:bookmarkEnd w:id="6278"/>
    </w:p>
    <w:p>
      <w:pPr>
        <w:pStyle w:val="TWTRevisedBody"/>
        <w:spacing w:before="0" w:after="0" w:line="240" w:lineRule="auto"/>
        <w:ind w:firstLine="0"/>
      </w:pPr>
      <w:bookmarkStart w:id="6279" w:name="S7886"/>
      <w:r>
        <w:rPr>
          <w:rFonts w:ascii="Garamond" w:hAnsi="Garamond" w:eastAsia="Garamond" w:cs="Garamond"/>
          <w:b w:val="0"/>
          <w:i w:val="0"/>
          <w:color w:val="000000"/>
          <w:sz w:val="22"/>
        </w:rPr>
        <w:t xml:space="preserve">“Everyone who acknowledges me before men, the Son of Man also will acknowledge before the angels of God, but the one who denies me before </w:t>
      </w:r>
      <w:r>
        <w:rPr>
          <w:rFonts w:ascii="Garamond" w:hAnsi="Garamond" w:eastAsia="Garamond" w:cs="Garamond"/>
          <w:b w:val="0"/>
          <w:i w:val="0"/>
          <w:color w:val="000000"/>
          <w:sz w:val="22"/>
        </w:rPr>
        <w:t>men will be denied before the angels of God.” (Luke 12:8–9 ESV).</w:t>
      </w:r>
      <w:bookmarkEnd w:id="6279"/>
    </w:p>
    <w:p>
      <w:pPr>
        <w:pStyle w:val="TWTRevisedBody"/>
        <w:spacing w:before="0" w:after="0" w:line="240" w:lineRule="auto"/>
        <w:ind w:firstLine="0"/>
      </w:pPr>
      <w:bookmarkStart w:id="6280" w:name="S7887"/>
      <w:r>
        <w:rPr>
          <w:rFonts w:ascii="Garamond" w:hAnsi="Garamond" w:eastAsia="Garamond" w:cs="Garamond"/>
          <w:b w:val="0"/>
          <w:i w:val="0"/>
          <w:color w:val="000000"/>
          <w:sz w:val="22"/>
        </w:rPr>
        <w:t>These are not the words of a teacher offering advice.</w:t>
      </w:r>
      <w:bookmarkEnd w:id="6280"/>
    </w:p>
    <w:p>
      <w:pPr>
        <w:pStyle w:val="TWTRevisedBody"/>
        <w:spacing w:before="0" w:after="0" w:line="240" w:lineRule="auto"/>
        <w:ind w:firstLine="0"/>
      </w:pPr>
      <w:bookmarkStart w:id="6281" w:name="S7888"/>
      <w:r>
        <w:rPr>
          <w:rFonts w:ascii="Garamond" w:hAnsi="Garamond" w:eastAsia="Garamond" w:cs="Garamond"/>
          <w:b w:val="0"/>
          <w:i w:val="0"/>
          <w:color w:val="000000"/>
          <w:sz w:val="22"/>
        </w:rPr>
        <w:t>They are the words of the King Daniel saw.</w:t>
      </w:r>
      <w:bookmarkEnd w:id="6281"/>
    </w:p>
    <w:p>
      <w:pPr>
        <w:pStyle w:val="TWTRevisedBody"/>
        <w:spacing w:before="0" w:after="0" w:line="240" w:lineRule="auto"/>
        <w:ind w:firstLine="216"/>
      </w:pPr>
      <w:bookmarkStart w:id="6282" w:name="S7889"/>
      <w:r>
        <w:rPr>
          <w:rFonts w:ascii="Garamond" w:hAnsi="Garamond" w:eastAsia="Garamond" w:cs="Garamond"/>
          <w:b w:val="0"/>
          <w:i w:val="0"/>
          <w:color w:val="000000"/>
          <w:sz w:val="22"/>
        </w:rPr>
        <w:t>The one who has been given dominion and glory and a kingdom that will never pass away.</w:t>
      </w:r>
      <w:bookmarkEnd w:id="6282"/>
    </w:p>
    <w:p>
      <w:pPr>
        <w:pStyle w:val="TWTRevisedBody"/>
        <w:spacing w:before="0" w:after="0" w:line="240" w:lineRule="auto"/>
        <w:ind w:firstLine="0"/>
      </w:pPr>
      <w:bookmarkStart w:id="6283" w:name="S7890"/>
      <w:r>
        <w:rPr>
          <w:rFonts w:ascii="Garamond" w:hAnsi="Garamond" w:eastAsia="Garamond" w:cs="Garamond"/>
          <w:b w:val="0"/>
          <w:i w:val="0"/>
          <w:color w:val="000000"/>
          <w:sz w:val="22"/>
        </w:rPr>
        <w:t>And that realization brings us to a moment of clarity.</w:t>
      </w:r>
      <w:bookmarkEnd w:id="6283"/>
    </w:p>
    <w:p>
      <w:pPr>
        <w:pStyle w:val="TWTRevisedBody"/>
        <w:spacing w:before="0" w:after="0" w:line="240" w:lineRule="auto"/>
        <w:ind w:firstLine="216"/>
      </w:pPr>
      <w:bookmarkStart w:id="6284" w:name="S7891"/>
      <w:r>
        <w:rPr>
          <w:rFonts w:ascii="Garamond" w:hAnsi="Garamond" w:eastAsia="Garamond" w:cs="Garamond"/>
          <w:b w:val="0"/>
          <w:i w:val="0"/>
          <w:color w:val="000000"/>
          <w:sz w:val="22"/>
        </w:rPr>
        <w:t>The man who gave authority to twelve men was not merely a teacher performing miracles.</w:t>
      </w:r>
      <w:bookmarkEnd w:id="6284"/>
    </w:p>
    <w:p>
      <w:pPr>
        <w:pStyle w:val="TWTRevisedBody"/>
        <w:spacing w:before="0" w:after="0" w:line="240" w:lineRule="auto"/>
        <w:ind w:firstLine="0"/>
      </w:pPr>
      <w:bookmarkStart w:id="6285" w:name="S7892"/>
      <w:r>
        <w:rPr>
          <w:rFonts w:ascii="Garamond" w:hAnsi="Garamond" w:eastAsia="Garamond" w:cs="Garamond"/>
          <w:b w:val="0"/>
          <w:i w:val="0"/>
          <w:color w:val="000000"/>
          <w:sz w:val="22"/>
        </w:rPr>
        <w:t>He is the Son of Man.</w:t>
      </w:r>
      <w:bookmarkEnd w:id="6285"/>
    </w:p>
    <w:p>
      <w:pPr>
        <w:pStyle w:val="TWTRevisedBody"/>
        <w:spacing w:before="0" w:after="0" w:line="240" w:lineRule="auto"/>
        <w:ind w:firstLine="0"/>
      </w:pPr>
      <w:bookmarkStart w:id="6286" w:name="S7893"/>
      <w:r>
        <w:rPr>
          <w:rFonts w:ascii="Garamond" w:hAnsi="Garamond" w:eastAsia="Garamond" w:cs="Garamond"/>
          <w:b w:val="0"/>
          <w:i w:val="0"/>
          <w:color w:val="000000"/>
          <w:sz w:val="22"/>
        </w:rPr>
        <w:t>The King whose authority reaches over heaven, earth, and every spiritual power.</w:t>
      </w:r>
      <w:bookmarkEnd w:id="6286"/>
    </w:p>
    <w:p>
      <w:pPr>
        <w:pStyle w:val="TWTRevisedBody"/>
        <w:spacing w:before="0" w:after="0" w:line="240" w:lineRule="auto"/>
        <w:ind w:firstLine="0"/>
      </w:pPr>
      <w:bookmarkStart w:id="6287" w:name="S7894"/>
      <w:r>
        <w:rPr>
          <w:rFonts w:ascii="Garamond" w:hAnsi="Garamond" w:eastAsia="Garamond" w:cs="Garamond"/>
          <w:b w:val="0"/>
          <w:i w:val="0"/>
          <w:color w:val="000000"/>
          <w:sz w:val="22"/>
        </w:rPr>
        <w:t>The King who extends His charis to us even now.</w:t>
      </w:r>
      <w:bookmarkEnd w:id="6287"/>
    </w:p>
    <w:p>
      <w:pPr>
        <w:pStyle w:val="TWTRevisedBody"/>
        <w:spacing w:before="0" w:after="0" w:line="240" w:lineRule="auto"/>
        <w:ind w:firstLine="216"/>
      </w:pPr>
      <w:bookmarkStart w:id="6288" w:name="S7895"/>
      <w:r>
        <w:rPr>
          <w:rFonts w:ascii="Garamond" w:hAnsi="Garamond" w:eastAsia="Garamond" w:cs="Garamond"/>
          <w:b w:val="0"/>
          <w:i w:val="0"/>
          <w:color w:val="000000"/>
          <w:sz w:val="22"/>
        </w:rPr>
        <w:t>And the question before us is not merely what we think about Him.</w:t>
      </w:r>
      <w:bookmarkEnd w:id="6288"/>
    </w:p>
    <w:p>
      <w:pPr>
        <w:pStyle w:val="TWTRevisedBody"/>
        <w:spacing w:before="0" w:after="0" w:line="240" w:lineRule="auto"/>
        <w:ind w:firstLine="0"/>
      </w:pPr>
      <w:bookmarkStart w:id="6289" w:name="S7896"/>
      <w:r>
        <w:rPr>
          <w:rFonts w:ascii="Garamond" w:hAnsi="Garamond" w:eastAsia="Garamond" w:cs="Garamond"/>
          <w:b w:val="0"/>
          <w:i w:val="0"/>
          <w:color w:val="000000"/>
          <w:sz w:val="22"/>
        </w:rPr>
        <w:t>The question is whether we will give Him our pistis.</w:t>
      </w:r>
      <w:bookmarkEnd w:id="6289"/>
    </w:p>
    <w:p>
      <w:pPr>
        <w:pStyle w:val="TWTRevisedBody"/>
        <w:spacing w:before="0" w:after="0" w:line="240" w:lineRule="auto"/>
        <w:ind w:firstLine="0"/>
      </w:pPr>
      <w:bookmarkStart w:id="6290" w:name="S7897"/>
      <w:r>
        <w:rPr>
          <w:rFonts w:ascii="Garamond" w:hAnsi="Garamond" w:eastAsia="Garamond" w:cs="Garamond"/>
          <w:b w:val="0"/>
          <w:i w:val="0"/>
          <w:color w:val="000000"/>
          <w:sz w:val="22"/>
        </w:rPr>
        <w:t>Our allegiance.</w:t>
      </w:r>
      <w:bookmarkEnd w:id="6290"/>
    </w:p>
    <w:p>
      <w:pPr>
        <w:pStyle w:val="TWTRevisedBody"/>
        <w:spacing w:before="0" w:after="0" w:line="240" w:lineRule="auto"/>
        <w:ind w:firstLine="0"/>
      </w:pPr>
      <w:bookmarkStart w:id="6291" w:name="S7898"/>
      <w:r>
        <w:rPr>
          <w:rFonts w:ascii="Garamond" w:hAnsi="Garamond" w:eastAsia="Garamond" w:cs="Garamond"/>
          <w:b w:val="0"/>
          <w:i w:val="0"/>
          <w:color w:val="000000"/>
          <w:sz w:val="22"/>
        </w:rPr>
        <w:t>Our trust.</w:t>
      </w:r>
      <w:bookmarkEnd w:id="6291"/>
    </w:p>
    <w:p>
      <w:pPr>
        <w:pStyle w:val="TWTRevisedBody"/>
        <w:spacing w:before="0" w:after="0" w:line="240" w:lineRule="auto"/>
        <w:ind w:firstLine="0"/>
      </w:pPr>
      <w:bookmarkStart w:id="6292" w:name="S7899"/>
      <w:r>
        <w:rPr>
          <w:rFonts w:ascii="Garamond" w:hAnsi="Garamond" w:eastAsia="Garamond" w:cs="Garamond"/>
          <w:b w:val="0"/>
          <w:i w:val="0"/>
          <w:color w:val="000000"/>
          <w:sz w:val="22"/>
        </w:rPr>
        <w:t>Our lives under His reign.</w:t>
      </w:r>
      <w:bookmarkEnd w:id="6292"/>
    </w:p>
    <w:p>
      <w:pPr>
        <w:pStyle w:val="TWTRevisedBody"/>
        <w:spacing w:before="0" w:after="0" w:line="240" w:lineRule="auto"/>
        <w:ind w:firstLine="216"/>
      </w:pPr>
      <w:bookmarkStart w:id="6293" w:name="S7900"/>
      <w:r>
        <w:rPr>
          <w:rFonts w:ascii="Garamond" w:hAnsi="Garamond" w:eastAsia="Garamond" w:cs="Garamond"/>
          <w:b w:val="0"/>
          <w:i w:val="0"/>
          <w:color w:val="000000"/>
          <w:sz w:val="22"/>
        </w:rPr>
        <w:t>As you sit with this teaching today, take a moment to reflect on where this realization presses most strongly on your heart. Where might Jesus be inviting you to move beyond admiration and into deeper allegiance under His reign? And where might the King be calling you to trust His authority more fully in the places where obedience still feels costly or uncertain?</w:t>
      </w:r>
      <w:bookmarkEnd w:id="6293"/>
    </w:p>
    <w:p>
      <w:pPr>
        <w:pStyle w:val="TWTRevisedBody"/>
        <w:spacing w:before="0" w:after="0" w:line="240" w:lineRule="auto"/>
        <w:ind w:firstLine="216"/>
        <w:sectPr>
          <w:headerReference w:type="default" r:id="rId640"/>
          <w:headerReference w:type="even" r:id="rId641"/>
          <w:headerReference w:type="first" r:id="rId642"/>
          <w:footerReference w:type="default" r:id="rId643"/>
          <w:footerReference w:type="even" r:id="rId644"/>
          <w:footerReference w:type="first" r:id="rId645"/>
          <w:pgSz w:w="8640" w:h="12960"/>
          <w:pgMar w:top="1080" w:right="864" w:bottom="1080" w:left="1296" w:header="504" w:footer="504" w:gutter="0"/>
          <w:cols w:space="720"/>
          <w:titlePg/>
          <w:docGrid w:linePitch="360"/>
        </w:sectPr>
      </w:pPr>
      <w:bookmarkStart w:id="6294" w:name="S7901"/>
      <w:r>
        <w:rPr>
          <w:rFonts w:ascii="Garamond" w:hAnsi="Garamond" w:eastAsia="Garamond" w:cs="Garamond"/>
          <w:b w:val="0"/>
          <w:i w:val="0"/>
          <w:color w:val="000000"/>
          <w:sz w:val="22"/>
        </w:rPr>
        <w:t>If you’re willing, share your reflections or questions in the comments so we can learn and walk this journey together.</w:t>
      </w:r>
      <w:bookmarkEnd w:id="6294"/>
    </w:p>
    <w:p>
      <w:pPr>
        <w:pStyle w:val="TWTOpeningSpacer"/>
        <w:keepNext/>
        <w:pageBreakBefore w:val="0"/>
        <w:spacing w:lineRule="exact" w:line="1478" w:before="0" w:after="0"/>
      </w:pPr>
    </w:p>
    <w:p>
      <w:pPr>
        <w:pStyle w:val="Heading1"/>
      </w:pPr>
      <w:bookmarkStart w:id="6295" w:name="S7907"/>
      <w:bookmarkStart w:id="6296" w:name="F396"/>
      <w:bookmarkEnd w:id="6296"/>
      <w:r>
        <w:rPr>
          <w:rFonts w:ascii="Garamond" w:hAnsi="Garamond" w:eastAsia="Garamond" w:cs="Garamond"/>
          <w:color w:val="000000"/>
          <w:sz w:val="36"/>
        </w:rPr>
        <w:t>The Women Who Stayed</w:t>
      </w:r>
      <w:bookmarkEnd w:id="6295"/>
    </w:p>
    <w:p>
      <w:pPr>
        <w:pStyle w:val="TWTRevisedBody"/>
        <w:spacing w:before="0" w:after="0" w:line="240" w:lineRule="auto"/>
        <w:ind w:firstLine="0"/>
      </w:pPr>
      <w:bookmarkStart w:id="6297" w:name="S7909"/>
      <w:r>
        <w:rPr>
          <w:rFonts w:ascii="Garamond" w:hAnsi="Garamond" w:eastAsia="Garamond" w:cs="Garamond"/>
          <w:b w:val="0"/>
          <w:i w:val="0"/>
          <w:color w:val="000000"/>
          <w:sz w:val="22"/>
        </w:rPr>
        <w:t>The soldiers had done this many times before.</w:t>
      </w:r>
      <w:bookmarkEnd w:id="6297"/>
    </w:p>
    <w:p>
      <w:pPr>
        <w:pStyle w:val="TWTRevisedBody"/>
        <w:spacing w:before="0" w:after="0" w:line="240" w:lineRule="auto"/>
        <w:ind w:firstLine="0"/>
      </w:pPr>
      <w:bookmarkStart w:id="6298" w:name="S7910"/>
      <w:r>
        <w:rPr>
          <w:rFonts w:ascii="Garamond" w:hAnsi="Garamond" w:eastAsia="Garamond" w:cs="Garamond"/>
          <w:b w:val="0"/>
          <w:i w:val="0"/>
          <w:color w:val="000000"/>
          <w:sz w:val="22"/>
        </w:rPr>
        <w:t>But the women had not.</w:t>
      </w:r>
      <w:bookmarkEnd w:id="6298"/>
    </w:p>
    <w:p>
      <w:pPr>
        <w:pStyle w:val="TWTRevisedBody"/>
        <w:spacing w:before="0" w:after="0" w:line="240" w:lineRule="auto"/>
        <w:ind w:firstLine="216"/>
      </w:pPr>
      <w:bookmarkStart w:id="6299" w:name="S7911"/>
      <w:r>
        <w:rPr>
          <w:rFonts w:ascii="Garamond" w:hAnsi="Garamond" w:eastAsia="Garamond" w:cs="Garamond"/>
          <w:b w:val="0"/>
          <w:i w:val="0"/>
          <w:color w:val="000000"/>
          <w:sz w:val="22"/>
        </w:rPr>
        <w:t>Roman crucifixions were designed to be brutal, slow, and public. They were meant to break the body and humiliate the condemned while warning anyone who dared challenge the empire.</w:t>
      </w:r>
      <w:bookmarkEnd w:id="6299"/>
    </w:p>
    <w:p>
      <w:pPr>
        <w:pStyle w:val="TWTRevisedBody"/>
        <w:spacing w:before="0" w:after="0" w:line="240" w:lineRule="auto"/>
        <w:ind w:firstLine="0"/>
      </w:pPr>
      <w:bookmarkStart w:id="6300" w:name="S7912"/>
      <w:r>
        <w:rPr>
          <w:rFonts w:ascii="Garamond" w:hAnsi="Garamond" w:eastAsia="Garamond" w:cs="Garamond"/>
          <w:b w:val="0"/>
          <w:i w:val="0"/>
          <w:color w:val="000000"/>
          <w:sz w:val="22"/>
        </w:rPr>
        <w:t>The soldiers knew the routine.</w:t>
      </w:r>
      <w:bookmarkEnd w:id="6300"/>
    </w:p>
    <w:p>
      <w:pPr>
        <w:pStyle w:val="TWTRevisedBody"/>
        <w:spacing w:before="0" w:after="0" w:line="240" w:lineRule="auto"/>
        <w:ind w:firstLine="0"/>
      </w:pPr>
      <w:bookmarkStart w:id="6301" w:name="S7913"/>
      <w:r>
        <w:rPr>
          <w:rFonts w:ascii="Garamond" w:hAnsi="Garamond" w:eastAsia="Garamond" w:cs="Garamond"/>
          <w:b w:val="0"/>
          <w:i w:val="0"/>
          <w:color w:val="000000"/>
          <w:sz w:val="22"/>
        </w:rPr>
        <w:t>Raise the cross.</w:t>
      </w:r>
      <w:bookmarkEnd w:id="6301"/>
    </w:p>
    <w:p>
      <w:pPr>
        <w:pStyle w:val="TWTRevisedBody"/>
        <w:spacing w:before="0" w:after="0" w:line="240" w:lineRule="auto"/>
        <w:ind w:firstLine="0"/>
      </w:pPr>
      <w:bookmarkStart w:id="6302" w:name="S7914"/>
      <w:r>
        <w:rPr>
          <w:rFonts w:ascii="Garamond" w:hAnsi="Garamond" w:eastAsia="Garamond" w:cs="Garamond"/>
          <w:b w:val="0"/>
          <w:i w:val="0"/>
          <w:color w:val="000000"/>
          <w:sz w:val="22"/>
        </w:rPr>
        <w:t>Drive the nails.</w:t>
      </w:r>
      <w:bookmarkEnd w:id="6302"/>
    </w:p>
    <w:p>
      <w:pPr>
        <w:pStyle w:val="TWTRevisedBody"/>
        <w:spacing w:before="0" w:after="0" w:line="240" w:lineRule="auto"/>
        <w:ind w:firstLine="0"/>
      </w:pPr>
      <w:bookmarkStart w:id="6303" w:name="S7915"/>
      <w:r>
        <w:rPr>
          <w:rFonts w:ascii="Garamond" w:hAnsi="Garamond" w:eastAsia="Garamond" w:cs="Garamond"/>
          <w:b w:val="0"/>
          <w:i w:val="0"/>
          <w:color w:val="000000"/>
          <w:sz w:val="22"/>
        </w:rPr>
        <w:t>Wait for death to come slowly.</w:t>
      </w:r>
      <w:bookmarkEnd w:id="6303"/>
    </w:p>
    <w:p>
      <w:pPr>
        <w:pStyle w:val="TWTRevisedBody"/>
        <w:spacing w:before="0" w:after="0" w:line="240" w:lineRule="auto"/>
        <w:ind w:firstLine="0"/>
      </w:pPr>
      <w:bookmarkStart w:id="6304" w:name="S7916"/>
      <w:r>
        <w:rPr>
          <w:rFonts w:ascii="Garamond" w:hAnsi="Garamond" w:eastAsia="Garamond" w:cs="Garamond"/>
          <w:b w:val="0"/>
          <w:i w:val="0"/>
          <w:color w:val="000000"/>
          <w:sz w:val="22"/>
        </w:rPr>
        <w:t>Crowds had gathered earlier.</w:t>
      </w:r>
      <w:bookmarkEnd w:id="6304"/>
    </w:p>
    <w:p>
      <w:pPr>
        <w:pStyle w:val="TWTRevisedBody"/>
        <w:spacing w:before="0" w:after="0" w:line="240" w:lineRule="auto"/>
        <w:ind w:firstLine="0"/>
      </w:pPr>
      <w:bookmarkStart w:id="6305" w:name="S7917"/>
      <w:r>
        <w:rPr>
          <w:rFonts w:ascii="Garamond" w:hAnsi="Garamond" w:eastAsia="Garamond" w:cs="Garamond"/>
          <w:b w:val="0"/>
          <w:i w:val="0"/>
          <w:color w:val="000000"/>
          <w:sz w:val="22"/>
        </w:rPr>
        <w:t>Some came to mock.</w:t>
      </w:r>
      <w:bookmarkEnd w:id="6305"/>
    </w:p>
    <w:p>
      <w:pPr>
        <w:pStyle w:val="TWTRevisedBody"/>
        <w:spacing w:before="0" w:after="0" w:line="240" w:lineRule="auto"/>
        <w:ind w:firstLine="0"/>
      </w:pPr>
      <w:bookmarkStart w:id="6306" w:name="S7918"/>
      <w:r>
        <w:rPr>
          <w:rFonts w:ascii="Garamond" w:hAnsi="Garamond" w:eastAsia="Garamond" w:cs="Garamond"/>
          <w:b w:val="0"/>
          <w:i w:val="0"/>
          <w:color w:val="000000"/>
          <w:sz w:val="22"/>
        </w:rPr>
        <w:t>Some came out of curiosity.</w:t>
      </w:r>
      <w:bookmarkEnd w:id="6306"/>
    </w:p>
    <w:p>
      <w:pPr>
        <w:pStyle w:val="TWTRevisedBody"/>
        <w:spacing w:before="0" w:after="0" w:line="240" w:lineRule="auto"/>
        <w:ind w:firstLine="216"/>
      </w:pPr>
      <w:bookmarkStart w:id="6307" w:name="S7919"/>
      <w:r>
        <w:rPr>
          <w:rFonts w:ascii="Garamond" w:hAnsi="Garamond" w:eastAsia="Garamond" w:cs="Garamond"/>
          <w:b w:val="0"/>
          <w:i w:val="0"/>
          <w:color w:val="000000"/>
          <w:sz w:val="22"/>
        </w:rPr>
        <w:t>Some simply wanted to see the man who had stirred so much attention in Jerusalem.</w:t>
      </w:r>
      <w:bookmarkEnd w:id="6307"/>
    </w:p>
    <w:p>
      <w:pPr>
        <w:pStyle w:val="TWTRevisedBody"/>
        <w:spacing w:before="0" w:after="0" w:line="240" w:lineRule="auto"/>
        <w:ind w:firstLine="216"/>
      </w:pPr>
      <w:bookmarkStart w:id="6308" w:name="S7920"/>
      <w:r>
        <w:rPr>
          <w:rFonts w:ascii="Garamond" w:hAnsi="Garamond" w:eastAsia="Garamond" w:cs="Garamond"/>
          <w:b w:val="0"/>
          <w:i w:val="0"/>
          <w:color w:val="000000"/>
          <w:sz w:val="22"/>
        </w:rPr>
        <w:t>But as the hours passed and the spectacle lost its novelty, many drifted away.</w:t>
      </w:r>
      <w:bookmarkEnd w:id="6308"/>
    </w:p>
    <w:p>
      <w:pPr>
        <w:pStyle w:val="TWTRevisedBody"/>
        <w:spacing w:before="0" w:after="0" w:line="240" w:lineRule="auto"/>
        <w:ind w:firstLine="0"/>
      </w:pPr>
      <w:bookmarkStart w:id="6309" w:name="S7921"/>
      <w:r>
        <w:rPr>
          <w:rFonts w:ascii="Garamond" w:hAnsi="Garamond" w:eastAsia="Garamond" w:cs="Garamond"/>
          <w:b w:val="0"/>
          <w:i w:val="0"/>
          <w:color w:val="000000"/>
          <w:sz w:val="22"/>
        </w:rPr>
        <w:t>Yet near the cross, a small group remained.</w:t>
      </w:r>
      <w:bookmarkEnd w:id="6309"/>
    </w:p>
    <w:p>
      <w:pPr>
        <w:pStyle w:val="TWTRevisedBody"/>
        <w:spacing w:before="0" w:after="0" w:line="240" w:lineRule="auto"/>
        <w:ind w:firstLine="0"/>
      </w:pPr>
      <w:bookmarkStart w:id="6310" w:name="S7922"/>
      <w:r>
        <w:rPr>
          <w:rFonts w:ascii="Garamond" w:hAnsi="Garamond" w:eastAsia="Garamond" w:cs="Garamond"/>
          <w:b w:val="0"/>
          <w:i w:val="0"/>
          <w:color w:val="000000"/>
          <w:sz w:val="22"/>
        </w:rPr>
        <w:t>They stood close enough to see everything.</w:t>
      </w:r>
      <w:bookmarkEnd w:id="6310"/>
    </w:p>
    <w:p>
      <w:pPr>
        <w:pStyle w:val="TWTRevisedBody"/>
        <w:spacing w:before="0" w:after="0" w:line="240" w:lineRule="auto"/>
        <w:ind w:firstLine="0"/>
      </w:pPr>
      <w:bookmarkStart w:id="6311" w:name="S7923"/>
      <w:r>
        <w:rPr>
          <w:rFonts w:ascii="Garamond" w:hAnsi="Garamond" w:eastAsia="Garamond" w:cs="Garamond"/>
          <w:b w:val="0"/>
          <w:i w:val="0"/>
          <w:color w:val="000000"/>
          <w:sz w:val="22"/>
        </w:rPr>
        <w:t>The blood.</w:t>
      </w:r>
      <w:bookmarkEnd w:id="6311"/>
    </w:p>
    <w:p>
      <w:pPr>
        <w:pStyle w:val="TWTRevisedBody"/>
        <w:spacing w:before="0" w:after="0" w:line="240" w:lineRule="auto"/>
        <w:ind w:firstLine="0"/>
      </w:pPr>
      <w:bookmarkStart w:id="6312" w:name="S7924"/>
      <w:r>
        <w:rPr>
          <w:rFonts w:ascii="Garamond" w:hAnsi="Garamond" w:eastAsia="Garamond" w:cs="Garamond"/>
          <w:b w:val="0"/>
          <w:i w:val="0"/>
          <w:color w:val="000000"/>
          <w:sz w:val="22"/>
        </w:rPr>
        <w:t>The nails.</w:t>
      </w:r>
      <w:bookmarkEnd w:id="6312"/>
    </w:p>
    <w:p>
      <w:pPr>
        <w:pStyle w:val="TWTRevisedBody"/>
        <w:spacing w:before="0" w:after="0" w:line="240" w:lineRule="auto"/>
        <w:ind w:firstLine="0"/>
      </w:pPr>
      <w:bookmarkStart w:id="6313" w:name="S7925"/>
      <w:r>
        <w:rPr>
          <w:rFonts w:ascii="Garamond" w:hAnsi="Garamond" w:eastAsia="Garamond" w:cs="Garamond"/>
          <w:b w:val="0"/>
          <w:i w:val="0"/>
          <w:color w:val="000000"/>
          <w:sz w:val="22"/>
        </w:rPr>
        <w:t>The labored struggle for breath.</w:t>
      </w:r>
      <w:bookmarkEnd w:id="6313"/>
    </w:p>
    <w:p>
      <w:pPr>
        <w:pStyle w:val="TWTRevisedBody"/>
        <w:spacing w:before="0" w:after="0" w:line="240" w:lineRule="auto"/>
        <w:ind w:firstLine="0"/>
      </w:pPr>
      <w:bookmarkStart w:id="6314" w:name="S7926"/>
      <w:r>
        <w:rPr>
          <w:rFonts w:ascii="Garamond" w:hAnsi="Garamond" w:eastAsia="Garamond" w:cs="Garamond"/>
          <w:b w:val="0"/>
          <w:i w:val="0"/>
          <w:color w:val="000000"/>
          <w:sz w:val="22"/>
        </w:rPr>
        <w:t>Most of the men who had followed Jesus were gone.</w:t>
      </w:r>
      <w:bookmarkEnd w:id="6314"/>
    </w:p>
    <w:p>
      <w:pPr>
        <w:pStyle w:val="TWTRevisedBody"/>
        <w:spacing w:before="0" w:after="0" w:line="240" w:lineRule="auto"/>
        <w:ind w:firstLine="0"/>
      </w:pPr>
      <w:bookmarkStart w:id="6315" w:name="S7927"/>
      <w:r>
        <w:rPr>
          <w:rFonts w:ascii="Garamond" w:hAnsi="Garamond" w:eastAsia="Garamond" w:cs="Garamond"/>
          <w:b w:val="0"/>
          <w:i w:val="0"/>
          <w:color w:val="000000"/>
          <w:sz w:val="22"/>
        </w:rPr>
        <w:t>When He was arrested the night before, fear scattered them.</w:t>
      </w:r>
      <w:bookmarkEnd w:id="6315"/>
    </w:p>
    <w:p>
      <w:pPr>
        <w:pStyle w:val="TWTRevisedBody"/>
        <w:spacing w:before="0" w:after="0" w:line="240" w:lineRule="auto"/>
        <w:ind w:firstLine="0"/>
      </w:pPr>
      <w:bookmarkStart w:id="6316" w:name="S7928"/>
      <w:r>
        <w:rPr>
          <w:rFonts w:ascii="Garamond" w:hAnsi="Garamond" w:eastAsia="Garamond" w:cs="Garamond"/>
          <w:b w:val="0"/>
          <w:i w:val="0"/>
          <w:color w:val="000000"/>
          <w:sz w:val="22"/>
        </w:rPr>
        <w:t>“Then all the disciples left him and fled.” (Matthew 26:56 ESV).</w:t>
      </w:r>
      <w:bookmarkEnd w:id="6316"/>
    </w:p>
    <w:p>
      <w:pPr>
        <w:pStyle w:val="TWTRevisedBody"/>
        <w:spacing w:before="0" w:after="0" w:line="240" w:lineRule="auto"/>
        <w:ind w:firstLine="0"/>
      </w:pPr>
      <w:bookmarkStart w:id="6317" w:name="S7929"/>
      <w:r>
        <w:rPr>
          <w:rFonts w:ascii="Garamond" w:hAnsi="Garamond" w:eastAsia="Garamond" w:cs="Garamond"/>
          <w:b w:val="0"/>
          <w:i w:val="0"/>
          <w:color w:val="000000"/>
          <w:sz w:val="22"/>
        </w:rPr>
        <w:t>But the women stayed.</w:t>
      </w:r>
      <w:bookmarkEnd w:id="6317"/>
    </w:p>
    <w:p>
      <w:pPr>
        <w:pStyle w:val="TWTRevisedBody"/>
        <w:spacing w:before="0" w:after="0" w:line="240" w:lineRule="auto"/>
        <w:ind w:firstLine="216"/>
      </w:pPr>
      <w:bookmarkStart w:id="6318" w:name="S7930"/>
      <w:r>
        <w:rPr>
          <w:rFonts w:ascii="Garamond" w:hAnsi="Garamond" w:eastAsia="Garamond" w:cs="Garamond"/>
          <w:b w:val="0"/>
          <w:i w:val="0"/>
          <w:color w:val="000000"/>
          <w:sz w:val="22"/>
        </w:rPr>
        <w:t>Luke tells us that many women who had followed Jesus from Galilee were there watching.</w:t>
      </w:r>
      <w:bookmarkEnd w:id="6318"/>
    </w:p>
    <w:p>
      <w:pPr>
        <w:pStyle w:val="TWTRevisedBody"/>
        <w:spacing w:before="0" w:after="0" w:line="240" w:lineRule="auto"/>
        <w:ind w:firstLine="0"/>
      </w:pPr>
      <w:bookmarkStart w:id="6319" w:name="S7931"/>
      <w:r>
        <w:rPr>
          <w:rFonts w:ascii="Garamond" w:hAnsi="Garamond" w:eastAsia="Garamond" w:cs="Garamond"/>
          <w:b w:val="0"/>
          <w:i w:val="0"/>
          <w:color w:val="000000"/>
          <w:sz w:val="22"/>
        </w:rPr>
        <w:t>“And all his acquaintances and the women who had followed him from Galilee stood at a distance watching these things.” (Luke 23:49 ESV).</w:t>
      </w:r>
      <w:bookmarkEnd w:id="6319"/>
    </w:p>
    <w:p>
      <w:pPr>
        <w:pStyle w:val="TWTRevisedBody"/>
        <w:spacing w:before="0" w:after="0" w:line="240" w:lineRule="auto"/>
        <w:ind w:firstLine="0"/>
      </w:pPr>
      <w:bookmarkStart w:id="6320" w:name="S7932"/>
      <w:r>
        <w:rPr>
          <w:rFonts w:ascii="Garamond" w:hAnsi="Garamond" w:eastAsia="Garamond" w:cs="Garamond"/>
          <w:b w:val="0"/>
          <w:i w:val="0"/>
          <w:color w:val="000000"/>
          <w:sz w:val="22"/>
        </w:rPr>
        <w:t>John adds even more detail.</w:t>
      </w:r>
      <w:bookmarkEnd w:id="6320"/>
    </w:p>
    <w:p>
      <w:pPr>
        <w:pStyle w:val="TWTRevisedBody"/>
        <w:spacing w:before="0" w:after="0" w:line="240" w:lineRule="auto"/>
        <w:ind w:firstLine="0"/>
      </w:pPr>
      <w:bookmarkStart w:id="6321" w:name="S7933"/>
      <w:r>
        <w:rPr>
          <w:rFonts w:ascii="Garamond" w:hAnsi="Garamond" w:eastAsia="Garamond" w:cs="Garamond"/>
          <w:b w:val="0"/>
          <w:i w:val="0"/>
          <w:color w:val="000000"/>
          <w:sz w:val="22"/>
        </w:rPr>
        <w:t>“but standing by the cross of Jesus were his mother and his mother's sister, Mary the wife of Clopas, and Mary Magdalene.” (John 19:25 ESV).</w:t>
      </w:r>
      <w:bookmarkEnd w:id="6321"/>
    </w:p>
    <w:p>
      <w:pPr>
        <w:pStyle w:val="TWTRevisedBody"/>
        <w:spacing w:before="0" w:after="0" w:line="240" w:lineRule="auto"/>
        <w:ind w:firstLine="216"/>
      </w:pPr>
      <w:bookmarkStart w:id="6322" w:name="S7934"/>
      <w:r>
        <w:rPr>
          <w:rFonts w:ascii="Garamond" w:hAnsi="Garamond" w:eastAsia="Garamond" w:cs="Garamond"/>
          <w:b w:val="0"/>
          <w:i w:val="0"/>
          <w:color w:val="000000"/>
          <w:sz w:val="22"/>
        </w:rPr>
        <w:t>Among the women gathered that day were several whose lives had been deeply shaped by Jesus.</w:t>
      </w:r>
      <w:bookmarkEnd w:id="6322"/>
    </w:p>
    <w:p>
      <w:pPr>
        <w:pStyle w:val="TWTRevisedBody"/>
        <w:spacing w:before="0" w:after="0" w:line="240" w:lineRule="auto"/>
        <w:ind w:firstLine="216"/>
      </w:pPr>
      <w:bookmarkStart w:id="6323" w:name="S7935"/>
      <w:bookmarkStart w:id="6324" w:name="F397"/>
      <w:bookmarkEnd w:id="6324"/>
      <w:r>
        <w:rPr>
          <w:rFonts w:ascii="Garamond" w:hAnsi="Garamond" w:eastAsia="Garamond" w:cs="Garamond"/>
          <w:b w:val="0"/>
          <w:i w:val="0"/>
          <w:color w:val="000000"/>
          <w:sz w:val="22"/>
        </w:rPr>
        <w:t>Through their eyes, we may begin to understand what this moment felt like.</w:t>
      </w:r>
      <w:bookmarkEnd w:id="6323"/>
    </w:p>
    <w:p>
      <w:pPr>
        <w:pStyle w:val="TWTRevisedBody"/>
        <w:spacing w:before="0" w:after="0" w:line="240" w:lineRule="auto"/>
        <w:ind w:firstLine="0"/>
      </w:pPr>
      <w:bookmarkStart w:id="6325" w:name="S7936"/>
      <w:r>
        <w:rPr>
          <w:rFonts w:ascii="Garamond" w:hAnsi="Garamond" w:eastAsia="Garamond" w:cs="Garamond"/>
          <w:b w:val="0"/>
          <w:i w:val="0"/>
          <w:color w:val="000000"/>
          <w:sz w:val="22"/>
        </w:rPr>
        <w:t>One of the women standing there may have been Salome.</w:t>
      </w:r>
      <w:bookmarkEnd w:id="6325"/>
    </w:p>
    <w:p>
      <w:pPr>
        <w:pStyle w:val="TWTRevisedBody"/>
        <w:spacing w:before="0" w:after="0" w:line="240" w:lineRule="auto"/>
        <w:ind w:firstLine="0"/>
      </w:pPr>
      <w:bookmarkStart w:id="6326" w:name="S7937"/>
      <w:r>
        <w:rPr>
          <w:rFonts w:ascii="Garamond" w:hAnsi="Garamond" w:eastAsia="Garamond" w:cs="Garamond"/>
          <w:b w:val="0"/>
          <w:i w:val="0"/>
          <w:color w:val="000000"/>
          <w:sz w:val="22"/>
        </w:rPr>
        <w:t>Mark lists her among those watching the crucifixion.</w:t>
      </w:r>
      <w:bookmarkEnd w:id="6326"/>
    </w:p>
    <w:p>
      <w:pPr>
        <w:pStyle w:val="TWTRevisedBody"/>
        <w:spacing w:before="0" w:after="0" w:line="240" w:lineRule="auto"/>
        <w:ind w:firstLine="0"/>
      </w:pPr>
      <w:bookmarkStart w:id="6327" w:name="S7938"/>
      <w:r>
        <w:rPr>
          <w:rFonts w:ascii="Garamond" w:hAnsi="Garamond" w:eastAsia="Garamond" w:cs="Garamond"/>
          <w:b w:val="0"/>
          <w:i w:val="0"/>
          <w:color w:val="000000"/>
          <w:sz w:val="22"/>
        </w:rPr>
        <w:t>“There were also women looking on from a distance, among whom were Mary Magdalene, and Mary the mother of James the younger and of Joses, and Salome.” (Mark 15:40 ESV).</w:t>
      </w:r>
      <w:bookmarkEnd w:id="6327"/>
    </w:p>
    <w:p>
      <w:pPr>
        <w:pStyle w:val="TWTRevisedBody"/>
        <w:spacing w:before="0" w:after="0" w:line="240" w:lineRule="auto"/>
        <w:ind w:firstLine="216"/>
      </w:pPr>
      <w:bookmarkStart w:id="6328" w:name="S7939"/>
      <w:r>
        <w:rPr>
          <w:rFonts w:ascii="Garamond" w:hAnsi="Garamond" w:eastAsia="Garamond" w:cs="Garamond"/>
          <w:b w:val="0"/>
          <w:i w:val="0"/>
          <w:color w:val="000000"/>
          <w:sz w:val="22"/>
        </w:rPr>
        <w:t>Matthew describes another of the women present as “the mother of the sons of Zebedee.”</w:t>
      </w:r>
      <w:bookmarkEnd w:id="6328"/>
    </w:p>
    <w:p>
      <w:pPr>
        <w:pStyle w:val="TWTRevisedBody"/>
        <w:spacing w:before="0" w:after="0" w:line="240" w:lineRule="auto"/>
        <w:ind w:firstLine="0"/>
      </w:pPr>
      <w:bookmarkStart w:id="6329" w:name="S7940"/>
      <w:r>
        <w:rPr>
          <w:rFonts w:ascii="Garamond" w:hAnsi="Garamond" w:eastAsia="Garamond" w:cs="Garamond"/>
          <w:b w:val="0"/>
          <w:i w:val="0"/>
          <w:color w:val="000000"/>
          <w:sz w:val="22"/>
        </w:rPr>
        <w:t>“And among them were Mary Magdalene and Mary the mother of James and Joseph and the mother of the sons of Zebedee.” (Matthew 27:56 ESV).</w:t>
      </w:r>
      <w:bookmarkEnd w:id="6329"/>
    </w:p>
    <w:p>
      <w:pPr>
        <w:pStyle w:val="TWTRevisedBody"/>
        <w:spacing w:before="0" w:after="0" w:line="240" w:lineRule="auto"/>
        <w:ind w:firstLine="0"/>
      </w:pPr>
      <w:bookmarkStart w:id="6330" w:name="S7941"/>
      <w:r>
        <w:rPr>
          <w:rFonts w:ascii="Garamond" w:hAnsi="Garamond" w:eastAsia="Garamond" w:cs="Garamond"/>
          <w:b w:val="0"/>
          <w:i w:val="0"/>
          <w:color w:val="000000"/>
          <w:sz w:val="22"/>
        </w:rPr>
        <w:t>Many believe these two references describe the same woman.</w:t>
      </w:r>
      <w:bookmarkEnd w:id="6330"/>
    </w:p>
    <w:p>
      <w:pPr>
        <w:pStyle w:val="TWTRevisedBody"/>
        <w:spacing w:before="0" w:after="0" w:line="240" w:lineRule="auto"/>
        <w:ind w:firstLine="216"/>
      </w:pPr>
      <w:bookmarkStart w:id="6331" w:name="S7942"/>
      <w:r>
        <w:rPr>
          <w:rFonts w:ascii="Garamond" w:hAnsi="Garamond" w:eastAsia="Garamond" w:cs="Garamond"/>
          <w:b w:val="0"/>
          <w:i w:val="0"/>
          <w:color w:val="000000"/>
          <w:sz w:val="22"/>
        </w:rPr>
        <w:t>If that is true, then Salome was the mother of James and John.</w:t>
      </w:r>
      <w:bookmarkEnd w:id="6331"/>
    </w:p>
    <w:p>
      <w:pPr>
        <w:pStyle w:val="TWTRevisedBody"/>
        <w:spacing w:before="0" w:after="0" w:line="240" w:lineRule="auto"/>
        <w:ind w:firstLine="216"/>
      </w:pPr>
      <w:bookmarkStart w:id="6332" w:name="S7943"/>
      <w:r>
        <w:rPr>
          <w:rFonts w:ascii="Garamond" w:hAnsi="Garamond" w:eastAsia="Garamond" w:cs="Garamond"/>
          <w:b w:val="0"/>
          <w:i w:val="0"/>
          <w:color w:val="000000"/>
          <w:sz w:val="22"/>
        </w:rPr>
        <w:t>Not long before this moment, she had approached Jesus with a bold request.</w:t>
      </w:r>
      <w:bookmarkEnd w:id="6332"/>
    </w:p>
    <w:p>
      <w:pPr>
        <w:pStyle w:val="TWTRevisedBody"/>
        <w:spacing w:before="0" w:after="0" w:line="240" w:lineRule="auto"/>
        <w:ind w:firstLine="0"/>
      </w:pPr>
      <w:bookmarkStart w:id="6333" w:name="S7944"/>
      <w:r>
        <w:rPr>
          <w:rFonts w:ascii="Garamond" w:hAnsi="Garamond" w:eastAsia="Garamond" w:cs="Garamond"/>
          <w:b w:val="0"/>
          <w:i w:val="0"/>
          <w:color w:val="000000"/>
          <w:sz w:val="22"/>
        </w:rPr>
        <w:t>“Say that these two sons of mine are to sit, one at your right hand and one at your left, in your kingdom.” (Matthew 20:21 ESV).</w:t>
      </w:r>
      <w:bookmarkEnd w:id="6333"/>
    </w:p>
    <w:p>
      <w:pPr>
        <w:pStyle w:val="TWTRevisedBody"/>
        <w:spacing w:before="0" w:after="0" w:line="240" w:lineRule="auto"/>
        <w:ind w:firstLine="0"/>
      </w:pPr>
      <w:bookmarkStart w:id="6334" w:name="S7945"/>
      <w:r>
        <w:rPr>
          <w:rFonts w:ascii="Garamond" w:hAnsi="Garamond" w:eastAsia="Garamond" w:cs="Garamond"/>
          <w:b w:val="0"/>
          <w:i w:val="0"/>
          <w:color w:val="000000"/>
          <w:sz w:val="22"/>
        </w:rPr>
        <w:t>She believed He was the coming King.</w:t>
      </w:r>
      <w:bookmarkEnd w:id="6334"/>
    </w:p>
    <w:p>
      <w:pPr>
        <w:pStyle w:val="TWTRevisedBody"/>
        <w:spacing w:before="0" w:after="0" w:line="240" w:lineRule="auto"/>
        <w:ind w:firstLine="0"/>
      </w:pPr>
      <w:bookmarkStart w:id="6335" w:name="S7946"/>
      <w:r>
        <w:rPr>
          <w:rFonts w:ascii="Garamond" w:hAnsi="Garamond" w:eastAsia="Garamond" w:cs="Garamond"/>
          <w:b w:val="0"/>
          <w:i w:val="0"/>
          <w:color w:val="000000"/>
          <w:sz w:val="22"/>
        </w:rPr>
        <w:t>She believed the kingdom of God was about to be revealed.</w:t>
      </w:r>
      <w:bookmarkEnd w:id="6335"/>
    </w:p>
    <w:p>
      <w:pPr>
        <w:pStyle w:val="TWTRevisedBody"/>
        <w:spacing w:before="0" w:after="0" w:line="240" w:lineRule="auto"/>
        <w:ind w:firstLine="0"/>
      </w:pPr>
      <w:bookmarkStart w:id="6336" w:name="S7947"/>
      <w:r>
        <w:rPr>
          <w:rFonts w:ascii="Garamond" w:hAnsi="Garamond" w:eastAsia="Garamond" w:cs="Garamond"/>
          <w:b w:val="0"/>
          <w:i w:val="0"/>
          <w:color w:val="000000"/>
          <w:sz w:val="22"/>
        </w:rPr>
        <w:t>But now she was standing at the foot of a Roman cross.</w:t>
      </w:r>
      <w:bookmarkEnd w:id="6336"/>
    </w:p>
    <w:p>
      <w:pPr>
        <w:pStyle w:val="TWTRevisedBody"/>
        <w:spacing w:before="0" w:after="0" w:line="240" w:lineRule="auto"/>
        <w:ind w:firstLine="0"/>
      </w:pPr>
      <w:bookmarkStart w:id="6337" w:name="S7948"/>
      <w:r>
        <w:rPr>
          <w:rFonts w:ascii="Garamond" w:hAnsi="Garamond" w:eastAsia="Garamond" w:cs="Garamond"/>
          <w:b w:val="0"/>
          <w:i w:val="0"/>
          <w:color w:val="000000"/>
          <w:sz w:val="22"/>
        </w:rPr>
        <w:t>The kingdom she had imagined did not look like this.</w:t>
      </w:r>
      <w:bookmarkEnd w:id="6337"/>
    </w:p>
    <w:p>
      <w:pPr>
        <w:pStyle w:val="TWTRevisedBody"/>
        <w:spacing w:before="0" w:after="0" w:line="240" w:lineRule="auto"/>
        <w:ind w:firstLine="0"/>
      </w:pPr>
      <w:bookmarkStart w:id="6338" w:name="S7949"/>
      <w:r>
        <w:rPr>
          <w:rFonts w:ascii="Garamond" w:hAnsi="Garamond" w:eastAsia="Garamond" w:cs="Garamond"/>
          <w:b w:val="0"/>
          <w:i w:val="0"/>
          <w:color w:val="000000"/>
          <w:sz w:val="22"/>
        </w:rPr>
        <w:t>How could the promised Messiah be dying like a criminal?</w:t>
      </w:r>
      <w:bookmarkEnd w:id="6338"/>
    </w:p>
    <w:p>
      <w:pPr>
        <w:pStyle w:val="TWTRevisedBody"/>
        <w:spacing w:before="0" w:after="0" w:line="240" w:lineRule="auto"/>
        <w:ind w:firstLine="216"/>
      </w:pPr>
      <w:bookmarkStart w:id="6339" w:name="S7950"/>
      <w:r>
        <w:rPr>
          <w:rFonts w:ascii="Garamond" w:hAnsi="Garamond" w:eastAsia="Garamond" w:cs="Garamond"/>
          <w:b w:val="0"/>
          <w:i w:val="0"/>
          <w:color w:val="000000"/>
          <w:sz w:val="22"/>
        </w:rPr>
        <w:t>Perhaps confusion flooded her mind as she watched the soldiers carry out their terrible work.</w:t>
      </w:r>
      <w:bookmarkEnd w:id="6339"/>
    </w:p>
    <w:p>
      <w:pPr>
        <w:pStyle w:val="TWTRevisedBody"/>
        <w:spacing w:before="0" w:after="0" w:line="240" w:lineRule="auto"/>
        <w:ind w:firstLine="0"/>
      </w:pPr>
      <w:bookmarkStart w:id="6340" w:name="S7951"/>
      <w:r>
        <w:rPr>
          <w:rFonts w:ascii="Garamond" w:hAnsi="Garamond" w:eastAsia="Garamond" w:cs="Garamond"/>
          <w:b w:val="0"/>
          <w:i w:val="0"/>
          <w:color w:val="000000"/>
          <w:sz w:val="22"/>
        </w:rPr>
        <w:t>Had they misunderstood who Jesus was?</w:t>
      </w:r>
      <w:bookmarkEnd w:id="6340"/>
    </w:p>
    <w:p>
      <w:pPr>
        <w:pStyle w:val="TWTRevisedBody"/>
        <w:spacing w:before="0" w:after="0" w:line="240" w:lineRule="auto"/>
        <w:ind w:firstLine="0"/>
      </w:pPr>
      <w:bookmarkStart w:id="6341" w:name="S7952"/>
      <w:r>
        <w:rPr>
          <w:rFonts w:ascii="Garamond" w:hAnsi="Garamond" w:eastAsia="Garamond" w:cs="Garamond"/>
          <w:b w:val="0"/>
          <w:i w:val="0"/>
          <w:color w:val="000000"/>
          <w:sz w:val="22"/>
        </w:rPr>
        <w:t>Had they expected something that was never meant to be?</w:t>
      </w:r>
      <w:bookmarkEnd w:id="6341"/>
    </w:p>
    <w:p>
      <w:pPr>
        <w:pStyle w:val="TWTRevisedBody"/>
        <w:spacing w:before="0" w:after="0" w:line="240" w:lineRule="auto"/>
        <w:ind w:firstLine="216"/>
      </w:pPr>
      <w:bookmarkStart w:id="6342" w:name="S7953"/>
      <w:r>
        <w:rPr>
          <w:rFonts w:ascii="Garamond" w:hAnsi="Garamond" w:eastAsia="Garamond" w:cs="Garamond"/>
          <w:b w:val="0"/>
          <w:i w:val="0"/>
          <w:color w:val="000000"/>
          <w:sz w:val="22"/>
        </w:rPr>
        <w:t>And if Salome truly was the mother of John, another reason may have held her there.</w:t>
      </w:r>
      <w:bookmarkEnd w:id="6342"/>
    </w:p>
    <w:p>
      <w:pPr>
        <w:pStyle w:val="TWTRevisedBody"/>
        <w:spacing w:before="0" w:after="0" w:line="240" w:lineRule="auto"/>
        <w:ind w:firstLine="0"/>
      </w:pPr>
      <w:bookmarkStart w:id="6343" w:name="S7954"/>
      <w:r>
        <w:rPr>
          <w:rFonts w:ascii="Garamond" w:hAnsi="Garamond" w:eastAsia="Garamond" w:cs="Garamond"/>
          <w:b w:val="0"/>
          <w:i w:val="0"/>
          <w:color w:val="000000"/>
          <w:sz w:val="22"/>
        </w:rPr>
        <w:t>John was standing near the cross.</w:t>
      </w:r>
      <w:bookmarkEnd w:id="6343"/>
    </w:p>
    <w:p>
      <w:pPr>
        <w:pStyle w:val="TWTRevisedBody"/>
        <w:spacing w:before="0" w:after="0" w:line="240" w:lineRule="auto"/>
        <w:ind w:firstLine="0"/>
      </w:pPr>
      <w:bookmarkStart w:id="6344" w:name="S7955"/>
      <w:r>
        <w:rPr>
          <w:rFonts w:ascii="Garamond" w:hAnsi="Garamond" w:eastAsia="Garamond" w:cs="Garamond"/>
          <w:b w:val="0"/>
          <w:i w:val="0"/>
          <w:color w:val="000000"/>
          <w:sz w:val="22"/>
        </w:rPr>
        <w:t>In fact, he is the only apostle specifically named as being present.</w:t>
      </w:r>
      <w:bookmarkEnd w:id="6344"/>
    </w:p>
    <w:p>
      <w:pPr>
        <w:pStyle w:val="TWTRevisedBody"/>
        <w:spacing w:before="0" w:after="0" w:line="240" w:lineRule="auto"/>
        <w:ind w:firstLine="0"/>
      </w:pPr>
      <w:bookmarkStart w:id="6345" w:name="S7956"/>
      <w:r>
        <w:rPr>
          <w:rFonts w:ascii="Garamond" w:hAnsi="Garamond" w:eastAsia="Garamond" w:cs="Garamond"/>
          <w:b w:val="0"/>
          <w:i w:val="0"/>
          <w:color w:val="000000"/>
          <w:sz w:val="22"/>
        </w:rPr>
        <w:t>“When Jesus saw his mother and the disciple whom he loved standing nearby…” (John 19:26 ESV).</w:t>
      </w:r>
      <w:bookmarkEnd w:id="6345"/>
    </w:p>
    <w:p>
      <w:pPr>
        <w:pStyle w:val="TWTRevisedBody"/>
        <w:spacing w:before="0" w:after="0" w:line="240" w:lineRule="auto"/>
        <w:ind w:firstLine="0"/>
      </w:pPr>
      <w:bookmarkStart w:id="6346" w:name="S7957"/>
      <w:r>
        <w:rPr>
          <w:rFonts w:ascii="Garamond" w:hAnsi="Garamond" w:eastAsia="Garamond" w:cs="Garamond"/>
          <w:b w:val="0"/>
          <w:i w:val="0"/>
          <w:color w:val="000000"/>
          <w:sz w:val="22"/>
        </w:rPr>
        <w:t>The others had fled.</w:t>
      </w:r>
      <w:bookmarkEnd w:id="6346"/>
    </w:p>
    <w:p>
      <w:pPr>
        <w:pStyle w:val="TWTRevisedBody"/>
        <w:spacing w:before="0" w:after="0" w:line="240" w:lineRule="auto"/>
        <w:ind w:firstLine="0"/>
      </w:pPr>
      <w:bookmarkStart w:id="6347" w:name="S7958"/>
      <w:r>
        <w:rPr>
          <w:rFonts w:ascii="Garamond" w:hAnsi="Garamond" w:eastAsia="Garamond" w:cs="Garamond"/>
          <w:b w:val="0"/>
          <w:i w:val="0"/>
          <w:color w:val="000000"/>
          <w:sz w:val="22"/>
        </w:rPr>
        <w:t>But John stayed.</w:t>
      </w:r>
      <w:bookmarkEnd w:id="6347"/>
    </w:p>
    <w:p>
      <w:pPr>
        <w:pStyle w:val="TWTRevisedBody"/>
        <w:spacing w:before="0" w:after="0" w:line="240" w:lineRule="auto"/>
        <w:ind w:firstLine="0"/>
      </w:pPr>
      <w:bookmarkStart w:id="6348" w:name="S7959"/>
      <w:r>
        <w:rPr>
          <w:rFonts w:ascii="Garamond" w:hAnsi="Garamond" w:eastAsia="Garamond" w:cs="Garamond"/>
          <w:b w:val="0"/>
          <w:i w:val="0"/>
          <w:color w:val="000000"/>
          <w:sz w:val="22"/>
        </w:rPr>
        <w:t>Perhaps his mother stayed beside him.</w:t>
      </w:r>
      <w:bookmarkEnd w:id="6348"/>
    </w:p>
    <w:p>
      <w:pPr>
        <w:pStyle w:val="TWTRevisedBody"/>
        <w:spacing w:before="0" w:after="0" w:line="240" w:lineRule="auto"/>
        <w:ind w:firstLine="216"/>
      </w:pPr>
      <w:bookmarkStart w:id="6349" w:name="S7960"/>
      <w:r>
        <w:rPr>
          <w:rFonts w:ascii="Garamond" w:hAnsi="Garamond" w:eastAsia="Garamond" w:cs="Garamond"/>
          <w:b w:val="0"/>
          <w:i w:val="0"/>
          <w:color w:val="000000"/>
          <w:sz w:val="22"/>
        </w:rPr>
        <w:t>Not only grieving the death of the man she believed to be the Messiah, but also standing beside her son as he watched his teacher and Lord die.</w:t>
      </w:r>
      <w:bookmarkEnd w:id="6349"/>
    </w:p>
    <w:p>
      <w:pPr>
        <w:pStyle w:val="TWTRevisedBody"/>
        <w:spacing w:before="0" w:after="0" w:line="240" w:lineRule="auto"/>
        <w:ind w:firstLine="0"/>
      </w:pPr>
      <w:bookmarkStart w:id="6350" w:name="S7961"/>
      <w:r>
        <w:rPr>
          <w:rFonts w:ascii="Garamond" w:hAnsi="Garamond" w:eastAsia="Garamond" w:cs="Garamond"/>
          <w:b w:val="0"/>
          <w:i w:val="0"/>
          <w:color w:val="000000"/>
          <w:sz w:val="22"/>
        </w:rPr>
        <w:t>Confused.</w:t>
      </w:r>
      <w:bookmarkEnd w:id="6350"/>
    </w:p>
    <w:p>
      <w:pPr>
        <w:pStyle w:val="TWTRevisedBody"/>
        <w:spacing w:before="0" w:after="0" w:line="240" w:lineRule="auto"/>
        <w:ind w:firstLine="0"/>
      </w:pPr>
      <w:bookmarkStart w:id="6351" w:name="S7962"/>
      <w:r>
        <w:rPr>
          <w:rFonts w:ascii="Garamond" w:hAnsi="Garamond" w:eastAsia="Garamond" w:cs="Garamond"/>
          <w:b w:val="0"/>
          <w:i w:val="0"/>
          <w:color w:val="000000"/>
          <w:sz w:val="22"/>
        </w:rPr>
        <w:t>Heartbroken.</w:t>
      </w:r>
      <w:bookmarkEnd w:id="6351"/>
    </w:p>
    <w:p>
      <w:pPr>
        <w:pStyle w:val="TWTRevisedBody"/>
        <w:spacing w:before="0" w:after="0" w:line="240" w:lineRule="auto"/>
        <w:ind w:firstLine="0"/>
      </w:pPr>
      <w:bookmarkStart w:id="6352" w:name="S7963"/>
      <w:r>
        <w:rPr>
          <w:rFonts w:ascii="Garamond" w:hAnsi="Garamond" w:eastAsia="Garamond" w:cs="Garamond"/>
          <w:b w:val="0"/>
          <w:i w:val="0"/>
          <w:color w:val="000000"/>
          <w:sz w:val="22"/>
        </w:rPr>
        <w:t>Yet unwilling to walk away.</w:t>
      </w:r>
      <w:bookmarkEnd w:id="6352"/>
    </w:p>
    <w:p>
      <w:pPr>
        <w:pStyle w:val="TWTRevisedBody"/>
        <w:spacing w:before="0" w:after="0" w:line="240" w:lineRule="auto"/>
        <w:ind w:firstLine="216"/>
      </w:pPr>
      <w:bookmarkStart w:id="6353" w:name="S7964"/>
      <w:r>
        <w:rPr>
          <w:rFonts w:ascii="Garamond" w:hAnsi="Garamond" w:eastAsia="Garamond" w:cs="Garamond"/>
          <w:b w:val="0"/>
          <w:i w:val="0"/>
          <w:color w:val="000000"/>
          <w:sz w:val="22"/>
        </w:rPr>
        <w:t>Not far from her stood another woman whose life had been forever changed by Jesus.</w:t>
      </w:r>
      <w:bookmarkEnd w:id="6353"/>
    </w:p>
    <w:p>
      <w:pPr>
        <w:pStyle w:val="TWTRevisedBody"/>
        <w:spacing w:before="0" w:after="0" w:line="240" w:lineRule="auto"/>
        <w:ind w:firstLine="0"/>
      </w:pPr>
      <w:bookmarkStart w:id="6354" w:name="S7965"/>
      <w:r>
        <w:rPr>
          <w:rFonts w:ascii="Garamond" w:hAnsi="Garamond" w:eastAsia="Garamond" w:cs="Garamond"/>
          <w:b w:val="0"/>
          <w:i w:val="0"/>
          <w:color w:val="000000"/>
          <w:sz w:val="22"/>
        </w:rPr>
        <w:t>Mary Magdalene.</w:t>
      </w:r>
      <w:bookmarkEnd w:id="6354"/>
    </w:p>
    <w:p>
      <w:pPr>
        <w:pStyle w:val="TWTRevisedBody"/>
        <w:spacing w:before="0" w:after="0" w:line="240" w:lineRule="auto"/>
        <w:ind w:firstLine="0"/>
      </w:pPr>
      <w:bookmarkStart w:id="6355" w:name="S7966"/>
      <w:bookmarkStart w:id="6356" w:name="F398"/>
      <w:bookmarkEnd w:id="6356"/>
      <w:r>
        <w:rPr>
          <w:rFonts w:ascii="Garamond" w:hAnsi="Garamond" w:eastAsia="Garamond" w:cs="Garamond"/>
          <w:b w:val="0"/>
          <w:i w:val="0"/>
          <w:color w:val="000000"/>
          <w:sz w:val="22"/>
        </w:rPr>
        <w:t>Luke tells us that Jesus had cast seven demons out of her.</w:t>
      </w:r>
      <w:bookmarkEnd w:id="6355"/>
    </w:p>
    <w:p>
      <w:pPr>
        <w:pStyle w:val="TWTRevisedBody"/>
        <w:spacing w:before="0" w:after="0" w:line="240" w:lineRule="auto"/>
        <w:ind w:firstLine="0"/>
      </w:pPr>
      <w:bookmarkStart w:id="6357" w:name="S7967"/>
      <w:r>
        <w:rPr>
          <w:rFonts w:ascii="Garamond" w:hAnsi="Garamond" w:eastAsia="Garamond" w:cs="Garamond"/>
          <w:b w:val="0"/>
          <w:i w:val="0"/>
          <w:color w:val="000000"/>
          <w:sz w:val="22"/>
        </w:rPr>
        <w:t>“Mary, called Magdalene, from whom seven demons had gone out.” (Luke 8:2 ESV).</w:t>
      </w:r>
      <w:bookmarkEnd w:id="6357"/>
    </w:p>
    <w:p>
      <w:pPr>
        <w:pStyle w:val="TWTRevisedBody"/>
        <w:spacing w:before="0" w:after="0" w:line="240" w:lineRule="auto"/>
        <w:ind w:firstLine="216"/>
      </w:pPr>
      <w:bookmarkStart w:id="6358" w:name="S7968"/>
      <w:r>
        <w:rPr>
          <w:rFonts w:ascii="Garamond" w:hAnsi="Garamond" w:eastAsia="Garamond" w:cs="Garamond"/>
          <w:b w:val="0"/>
          <w:i w:val="0"/>
          <w:color w:val="000000"/>
          <w:sz w:val="22"/>
        </w:rPr>
        <w:t>At some point before this day, Jesus had stepped into the darkness of her life and done what no one else could do.</w:t>
      </w:r>
      <w:bookmarkEnd w:id="6358"/>
    </w:p>
    <w:p>
      <w:pPr>
        <w:pStyle w:val="TWTRevisedBody"/>
        <w:spacing w:before="0" w:after="0" w:line="240" w:lineRule="auto"/>
        <w:ind w:firstLine="0"/>
      </w:pPr>
      <w:bookmarkStart w:id="6359" w:name="S7969"/>
      <w:r>
        <w:rPr>
          <w:rFonts w:ascii="Garamond" w:hAnsi="Garamond" w:eastAsia="Garamond" w:cs="Garamond"/>
          <w:b w:val="0"/>
          <w:i w:val="0"/>
          <w:color w:val="000000"/>
          <w:sz w:val="22"/>
        </w:rPr>
        <w:t>He set her free.</w:t>
      </w:r>
      <w:bookmarkEnd w:id="6359"/>
    </w:p>
    <w:p>
      <w:pPr>
        <w:pStyle w:val="TWTRevisedBody"/>
        <w:spacing w:before="0" w:after="0" w:line="240" w:lineRule="auto"/>
        <w:ind w:firstLine="216"/>
      </w:pPr>
      <w:bookmarkStart w:id="6360" w:name="S7970"/>
      <w:r>
        <w:rPr>
          <w:rFonts w:ascii="Garamond" w:hAnsi="Garamond" w:eastAsia="Garamond" w:cs="Garamond"/>
          <w:b w:val="0"/>
          <w:i w:val="0"/>
          <w:color w:val="000000"/>
          <w:sz w:val="22"/>
        </w:rPr>
        <w:t>From that moment on, she followed Him. She supported His ministry. She remained near Him when many others came and went.</w:t>
      </w:r>
      <w:bookmarkEnd w:id="6360"/>
    </w:p>
    <w:p>
      <w:pPr>
        <w:pStyle w:val="TWTRevisedBody"/>
        <w:spacing w:before="0" w:after="0" w:line="240" w:lineRule="auto"/>
        <w:ind w:firstLine="216"/>
      </w:pPr>
      <w:bookmarkStart w:id="6361" w:name="S7971"/>
      <w:r>
        <w:rPr>
          <w:rFonts w:ascii="Garamond" w:hAnsi="Garamond" w:eastAsia="Garamond" w:cs="Garamond"/>
          <w:b w:val="0"/>
          <w:i w:val="0"/>
          <w:color w:val="000000"/>
          <w:sz w:val="22"/>
        </w:rPr>
        <w:t>And now the One who had rescued her from darkness was dying before her eyes.</w:t>
      </w:r>
      <w:bookmarkEnd w:id="6361"/>
    </w:p>
    <w:p>
      <w:pPr>
        <w:pStyle w:val="TWTRevisedBody"/>
        <w:spacing w:before="0" w:after="0" w:line="240" w:lineRule="auto"/>
        <w:ind w:firstLine="0"/>
      </w:pPr>
      <w:bookmarkStart w:id="6362" w:name="S7972"/>
      <w:r>
        <w:rPr>
          <w:rFonts w:ascii="Garamond" w:hAnsi="Garamond" w:eastAsia="Garamond" w:cs="Garamond"/>
          <w:b w:val="0"/>
          <w:i w:val="0"/>
          <w:color w:val="000000"/>
          <w:sz w:val="22"/>
        </w:rPr>
        <w:t>What must that moment have felt like?</w:t>
      </w:r>
      <w:bookmarkEnd w:id="6362"/>
    </w:p>
    <w:p>
      <w:pPr>
        <w:pStyle w:val="TWTRevisedBody"/>
        <w:spacing w:before="0" w:after="0" w:line="240" w:lineRule="auto"/>
        <w:ind w:firstLine="0"/>
      </w:pPr>
      <w:bookmarkStart w:id="6363" w:name="S7973"/>
      <w:r>
        <w:rPr>
          <w:rFonts w:ascii="Garamond" w:hAnsi="Garamond" w:eastAsia="Garamond" w:cs="Garamond"/>
          <w:b w:val="0"/>
          <w:i w:val="0"/>
          <w:color w:val="000000"/>
          <w:sz w:val="22"/>
        </w:rPr>
        <w:t>The Gospels quietly reveal what she expected in those hours.</w:t>
      </w:r>
      <w:bookmarkEnd w:id="6363"/>
    </w:p>
    <w:p>
      <w:pPr>
        <w:pStyle w:val="TWTRevisedBody"/>
        <w:spacing w:before="0" w:after="0" w:line="240" w:lineRule="auto"/>
        <w:ind w:firstLine="216"/>
      </w:pPr>
      <w:bookmarkStart w:id="6364" w:name="S7974"/>
      <w:r>
        <w:rPr>
          <w:rFonts w:ascii="Garamond" w:hAnsi="Garamond" w:eastAsia="Garamond" w:cs="Garamond"/>
          <w:b w:val="0"/>
          <w:i w:val="0"/>
          <w:color w:val="000000"/>
          <w:sz w:val="22"/>
        </w:rPr>
        <w:t>On the morning of the resurrection, Mary Magdalene came to the tomb expecting to find a body.</w:t>
      </w:r>
      <w:bookmarkEnd w:id="6364"/>
    </w:p>
    <w:p>
      <w:pPr>
        <w:pStyle w:val="TWTRevisedBody"/>
        <w:spacing w:before="0" w:after="0" w:line="240" w:lineRule="auto"/>
        <w:ind w:firstLine="0"/>
      </w:pPr>
      <w:bookmarkStart w:id="6365" w:name="S7975"/>
      <w:r>
        <w:rPr>
          <w:rFonts w:ascii="Garamond" w:hAnsi="Garamond" w:eastAsia="Garamond" w:cs="Garamond"/>
          <w:b w:val="0"/>
          <w:i w:val="0"/>
          <w:color w:val="000000"/>
          <w:sz w:val="22"/>
        </w:rPr>
        <w:t>“They have taken the Lord out of the tomb, and we do not know where they have laid him.” (John 20:2 ESV).</w:t>
      </w:r>
      <w:bookmarkEnd w:id="6365"/>
    </w:p>
    <w:p>
      <w:pPr>
        <w:pStyle w:val="TWTRevisedBody"/>
        <w:spacing w:before="0" w:after="0" w:line="240" w:lineRule="auto"/>
        <w:ind w:firstLine="216"/>
      </w:pPr>
      <w:bookmarkStart w:id="6366" w:name="S7976"/>
      <w:r>
        <w:rPr>
          <w:rFonts w:ascii="Garamond" w:hAnsi="Garamond" w:eastAsia="Garamond" w:cs="Garamond"/>
          <w:b w:val="0"/>
          <w:i w:val="0"/>
          <w:color w:val="000000"/>
          <w:sz w:val="22"/>
        </w:rPr>
        <w:t>Later she spoke to Jesus without recognizing Him, thinking He was the gardener.</w:t>
      </w:r>
      <w:bookmarkEnd w:id="6366"/>
    </w:p>
    <w:p>
      <w:pPr>
        <w:pStyle w:val="TWTRevisedBody"/>
        <w:spacing w:before="0" w:after="0" w:line="240" w:lineRule="auto"/>
        <w:ind w:firstLine="0"/>
      </w:pPr>
      <w:bookmarkStart w:id="6367" w:name="S7977"/>
      <w:r>
        <w:rPr>
          <w:rFonts w:ascii="Garamond" w:hAnsi="Garamond" w:eastAsia="Garamond" w:cs="Garamond"/>
          <w:b w:val="0"/>
          <w:i w:val="0"/>
          <w:color w:val="000000"/>
          <w:sz w:val="22"/>
        </w:rPr>
        <w:t>“Sir, if you have carried him away, tell me where you have laid him, and I will take him away.” (John 20:15 ESV).</w:t>
      </w:r>
      <w:bookmarkEnd w:id="6367"/>
    </w:p>
    <w:p>
      <w:pPr>
        <w:pStyle w:val="TWTRevisedBody"/>
        <w:spacing w:before="0" w:after="0" w:line="240" w:lineRule="auto"/>
        <w:ind w:firstLine="216"/>
      </w:pPr>
      <w:bookmarkStart w:id="6368" w:name="S7978"/>
      <w:r>
        <w:rPr>
          <w:rFonts w:ascii="Garamond" w:hAnsi="Garamond" w:eastAsia="Garamond" w:cs="Garamond"/>
          <w:b w:val="0"/>
          <w:i w:val="0"/>
          <w:color w:val="000000"/>
          <w:sz w:val="22"/>
        </w:rPr>
        <w:t>If that was her expectation on Sunday morning, then the cross on Friday must have felt devastating.</w:t>
      </w:r>
      <w:bookmarkEnd w:id="6368"/>
    </w:p>
    <w:p>
      <w:pPr>
        <w:pStyle w:val="TWTRevisedBody"/>
        <w:spacing w:before="0" w:after="0" w:line="240" w:lineRule="auto"/>
        <w:ind w:firstLine="0"/>
      </w:pPr>
      <w:bookmarkStart w:id="6369" w:name="S7979"/>
      <w:r>
        <w:rPr>
          <w:rFonts w:ascii="Garamond" w:hAnsi="Garamond" w:eastAsia="Garamond" w:cs="Garamond"/>
          <w:b w:val="0"/>
          <w:i w:val="0"/>
          <w:color w:val="000000"/>
          <w:sz w:val="22"/>
        </w:rPr>
        <w:t>The One who had rescued her from darkness was now dying.</w:t>
      </w:r>
      <w:bookmarkEnd w:id="6369"/>
    </w:p>
    <w:p>
      <w:pPr>
        <w:pStyle w:val="TWTRevisedBody"/>
        <w:spacing w:before="0" w:after="0" w:line="240" w:lineRule="auto"/>
        <w:ind w:firstLine="0"/>
      </w:pPr>
      <w:bookmarkStart w:id="6370" w:name="S7980"/>
      <w:r>
        <w:rPr>
          <w:rFonts w:ascii="Garamond" w:hAnsi="Garamond" w:eastAsia="Garamond" w:cs="Garamond"/>
          <w:b w:val="0"/>
          <w:i w:val="0"/>
          <w:color w:val="000000"/>
          <w:sz w:val="22"/>
        </w:rPr>
        <w:t>Hope itself may have felt like it was slipping away.</w:t>
      </w:r>
      <w:bookmarkEnd w:id="6370"/>
    </w:p>
    <w:p>
      <w:pPr>
        <w:pStyle w:val="TWTRevisedBody"/>
        <w:spacing w:before="0" w:after="0" w:line="240" w:lineRule="auto"/>
        <w:ind w:firstLine="0"/>
      </w:pPr>
      <w:bookmarkStart w:id="6371" w:name="S7981"/>
      <w:r>
        <w:rPr>
          <w:rFonts w:ascii="Garamond" w:hAnsi="Garamond" w:eastAsia="Garamond" w:cs="Garamond"/>
          <w:b w:val="0"/>
          <w:i w:val="0"/>
          <w:color w:val="000000"/>
          <w:sz w:val="22"/>
        </w:rPr>
        <w:t>And yet she stayed.</w:t>
      </w:r>
      <w:bookmarkEnd w:id="6371"/>
    </w:p>
    <w:p>
      <w:pPr>
        <w:pStyle w:val="TWTRevisedBody"/>
        <w:spacing w:before="0" w:after="0" w:line="240" w:lineRule="auto"/>
        <w:ind w:firstLine="216"/>
      </w:pPr>
      <w:bookmarkStart w:id="6372" w:name="S7982"/>
      <w:r>
        <w:rPr>
          <w:rFonts w:ascii="Garamond" w:hAnsi="Garamond" w:eastAsia="Garamond" w:cs="Garamond"/>
          <w:b w:val="0"/>
          <w:i w:val="0"/>
          <w:color w:val="000000"/>
          <w:sz w:val="22"/>
        </w:rPr>
        <w:t>But standing among these women was someone whose experience was deeper than anyone else present.</w:t>
      </w:r>
      <w:bookmarkEnd w:id="6372"/>
    </w:p>
    <w:p>
      <w:pPr>
        <w:pStyle w:val="TWTRevisedBody"/>
        <w:spacing w:before="0" w:after="0" w:line="240" w:lineRule="auto"/>
        <w:ind w:firstLine="0"/>
      </w:pPr>
      <w:bookmarkStart w:id="6373" w:name="S7983"/>
      <w:r>
        <w:rPr>
          <w:rFonts w:ascii="Garamond" w:hAnsi="Garamond" w:eastAsia="Garamond" w:cs="Garamond"/>
          <w:b w:val="0"/>
          <w:i w:val="0"/>
          <w:color w:val="000000"/>
          <w:sz w:val="22"/>
        </w:rPr>
        <w:t>Mary, the mother of Jesus.</w:t>
      </w:r>
      <w:bookmarkEnd w:id="6373"/>
    </w:p>
    <w:p>
      <w:pPr>
        <w:pStyle w:val="TWTRevisedBody"/>
        <w:spacing w:before="0" w:after="0" w:line="240" w:lineRule="auto"/>
        <w:ind w:firstLine="0"/>
      </w:pPr>
      <w:bookmarkStart w:id="6374" w:name="S7984"/>
      <w:r>
        <w:rPr>
          <w:rFonts w:ascii="Garamond" w:hAnsi="Garamond" w:eastAsia="Garamond" w:cs="Garamond"/>
          <w:b w:val="0"/>
          <w:i w:val="0"/>
          <w:color w:val="000000"/>
          <w:sz w:val="22"/>
        </w:rPr>
        <w:t>She had known who Jesus was from the beginning.</w:t>
      </w:r>
      <w:bookmarkEnd w:id="6374"/>
    </w:p>
    <w:p>
      <w:pPr>
        <w:pStyle w:val="TWTRevisedBody"/>
        <w:spacing w:before="0" w:after="0" w:line="240" w:lineRule="auto"/>
        <w:ind w:firstLine="0"/>
      </w:pPr>
      <w:bookmarkStart w:id="6375" w:name="S7985"/>
      <w:r>
        <w:rPr>
          <w:rFonts w:ascii="Garamond" w:hAnsi="Garamond" w:eastAsia="Garamond" w:cs="Garamond"/>
          <w:b w:val="0"/>
          <w:i w:val="0"/>
          <w:color w:val="000000"/>
          <w:sz w:val="22"/>
        </w:rPr>
        <w:t>An angel had told her.</w:t>
      </w:r>
      <w:bookmarkEnd w:id="6375"/>
    </w:p>
    <w:p>
      <w:pPr>
        <w:pStyle w:val="TWTRevisedBody"/>
        <w:spacing w:before="0" w:after="0" w:line="240" w:lineRule="auto"/>
        <w:ind w:firstLine="0"/>
      </w:pPr>
      <w:bookmarkStart w:id="6376" w:name="S7986"/>
      <w:r>
        <w:rPr>
          <w:rFonts w:ascii="Garamond" w:hAnsi="Garamond" w:eastAsia="Garamond" w:cs="Garamond"/>
          <w:b w:val="0"/>
          <w:i w:val="0"/>
          <w:color w:val="000000"/>
          <w:sz w:val="22"/>
        </w:rPr>
        <w:t>“He will be great and will be called the Son of the Most High.” (Luke 1:32 ESV).</w:t>
      </w:r>
      <w:bookmarkEnd w:id="6376"/>
    </w:p>
    <w:p>
      <w:pPr>
        <w:pStyle w:val="TWTRevisedBody"/>
        <w:spacing w:before="0" w:after="0" w:line="240" w:lineRule="auto"/>
        <w:ind w:firstLine="0"/>
      </w:pPr>
      <w:bookmarkStart w:id="6377" w:name="S7987"/>
      <w:r>
        <w:rPr>
          <w:rFonts w:ascii="Garamond" w:hAnsi="Garamond" w:eastAsia="Garamond" w:cs="Garamond"/>
          <w:b w:val="0"/>
          <w:i w:val="0"/>
          <w:color w:val="000000"/>
          <w:sz w:val="22"/>
        </w:rPr>
        <w:t>She had watched Him grow.</w:t>
      </w:r>
      <w:bookmarkEnd w:id="6377"/>
    </w:p>
    <w:p>
      <w:pPr>
        <w:pStyle w:val="TWTRevisedBody"/>
        <w:spacing w:before="0" w:after="0" w:line="240" w:lineRule="auto"/>
        <w:ind w:firstLine="0"/>
      </w:pPr>
      <w:bookmarkStart w:id="6378" w:name="S7988"/>
      <w:r>
        <w:rPr>
          <w:rFonts w:ascii="Garamond" w:hAnsi="Garamond" w:eastAsia="Garamond" w:cs="Garamond"/>
          <w:b w:val="0"/>
          <w:i w:val="0"/>
          <w:color w:val="000000"/>
          <w:sz w:val="22"/>
        </w:rPr>
        <w:t>She had heard His teaching.</w:t>
      </w:r>
      <w:bookmarkEnd w:id="6378"/>
    </w:p>
    <w:p>
      <w:pPr>
        <w:pStyle w:val="TWTRevisedBody"/>
        <w:spacing w:before="0" w:after="0" w:line="240" w:lineRule="auto"/>
        <w:ind w:firstLine="0"/>
      </w:pPr>
      <w:bookmarkStart w:id="6379" w:name="S7989"/>
      <w:r>
        <w:rPr>
          <w:rFonts w:ascii="Garamond" w:hAnsi="Garamond" w:eastAsia="Garamond" w:cs="Garamond"/>
          <w:b w:val="0"/>
          <w:i w:val="0"/>
          <w:color w:val="000000"/>
          <w:sz w:val="22"/>
        </w:rPr>
        <w:t>She had seen His miracles.</w:t>
      </w:r>
      <w:bookmarkEnd w:id="6379"/>
    </w:p>
    <w:p>
      <w:pPr>
        <w:pStyle w:val="TWTRevisedBody"/>
        <w:spacing w:before="0" w:after="0" w:line="240" w:lineRule="auto"/>
        <w:ind w:firstLine="0"/>
      </w:pPr>
      <w:bookmarkStart w:id="6380" w:name="S7990"/>
      <w:r>
        <w:rPr>
          <w:rFonts w:ascii="Garamond" w:hAnsi="Garamond" w:eastAsia="Garamond" w:cs="Garamond"/>
          <w:b w:val="0"/>
          <w:i w:val="0"/>
          <w:color w:val="000000"/>
          <w:sz w:val="22"/>
        </w:rPr>
        <w:t>At the wedding in Cana, she quietly told the servants,</w:t>
      </w:r>
      <w:bookmarkEnd w:id="6380"/>
    </w:p>
    <w:p>
      <w:pPr>
        <w:pStyle w:val="TWTRevisedBody"/>
        <w:spacing w:before="0" w:after="0" w:line="240" w:lineRule="auto"/>
        <w:ind w:firstLine="0"/>
      </w:pPr>
      <w:bookmarkStart w:id="6381" w:name="S7991"/>
      <w:r>
        <w:rPr>
          <w:rFonts w:ascii="Garamond" w:hAnsi="Garamond" w:eastAsia="Garamond" w:cs="Garamond"/>
          <w:b w:val="0"/>
          <w:i w:val="0"/>
          <w:color w:val="000000"/>
          <w:sz w:val="22"/>
        </w:rPr>
        <w:t>“Do whatever he tells you.” (John 2:5 ESV).</w:t>
      </w:r>
      <w:bookmarkEnd w:id="6381"/>
    </w:p>
    <w:p>
      <w:pPr>
        <w:pStyle w:val="TWTRevisedBody"/>
        <w:spacing w:before="0" w:after="0" w:line="240" w:lineRule="auto"/>
        <w:ind w:firstLine="0"/>
      </w:pPr>
      <w:bookmarkStart w:id="6382" w:name="S7992"/>
      <w:r>
        <w:rPr>
          <w:rFonts w:ascii="Garamond" w:hAnsi="Garamond" w:eastAsia="Garamond" w:cs="Garamond"/>
          <w:b w:val="0"/>
          <w:i w:val="0"/>
          <w:color w:val="000000"/>
          <w:sz w:val="22"/>
        </w:rPr>
        <w:t>She knew who He was.</w:t>
      </w:r>
      <w:bookmarkEnd w:id="6382"/>
    </w:p>
    <w:p>
      <w:pPr>
        <w:pStyle w:val="TWTRevisedBody"/>
        <w:spacing w:before="0" w:after="0" w:line="240" w:lineRule="auto"/>
        <w:ind w:firstLine="0"/>
      </w:pPr>
      <w:bookmarkStart w:id="6383" w:name="S7993"/>
      <w:r>
        <w:rPr>
          <w:rFonts w:ascii="Garamond" w:hAnsi="Garamond" w:eastAsia="Garamond" w:cs="Garamond"/>
          <w:b w:val="0"/>
          <w:i w:val="0"/>
          <w:color w:val="000000"/>
          <w:sz w:val="22"/>
        </w:rPr>
        <w:t>But she was also His mother.</w:t>
      </w:r>
      <w:bookmarkEnd w:id="6383"/>
    </w:p>
    <w:p>
      <w:pPr>
        <w:pStyle w:val="TWTRevisedBody"/>
        <w:spacing w:before="0" w:after="0" w:line="240" w:lineRule="auto"/>
        <w:ind w:firstLine="216"/>
      </w:pPr>
      <w:bookmarkStart w:id="6384" w:name="S7994"/>
      <w:r>
        <w:rPr>
          <w:rFonts w:ascii="Garamond" w:hAnsi="Garamond" w:eastAsia="Garamond" w:cs="Garamond"/>
          <w:b w:val="0"/>
          <w:i w:val="0"/>
          <w:color w:val="000000"/>
          <w:sz w:val="22"/>
        </w:rPr>
        <w:t>And now she was watching her son suffer one of the most brutal forms of execution the Roman world could devise.</w:t>
      </w:r>
      <w:bookmarkEnd w:id="6384"/>
    </w:p>
    <w:p>
      <w:pPr>
        <w:pStyle w:val="TWTRevisedBody"/>
        <w:spacing w:before="0" w:after="0" w:line="240" w:lineRule="auto"/>
        <w:ind w:firstLine="216"/>
      </w:pPr>
      <w:bookmarkStart w:id="6385" w:name="S7995"/>
      <w:r>
        <w:rPr>
          <w:rFonts w:ascii="Garamond" w:hAnsi="Garamond" w:eastAsia="Garamond" w:cs="Garamond"/>
          <w:b w:val="0"/>
          <w:i w:val="0"/>
          <w:color w:val="000000"/>
          <w:sz w:val="22"/>
        </w:rPr>
        <w:t>Years earlier, when Jesus was still an infant, Simeon had spoken words that must have echoed in her heart for decades.</w:t>
      </w:r>
      <w:bookmarkEnd w:id="6385"/>
    </w:p>
    <w:p>
      <w:pPr>
        <w:pStyle w:val="TWTRevisedBody"/>
        <w:spacing w:before="0" w:after="0" w:line="240" w:lineRule="auto"/>
        <w:ind w:firstLine="0"/>
      </w:pPr>
      <w:bookmarkStart w:id="6386" w:name="S7996"/>
      <w:bookmarkStart w:id="6387" w:name="F399"/>
      <w:bookmarkEnd w:id="6387"/>
      <w:r>
        <w:rPr>
          <w:rFonts w:ascii="Garamond" w:hAnsi="Garamond" w:eastAsia="Garamond" w:cs="Garamond"/>
          <w:b w:val="0"/>
          <w:i w:val="0"/>
          <w:color w:val="000000"/>
          <w:sz w:val="22"/>
        </w:rPr>
        <w:t>“And a sword will pierce through your own soul also.” (Luke 2:35 ESV).</w:t>
      </w:r>
      <w:bookmarkEnd w:id="6386"/>
    </w:p>
    <w:p>
      <w:pPr>
        <w:pStyle w:val="TWTRevisedBody"/>
        <w:spacing w:before="0" w:after="0" w:line="240" w:lineRule="auto"/>
        <w:ind w:firstLine="0"/>
      </w:pPr>
      <w:bookmarkStart w:id="6388" w:name="S7997"/>
      <w:r>
        <w:rPr>
          <w:rFonts w:ascii="Garamond" w:hAnsi="Garamond" w:eastAsia="Garamond" w:cs="Garamond"/>
          <w:b w:val="0"/>
          <w:i w:val="0"/>
          <w:color w:val="000000"/>
          <w:sz w:val="22"/>
        </w:rPr>
        <w:t>Now the blade had arrived.</w:t>
      </w:r>
      <w:bookmarkEnd w:id="6388"/>
    </w:p>
    <w:p>
      <w:pPr>
        <w:pStyle w:val="TWTRevisedBody"/>
        <w:spacing w:before="0" w:after="0" w:line="240" w:lineRule="auto"/>
        <w:ind w:firstLine="0"/>
      </w:pPr>
      <w:bookmarkStart w:id="6389" w:name="S7998"/>
      <w:r>
        <w:rPr>
          <w:rFonts w:ascii="Garamond" w:hAnsi="Garamond" w:eastAsia="Garamond" w:cs="Garamond"/>
          <w:b w:val="0"/>
          <w:i w:val="0"/>
          <w:color w:val="000000"/>
          <w:sz w:val="22"/>
        </w:rPr>
        <w:t>Her grief must have been deeper than anyone else standing there.</w:t>
      </w:r>
      <w:bookmarkEnd w:id="6389"/>
    </w:p>
    <w:p>
      <w:pPr>
        <w:pStyle w:val="TWTRevisedBody"/>
        <w:spacing w:before="0" w:after="0" w:line="240" w:lineRule="auto"/>
        <w:ind w:firstLine="216"/>
      </w:pPr>
      <w:bookmarkStart w:id="6390" w:name="S7999"/>
      <w:r>
        <w:rPr>
          <w:rFonts w:ascii="Garamond" w:hAnsi="Garamond" w:eastAsia="Garamond" w:cs="Garamond"/>
          <w:b w:val="0"/>
          <w:i w:val="0"/>
          <w:color w:val="000000"/>
          <w:sz w:val="22"/>
        </w:rPr>
        <w:t>Yet at the same time, her faith may have been stronger than anyone else present.</w:t>
      </w:r>
      <w:bookmarkEnd w:id="6390"/>
    </w:p>
    <w:p>
      <w:pPr>
        <w:pStyle w:val="TWTRevisedBody"/>
        <w:spacing w:before="0" w:after="0" w:line="240" w:lineRule="auto"/>
        <w:ind w:firstLine="0"/>
      </w:pPr>
      <w:bookmarkStart w:id="6391" w:name="S8000"/>
      <w:r>
        <w:rPr>
          <w:rFonts w:ascii="Garamond" w:hAnsi="Garamond" w:eastAsia="Garamond" w:cs="Garamond"/>
          <w:b w:val="0"/>
          <w:i w:val="0"/>
          <w:color w:val="000000"/>
          <w:sz w:val="22"/>
        </w:rPr>
        <w:t>She knew who Jesus was.</w:t>
      </w:r>
      <w:bookmarkEnd w:id="6391"/>
    </w:p>
    <w:p>
      <w:pPr>
        <w:pStyle w:val="TWTRevisedBody"/>
        <w:spacing w:before="0" w:after="0" w:line="240" w:lineRule="auto"/>
        <w:ind w:firstLine="0"/>
      </w:pPr>
      <w:bookmarkStart w:id="6392" w:name="S8001"/>
      <w:r>
        <w:rPr>
          <w:rFonts w:ascii="Garamond" w:hAnsi="Garamond" w:eastAsia="Garamond" w:cs="Garamond"/>
          <w:b w:val="0"/>
          <w:i w:val="0"/>
          <w:color w:val="000000"/>
          <w:sz w:val="22"/>
        </w:rPr>
        <w:t>But knowing the truth did not remove the agony of the moment.</w:t>
      </w:r>
      <w:bookmarkEnd w:id="6392"/>
    </w:p>
    <w:p>
      <w:pPr>
        <w:pStyle w:val="TWTRevisedBody"/>
        <w:spacing w:before="0" w:after="0" w:line="240" w:lineRule="auto"/>
        <w:ind w:firstLine="216"/>
      </w:pPr>
      <w:bookmarkStart w:id="6393" w:name="S8002"/>
      <w:r>
        <w:rPr>
          <w:rFonts w:ascii="Garamond" w:hAnsi="Garamond" w:eastAsia="Garamond" w:cs="Garamond"/>
          <w:b w:val="0"/>
          <w:i w:val="0"/>
          <w:color w:val="000000"/>
          <w:sz w:val="22"/>
        </w:rPr>
        <w:t>Sometimes our minds know what is true, but our hearts cannot yet accept it.</w:t>
      </w:r>
      <w:bookmarkEnd w:id="6393"/>
    </w:p>
    <w:p>
      <w:pPr>
        <w:pStyle w:val="TWTRevisedBody"/>
        <w:spacing w:before="0" w:after="0" w:line="240" w:lineRule="auto"/>
        <w:ind w:firstLine="0"/>
      </w:pPr>
      <w:bookmarkStart w:id="6394" w:name="S8003"/>
      <w:r>
        <w:rPr>
          <w:rFonts w:ascii="Garamond" w:hAnsi="Garamond" w:eastAsia="Garamond" w:cs="Garamond"/>
          <w:b w:val="0"/>
          <w:i w:val="0"/>
          <w:color w:val="000000"/>
          <w:sz w:val="22"/>
        </w:rPr>
        <w:t>Jesus had told His followers that He would suffer and die.</w:t>
      </w:r>
      <w:bookmarkEnd w:id="6394"/>
    </w:p>
    <w:p>
      <w:pPr>
        <w:pStyle w:val="TWTRevisedBody"/>
        <w:spacing w:before="0" w:after="0" w:line="240" w:lineRule="auto"/>
        <w:ind w:firstLine="0"/>
      </w:pPr>
      <w:bookmarkStart w:id="6395" w:name="S8004"/>
      <w:r>
        <w:rPr>
          <w:rFonts w:ascii="Garamond" w:hAnsi="Garamond" w:eastAsia="Garamond" w:cs="Garamond"/>
          <w:b w:val="0"/>
          <w:i w:val="0"/>
          <w:color w:val="000000"/>
          <w:sz w:val="22"/>
        </w:rPr>
        <w:t>He had told them He would rise again.</w:t>
      </w:r>
      <w:bookmarkEnd w:id="6395"/>
    </w:p>
    <w:p>
      <w:pPr>
        <w:pStyle w:val="TWTRevisedBody"/>
        <w:spacing w:before="0" w:after="0" w:line="240" w:lineRule="auto"/>
        <w:ind w:firstLine="216"/>
      </w:pPr>
      <w:bookmarkStart w:id="6396" w:name="S8005"/>
      <w:r>
        <w:rPr>
          <w:rFonts w:ascii="Garamond" w:hAnsi="Garamond" w:eastAsia="Garamond" w:cs="Garamond"/>
          <w:b w:val="0"/>
          <w:i w:val="0"/>
          <w:color w:val="000000"/>
          <w:sz w:val="22"/>
        </w:rPr>
        <w:t>But the reality of the cross was almost impossible to comprehend while it was happening.</w:t>
      </w:r>
      <w:bookmarkEnd w:id="6396"/>
    </w:p>
    <w:p>
      <w:pPr>
        <w:pStyle w:val="TWTRevisedBody"/>
        <w:spacing w:before="0" w:after="0" w:line="240" w:lineRule="auto"/>
        <w:ind w:firstLine="0"/>
      </w:pPr>
      <w:bookmarkStart w:id="6397" w:name="S8006"/>
      <w:r>
        <w:rPr>
          <w:rFonts w:ascii="Garamond" w:hAnsi="Garamond" w:eastAsia="Garamond" w:cs="Garamond"/>
          <w:b w:val="0"/>
          <w:i w:val="0"/>
          <w:color w:val="000000"/>
          <w:sz w:val="22"/>
        </w:rPr>
        <w:t>The suffering was too visible.</w:t>
      </w:r>
      <w:bookmarkEnd w:id="6397"/>
    </w:p>
    <w:p>
      <w:pPr>
        <w:pStyle w:val="TWTRevisedBody"/>
        <w:spacing w:before="0" w:after="0" w:line="240" w:lineRule="auto"/>
        <w:ind w:firstLine="0"/>
      </w:pPr>
      <w:bookmarkStart w:id="6398" w:name="S8007"/>
      <w:r>
        <w:rPr>
          <w:rFonts w:ascii="Garamond" w:hAnsi="Garamond" w:eastAsia="Garamond" w:cs="Garamond"/>
          <w:b w:val="0"/>
          <w:i w:val="0"/>
          <w:color w:val="000000"/>
          <w:sz w:val="22"/>
        </w:rPr>
        <w:t>The grief too overwhelming.</w:t>
      </w:r>
      <w:bookmarkEnd w:id="6398"/>
    </w:p>
    <w:p>
      <w:pPr>
        <w:pStyle w:val="TWTRevisedBody"/>
        <w:spacing w:before="0" w:after="0" w:line="240" w:lineRule="auto"/>
        <w:ind w:firstLine="0"/>
      </w:pPr>
      <w:bookmarkStart w:id="6399" w:name="S8008"/>
      <w:r>
        <w:rPr>
          <w:rFonts w:ascii="Garamond" w:hAnsi="Garamond" w:eastAsia="Garamond" w:cs="Garamond"/>
          <w:b w:val="0"/>
          <w:i w:val="0"/>
          <w:color w:val="000000"/>
          <w:sz w:val="22"/>
        </w:rPr>
        <w:t>The loss too immediate.</w:t>
      </w:r>
      <w:bookmarkEnd w:id="6399"/>
    </w:p>
    <w:p>
      <w:pPr>
        <w:pStyle w:val="TWTRevisedBody"/>
        <w:spacing w:before="0" w:after="0" w:line="240" w:lineRule="auto"/>
        <w:ind w:firstLine="0"/>
      </w:pPr>
      <w:bookmarkStart w:id="6400" w:name="S8009"/>
      <w:r>
        <w:rPr>
          <w:rFonts w:ascii="Garamond" w:hAnsi="Garamond" w:eastAsia="Garamond" w:cs="Garamond"/>
          <w:b w:val="0"/>
          <w:i w:val="0"/>
          <w:color w:val="000000"/>
          <w:sz w:val="22"/>
        </w:rPr>
        <w:t>Salome may have struggled to understand what had gone wrong.</w:t>
      </w:r>
      <w:bookmarkEnd w:id="6400"/>
    </w:p>
    <w:p>
      <w:pPr>
        <w:pStyle w:val="TWTRevisedBody"/>
        <w:spacing w:before="0" w:after="0" w:line="240" w:lineRule="auto"/>
        <w:ind w:firstLine="0"/>
      </w:pPr>
      <w:bookmarkStart w:id="6401" w:name="S8010"/>
      <w:r>
        <w:rPr>
          <w:rFonts w:ascii="Garamond" w:hAnsi="Garamond" w:eastAsia="Garamond" w:cs="Garamond"/>
          <w:b w:val="0"/>
          <w:i w:val="0"/>
          <w:color w:val="000000"/>
          <w:sz w:val="22"/>
        </w:rPr>
        <w:t>Mary Magdalene may have felt hope slipping through her fingers.</w:t>
      </w:r>
      <w:bookmarkEnd w:id="6401"/>
    </w:p>
    <w:p>
      <w:pPr>
        <w:pStyle w:val="TWTRevisedBody"/>
        <w:spacing w:before="0" w:after="0" w:line="240" w:lineRule="auto"/>
        <w:ind w:firstLine="216"/>
      </w:pPr>
      <w:bookmarkStart w:id="6402" w:name="S8011"/>
      <w:r>
        <w:rPr>
          <w:rFonts w:ascii="Garamond" w:hAnsi="Garamond" w:eastAsia="Garamond" w:cs="Garamond"/>
          <w:b w:val="0"/>
          <w:i w:val="0"/>
          <w:color w:val="000000"/>
          <w:sz w:val="22"/>
        </w:rPr>
        <w:t>Mary, the mother of Jesus, may have carried both unbearable sorrow and unshakable certainty at the same time.</w:t>
      </w:r>
      <w:bookmarkEnd w:id="6402"/>
    </w:p>
    <w:p>
      <w:pPr>
        <w:pStyle w:val="TWTRevisedBody"/>
        <w:spacing w:before="0" w:after="0" w:line="240" w:lineRule="auto"/>
        <w:ind w:firstLine="0"/>
      </w:pPr>
      <w:bookmarkStart w:id="6403" w:name="S8012"/>
      <w:r>
        <w:rPr>
          <w:rFonts w:ascii="Garamond" w:hAnsi="Garamond" w:eastAsia="Garamond" w:cs="Garamond"/>
          <w:b w:val="0"/>
          <w:i w:val="0"/>
          <w:color w:val="000000"/>
          <w:sz w:val="22"/>
        </w:rPr>
        <w:t>But all three shared something in common.</w:t>
      </w:r>
      <w:bookmarkEnd w:id="6403"/>
    </w:p>
    <w:p>
      <w:pPr>
        <w:pStyle w:val="TWTRevisedBody"/>
        <w:spacing w:before="0" w:after="0" w:line="240" w:lineRule="auto"/>
        <w:ind w:firstLine="0"/>
      </w:pPr>
      <w:bookmarkStart w:id="6404" w:name="S8013"/>
      <w:r>
        <w:rPr>
          <w:rFonts w:ascii="Garamond" w:hAnsi="Garamond" w:eastAsia="Garamond" w:cs="Garamond"/>
          <w:b w:val="0"/>
          <w:i w:val="0"/>
          <w:color w:val="000000"/>
          <w:sz w:val="22"/>
        </w:rPr>
        <w:t>They stayed.</w:t>
      </w:r>
      <w:bookmarkEnd w:id="6404"/>
    </w:p>
    <w:p>
      <w:pPr>
        <w:pStyle w:val="TWTRevisedBody"/>
        <w:spacing w:before="0" w:after="0" w:line="240" w:lineRule="auto"/>
        <w:ind w:firstLine="0"/>
      </w:pPr>
      <w:bookmarkStart w:id="6405" w:name="S8014"/>
      <w:r>
        <w:rPr>
          <w:rFonts w:ascii="Garamond" w:hAnsi="Garamond" w:eastAsia="Garamond" w:cs="Garamond"/>
          <w:b w:val="0"/>
          <w:i w:val="0"/>
          <w:color w:val="000000"/>
          <w:sz w:val="22"/>
        </w:rPr>
        <w:t>Before the resurrection.</w:t>
      </w:r>
      <w:bookmarkEnd w:id="6405"/>
    </w:p>
    <w:p>
      <w:pPr>
        <w:pStyle w:val="TWTRevisedBody"/>
        <w:spacing w:before="0" w:after="0" w:line="240" w:lineRule="auto"/>
        <w:ind w:firstLine="0"/>
      </w:pPr>
      <w:bookmarkStart w:id="6406" w:name="S8015"/>
      <w:r>
        <w:rPr>
          <w:rFonts w:ascii="Garamond" w:hAnsi="Garamond" w:eastAsia="Garamond" w:cs="Garamond"/>
          <w:b w:val="0"/>
          <w:i w:val="0"/>
          <w:color w:val="000000"/>
          <w:sz w:val="22"/>
        </w:rPr>
        <w:t>Before the understanding.</w:t>
      </w:r>
      <w:bookmarkEnd w:id="6406"/>
    </w:p>
    <w:p>
      <w:pPr>
        <w:pStyle w:val="TWTRevisedBody"/>
        <w:spacing w:before="0" w:after="0" w:line="240" w:lineRule="auto"/>
        <w:ind w:firstLine="0"/>
      </w:pPr>
      <w:bookmarkStart w:id="6407" w:name="S8016"/>
      <w:r>
        <w:rPr>
          <w:rFonts w:ascii="Garamond" w:hAnsi="Garamond" w:eastAsia="Garamond" w:cs="Garamond"/>
          <w:b w:val="0"/>
          <w:i w:val="0"/>
          <w:color w:val="000000"/>
          <w:sz w:val="22"/>
        </w:rPr>
        <w:t>Before hope returned.</w:t>
      </w:r>
      <w:bookmarkEnd w:id="6407"/>
    </w:p>
    <w:p>
      <w:pPr>
        <w:pStyle w:val="TWTRevisedBody"/>
        <w:spacing w:before="0" w:after="0" w:line="240" w:lineRule="auto"/>
        <w:ind w:firstLine="0"/>
      </w:pPr>
      <w:bookmarkStart w:id="6408" w:name="S8017"/>
      <w:r>
        <w:rPr>
          <w:rFonts w:ascii="Garamond" w:hAnsi="Garamond" w:eastAsia="Garamond" w:cs="Garamond"/>
          <w:b w:val="0"/>
          <w:i w:val="0"/>
          <w:color w:val="000000"/>
          <w:sz w:val="22"/>
        </w:rPr>
        <w:t>Sometimes faith looks exactly like that.</w:t>
      </w:r>
      <w:bookmarkEnd w:id="6408"/>
    </w:p>
    <w:p>
      <w:pPr>
        <w:pStyle w:val="TWTRevisedBody"/>
        <w:spacing w:before="0" w:after="0" w:line="240" w:lineRule="auto"/>
        <w:ind w:firstLine="216"/>
      </w:pPr>
      <w:bookmarkStart w:id="6409" w:name="S8018"/>
      <w:r>
        <w:rPr>
          <w:rFonts w:ascii="Garamond" w:hAnsi="Garamond" w:eastAsia="Garamond" w:cs="Garamond"/>
          <w:b w:val="0"/>
          <w:i w:val="0"/>
          <w:color w:val="000000"/>
          <w:sz w:val="22"/>
        </w:rPr>
        <w:t>It looks like standing in the shadow of the cross when nothing makes sense.</w:t>
      </w:r>
      <w:bookmarkEnd w:id="6409"/>
    </w:p>
    <w:p>
      <w:pPr>
        <w:pStyle w:val="TWTRevisedBody"/>
        <w:spacing w:before="0" w:after="0" w:line="240" w:lineRule="auto"/>
        <w:ind w:firstLine="216"/>
      </w:pPr>
      <w:bookmarkStart w:id="6410" w:name="S8019"/>
      <w:r>
        <w:rPr>
          <w:rFonts w:ascii="Garamond" w:hAnsi="Garamond" w:eastAsia="Garamond" w:cs="Garamond"/>
          <w:b w:val="0"/>
          <w:i w:val="0"/>
          <w:color w:val="000000"/>
          <w:sz w:val="22"/>
        </w:rPr>
        <w:t>It looks like holding onto what we know about God even when our hearts are struggling to believe it in the moment.</w:t>
      </w:r>
      <w:bookmarkEnd w:id="6410"/>
    </w:p>
    <w:p>
      <w:pPr>
        <w:pStyle w:val="TWTRevisedBody"/>
        <w:spacing w:before="0" w:after="0" w:line="240" w:lineRule="auto"/>
        <w:ind w:firstLine="216"/>
      </w:pPr>
      <w:bookmarkStart w:id="6411" w:name="S8020"/>
      <w:r>
        <w:rPr>
          <w:rFonts w:ascii="Garamond" w:hAnsi="Garamond" w:eastAsia="Garamond" w:cs="Garamond"/>
          <w:b w:val="0"/>
          <w:i w:val="0"/>
          <w:color w:val="000000"/>
          <w:sz w:val="22"/>
        </w:rPr>
        <w:t>The women at the cross remind us that the story of faith does not begin with resurrection morning.</w:t>
      </w:r>
      <w:bookmarkEnd w:id="6411"/>
    </w:p>
    <w:p>
      <w:pPr>
        <w:pStyle w:val="TWTRevisedBody"/>
        <w:spacing w:before="0" w:after="0" w:line="240" w:lineRule="auto"/>
        <w:ind w:firstLine="0"/>
      </w:pPr>
      <w:bookmarkStart w:id="6412" w:name="S8021"/>
      <w:r>
        <w:rPr>
          <w:rFonts w:ascii="Garamond" w:hAnsi="Garamond" w:eastAsia="Garamond" w:cs="Garamond"/>
          <w:b w:val="0"/>
          <w:i w:val="0"/>
          <w:color w:val="000000"/>
          <w:sz w:val="22"/>
        </w:rPr>
        <w:t>Sometimes it begins with simply remaining.</w:t>
      </w:r>
      <w:bookmarkEnd w:id="6412"/>
    </w:p>
    <w:p>
      <w:pPr>
        <w:pStyle w:val="TWTRevisedBody"/>
        <w:spacing w:before="0" w:after="0" w:line="240" w:lineRule="auto"/>
        <w:ind w:firstLine="0"/>
      </w:pPr>
      <w:bookmarkStart w:id="6413" w:name="S8022"/>
      <w:r>
        <w:rPr>
          <w:rFonts w:ascii="Garamond" w:hAnsi="Garamond" w:eastAsia="Garamond" w:cs="Garamond"/>
          <w:b w:val="0"/>
          <w:i w:val="0"/>
          <w:color w:val="000000"/>
          <w:sz w:val="22"/>
        </w:rPr>
        <w:t>Remaining near Jesus when the future is unclear.</w:t>
      </w:r>
      <w:bookmarkEnd w:id="6413"/>
    </w:p>
    <w:p>
      <w:pPr>
        <w:pStyle w:val="TWTRevisedBody"/>
        <w:spacing w:before="0" w:after="0" w:line="240" w:lineRule="auto"/>
        <w:ind w:firstLine="0"/>
      </w:pPr>
      <w:bookmarkStart w:id="6414" w:name="S8023"/>
      <w:r>
        <w:rPr>
          <w:rFonts w:ascii="Garamond" w:hAnsi="Garamond" w:eastAsia="Garamond" w:cs="Garamond"/>
          <w:b w:val="0"/>
          <w:i w:val="0"/>
          <w:color w:val="000000"/>
          <w:sz w:val="22"/>
        </w:rPr>
        <w:t>Remaining near Jesus when grief clouds our understanding.</w:t>
      </w:r>
      <w:bookmarkEnd w:id="6414"/>
    </w:p>
    <w:p>
      <w:pPr>
        <w:pStyle w:val="TWTRevisedBody"/>
        <w:spacing w:before="0" w:after="0" w:line="240" w:lineRule="auto"/>
        <w:ind w:firstLine="0"/>
      </w:pPr>
      <w:bookmarkStart w:id="6415" w:name="S8024"/>
      <w:r>
        <w:rPr>
          <w:rFonts w:ascii="Garamond" w:hAnsi="Garamond" w:eastAsia="Garamond" w:cs="Garamond"/>
          <w:b w:val="0"/>
          <w:i w:val="0"/>
          <w:color w:val="000000"/>
          <w:sz w:val="22"/>
        </w:rPr>
        <w:t>Remaining near Jesus when hope feels fragile.</w:t>
      </w:r>
      <w:bookmarkEnd w:id="6415"/>
    </w:p>
    <w:p>
      <w:pPr>
        <w:pStyle w:val="TWTRevisedBody"/>
        <w:spacing w:before="0" w:after="0" w:line="240" w:lineRule="auto"/>
        <w:ind w:firstLine="216"/>
      </w:pPr>
      <w:bookmarkStart w:id="6416" w:name="S8025"/>
      <w:r>
        <w:rPr>
          <w:rFonts w:ascii="Garamond" w:hAnsi="Garamond" w:eastAsia="Garamond" w:cs="Garamond"/>
          <w:b w:val="0"/>
          <w:i w:val="0"/>
          <w:color w:val="000000"/>
          <w:sz w:val="22"/>
        </w:rPr>
        <w:t>Because what looks like the end of the story is often the place where God is quietly preparing resurrection.</w:t>
      </w:r>
      <w:bookmarkEnd w:id="6416"/>
    </w:p>
    <w:p>
      <w:pPr>
        <w:pStyle w:val="TWTRevisedBody"/>
        <w:spacing w:before="0" w:after="0" w:line="240" w:lineRule="auto"/>
        <w:ind w:firstLine="216"/>
      </w:pPr>
      <w:bookmarkStart w:id="6417" w:name="S8026"/>
      <w:r>
        <w:rPr>
          <w:rFonts w:ascii="Garamond" w:hAnsi="Garamond" w:eastAsia="Garamond" w:cs="Garamond"/>
          <w:b w:val="0"/>
          <w:i w:val="0"/>
          <w:color w:val="000000"/>
          <w:sz w:val="22"/>
        </w:rPr>
        <w:t xml:space="preserve">As you sit with this today, take a moment to reflect on where the shadow of the cross may be pressing on your own heart. Where might you be struggling to hold onto what you know to be true because the pain you are carrying feels too heavy to bear? And where might Jesus be inviting you, </w:t>
      </w:r>
      <w:bookmarkStart w:id="6418" w:name="F400"/>
      <w:bookmarkEnd w:id="6418"/>
      <w:r>
        <w:rPr>
          <w:rFonts w:ascii="Garamond" w:hAnsi="Garamond" w:eastAsia="Garamond" w:cs="Garamond"/>
          <w:b w:val="0"/>
          <w:i w:val="0"/>
          <w:color w:val="000000"/>
          <w:sz w:val="22"/>
        </w:rPr>
        <w:t>like the women at the cross, to remain near Him even before the resurrection becomes visible?</w:t>
      </w:r>
      <w:bookmarkEnd w:id="6417"/>
    </w:p>
    <w:p>
      <w:pPr>
        <w:pStyle w:val="TWTRevisedBody"/>
        <w:spacing w:before="0" w:after="0" w:line="240" w:lineRule="auto"/>
        <w:ind w:firstLine="216"/>
        <w:sectPr>
          <w:headerReference w:type="default" r:id="rId646"/>
          <w:headerReference w:type="even" r:id="rId647"/>
          <w:headerReference w:type="first" r:id="rId648"/>
          <w:footerReference w:type="default" r:id="rId649"/>
          <w:footerReference w:type="even" r:id="rId650"/>
          <w:footerReference w:type="first" r:id="rId651"/>
          <w:pgSz w:w="8640" w:h="12960"/>
          <w:pgMar w:top="1080" w:right="864" w:bottom="1080" w:left="1296" w:header="504" w:footer="504" w:gutter="0"/>
          <w:cols w:space="720"/>
          <w:titlePg/>
          <w:docGrid w:linePitch="360"/>
        </w:sectPr>
      </w:pPr>
      <w:bookmarkStart w:id="6419" w:name="S8027"/>
      <w:r>
        <w:rPr>
          <w:rFonts w:ascii="Garamond" w:hAnsi="Garamond" w:eastAsia="Garamond" w:cs="Garamond"/>
          <w:b w:val="0"/>
          <w:i w:val="0"/>
          <w:color w:val="000000"/>
          <w:sz w:val="22"/>
        </w:rPr>
        <w:t>If you're willing, share your reflections or questions in the comments so we can learn and walk this journey together.</w:t>
      </w:r>
      <w:bookmarkEnd w:id="6419"/>
    </w:p>
    <w:p>
      <w:pPr>
        <w:pStyle w:val="TWTOpeningSpacer"/>
        <w:keepNext/>
        <w:pageBreakBefore w:val="0"/>
        <w:spacing w:lineRule="exact" w:line="1478" w:before="0" w:after="0"/>
      </w:pPr>
    </w:p>
    <w:p>
      <w:pPr>
        <w:pStyle w:val="Heading1"/>
      </w:pPr>
      <w:bookmarkStart w:id="6420" w:name="S8033"/>
      <w:bookmarkStart w:id="6421" w:name="F401"/>
      <w:bookmarkEnd w:id="6421"/>
      <w:r>
        <w:rPr>
          <w:rFonts w:ascii="Garamond" w:hAnsi="Garamond" w:eastAsia="Garamond" w:cs="Garamond"/>
          <w:color w:val="000000"/>
          <w:sz w:val="36"/>
        </w:rPr>
        <w:t>The Treasure Hidden in the Field</w:t>
      </w:r>
      <w:bookmarkEnd w:id="6420"/>
    </w:p>
    <w:p>
      <w:pPr>
        <w:pStyle w:val="TWTRevisedBody"/>
        <w:spacing w:before="0" w:after="0" w:line="240" w:lineRule="auto"/>
        <w:ind w:firstLine="0"/>
      </w:pPr>
      <w:bookmarkStart w:id="6422" w:name="S8035"/>
      <w:r>
        <w:rPr>
          <w:rFonts w:ascii="Garamond" w:hAnsi="Garamond" w:eastAsia="Garamond" w:cs="Garamond"/>
          <w:b w:val="0"/>
          <w:i w:val="0"/>
          <w:color w:val="000000"/>
          <w:sz w:val="22"/>
        </w:rPr>
        <w:t>The man had worked this field many times before.</w:t>
      </w:r>
      <w:bookmarkEnd w:id="6422"/>
    </w:p>
    <w:p>
      <w:pPr>
        <w:pStyle w:val="TWTRevisedBody"/>
        <w:spacing w:before="0" w:after="0" w:line="240" w:lineRule="auto"/>
        <w:ind w:firstLine="216"/>
      </w:pPr>
      <w:bookmarkStart w:id="6423" w:name="S8036"/>
      <w:r>
        <w:rPr>
          <w:rFonts w:ascii="Garamond" w:hAnsi="Garamond" w:eastAsia="Garamond" w:cs="Garamond"/>
          <w:b w:val="0"/>
          <w:i w:val="0"/>
          <w:color w:val="000000"/>
          <w:sz w:val="22"/>
        </w:rPr>
        <w:t>The rhythm of the day was familiar. The weight of the tool in his hands. The slow turning of soil beneath the rising sun. Dust clung to his sandals and gathered along the folds of his garment as he moved row by row across the ground.</w:t>
      </w:r>
      <w:bookmarkEnd w:id="6423"/>
    </w:p>
    <w:p>
      <w:pPr>
        <w:pStyle w:val="TWTRevisedBody"/>
        <w:spacing w:before="0" w:after="0" w:line="240" w:lineRule="auto"/>
        <w:ind w:firstLine="0"/>
      </w:pPr>
      <w:bookmarkStart w:id="6424" w:name="S8037"/>
      <w:r>
        <w:rPr>
          <w:rFonts w:ascii="Garamond" w:hAnsi="Garamond" w:eastAsia="Garamond" w:cs="Garamond"/>
          <w:b w:val="0"/>
          <w:i w:val="0"/>
          <w:color w:val="000000"/>
          <w:sz w:val="22"/>
        </w:rPr>
        <w:t>Nothing about the morning felt unusual.</w:t>
      </w:r>
      <w:bookmarkEnd w:id="6424"/>
    </w:p>
    <w:p>
      <w:pPr>
        <w:pStyle w:val="TWTRevisedBody"/>
        <w:spacing w:before="0" w:after="0" w:line="240" w:lineRule="auto"/>
        <w:ind w:firstLine="216"/>
      </w:pPr>
      <w:bookmarkStart w:id="6425" w:name="S8038"/>
      <w:r>
        <w:rPr>
          <w:rFonts w:ascii="Garamond" w:hAnsi="Garamond" w:eastAsia="Garamond" w:cs="Garamond"/>
          <w:b w:val="0"/>
          <w:i w:val="0"/>
          <w:color w:val="000000"/>
          <w:sz w:val="22"/>
        </w:rPr>
        <w:t>Fields have a way of teaching patience. Seeds disappear beneath the earth long before anyone sees what they will become. Most days offer nothing dramatic in return for the labor.</w:t>
      </w:r>
      <w:bookmarkEnd w:id="6425"/>
    </w:p>
    <w:p>
      <w:pPr>
        <w:pStyle w:val="TWTRevisedBody"/>
        <w:spacing w:before="0" w:after="0" w:line="240" w:lineRule="auto"/>
        <w:ind w:firstLine="216"/>
      </w:pPr>
      <w:bookmarkStart w:id="6426" w:name="S8039"/>
      <w:r>
        <w:rPr>
          <w:rFonts w:ascii="Garamond" w:hAnsi="Garamond" w:eastAsia="Garamond" w:cs="Garamond"/>
          <w:b w:val="0"/>
          <w:i w:val="0"/>
          <w:color w:val="000000"/>
          <w:sz w:val="22"/>
        </w:rPr>
        <w:t>On this day, the man expected nothing more than the steady progress of the morning.</w:t>
      </w:r>
      <w:bookmarkEnd w:id="6426"/>
    </w:p>
    <w:p>
      <w:pPr>
        <w:pStyle w:val="TWTRevisedBody"/>
        <w:spacing w:before="0" w:after="0" w:line="240" w:lineRule="auto"/>
        <w:ind w:firstLine="0"/>
      </w:pPr>
      <w:bookmarkStart w:id="6427" w:name="S8040"/>
      <w:r>
        <w:rPr>
          <w:rFonts w:ascii="Garamond" w:hAnsi="Garamond" w:eastAsia="Garamond" w:cs="Garamond"/>
          <w:b w:val="0"/>
          <w:i w:val="0"/>
          <w:color w:val="000000"/>
          <w:sz w:val="22"/>
        </w:rPr>
        <w:t>But voices began drifting across the edge of the field.</w:t>
      </w:r>
      <w:bookmarkEnd w:id="6427"/>
    </w:p>
    <w:p>
      <w:pPr>
        <w:pStyle w:val="TWTRevisedBody"/>
        <w:spacing w:before="0" w:after="0" w:line="240" w:lineRule="auto"/>
        <w:ind w:firstLine="216"/>
      </w:pPr>
      <w:bookmarkStart w:id="6428" w:name="S8041"/>
      <w:r>
        <w:rPr>
          <w:rFonts w:ascii="Garamond" w:hAnsi="Garamond" w:eastAsia="Garamond" w:cs="Garamond"/>
          <w:b w:val="0"/>
          <w:i w:val="0"/>
          <w:color w:val="000000"/>
          <w:sz w:val="22"/>
        </w:rPr>
        <w:t>At first they were faint, fragments of conversation carried on the breeze from the nearby road. Travelers often passed that way, and small crowds sometimes gathered when a teacher stopped to speak. The man continued working, half listening as the murmur of voices slowly grew louder.</w:t>
      </w:r>
      <w:bookmarkEnd w:id="6428"/>
    </w:p>
    <w:p>
      <w:pPr>
        <w:pStyle w:val="TWTRevisedBody"/>
        <w:spacing w:before="0" w:after="0" w:line="240" w:lineRule="auto"/>
        <w:ind w:firstLine="0"/>
      </w:pPr>
      <w:bookmarkStart w:id="6429" w:name="S8042"/>
      <w:r>
        <w:rPr>
          <w:rFonts w:ascii="Garamond" w:hAnsi="Garamond" w:eastAsia="Garamond" w:cs="Garamond"/>
          <w:b w:val="0"/>
          <w:i w:val="0"/>
          <w:color w:val="000000"/>
          <w:sz w:val="22"/>
        </w:rPr>
        <w:t>Eventually curiosity pulled his attention toward the hillside.</w:t>
      </w:r>
      <w:bookmarkEnd w:id="6429"/>
    </w:p>
    <w:p>
      <w:pPr>
        <w:pStyle w:val="TWTRevisedBody"/>
        <w:spacing w:before="0" w:after="0" w:line="240" w:lineRule="auto"/>
        <w:ind w:firstLine="216"/>
      </w:pPr>
      <w:bookmarkStart w:id="6430" w:name="S8043"/>
      <w:r>
        <w:rPr>
          <w:rFonts w:ascii="Garamond" w:hAnsi="Garamond" w:eastAsia="Garamond" w:cs="Garamond"/>
          <w:b w:val="0"/>
          <w:i w:val="0"/>
          <w:color w:val="000000"/>
          <w:sz w:val="22"/>
        </w:rPr>
        <w:t>A small crowd had formed along the road. In the center of the group stood the teacher people had been talking about across Galilee. Some believed he was a prophet. Others whispered that something even greater might be unfolding through him.</w:t>
      </w:r>
      <w:bookmarkEnd w:id="6430"/>
    </w:p>
    <w:p>
      <w:pPr>
        <w:pStyle w:val="TWTRevisedBody"/>
        <w:spacing w:before="0" w:after="0" w:line="240" w:lineRule="auto"/>
        <w:ind w:firstLine="216"/>
      </w:pPr>
      <w:bookmarkStart w:id="6431" w:name="S8044"/>
      <w:r>
        <w:rPr>
          <w:rFonts w:ascii="Garamond" w:hAnsi="Garamond" w:eastAsia="Garamond" w:cs="Garamond"/>
          <w:b w:val="0"/>
          <w:i w:val="0"/>
          <w:color w:val="000000"/>
          <w:sz w:val="22"/>
        </w:rPr>
        <w:t>The man rested both hands on the handle of his tool and listened.</w:t>
      </w:r>
      <w:bookmarkEnd w:id="6431"/>
    </w:p>
    <w:p>
      <w:pPr>
        <w:pStyle w:val="TWTRevisedBody"/>
        <w:spacing w:before="0" w:after="0" w:line="240" w:lineRule="auto"/>
        <w:ind w:firstLine="216"/>
      </w:pPr>
      <w:bookmarkStart w:id="6432" w:name="S8045"/>
      <w:r>
        <w:rPr>
          <w:rFonts w:ascii="Garamond" w:hAnsi="Garamond" w:eastAsia="Garamond" w:cs="Garamond"/>
          <w:b w:val="0"/>
          <w:i w:val="0"/>
          <w:color w:val="000000"/>
          <w:sz w:val="22"/>
        </w:rPr>
        <w:t>The teacher spoke in stories. Not long explanations. Just small pictures drawn from ordinary life. Yet the stories seemed to settle in the mind and linger long after the words had ended.</w:t>
      </w:r>
      <w:bookmarkEnd w:id="6432"/>
    </w:p>
    <w:p>
      <w:pPr>
        <w:pStyle w:val="TWTRevisedBody"/>
        <w:spacing w:before="0" w:after="0" w:line="240" w:lineRule="auto"/>
        <w:ind w:firstLine="0"/>
      </w:pPr>
      <w:bookmarkStart w:id="6433" w:name="S8046"/>
      <w:r>
        <w:rPr>
          <w:rFonts w:ascii="Garamond" w:hAnsi="Garamond" w:eastAsia="Garamond" w:cs="Garamond"/>
          <w:b w:val="0"/>
          <w:i w:val="0"/>
          <w:color w:val="000000"/>
          <w:sz w:val="22"/>
        </w:rPr>
        <w:t>People leaned closer as he spoke.</w:t>
      </w:r>
      <w:bookmarkEnd w:id="6433"/>
    </w:p>
    <w:p>
      <w:pPr>
        <w:pStyle w:val="TWTRevisedBody"/>
        <w:spacing w:before="0" w:after="0" w:line="240" w:lineRule="auto"/>
        <w:ind w:firstLine="216"/>
      </w:pPr>
      <w:bookmarkStart w:id="6434" w:name="S8047"/>
      <w:r>
        <w:rPr>
          <w:rFonts w:ascii="Garamond" w:hAnsi="Garamond" w:eastAsia="Garamond" w:cs="Garamond"/>
          <w:b w:val="0"/>
          <w:i w:val="0"/>
          <w:color w:val="000000"/>
          <w:sz w:val="22"/>
        </w:rPr>
        <w:t>Then the teacher said something that caused the man in the field to glance down at the ground beneath his feet.</w:t>
      </w:r>
      <w:bookmarkEnd w:id="6434"/>
    </w:p>
    <w:p>
      <w:pPr>
        <w:pStyle w:val="TWTRevisedBody"/>
        <w:spacing w:before="0" w:after="0" w:line="240" w:lineRule="auto"/>
        <w:ind w:firstLine="0"/>
      </w:pPr>
      <w:bookmarkStart w:id="6435" w:name="S8048"/>
      <w:r>
        <w:rPr>
          <w:rFonts w:ascii="Garamond" w:hAnsi="Garamond" w:eastAsia="Garamond" w:cs="Garamond"/>
          <w:b w:val="0"/>
          <w:i w:val="0"/>
          <w:color w:val="000000"/>
          <w:sz w:val="22"/>
        </w:rPr>
        <w:t>“The kingdom of heaven is like treasure hidden in a field, which a man found and covered up.” (Matthew 13:44 ESV).</w:t>
      </w:r>
      <w:bookmarkEnd w:id="6435"/>
    </w:p>
    <w:p>
      <w:pPr>
        <w:pStyle w:val="TWTRevisedBody"/>
        <w:spacing w:before="0" w:after="0" w:line="240" w:lineRule="auto"/>
        <w:ind w:firstLine="0"/>
      </w:pPr>
      <w:bookmarkStart w:id="6436" w:name="S8049"/>
      <w:r>
        <w:rPr>
          <w:rFonts w:ascii="Garamond" w:hAnsi="Garamond" w:eastAsia="Garamond" w:cs="Garamond"/>
          <w:b w:val="0"/>
          <w:i w:val="0"/>
          <w:color w:val="000000"/>
          <w:sz w:val="22"/>
        </w:rPr>
        <w:t>Treasure.</w:t>
      </w:r>
      <w:bookmarkEnd w:id="6436"/>
    </w:p>
    <w:p>
      <w:pPr>
        <w:pStyle w:val="TWTRevisedBody"/>
        <w:spacing w:before="0" w:after="0" w:line="240" w:lineRule="auto"/>
        <w:ind w:firstLine="0"/>
      </w:pPr>
      <w:bookmarkStart w:id="6437" w:name="S8050"/>
      <w:r>
        <w:rPr>
          <w:rFonts w:ascii="Garamond" w:hAnsi="Garamond" w:eastAsia="Garamond" w:cs="Garamond"/>
          <w:b w:val="0"/>
          <w:i w:val="0"/>
          <w:color w:val="000000"/>
          <w:sz w:val="22"/>
        </w:rPr>
        <w:t>Hidden in a field.</w:t>
      </w:r>
      <w:bookmarkEnd w:id="6437"/>
    </w:p>
    <w:p>
      <w:pPr>
        <w:pStyle w:val="TWTRevisedBody"/>
        <w:spacing w:before="0" w:after="0" w:line="240" w:lineRule="auto"/>
        <w:ind w:firstLine="216"/>
      </w:pPr>
      <w:bookmarkStart w:id="6438" w:name="S8051"/>
      <w:r>
        <w:rPr>
          <w:rFonts w:ascii="Garamond" w:hAnsi="Garamond" w:eastAsia="Garamond" w:cs="Garamond"/>
          <w:b w:val="0"/>
          <w:i w:val="0"/>
          <w:color w:val="000000"/>
          <w:sz w:val="22"/>
        </w:rPr>
        <w:t>The listener looked down at the soil he had been turning all morning.</w:t>
      </w:r>
      <w:bookmarkEnd w:id="6438"/>
    </w:p>
    <w:p>
      <w:pPr>
        <w:pStyle w:val="TWTRevisedBody"/>
        <w:spacing w:before="0" w:after="0" w:line="240" w:lineRule="auto"/>
        <w:ind w:firstLine="0"/>
      </w:pPr>
      <w:bookmarkStart w:id="6439" w:name="S8052"/>
      <w:r>
        <w:rPr>
          <w:rFonts w:ascii="Garamond" w:hAnsi="Garamond" w:eastAsia="Garamond" w:cs="Garamond"/>
          <w:b w:val="0"/>
          <w:i w:val="0"/>
          <w:color w:val="000000"/>
          <w:sz w:val="22"/>
        </w:rPr>
        <w:t>The teacher continued.</w:t>
      </w:r>
      <w:bookmarkEnd w:id="6439"/>
    </w:p>
    <w:p>
      <w:pPr>
        <w:pStyle w:val="TWTRevisedBody"/>
        <w:spacing w:before="0" w:after="0" w:line="240" w:lineRule="auto"/>
        <w:ind w:firstLine="0"/>
      </w:pPr>
      <w:bookmarkStart w:id="6440" w:name="S8053"/>
      <w:bookmarkStart w:id="6441" w:name="F402"/>
      <w:bookmarkEnd w:id="6441"/>
      <w:r>
        <w:rPr>
          <w:rFonts w:ascii="Garamond" w:hAnsi="Garamond" w:eastAsia="Garamond" w:cs="Garamond"/>
          <w:b w:val="0"/>
          <w:i w:val="0"/>
          <w:color w:val="000000"/>
          <w:sz w:val="22"/>
        </w:rPr>
        <w:t>“Then in his joy he goes and sells all that he has and buys that field.” (Matthew 13:44 ESV).</w:t>
      </w:r>
      <w:bookmarkEnd w:id="6440"/>
    </w:p>
    <w:p>
      <w:pPr>
        <w:pStyle w:val="TWTRevisedBody"/>
        <w:spacing w:before="0" w:after="0" w:line="240" w:lineRule="auto"/>
        <w:ind w:firstLine="0"/>
      </w:pPr>
      <w:bookmarkStart w:id="6442" w:name="S8054"/>
      <w:r>
        <w:rPr>
          <w:rFonts w:ascii="Garamond" w:hAnsi="Garamond" w:eastAsia="Garamond" w:cs="Garamond"/>
          <w:b w:val="0"/>
          <w:i w:val="0"/>
          <w:color w:val="000000"/>
          <w:sz w:val="22"/>
        </w:rPr>
        <w:t>The crowd murmured quietly as they considered the story.</w:t>
      </w:r>
      <w:bookmarkEnd w:id="6442"/>
    </w:p>
    <w:p>
      <w:pPr>
        <w:pStyle w:val="TWTRevisedBody"/>
        <w:spacing w:before="0" w:after="0" w:line="240" w:lineRule="auto"/>
        <w:ind w:firstLine="0"/>
      </w:pPr>
      <w:bookmarkStart w:id="6443" w:name="S8055"/>
      <w:r>
        <w:rPr>
          <w:rFonts w:ascii="Garamond" w:hAnsi="Garamond" w:eastAsia="Garamond" w:cs="Garamond"/>
          <w:b w:val="0"/>
          <w:i w:val="0"/>
          <w:color w:val="000000"/>
          <w:sz w:val="22"/>
        </w:rPr>
        <w:t>But the man in the field remained still.</w:t>
      </w:r>
      <w:bookmarkEnd w:id="6443"/>
    </w:p>
    <w:p>
      <w:pPr>
        <w:pStyle w:val="TWTRevisedBody"/>
        <w:spacing w:before="0" w:after="0" w:line="240" w:lineRule="auto"/>
        <w:ind w:firstLine="0"/>
      </w:pPr>
      <w:bookmarkStart w:id="6444" w:name="S8056"/>
      <w:r>
        <w:rPr>
          <w:rFonts w:ascii="Garamond" w:hAnsi="Garamond" w:eastAsia="Garamond" w:cs="Garamond"/>
          <w:b w:val="0"/>
          <w:i w:val="0"/>
          <w:color w:val="000000"/>
          <w:sz w:val="22"/>
        </w:rPr>
        <w:t>The words lingered.</w:t>
      </w:r>
      <w:bookmarkEnd w:id="6444"/>
    </w:p>
    <w:p>
      <w:pPr>
        <w:pStyle w:val="TWTRevisedBody"/>
        <w:spacing w:before="0" w:after="0" w:line="240" w:lineRule="auto"/>
        <w:ind w:firstLine="216"/>
      </w:pPr>
      <w:bookmarkStart w:id="6445" w:name="S8057"/>
      <w:r>
        <w:rPr>
          <w:rFonts w:ascii="Garamond" w:hAnsi="Garamond" w:eastAsia="Garamond" w:cs="Garamond"/>
          <w:b w:val="0"/>
          <w:i w:val="0"/>
          <w:color w:val="000000"/>
          <w:sz w:val="22"/>
        </w:rPr>
        <w:t>At first the story sounded simple. A man finds something valuable. He sells everything in order to obtain it.</w:t>
      </w:r>
      <w:bookmarkEnd w:id="6445"/>
    </w:p>
    <w:p>
      <w:pPr>
        <w:pStyle w:val="TWTRevisedBody"/>
        <w:spacing w:before="0" w:after="0" w:line="240" w:lineRule="auto"/>
        <w:ind w:firstLine="0"/>
      </w:pPr>
      <w:bookmarkStart w:id="6446" w:name="S8058"/>
      <w:r>
        <w:rPr>
          <w:rFonts w:ascii="Garamond" w:hAnsi="Garamond" w:eastAsia="Garamond" w:cs="Garamond"/>
          <w:b w:val="0"/>
          <w:i w:val="0"/>
          <w:color w:val="000000"/>
          <w:sz w:val="22"/>
        </w:rPr>
        <w:t>But slowly another thought began to press into his mind.</w:t>
      </w:r>
      <w:bookmarkEnd w:id="6446"/>
    </w:p>
    <w:p>
      <w:pPr>
        <w:pStyle w:val="TWTRevisedBody"/>
        <w:spacing w:before="0" w:after="0" w:line="240" w:lineRule="auto"/>
        <w:ind w:firstLine="216"/>
      </w:pPr>
      <w:bookmarkStart w:id="6447" w:name="S8059"/>
      <w:r>
        <w:rPr>
          <w:rFonts w:ascii="Garamond" w:hAnsi="Garamond" w:eastAsia="Garamond" w:cs="Garamond"/>
          <w:b w:val="0"/>
          <w:i w:val="0"/>
          <w:color w:val="000000"/>
          <w:sz w:val="22"/>
        </w:rPr>
        <w:t>What kind of treasure would make a man give up everything he owns?</w:t>
      </w:r>
      <w:bookmarkEnd w:id="6447"/>
    </w:p>
    <w:p>
      <w:pPr>
        <w:pStyle w:val="TWTRevisedBody"/>
        <w:spacing w:before="0" w:after="0" w:line="240" w:lineRule="auto"/>
        <w:ind w:firstLine="0"/>
      </w:pPr>
      <w:bookmarkStart w:id="6448" w:name="S8060"/>
      <w:r>
        <w:rPr>
          <w:rFonts w:ascii="Garamond" w:hAnsi="Garamond" w:eastAsia="Garamond" w:cs="Garamond"/>
          <w:b w:val="0"/>
          <w:i w:val="0"/>
          <w:color w:val="000000"/>
          <w:sz w:val="22"/>
        </w:rPr>
        <w:t>And why would he do it with joy?</w:t>
      </w:r>
      <w:bookmarkEnd w:id="6448"/>
    </w:p>
    <w:p>
      <w:pPr>
        <w:pStyle w:val="TWTRevisedBody"/>
        <w:spacing w:before="0" w:after="0" w:line="240" w:lineRule="auto"/>
        <w:ind w:firstLine="216"/>
      </w:pPr>
      <w:bookmarkStart w:id="6449" w:name="S8061"/>
      <w:r>
        <w:rPr>
          <w:rFonts w:ascii="Garamond" w:hAnsi="Garamond" w:eastAsia="Garamond" w:cs="Garamond"/>
          <w:b w:val="0"/>
          <w:i w:val="0"/>
          <w:color w:val="000000"/>
          <w:sz w:val="22"/>
        </w:rPr>
        <w:t>The listener began to realize that the teacher was not talking about buried coins or forgotten wealth.</w:t>
      </w:r>
      <w:bookmarkEnd w:id="6449"/>
    </w:p>
    <w:p>
      <w:pPr>
        <w:pStyle w:val="TWTRevisedBody"/>
        <w:spacing w:before="0" w:after="0" w:line="240" w:lineRule="auto"/>
        <w:ind w:firstLine="0"/>
      </w:pPr>
      <w:bookmarkStart w:id="6450" w:name="S8062"/>
      <w:r>
        <w:rPr>
          <w:rFonts w:ascii="Garamond" w:hAnsi="Garamond" w:eastAsia="Garamond" w:cs="Garamond"/>
          <w:b w:val="0"/>
          <w:i w:val="0"/>
          <w:color w:val="000000"/>
          <w:sz w:val="22"/>
        </w:rPr>
        <w:t>He was speaking about the Kingdom of Heaven.</w:t>
      </w:r>
      <w:bookmarkEnd w:id="6450"/>
    </w:p>
    <w:p>
      <w:pPr>
        <w:pStyle w:val="TWTRevisedBody"/>
        <w:spacing w:before="0" w:after="0" w:line="240" w:lineRule="auto"/>
        <w:ind w:firstLine="0"/>
      </w:pPr>
      <w:bookmarkStart w:id="6451" w:name="S8063"/>
      <w:r>
        <w:rPr>
          <w:rFonts w:ascii="Garamond" w:hAnsi="Garamond" w:eastAsia="Garamond" w:cs="Garamond"/>
          <w:b w:val="0"/>
          <w:i w:val="0"/>
          <w:color w:val="000000"/>
          <w:sz w:val="22"/>
        </w:rPr>
        <w:t>The treasure was not hidden in the soil.</w:t>
      </w:r>
      <w:bookmarkEnd w:id="6451"/>
    </w:p>
    <w:p>
      <w:pPr>
        <w:pStyle w:val="TWTRevisedBody"/>
        <w:spacing w:before="0" w:after="0" w:line="240" w:lineRule="auto"/>
        <w:ind w:firstLine="216"/>
      </w:pPr>
      <w:bookmarkStart w:id="6452" w:name="S8064"/>
      <w:r>
        <w:rPr>
          <w:rFonts w:ascii="Garamond" w:hAnsi="Garamond" w:eastAsia="Garamond" w:cs="Garamond"/>
          <w:b w:val="0"/>
          <w:i w:val="0"/>
          <w:color w:val="000000"/>
          <w:sz w:val="22"/>
        </w:rPr>
        <w:t>It was hidden in plain sight, waiting for someone to recognize its value.</w:t>
      </w:r>
      <w:bookmarkEnd w:id="6452"/>
    </w:p>
    <w:p>
      <w:pPr>
        <w:pStyle w:val="TWTRevisedBody"/>
        <w:spacing w:before="0" w:after="0" w:line="240" w:lineRule="auto"/>
        <w:ind w:firstLine="0"/>
      </w:pPr>
      <w:bookmarkStart w:id="6453" w:name="S8065"/>
      <w:r>
        <w:rPr>
          <w:rFonts w:ascii="Garamond" w:hAnsi="Garamond" w:eastAsia="Garamond" w:cs="Garamond"/>
          <w:b w:val="0"/>
          <w:i w:val="0"/>
          <w:color w:val="000000"/>
          <w:sz w:val="22"/>
        </w:rPr>
        <w:t>Moments like that had already begun unfolding around this teacher.</w:t>
      </w:r>
      <w:bookmarkEnd w:id="6453"/>
    </w:p>
    <w:p>
      <w:pPr>
        <w:pStyle w:val="TWTRevisedBody"/>
        <w:spacing w:before="0" w:after="0" w:line="240" w:lineRule="auto"/>
        <w:ind w:firstLine="216"/>
      </w:pPr>
      <w:bookmarkStart w:id="6454" w:name="S8066"/>
      <w:r>
        <w:rPr>
          <w:rFonts w:ascii="Garamond" w:hAnsi="Garamond" w:eastAsia="Garamond" w:cs="Garamond"/>
          <w:b w:val="0"/>
          <w:i w:val="0"/>
          <w:color w:val="000000"/>
          <w:sz w:val="22"/>
        </w:rPr>
        <w:t xml:space="preserve">One morning not long before this, a fisherman named Simon had been cleaning his nets after a long night of empty labor. The teacher stepped into </w:t>
      </w:r>
      <w:r>
        <w:rPr>
          <w:rFonts w:ascii="Garamond" w:hAnsi="Garamond" w:eastAsia="Garamond" w:cs="Garamond"/>
          <w:b w:val="0"/>
          <w:i w:val="0"/>
          <w:color w:val="000000"/>
          <w:sz w:val="22"/>
        </w:rPr>
        <w:t>his boat and told him to push out into deeper water and try again.</w:t>
      </w:r>
      <w:bookmarkEnd w:id="6454"/>
    </w:p>
    <w:p>
      <w:pPr>
        <w:pStyle w:val="TWTRevisedBody"/>
        <w:spacing w:before="0" w:after="0" w:line="240" w:lineRule="auto"/>
        <w:ind w:firstLine="216"/>
      </w:pPr>
      <w:bookmarkStart w:id="6455" w:name="S8067"/>
      <w:r>
        <w:rPr>
          <w:rFonts w:ascii="Garamond" w:hAnsi="Garamond" w:eastAsia="Garamond" w:cs="Garamond"/>
          <w:b w:val="0"/>
          <w:i w:val="0"/>
          <w:color w:val="000000"/>
          <w:sz w:val="22"/>
        </w:rPr>
        <w:t>The nets filled so suddenly and so completely that the boats began to sink beneath the weight of the catch.</w:t>
      </w:r>
      <w:bookmarkEnd w:id="6455"/>
    </w:p>
    <w:p>
      <w:pPr>
        <w:pStyle w:val="TWTRevisedBody"/>
        <w:spacing w:before="0" w:after="0" w:line="240" w:lineRule="auto"/>
        <w:ind w:firstLine="0"/>
      </w:pPr>
      <w:bookmarkStart w:id="6456" w:name="S8068"/>
      <w:r>
        <w:rPr>
          <w:rFonts w:ascii="Garamond" w:hAnsi="Garamond" w:eastAsia="Garamond" w:cs="Garamond"/>
          <w:b w:val="0"/>
          <w:i w:val="0"/>
          <w:color w:val="000000"/>
          <w:sz w:val="22"/>
        </w:rPr>
        <w:t>When Simon saw what had happened, something inside him shifted.</w:t>
      </w:r>
      <w:bookmarkEnd w:id="6456"/>
    </w:p>
    <w:p>
      <w:pPr>
        <w:pStyle w:val="TWTRevisedBody"/>
        <w:spacing w:before="0" w:after="0" w:line="240" w:lineRule="auto"/>
        <w:ind w:firstLine="0"/>
      </w:pPr>
      <w:bookmarkStart w:id="6457" w:name="S8069"/>
      <w:r>
        <w:rPr>
          <w:rFonts w:ascii="Garamond" w:hAnsi="Garamond" w:eastAsia="Garamond" w:cs="Garamond"/>
          <w:b w:val="0"/>
          <w:i w:val="0"/>
          <w:color w:val="000000"/>
          <w:sz w:val="22"/>
        </w:rPr>
        <w:t>“But when Simon Peter saw it, he fell down at Jesus’ knees, saying, ‘Depart from me, for I am a sinful man, O Lord.’” (Luke 5:8 ESV).</w:t>
      </w:r>
      <w:bookmarkEnd w:id="6457"/>
    </w:p>
    <w:p>
      <w:pPr>
        <w:pStyle w:val="TWTRevisedBody"/>
        <w:spacing w:before="0" w:after="0" w:line="240" w:lineRule="auto"/>
        <w:ind w:firstLine="0"/>
      </w:pPr>
      <w:bookmarkStart w:id="6458" w:name="S8070"/>
      <w:r>
        <w:rPr>
          <w:rFonts w:ascii="Garamond" w:hAnsi="Garamond" w:eastAsia="Garamond" w:cs="Garamond"/>
          <w:b w:val="0"/>
          <w:i w:val="0"/>
          <w:color w:val="000000"/>
          <w:sz w:val="22"/>
        </w:rPr>
        <w:t>Peter had not gone searching for the Kingdom that morning.</w:t>
      </w:r>
      <w:bookmarkEnd w:id="6458"/>
    </w:p>
    <w:p>
      <w:pPr>
        <w:pStyle w:val="TWTRevisedBody"/>
        <w:spacing w:before="0" w:after="0" w:line="240" w:lineRule="auto"/>
        <w:ind w:firstLine="0"/>
      </w:pPr>
      <w:bookmarkStart w:id="6459" w:name="S8071"/>
      <w:r>
        <w:rPr>
          <w:rFonts w:ascii="Garamond" w:hAnsi="Garamond" w:eastAsia="Garamond" w:cs="Garamond"/>
          <w:b w:val="0"/>
          <w:i w:val="0"/>
          <w:color w:val="000000"/>
          <w:sz w:val="22"/>
        </w:rPr>
        <w:t>He had simply gone to work.</w:t>
      </w:r>
      <w:bookmarkEnd w:id="6459"/>
    </w:p>
    <w:p>
      <w:pPr>
        <w:pStyle w:val="TWTRevisedBody"/>
        <w:spacing w:before="0" w:after="0" w:line="240" w:lineRule="auto"/>
        <w:ind w:firstLine="0"/>
      </w:pPr>
      <w:bookmarkStart w:id="6460" w:name="S8072"/>
      <w:r>
        <w:rPr>
          <w:rFonts w:ascii="Garamond" w:hAnsi="Garamond" w:eastAsia="Garamond" w:cs="Garamond"/>
          <w:b w:val="0"/>
          <w:i w:val="0"/>
          <w:color w:val="000000"/>
          <w:sz w:val="22"/>
        </w:rPr>
        <w:t>Yet in a single moment, the treasure became visible.</w:t>
      </w:r>
      <w:bookmarkEnd w:id="6460"/>
    </w:p>
    <w:p>
      <w:pPr>
        <w:pStyle w:val="TWTRevisedBody"/>
        <w:spacing w:before="0" w:after="0" w:line="240" w:lineRule="auto"/>
        <w:ind w:firstLine="0"/>
      </w:pPr>
      <w:bookmarkStart w:id="6461" w:name="S8073"/>
      <w:r>
        <w:rPr>
          <w:rFonts w:ascii="Garamond" w:hAnsi="Garamond" w:eastAsia="Garamond" w:cs="Garamond"/>
          <w:b w:val="0"/>
          <w:i w:val="0"/>
          <w:color w:val="000000"/>
          <w:sz w:val="22"/>
        </w:rPr>
        <w:t>“And when they had brought their boats to land, they left everything and followed him.” (Luke 5:11 ESV).</w:t>
      </w:r>
      <w:bookmarkEnd w:id="6461"/>
    </w:p>
    <w:p>
      <w:pPr>
        <w:pStyle w:val="TWTRevisedBody"/>
        <w:spacing w:before="0" w:after="0" w:line="240" w:lineRule="auto"/>
        <w:ind w:firstLine="0"/>
      </w:pPr>
      <w:bookmarkStart w:id="6462" w:name="S8074"/>
      <w:r>
        <w:rPr>
          <w:rFonts w:ascii="Garamond" w:hAnsi="Garamond" w:eastAsia="Garamond" w:cs="Garamond"/>
          <w:b w:val="0"/>
          <w:i w:val="0"/>
          <w:color w:val="000000"/>
          <w:sz w:val="22"/>
        </w:rPr>
        <w:t>Across Galilee, moments like this were beginning to unfold in ordinary lives.</w:t>
      </w:r>
      <w:bookmarkEnd w:id="6462"/>
    </w:p>
    <w:p>
      <w:pPr>
        <w:pStyle w:val="TWTRevisedBody"/>
        <w:spacing w:before="0" w:after="0" w:line="240" w:lineRule="auto"/>
        <w:ind w:firstLine="216"/>
      </w:pPr>
      <w:bookmarkStart w:id="6463" w:name="S8075"/>
      <w:r>
        <w:rPr>
          <w:rFonts w:ascii="Garamond" w:hAnsi="Garamond" w:eastAsia="Garamond" w:cs="Garamond"/>
          <w:b w:val="0"/>
          <w:i w:val="0"/>
          <w:color w:val="000000"/>
          <w:sz w:val="22"/>
        </w:rPr>
        <w:t>A tax collector named Matthew once sat behind a table collecting payments from travelers passing along the road. When the teacher stopped and simply said, “Follow me,” Matthew rose and walked away from the only life he had known.</w:t>
      </w:r>
      <w:bookmarkEnd w:id="6463"/>
    </w:p>
    <w:p>
      <w:pPr>
        <w:pStyle w:val="TWTRevisedBody"/>
        <w:spacing w:before="0" w:after="0" w:line="240" w:lineRule="auto"/>
        <w:ind w:firstLine="216"/>
      </w:pPr>
      <w:bookmarkStart w:id="6464" w:name="S8076"/>
      <w:r>
        <w:rPr>
          <w:rFonts w:ascii="Garamond" w:hAnsi="Garamond" w:eastAsia="Garamond" w:cs="Garamond"/>
          <w:b w:val="0"/>
          <w:i w:val="0"/>
          <w:color w:val="000000"/>
          <w:sz w:val="22"/>
        </w:rPr>
        <w:t>A wealthy man named Zacchaeus once climbed a tree simply to catch a glimpse of the teacher passing through Jericho. By the end of the day, his understanding of wealth and generosity had been completely transformed.</w:t>
      </w:r>
      <w:bookmarkEnd w:id="6464"/>
    </w:p>
    <w:p>
      <w:pPr>
        <w:pStyle w:val="TWTRevisedBody"/>
        <w:spacing w:before="0" w:after="0" w:line="240" w:lineRule="auto"/>
        <w:ind w:firstLine="0"/>
      </w:pPr>
      <w:bookmarkStart w:id="6465" w:name="S8077"/>
      <w:r>
        <w:rPr>
          <w:rFonts w:ascii="Garamond" w:hAnsi="Garamond" w:eastAsia="Garamond" w:cs="Garamond"/>
          <w:b w:val="0"/>
          <w:i w:val="0"/>
          <w:color w:val="000000"/>
          <w:sz w:val="22"/>
        </w:rPr>
        <w:t>Again and again the same pattern appeared.</w:t>
      </w:r>
      <w:bookmarkEnd w:id="6465"/>
    </w:p>
    <w:p>
      <w:pPr>
        <w:pStyle w:val="TWTRevisedBody"/>
        <w:spacing w:before="0" w:after="0" w:line="240" w:lineRule="auto"/>
        <w:ind w:firstLine="0"/>
      </w:pPr>
      <w:bookmarkStart w:id="6466" w:name="S8078"/>
      <w:r>
        <w:rPr>
          <w:rFonts w:ascii="Garamond" w:hAnsi="Garamond" w:eastAsia="Garamond" w:cs="Garamond"/>
          <w:b w:val="0"/>
          <w:i w:val="0"/>
          <w:color w:val="000000"/>
          <w:sz w:val="22"/>
        </w:rPr>
        <w:t>People encountered Jesus.</w:t>
      </w:r>
      <w:bookmarkEnd w:id="6466"/>
    </w:p>
    <w:p>
      <w:pPr>
        <w:pStyle w:val="TWTRevisedBody"/>
        <w:spacing w:before="0" w:after="0" w:line="240" w:lineRule="auto"/>
        <w:ind w:firstLine="0"/>
      </w:pPr>
      <w:bookmarkStart w:id="6467" w:name="S8079"/>
      <w:r>
        <w:rPr>
          <w:rFonts w:ascii="Garamond" w:hAnsi="Garamond" w:eastAsia="Garamond" w:cs="Garamond"/>
          <w:b w:val="0"/>
          <w:i w:val="0"/>
          <w:color w:val="000000"/>
          <w:sz w:val="22"/>
        </w:rPr>
        <w:t>And suddenly they saw something they had never seen before.</w:t>
      </w:r>
      <w:bookmarkEnd w:id="6467"/>
    </w:p>
    <w:p>
      <w:pPr>
        <w:pStyle w:val="TWTRevisedBody"/>
        <w:spacing w:before="0" w:after="0" w:line="240" w:lineRule="auto"/>
        <w:ind w:firstLine="0"/>
      </w:pPr>
      <w:bookmarkStart w:id="6468" w:name="S8080"/>
      <w:r>
        <w:rPr>
          <w:rFonts w:ascii="Garamond" w:hAnsi="Garamond" w:eastAsia="Garamond" w:cs="Garamond"/>
          <w:b w:val="0"/>
          <w:i w:val="0"/>
          <w:color w:val="000000"/>
          <w:sz w:val="22"/>
        </w:rPr>
        <w:t>The Kingdom of Heaven.</w:t>
      </w:r>
      <w:bookmarkEnd w:id="6468"/>
    </w:p>
    <w:p>
      <w:pPr>
        <w:pStyle w:val="TWTRevisedBody"/>
        <w:spacing w:before="0" w:after="0" w:line="240" w:lineRule="auto"/>
        <w:ind w:firstLine="216"/>
      </w:pPr>
      <w:bookmarkStart w:id="6469" w:name="S8081"/>
      <w:bookmarkStart w:id="6470" w:name="F403"/>
      <w:bookmarkEnd w:id="6470"/>
      <w:r>
        <w:rPr>
          <w:rFonts w:ascii="Garamond" w:hAnsi="Garamond" w:eastAsia="Garamond" w:cs="Garamond"/>
          <w:b w:val="0"/>
          <w:i w:val="0"/>
          <w:color w:val="000000"/>
          <w:sz w:val="22"/>
        </w:rPr>
        <w:t>The man standing in the field that day slowly began to understand the story he had just heard.</w:t>
      </w:r>
      <w:bookmarkEnd w:id="6469"/>
    </w:p>
    <w:p>
      <w:pPr>
        <w:pStyle w:val="TWTRevisedBody"/>
        <w:spacing w:before="0" w:after="0" w:line="240" w:lineRule="auto"/>
        <w:ind w:firstLine="0"/>
      </w:pPr>
      <w:bookmarkStart w:id="6471" w:name="S8082"/>
      <w:r>
        <w:rPr>
          <w:rFonts w:ascii="Garamond" w:hAnsi="Garamond" w:eastAsia="Garamond" w:cs="Garamond"/>
          <w:b w:val="0"/>
          <w:i w:val="0"/>
          <w:color w:val="000000"/>
          <w:sz w:val="22"/>
        </w:rPr>
        <w:t>The treasure is the Kingdom.</w:t>
      </w:r>
      <w:bookmarkEnd w:id="6471"/>
    </w:p>
    <w:p>
      <w:pPr>
        <w:pStyle w:val="TWTRevisedBody"/>
        <w:spacing w:before="0" w:after="0" w:line="240" w:lineRule="auto"/>
        <w:ind w:firstLine="216"/>
      </w:pPr>
      <w:bookmarkStart w:id="6472" w:name="S8083"/>
      <w:r>
        <w:rPr>
          <w:rFonts w:ascii="Garamond" w:hAnsi="Garamond" w:eastAsia="Garamond" w:cs="Garamond"/>
          <w:b w:val="0"/>
          <w:i w:val="0"/>
          <w:color w:val="000000"/>
          <w:sz w:val="22"/>
        </w:rPr>
        <w:t>And once someone truly sees its value, the rest of life begins to rearrange around that discovery.</w:t>
      </w:r>
      <w:bookmarkEnd w:id="6472"/>
    </w:p>
    <w:p>
      <w:pPr>
        <w:pStyle w:val="TWTRevisedBody"/>
        <w:spacing w:before="0" w:after="0" w:line="240" w:lineRule="auto"/>
        <w:ind w:firstLine="216"/>
      </w:pPr>
      <w:bookmarkStart w:id="6473" w:name="S8084"/>
      <w:r>
        <w:rPr>
          <w:rFonts w:ascii="Garamond" w:hAnsi="Garamond" w:eastAsia="Garamond" w:cs="Garamond"/>
          <w:b w:val="0"/>
          <w:i w:val="0"/>
          <w:color w:val="000000"/>
          <w:sz w:val="22"/>
        </w:rPr>
        <w:t>The teacher himself once asked a question that lingered long after it was spoken.</w:t>
      </w:r>
      <w:bookmarkEnd w:id="6473"/>
    </w:p>
    <w:p>
      <w:pPr>
        <w:pStyle w:val="TWTRevisedBody"/>
        <w:spacing w:before="0" w:after="0" w:line="240" w:lineRule="auto"/>
        <w:ind w:firstLine="0"/>
      </w:pPr>
      <w:bookmarkStart w:id="6474" w:name="S8085"/>
      <w:r>
        <w:rPr>
          <w:rFonts w:ascii="Garamond" w:hAnsi="Garamond" w:eastAsia="Garamond" w:cs="Garamond"/>
          <w:b w:val="0"/>
          <w:i w:val="0"/>
          <w:color w:val="000000"/>
          <w:sz w:val="22"/>
        </w:rPr>
        <w:t>“For what will it profit a man if he gains the whole world and forfeits his soul?” (Matthew 16:26 ESV).</w:t>
      </w:r>
      <w:bookmarkEnd w:id="6474"/>
    </w:p>
    <w:p>
      <w:pPr>
        <w:pStyle w:val="TWTRevisedBody"/>
        <w:spacing w:before="0" w:after="0" w:line="240" w:lineRule="auto"/>
        <w:ind w:firstLine="0"/>
      </w:pPr>
      <w:bookmarkStart w:id="6475" w:name="S8086"/>
      <w:r>
        <w:rPr>
          <w:rFonts w:ascii="Garamond" w:hAnsi="Garamond" w:eastAsia="Garamond" w:cs="Garamond"/>
          <w:b w:val="0"/>
          <w:i w:val="0"/>
          <w:color w:val="000000"/>
          <w:sz w:val="22"/>
        </w:rPr>
        <w:t>Those who discovered the Kingdom already knew the answer.</w:t>
      </w:r>
      <w:bookmarkEnd w:id="6475"/>
    </w:p>
    <w:p>
      <w:pPr>
        <w:pStyle w:val="TWTRevisedBody"/>
        <w:spacing w:before="0" w:after="0" w:line="240" w:lineRule="auto"/>
        <w:ind w:firstLine="0"/>
      </w:pPr>
      <w:bookmarkStart w:id="6476" w:name="S8087"/>
      <w:r>
        <w:rPr>
          <w:rFonts w:ascii="Garamond" w:hAnsi="Garamond" w:eastAsia="Garamond" w:cs="Garamond"/>
          <w:b w:val="0"/>
          <w:i w:val="0"/>
          <w:color w:val="000000"/>
          <w:sz w:val="22"/>
        </w:rPr>
        <w:t>They had found something worth more than the world itself.</w:t>
      </w:r>
      <w:bookmarkEnd w:id="6476"/>
    </w:p>
    <w:p>
      <w:pPr>
        <w:pStyle w:val="TWTRevisedBody"/>
        <w:spacing w:before="0" w:after="0" w:line="240" w:lineRule="auto"/>
        <w:ind w:firstLine="216"/>
      </w:pPr>
      <w:bookmarkStart w:id="6477" w:name="S8088"/>
      <w:r>
        <w:rPr>
          <w:rFonts w:ascii="Garamond" w:hAnsi="Garamond" w:eastAsia="Garamond" w:cs="Garamond"/>
          <w:b w:val="0"/>
          <w:i w:val="0"/>
          <w:color w:val="000000"/>
          <w:sz w:val="22"/>
        </w:rPr>
        <w:t>The man eventually returned to his work. The soil still felt the same beneath his feet. The sun continued its slow climb across the sky. The rhythm of labor resumed.</w:t>
      </w:r>
      <w:bookmarkEnd w:id="6477"/>
    </w:p>
    <w:p>
      <w:pPr>
        <w:pStyle w:val="TWTRevisedBody"/>
        <w:spacing w:before="0" w:after="0" w:line="240" w:lineRule="auto"/>
        <w:ind w:firstLine="0"/>
      </w:pPr>
      <w:bookmarkStart w:id="6478" w:name="S8089"/>
      <w:r>
        <w:rPr>
          <w:rFonts w:ascii="Garamond" w:hAnsi="Garamond" w:eastAsia="Garamond" w:cs="Garamond"/>
          <w:b w:val="0"/>
          <w:i w:val="0"/>
          <w:color w:val="000000"/>
          <w:sz w:val="22"/>
        </w:rPr>
        <w:t>But something inside him had changed.</w:t>
      </w:r>
      <w:bookmarkEnd w:id="6478"/>
    </w:p>
    <w:p>
      <w:pPr>
        <w:pStyle w:val="TWTRevisedBody"/>
        <w:spacing w:before="0" w:after="0" w:line="240" w:lineRule="auto"/>
        <w:ind w:firstLine="0"/>
      </w:pPr>
      <w:bookmarkStart w:id="6479" w:name="S8090"/>
      <w:r>
        <w:rPr>
          <w:rFonts w:ascii="Garamond" w:hAnsi="Garamond" w:eastAsia="Garamond" w:cs="Garamond"/>
          <w:b w:val="0"/>
          <w:i w:val="0"/>
          <w:color w:val="000000"/>
          <w:sz w:val="22"/>
        </w:rPr>
        <w:t>The field no longer looked quite the same.</w:t>
      </w:r>
      <w:bookmarkEnd w:id="6479"/>
    </w:p>
    <w:p>
      <w:pPr>
        <w:pStyle w:val="TWTRevisedBody"/>
        <w:spacing w:before="0" w:after="0" w:line="240" w:lineRule="auto"/>
        <w:ind w:firstLine="0"/>
      </w:pPr>
      <w:bookmarkStart w:id="6480" w:name="S8091"/>
      <w:r>
        <w:rPr>
          <w:rFonts w:ascii="Garamond" w:hAnsi="Garamond" w:eastAsia="Garamond" w:cs="Garamond"/>
          <w:b w:val="0"/>
          <w:i w:val="0"/>
          <w:color w:val="000000"/>
          <w:sz w:val="22"/>
        </w:rPr>
        <w:t>Because now he understood what the teacher meant.</w:t>
      </w:r>
      <w:bookmarkEnd w:id="6480"/>
    </w:p>
    <w:p>
      <w:pPr>
        <w:pStyle w:val="TWTRevisedBody"/>
        <w:spacing w:before="0" w:after="0" w:line="240" w:lineRule="auto"/>
        <w:ind w:firstLine="0"/>
      </w:pPr>
      <w:bookmarkStart w:id="6481" w:name="S8092"/>
      <w:r>
        <w:rPr>
          <w:rFonts w:ascii="Garamond" w:hAnsi="Garamond" w:eastAsia="Garamond" w:cs="Garamond"/>
          <w:b w:val="0"/>
          <w:i w:val="0"/>
          <w:color w:val="000000"/>
          <w:sz w:val="22"/>
        </w:rPr>
        <w:t>The Kingdom of Heaven is the treasure.</w:t>
      </w:r>
      <w:bookmarkEnd w:id="6481"/>
    </w:p>
    <w:p>
      <w:pPr>
        <w:pStyle w:val="TWTRevisedBody"/>
        <w:spacing w:before="0" w:after="0" w:line="240" w:lineRule="auto"/>
        <w:ind w:firstLine="0"/>
      </w:pPr>
      <w:bookmarkStart w:id="6482" w:name="S8093"/>
      <w:r>
        <w:rPr>
          <w:rFonts w:ascii="Garamond" w:hAnsi="Garamond" w:eastAsia="Garamond" w:cs="Garamond"/>
          <w:b w:val="0"/>
          <w:i w:val="0"/>
          <w:color w:val="000000"/>
          <w:sz w:val="22"/>
        </w:rPr>
        <w:t>And once someone sees it clearly, everything else is measured differently.</w:t>
      </w:r>
      <w:bookmarkEnd w:id="6482"/>
    </w:p>
    <w:p>
      <w:pPr>
        <w:pStyle w:val="TWTRevisedBody"/>
        <w:spacing w:before="0" w:after="0" w:line="240" w:lineRule="auto"/>
        <w:ind w:firstLine="216"/>
      </w:pPr>
      <w:bookmarkStart w:id="6483" w:name="S8094"/>
      <w:r>
        <w:rPr>
          <w:rFonts w:ascii="Garamond" w:hAnsi="Garamond" w:eastAsia="Garamond" w:cs="Garamond"/>
          <w:b w:val="0"/>
          <w:i w:val="0"/>
          <w:color w:val="000000"/>
          <w:sz w:val="22"/>
        </w:rPr>
        <w:t>Over time, the man began quietly pointing others toward the same treasure he had heard about that day.</w:t>
      </w:r>
      <w:bookmarkEnd w:id="6483"/>
    </w:p>
    <w:p>
      <w:pPr>
        <w:pStyle w:val="TWTRevisedBody"/>
        <w:spacing w:before="0" w:after="0" w:line="240" w:lineRule="auto"/>
        <w:ind w:firstLine="0"/>
      </w:pPr>
      <w:bookmarkStart w:id="6484" w:name="S8095"/>
      <w:r>
        <w:rPr>
          <w:rFonts w:ascii="Garamond" w:hAnsi="Garamond" w:eastAsia="Garamond" w:cs="Garamond"/>
          <w:b w:val="0"/>
          <w:i w:val="0"/>
          <w:color w:val="000000"/>
          <w:sz w:val="22"/>
        </w:rPr>
        <w:t>Not with arguments.</w:t>
      </w:r>
      <w:bookmarkEnd w:id="6484"/>
    </w:p>
    <w:p>
      <w:pPr>
        <w:pStyle w:val="TWTRevisedBody"/>
        <w:spacing w:before="0" w:after="0" w:line="240" w:lineRule="auto"/>
        <w:ind w:firstLine="0"/>
      </w:pPr>
      <w:bookmarkStart w:id="6485" w:name="S8096"/>
      <w:r>
        <w:rPr>
          <w:rFonts w:ascii="Garamond" w:hAnsi="Garamond" w:eastAsia="Garamond" w:cs="Garamond"/>
          <w:b w:val="0"/>
          <w:i w:val="0"/>
          <w:color w:val="000000"/>
          <w:sz w:val="22"/>
        </w:rPr>
        <w:t>Not with pressure.</w:t>
      </w:r>
      <w:bookmarkEnd w:id="6485"/>
    </w:p>
    <w:p>
      <w:pPr>
        <w:pStyle w:val="TWTRevisedBody"/>
        <w:spacing w:before="0" w:after="0" w:line="240" w:lineRule="auto"/>
        <w:ind w:firstLine="216"/>
      </w:pPr>
      <w:bookmarkStart w:id="6486" w:name="S8097"/>
      <w:r>
        <w:rPr>
          <w:rFonts w:ascii="Garamond" w:hAnsi="Garamond" w:eastAsia="Garamond" w:cs="Garamond"/>
          <w:b w:val="0"/>
          <w:i w:val="0"/>
          <w:color w:val="000000"/>
          <w:sz w:val="22"/>
        </w:rPr>
        <w:t>Simply with the quiet conviction of someone who had seen something too valuable to keep to himself.</w:t>
      </w:r>
      <w:bookmarkEnd w:id="6486"/>
    </w:p>
    <w:p>
      <w:pPr>
        <w:pStyle w:val="TWTRevisedBody"/>
        <w:spacing w:before="0" w:after="0" w:line="240" w:lineRule="auto"/>
        <w:ind w:firstLine="0"/>
      </w:pPr>
      <w:bookmarkStart w:id="6487" w:name="S8098"/>
      <w:r>
        <w:rPr>
          <w:rFonts w:ascii="Garamond" w:hAnsi="Garamond" w:eastAsia="Garamond" w:cs="Garamond"/>
          <w:b w:val="0"/>
          <w:i w:val="0"/>
          <w:color w:val="000000"/>
          <w:sz w:val="22"/>
        </w:rPr>
        <w:t>The Kingdom spreads this way more often than we realize.</w:t>
      </w:r>
      <w:bookmarkEnd w:id="6487"/>
    </w:p>
    <w:p>
      <w:pPr>
        <w:pStyle w:val="TWTRevisedBody"/>
        <w:spacing w:before="0" w:after="0" w:line="240" w:lineRule="auto"/>
        <w:ind w:firstLine="216"/>
      </w:pPr>
      <w:bookmarkStart w:id="6488" w:name="S8099"/>
      <w:r>
        <w:rPr>
          <w:rFonts w:ascii="Garamond" w:hAnsi="Garamond" w:eastAsia="Garamond" w:cs="Garamond"/>
          <w:b w:val="0"/>
          <w:i w:val="0"/>
          <w:color w:val="000000"/>
          <w:sz w:val="22"/>
        </w:rPr>
        <w:t>Someone hears the message of Jesus when they least expect it. A conversation with a friend. A passage of Scripture. A moment when the words of the gospel suddenly become clear.</w:t>
      </w:r>
      <w:bookmarkEnd w:id="6488"/>
    </w:p>
    <w:p>
      <w:pPr>
        <w:pStyle w:val="TWTRevisedBody"/>
        <w:spacing w:before="0" w:after="0" w:line="240" w:lineRule="auto"/>
        <w:ind w:firstLine="0"/>
      </w:pPr>
      <w:bookmarkStart w:id="6489" w:name="S8100"/>
      <w:r>
        <w:rPr>
          <w:rFonts w:ascii="Garamond" w:hAnsi="Garamond" w:eastAsia="Garamond" w:cs="Garamond"/>
          <w:b w:val="0"/>
          <w:i w:val="0"/>
          <w:color w:val="000000"/>
          <w:sz w:val="22"/>
        </w:rPr>
        <w:t>What once seemed ordinary suddenly becomes something altogether different.</w:t>
      </w:r>
      <w:bookmarkEnd w:id="6489"/>
    </w:p>
    <w:p>
      <w:pPr>
        <w:pStyle w:val="TWTRevisedBody"/>
        <w:spacing w:before="0" w:after="0" w:line="240" w:lineRule="auto"/>
        <w:ind w:firstLine="0"/>
      </w:pPr>
      <w:bookmarkStart w:id="6490" w:name="S8101"/>
      <w:r>
        <w:rPr>
          <w:rFonts w:ascii="Garamond" w:hAnsi="Garamond" w:eastAsia="Garamond" w:cs="Garamond"/>
          <w:b w:val="0"/>
          <w:i w:val="0"/>
          <w:color w:val="000000"/>
          <w:sz w:val="22"/>
        </w:rPr>
        <w:t>The treasure becomes visible.</w:t>
      </w:r>
      <w:bookmarkEnd w:id="6490"/>
    </w:p>
    <w:p>
      <w:pPr>
        <w:pStyle w:val="TWTRevisedBody"/>
        <w:spacing w:before="0" w:after="0" w:line="240" w:lineRule="auto"/>
        <w:ind w:firstLine="0"/>
      </w:pPr>
      <w:bookmarkStart w:id="6491" w:name="S8102"/>
      <w:r>
        <w:rPr>
          <w:rFonts w:ascii="Garamond" w:hAnsi="Garamond" w:eastAsia="Garamond" w:cs="Garamond"/>
          <w:b w:val="0"/>
          <w:i w:val="0"/>
          <w:color w:val="000000"/>
          <w:sz w:val="22"/>
        </w:rPr>
        <w:t>And life begins to rearrange itself around the discovery.</w:t>
      </w:r>
      <w:bookmarkEnd w:id="6491"/>
    </w:p>
    <w:p>
      <w:pPr>
        <w:pStyle w:val="TWTRevisedBody"/>
        <w:spacing w:before="0" w:after="0" w:line="240" w:lineRule="auto"/>
        <w:ind w:firstLine="216"/>
      </w:pPr>
      <w:bookmarkStart w:id="6492" w:name="S8103"/>
      <w:r>
        <w:rPr>
          <w:rFonts w:ascii="Garamond" w:hAnsi="Garamond" w:eastAsia="Garamond" w:cs="Garamond"/>
          <w:b w:val="0"/>
          <w:i w:val="0"/>
          <w:color w:val="000000"/>
          <w:sz w:val="22"/>
        </w:rPr>
        <w:t>As you sit with this teaching today, take a moment to reflect on where the treasure of the Kingdom first began to appear in your own life. Was there a moment when the words of Jesus suddenly carried a weight you had never seen before? Was there a conversation, a passage of Scripture, or an unexpected encounter that helped you recognize the value of what God was offering?</w:t>
      </w:r>
      <w:bookmarkEnd w:id="6492"/>
    </w:p>
    <w:p>
      <w:pPr>
        <w:pStyle w:val="TWTRevisedBody"/>
        <w:spacing w:before="0" w:after="0" w:line="240" w:lineRule="auto"/>
        <w:ind w:firstLine="216"/>
      </w:pPr>
      <w:bookmarkStart w:id="6493" w:name="S8104"/>
      <w:r>
        <w:rPr>
          <w:rFonts w:ascii="Garamond" w:hAnsi="Garamond" w:eastAsia="Garamond" w:cs="Garamond"/>
          <w:b w:val="0"/>
          <w:i w:val="0"/>
          <w:color w:val="000000"/>
          <w:sz w:val="22"/>
        </w:rPr>
        <w:t>And as you think about the people around you now, who might be standing in the same field without realizing the treasure is there? How might Jesus be inviting us to quietly point others toward the same Kingdom we have begun to see?</w:t>
      </w:r>
      <w:bookmarkEnd w:id="6493"/>
    </w:p>
    <w:p>
      <w:pPr>
        <w:pStyle w:val="TWTRevisedBody"/>
        <w:spacing w:before="0" w:after="0" w:line="240" w:lineRule="auto"/>
        <w:ind w:firstLine="216"/>
        <w:sectPr>
          <w:headerReference w:type="default" r:id="rId652"/>
          <w:headerReference w:type="even" r:id="rId653"/>
          <w:headerReference w:type="first" r:id="rId654"/>
          <w:footerReference w:type="default" r:id="rId655"/>
          <w:footerReference w:type="even" r:id="rId656"/>
          <w:footerReference w:type="first" r:id="rId657"/>
          <w:pgSz w:w="8640" w:h="12960"/>
          <w:pgMar w:top="1080" w:right="864" w:bottom="1080" w:left="1296" w:header="504" w:footer="504" w:gutter="0"/>
          <w:cols w:space="720"/>
          <w:titlePg/>
          <w:docGrid w:linePitch="360"/>
        </w:sectPr>
      </w:pPr>
      <w:bookmarkStart w:id="6494" w:name="S8105"/>
      <w:bookmarkStart w:id="6495" w:name="F404"/>
      <w:bookmarkEnd w:id="6495"/>
      <w:r>
        <w:rPr>
          <w:rFonts w:ascii="Garamond" w:hAnsi="Garamond" w:eastAsia="Garamond" w:cs="Garamond"/>
          <w:b w:val="0"/>
          <w:i w:val="0"/>
          <w:color w:val="000000"/>
          <w:sz w:val="22"/>
        </w:rPr>
        <w:t>If you are willing, share your reflections or questions in the comments so we can learn and walk this journey together.</w:t>
      </w:r>
      <w:bookmarkEnd w:id="6494"/>
    </w:p>
    <w:p>
      <w:pPr>
        <w:pStyle w:val="TWTOpeningSpacer"/>
        <w:keepNext/>
        <w:pageBreakBefore w:val="0"/>
        <w:spacing w:lineRule="exact" w:line="1478" w:before="0" w:after="0"/>
      </w:pPr>
    </w:p>
    <w:p>
      <w:pPr>
        <w:pStyle w:val="Heading1"/>
      </w:pPr>
      <w:bookmarkStart w:id="6496" w:name="S8111"/>
      <w:bookmarkStart w:id="6497" w:name="F405"/>
      <w:bookmarkEnd w:id="6497"/>
      <w:r>
        <w:rPr>
          <w:rFonts w:ascii="Garamond" w:hAnsi="Garamond" w:eastAsia="Garamond" w:cs="Garamond"/>
          <w:color w:val="000000"/>
          <w:sz w:val="36"/>
        </w:rPr>
        <w:t>The Light We Try to Silence</w:t>
      </w:r>
      <w:bookmarkEnd w:id="6496"/>
    </w:p>
    <w:p>
      <w:pPr>
        <w:pStyle w:val="TWTRevisedBody"/>
        <w:spacing w:before="0" w:after="0" w:line="240" w:lineRule="auto"/>
        <w:ind w:firstLine="0"/>
      </w:pPr>
      <w:bookmarkStart w:id="6498" w:name="S8113"/>
      <w:r>
        <w:rPr>
          <w:rFonts w:ascii="Garamond" w:hAnsi="Garamond" w:eastAsia="Garamond" w:cs="Garamond"/>
          <w:b w:val="0"/>
          <w:i w:val="0"/>
          <w:color w:val="000000"/>
          <w:sz w:val="22"/>
        </w:rPr>
        <w:t>It is easy to imagine that the people who rejected Jesus must have been very different from us.</w:t>
      </w:r>
      <w:bookmarkEnd w:id="6498"/>
    </w:p>
    <w:p>
      <w:pPr>
        <w:pStyle w:val="TWTRevisedBody"/>
        <w:spacing w:before="0" w:after="0" w:line="240" w:lineRule="auto"/>
        <w:ind w:firstLine="216"/>
      </w:pPr>
      <w:bookmarkStart w:id="6499" w:name="S8114"/>
      <w:r>
        <w:rPr>
          <w:rFonts w:ascii="Garamond" w:hAnsi="Garamond" w:eastAsia="Garamond" w:cs="Garamond"/>
          <w:b w:val="0"/>
          <w:i w:val="0"/>
          <w:color w:val="000000"/>
          <w:sz w:val="22"/>
        </w:rPr>
        <w:t>It is easy to picture the crowds shouting outside Pilate’s palace and think, I would never have been part of that.</w:t>
      </w:r>
      <w:bookmarkEnd w:id="6499"/>
    </w:p>
    <w:p>
      <w:pPr>
        <w:pStyle w:val="TWTRevisedBody"/>
        <w:spacing w:before="0" w:after="0" w:line="240" w:lineRule="auto"/>
        <w:ind w:firstLine="0"/>
      </w:pPr>
      <w:bookmarkStart w:id="6500" w:name="S8115"/>
      <w:r>
        <w:rPr>
          <w:rFonts w:ascii="Garamond" w:hAnsi="Garamond" w:eastAsia="Garamond" w:cs="Garamond"/>
          <w:b w:val="0"/>
          <w:i w:val="0"/>
          <w:color w:val="000000"/>
          <w:sz w:val="22"/>
        </w:rPr>
        <w:t>But the story of the Gospels suggests something far more unsettling.</w:t>
      </w:r>
      <w:bookmarkEnd w:id="6500"/>
    </w:p>
    <w:p>
      <w:pPr>
        <w:pStyle w:val="TWTRevisedBody"/>
        <w:spacing w:before="0" w:after="0" w:line="240" w:lineRule="auto"/>
        <w:ind w:firstLine="216"/>
      </w:pPr>
      <w:bookmarkStart w:id="6501" w:name="S8116"/>
      <w:r>
        <w:rPr>
          <w:rFonts w:ascii="Garamond" w:hAnsi="Garamond" w:eastAsia="Garamond" w:cs="Garamond"/>
          <w:b w:val="0"/>
          <w:i w:val="0"/>
          <w:color w:val="000000"/>
          <w:sz w:val="22"/>
        </w:rPr>
        <w:t>The same people who once leaned forward to hear Jesus speak eventually leaned forward to demand His death.</w:t>
      </w:r>
      <w:bookmarkEnd w:id="6501"/>
    </w:p>
    <w:p>
      <w:pPr>
        <w:pStyle w:val="TWTRevisedBody"/>
        <w:spacing w:before="0" w:after="0" w:line="240" w:lineRule="auto"/>
        <w:ind w:firstLine="0"/>
      </w:pPr>
      <w:bookmarkStart w:id="6502" w:name="S8117"/>
      <w:r>
        <w:rPr>
          <w:rFonts w:ascii="Garamond" w:hAnsi="Garamond" w:eastAsia="Garamond" w:cs="Garamond"/>
          <w:b w:val="0"/>
          <w:i w:val="0"/>
          <w:color w:val="000000"/>
          <w:sz w:val="22"/>
        </w:rPr>
        <w:t>Somewhere between curiosity and crucifixion, something changed.</w:t>
      </w:r>
      <w:bookmarkEnd w:id="6502"/>
    </w:p>
    <w:p>
      <w:pPr>
        <w:pStyle w:val="TWTRevisedBody"/>
        <w:spacing w:before="0" w:after="0" w:line="240" w:lineRule="auto"/>
        <w:ind w:firstLine="216"/>
      </w:pPr>
      <w:bookmarkStart w:id="6503" w:name="S8118"/>
      <w:r>
        <w:rPr>
          <w:rFonts w:ascii="Garamond" w:hAnsi="Garamond" w:eastAsia="Garamond" w:cs="Garamond"/>
          <w:b w:val="0"/>
          <w:i w:val="0"/>
          <w:color w:val="000000"/>
          <w:sz w:val="22"/>
        </w:rPr>
        <w:t xml:space="preserve">And if we listen carefully to those moments, we begin to see that the </w:t>
      </w:r>
      <w:r>
        <w:rPr>
          <w:rFonts w:ascii="Garamond" w:hAnsi="Garamond" w:eastAsia="Garamond" w:cs="Garamond"/>
          <w:b w:val="0"/>
          <w:i w:val="0"/>
          <w:color w:val="000000"/>
          <w:sz w:val="22"/>
        </w:rPr>
        <w:t>question surrounding Jesus was never simply whether people liked His teaching or believed His words.</w:t>
      </w:r>
      <w:bookmarkEnd w:id="6503"/>
    </w:p>
    <w:p>
      <w:pPr>
        <w:pStyle w:val="TWTRevisedBody"/>
        <w:spacing w:before="0" w:after="0" w:line="240" w:lineRule="auto"/>
        <w:ind w:firstLine="0"/>
      </w:pPr>
      <w:bookmarkStart w:id="6504" w:name="S8119"/>
      <w:r>
        <w:rPr>
          <w:rFonts w:ascii="Garamond" w:hAnsi="Garamond" w:eastAsia="Garamond" w:cs="Garamond"/>
          <w:b w:val="0"/>
          <w:i w:val="0"/>
          <w:color w:val="000000"/>
          <w:sz w:val="22"/>
        </w:rPr>
        <w:t>The deeper question was this:</w:t>
      </w:r>
      <w:bookmarkEnd w:id="6504"/>
    </w:p>
    <w:p>
      <w:pPr>
        <w:pStyle w:val="TWTRevisedBody"/>
        <w:spacing w:before="0" w:after="0" w:line="240" w:lineRule="auto"/>
        <w:ind w:firstLine="0"/>
      </w:pPr>
      <w:bookmarkStart w:id="6505" w:name="S8120"/>
      <w:r>
        <w:rPr>
          <w:rFonts w:ascii="Garamond" w:hAnsi="Garamond" w:eastAsia="Garamond" w:cs="Garamond"/>
          <w:b w:val="0"/>
          <w:i w:val="0"/>
          <w:color w:val="000000"/>
          <w:sz w:val="22"/>
        </w:rPr>
        <w:t>Who would they ultimately give their loyalty to?</w:t>
      </w:r>
      <w:bookmarkEnd w:id="6505"/>
    </w:p>
    <w:p>
      <w:pPr>
        <w:pStyle w:val="TWTRevisedBody"/>
        <w:spacing w:before="0" w:after="0" w:line="240" w:lineRule="auto"/>
        <w:ind w:firstLine="0"/>
      </w:pPr>
      <w:bookmarkStart w:id="6506" w:name="S8121"/>
      <w:r>
        <w:rPr>
          <w:rFonts w:ascii="Garamond" w:hAnsi="Garamond" w:eastAsia="Garamond" w:cs="Garamond"/>
          <w:b w:val="0"/>
          <w:i w:val="0"/>
          <w:color w:val="000000"/>
          <w:sz w:val="22"/>
        </w:rPr>
        <w:t>Because the presence of Jesus did more than teach.</w:t>
      </w:r>
      <w:bookmarkEnd w:id="6506"/>
    </w:p>
    <w:p>
      <w:pPr>
        <w:pStyle w:val="TWTRevisedBody"/>
        <w:spacing w:before="0" w:after="0" w:line="240" w:lineRule="auto"/>
        <w:ind w:firstLine="0"/>
      </w:pPr>
      <w:bookmarkStart w:id="6507" w:name="S8122"/>
      <w:r>
        <w:rPr>
          <w:rFonts w:ascii="Garamond" w:hAnsi="Garamond" w:eastAsia="Garamond" w:cs="Garamond"/>
          <w:b w:val="0"/>
          <w:i w:val="0"/>
          <w:color w:val="000000"/>
          <w:sz w:val="22"/>
        </w:rPr>
        <w:t>It revealed the heart.</w:t>
      </w:r>
      <w:bookmarkEnd w:id="6507"/>
    </w:p>
    <w:p>
      <w:pPr>
        <w:pStyle w:val="TWTRevisedBody"/>
        <w:spacing w:before="0" w:after="0" w:line="240" w:lineRule="auto"/>
        <w:ind w:firstLine="216"/>
      </w:pPr>
      <w:bookmarkStart w:id="6508" w:name="S8123"/>
      <w:r>
        <w:rPr>
          <w:rFonts w:ascii="Garamond" w:hAnsi="Garamond" w:eastAsia="Garamond" w:cs="Garamond"/>
          <w:b w:val="0"/>
          <w:i w:val="0"/>
          <w:color w:val="000000"/>
          <w:sz w:val="22"/>
        </w:rPr>
        <w:t>And whenever the light revealed something people would rather protect, resistance often followed.</w:t>
      </w:r>
      <w:bookmarkEnd w:id="6508"/>
    </w:p>
    <w:p>
      <w:pPr>
        <w:pStyle w:val="TWTRevisedBody"/>
        <w:spacing w:before="0" w:after="0" w:line="240" w:lineRule="auto"/>
        <w:ind w:firstLine="0"/>
      </w:pPr>
      <w:bookmarkStart w:id="6509" w:name="S8124"/>
      <w:r>
        <w:rPr>
          <w:rFonts w:ascii="Garamond" w:hAnsi="Garamond" w:eastAsia="Garamond" w:cs="Garamond"/>
          <w:b w:val="0"/>
          <w:i w:val="0"/>
          <w:color w:val="000000"/>
          <w:sz w:val="22"/>
        </w:rPr>
        <w:t>It began quietly in a synagogue in Nazareth.</w:t>
      </w:r>
      <w:bookmarkEnd w:id="6509"/>
    </w:p>
    <w:p>
      <w:pPr>
        <w:pStyle w:val="TWTRevisedBody"/>
        <w:spacing w:before="0" w:after="0" w:line="240" w:lineRule="auto"/>
        <w:ind w:firstLine="216"/>
      </w:pPr>
      <w:bookmarkStart w:id="6510" w:name="S8125"/>
      <w:r>
        <w:rPr>
          <w:rFonts w:ascii="Garamond" w:hAnsi="Garamond" w:eastAsia="Garamond" w:cs="Garamond"/>
          <w:b w:val="0"/>
          <w:i w:val="0"/>
          <w:color w:val="000000"/>
          <w:sz w:val="22"/>
        </w:rPr>
        <w:t>The room was familiar. Faces that had known one another for years filled the benches. Families who had worshiped together since childhood gathered as they always did when the Scriptures were read.</w:t>
      </w:r>
      <w:bookmarkEnd w:id="6510"/>
    </w:p>
    <w:p>
      <w:pPr>
        <w:pStyle w:val="TWTRevisedBody"/>
        <w:spacing w:before="0" w:after="0" w:line="240" w:lineRule="auto"/>
        <w:ind w:firstLine="0"/>
      </w:pPr>
      <w:bookmarkStart w:id="6511" w:name="S8126"/>
      <w:r>
        <w:rPr>
          <w:rFonts w:ascii="Garamond" w:hAnsi="Garamond" w:eastAsia="Garamond" w:cs="Garamond"/>
          <w:b w:val="0"/>
          <w:i w:val="0"/>
          <w:color w:val="000000"/>
          <w:sz w:val="22"/>
        </w:rPr>
        <w:t>And the man standing to read that morning was not a stranger.</w:t>
      </w:r>
      <w:bookmarkEnd w:id="6511"/>
    </w:p>
    <w:p>
      <w:pPr>
        <w:pStyle w:val="TWTRevisedBody"/>
        <w:spacing w:before="0" w:after="0" w:line="240" w:lineRule="auto"/>
        <w:ind w:firstLine="0"/>
      </w:pPr>
      <w:bookmarkStart w:id="6512" w:name="S8127"/>
      <w:r>
        <w:rPr>
          <w:rFonts w:ascii="Garamond" w:hAnsi="Garamond" w:eastAsia="Garamond" w:cs="Garamond"/>
          <w:b w:val="0"/>
          <w:i w:val="0"/>
          <w:color w:val="000000"/>
          <w:sz w:val="22"/>
        </w:rPr>
        <w:t>They had watched Him grow up.</w:t>
      </w:r>
      <w:bookmarkEnd w:id="6512"/>
    </w:p>
    <w:p>
      <w:pPr>
        <w:pStyle w:val="TWTRevisedBody"/>
        <w:spacing w:before="0" w:after="0" w:line="240" w:lineRule="auto"/>
        <w:ind w:firstLine="216"/>
      </w:pPr>
      <w:bookmarkStart w:id="6513" w:name="S8128"/>
      <w:r>
        <w:rPr>
          <w:rFonts w:ascii="Garamond" w:hAnsi="Garamond" w:eastAsia="Garamond" w:cs="Garamond"/>
          <w:b w:val="0"/>
          <w:i w:val="0"/>
          <w:color w:val="000000"/>
          <w:sz w:val="22"/>
        </w:rPr>
        <w:t>They knew His family. They knew the years He had spent working quietly among them.</w:t>
      </w:r>
      <w:bookmarkEnd w:id="6513"/>
    </w:p>
    <w:p>
      <w:pPr>
        <w:pStyle w:val="TWTRevisedBody"/>
        <w:spacing w:before="0" w:after="0" w:line="240" w:lineRule="auto"/>
        <w:ind w:firstLine="216"/>
      </w:pPr>
      <w:bookmarkStart w:id="6514" w:name="S8129"/>
      <w:r>
        <w:rPr>
          <w:rFonts w:ascii="Garamond" w:hAnsi="Garamond" w:eastAsia="Garamond" w:cs="Garamond"/>
          <w:b w:val="0"/>
          <w:i w:val="0"/>
          <w:color w:val="000000"/>
          <w:sz w:val="22"/>
        </w:rPr>
        <w:t>But now word had begun to travel about Him. Stories of teaching that carried an unusual authority. Reports of healings. Crowds gathering wherever He went.</w:t>
      </w:r>
      <w:bookmarkEnd w:id="6514"/>
    </w:p>
    <w:p>
      <w:pPr>
        <w:pStyle w:val="TWTRevisedBody"/>
        <w:spacing w:before="0" w:after="0" w:line="240" w:lineRule="auto"/>
        <w:ind w:firstLine="216"/>
      </w:pPr>
      <w:bookmarkStart w:id="6515" w:name="S8130"/>
      <w:r>
        <w:rPr>
          <w:rFonts w:ascii="Garamond" w:hAnsi="Garamond" w:eastAsia="Garamond" w:cs="Garamond"/>
          <w:b w:val="0"/>
          <w:i w:val="0"/>
          <w:color w:val="000000"/>
          <w:sz w:val="22"/>
        </w:rPr>
        <w:t>When the scroll of Isaiah was handed to Him, the room leaned forward with interest.</w:t>
      </w:r>
      <w:bookmarkEnd w:id="6515"/>
    </w:p>
    <w:p>
      <w:pPr>
        <w:pStyle w:val="TWTRevisedBody"/>
        <w:spacing w:before="0" w:after="0" w:line="240" w:lineRule="auto"/>
        <w:ind w:firstLine="0"/>
      </w:pPr>
      <w:bookmarkStart w:id="6516" w:name="S8131"/>
      <w:r>
        <w:rPr>
          <w:rFonts w:ascii="Garamond" w:hAnsi="Garamond" w:eastAsia="Garamond" w:cs="Garamond"/>
          <w:b w:val="0"/>
          <w:i w:val="0"/>
          <w:color w:val="000000"/>
          <w:sz w:val="22"/>
        </w:rPr>
        <w:t>Jesus unrolled the scroll and read:</w:t>
      </w:r>
      <w:bookmarkEnd w:id="6516"/>
    </w:p>
    <w:p>
      <w:pPr>
        <w:pStyle w:val="TWTRevisedBody"/>
        <w:spacing w:before="0" w:after="0" w:line="240" w:lineRule="auto"/>
        <w:ind w:firstLine="0"/>
      </w:pPr>
      <w:bookmarkStart w:id="6517" w:name="S8132"/>
      <w:r>
        <w:rPr>
          <w:rFonts w:ascii="Garamond" w:hAnsi="Garamond" w:eastAsia="Garamond" w:cs="Garamond"/>
          <w:b w:val="0"/>
          <w:i w:val="0"/>
          <w:color w:val="000000"/>
          <w:sz w:val="22"/>
        </w:rPr>
        <w:t>“The Spirit of the Lord is upon me,</w:t>
      </w:r>
      <w:bookmarkEnd w:id="6517"/>
    </w:p>
    <w:p>
      <w:pPr>
        <w:pStyle w:val="TWTRevisedBody"/>
        <w:spacing w:before="0" w:after="0" w:line="240" w:lineRule="auto"/>
        <w:ind w:firstLine="0"/>
      </w:pPr>
      <w:bookmarkStart w:id="6518" w:name="S8133"/>
      <w:r>
        <w:rPr>
          <w:rFonts w:ascii="Garamond" w:hAnsi="Garamond" w:eastAsia="Garamond" w:cs="Garamond"/>
          <w:b w:val="0"/>
          <w:i w:val="0"/>
          <w:color w:val="000000"/>
          <w:sz w:val="22"/>
        </w:rPr>
        <w:t>because he has anointed me</w:t>
      </w:r>
      <w:bookmarkEnd w:id="6518"/>
    </w:p>
    <w:p>
      <w:pPr>
        <w:pStyle w:val="TWTRevisedBody"/>
        <w:spacing w:before="0" w:after="0" w:line="240" w:lineRule="auto"/>
        <w:ind w:firstLine="0"/>
      </w:pPr>
      <w:bookmarkStart w:id="6519" w:name="S8134"/>
      <w:r>
        <w:rPr>
          <w:rFonts w:ascii="Garamond" w:hAnsi="Garamond" w:eastAsia="Garamond" w:cs="Garamond"/>
          <w:b w:val="0"/>
          <w:i w:val="0"/>
          <w:color w:val="000000"/>
          <w:sz w:val="22"/>
        </w:rPr>
        <w:t>to proclaim good news to the poor.” (Luke 4:18 ESV).</w:t>
      </w:r>
      <w:bookmarkEnd w:id="6519"/>
    </w:p>
    <w:p>
      <w:pPr>
        <w:pStyle w:val="TWTRevisedBody"/>
        <w:spacing w:before="0" w:after="0" w:line="240" w:lineRule="auto"/>
        <w:ind w:firstLine="216"/>
      </w:pPr>
      <w:bookmarkStart w:id="6520" w:name="S8135"/>
      <w:bookmarkStart w:id="6521" w:name="F406"/>
      <w:bookmarkEnd w:id="6521"/>
      <w:r>
        <w:rPr>
          <w:rFonts w:ascii="Garamond" w:hAnsi="Garamond" w:eastAsia="Garamond" w:cs="Garamond"/>
          <w:b w:val="0"/>
          <w:i w:val="0"/>
          <w:color w:val="000000"/>
          <w:sz w:val="22"/>
        </w:rPr>
        <w:t>Then He rolled up the scroll, gave it back to the attendant, and sat down.</w:t>
      </w:r>
      <w:bookmarkEnd w:id="6520"/>
    </w:p>
    <w:p>
      <w:pPr>
        <w:pStyle w:val="TWTRevisedBody"/>
        <w:spacing w:before="0" w:after="0" w:line="240" w:lineRule="auto"/>
        <w:ind w:firstLine="0"/>
      </w:pPr>
      <w:bookmarkStart w:id="6522" w:name="S8136"/>
      <w:r>
        <w:rPr>
          <w:rFonts w:ascii="Garamond" w:hAnsi="Garamond" w:eastAsia="Garamond" w:cs="Garamond"/>
          <w:b w:val="0"/>
          <w:i w:val="0"/>
          <w:color w:val="000000"/>
          <w:sz w:val="22"/>
        </w:rPr>
        <w:t>“And the eyes of all in the synagogue were fixed on him.” (Luke 4:20 ESV).</w:t>
      </w:r>
      <w:bookmarkEnd w:id="6522"/>
    </w:p>
    <w:p>
      <w:pPr>
        <w:pStyle w:val="TWTRevisedBody"/>
        <w:spacing w:before="0" w:after="0" w:line="240" w:lineRule="auto"/>
        <w:ind w:firstLine="0"/>
      </w:pPr>
      <w:bookmarkStart w:id="6523" w:name="S8137"/>
      <w:r>
        <w:rPr>
          <w:rFonts w:ascii="Garamond" w:hAnsi="Garamond" w:eastAsia="Garamond" w:cs="Garamond"/>
          <w:b w:val="0"/>
          <w:i w:val="0"/>
          <w:color w:val="000000"/>
          <w:sz w:val="22"/>
        </w:rPr>
        <w:t>The room was silent.</w:t>
      </w:r>
      <w:bookmarkEnd w:id="6523"/>
    </w:p>
    <w:p>
      <w:pPr>
        <w:pStyle w:val="TWTRevisedBody"/>
        <w:spacing w:before="0" w:after="0" w:line="240" w:lineRule="auto"/>
        <w:ind w:firstLine="0"/>
      </w:pPr>
      <w:bookmarkStart w:id="6524" w:name="S8138"/>
      <w:r>
        <w:rPr>
          <w:rFonts w:ascii="Garamond" w:hAnsi="Garamond" w:eastAsia="Garamond" w:cs="Garamond"/>
          <w:b w:val="0"/>
          <w:i w:val="0"/>
          <w:color w:val="000000"/>
          <w:sz w:val="22"/>
        </w:rPr>
        <w:t>Everyone waited to hear what He would say.</w:t>
      </w:r>
      <w:bookmarkEnd w:id="6524"/>
    </w:p>
    <w:p>
      <w:pPr>
        <w:pStyle w:val="TWTRevisedBody"/>
        <w:spacing w:before="0" w:after="0" w:line="240" w:lineRule="auto"/>
        <w:ind w:firstLine="0"/>
      </w:pPr>
      <w:bookmarkStart w:id="6525" w:name="S8139"/>
      <w:r>
        <w:rPr>
          <w:rFonts w:ascii="Garamond" w:hAnsi="Garamond" w:eastAsia="Garamond" w:cs="Garamond"/>
          <w:b w:val="0"/>
          <w:i w:val="0"/>
          <w:color w:val="000000"/>
          <w:sz w:val="22"/>
        </w:rPr>
        <w:t>Then Jesus spoke the words that changed everything.</w:t>
      </w:r>
      <w:bookmarkEnd w:id="6525"/>
    </w:p>
    <w:p>
      <w:pPr>
        <w:pStyle w:val="TWTRevisedBody"/>
        <w:spacing w:before="0" w:after="0" w:line="240" w:lineRule="auto"/>
        <w:ind w:firstLine="0"/>
      </w:pPr>
      <w:bookmarkStart w:id="6526" w:name="S8140"/>
      <w:r>
        <w:rPr>
          <w:rFonts w:ascii="Garamond" w:hAnsi="Garamond" w:eastAsia="Garamond" w:cs="Garamond"/>
          <w:b w:val="0"/>
          <w:i w:val="0"/>
          <w:color w:val="000000"/>
          <w:sz w:val="22"/>
        </w:rPr>
        <w:t>“Today this Scripture has been fulfilled in your hearing.” (Luke 4:21 ESV).</w:t>
      </w:r>
      <w:bookmarkEnd w:id="6526"/>
    </w:p>
    <w:p>
      <w:pPr>
        <w:pStyle w:val="TWTRevisedBody"/>
        <w:spacing w:before="0" w:after="0" w:line="240" w:lineRule="auto"/>
        <w:ind w:firstLine="216"/>
      </w:pPr>
      <w:bookmarkStart w:id="6527" w:name="S8141"/>
      <w:r>
        <w:rPr>
          <w:rFonts w:ascii="Garamond" w:hAnsi="Garamond" w:eastAsia="Garamond" w:cs="Garamond"/>
          <w:b w:val="0"/>
          <w:i w:val="0"/>
          <w:color w:val="000000"/>
          <w:sz w:val="22"/>
        </w:rPr>
        <w:t>At first the reaction was amazement. Luke says they marveled. People glanced at one another. Some nodded quietly. Others whispered. The words carried a weight that made the room feel different.</w:t>
      </w:r>
      <w:bookmarkEnd w:id="6527"/>
    </w:p>
    <w:p>
      <w:pPr>
        <w:pStyle w:val="TWTRevisedBody"/>
        <w:spacing w:before="0" w:after="0" w:line="240" w:lineRule="auto"/>
        <w:ind w:firstLine="0"/>
      </w:pPr>
      <w:bookmarkStart w:id="6528" w:name="S8142"/>
      <w:r>
        <w:rPr>
          <w:rFonts w:ascii="Garamond" w:hAnsi="Garamond" w:eastAsia="Garamond" w:cs="Garamond"/>
          <w:b w:val="0"/>
          <w:i w:val="0"/>
          <w:color w:val="000000"/>
          <w:sz w:val="22"/>
        </w:rPr>
        <w:t>But admiration can be fragile.</w:t>
      </w:r>
      <w:bookmarkEnd w:id="6528"/>
    </w:p>
    <w:p>
      <w:pPr>
        <w:pStyle w:val="TWTRevisedBody"/>
        <w:spacing w:before="0" w:after="0" w:line="240" w:lineRule="auto"/>
        <w:ind w:firstLine="216"/>
      </w:pPr>
      <w:bookmarkStart w:id="6529" w:name="S8143"/>
      <w:r>
        <w:rPr>
          <w:rFonts w:ascii="Garamond" w:hAnsi="Garamond" w:eastAsia="Garamond" w:cs="Garamond"/>
          <w:b w:val="0"/>
          <w:i w:val="0"/>
          <w:color w:val="000000"/>
          <w:sz w:val="22"/>
        </w:rPr>
        <w:t>As Jesus continued speaking, His words pressed against something deeper than curiosity. He reminded them that in the days of Elijah, when famine covered the land, the prophet was not sent to the widows of Israel but to a widow in Sidon.</w:t>
      </w:r>
      <w:bookmarkEnd w:id="6529"/>
    </w:p>
    <w:p>
      <w:pPr>
        <w:pStyle w:val="TWTRevisedBody"/>
        <w:spacing w:before="0" w:after="0" w:line="240" w:lineRule="auto"/>
        <w:ind w:firstLine="216"/>
      </w:pPr>
      <w:bookmarkStart w:id="6530" w:name="S8144"/>
      <w:r>
        <w:rPr>
          <w:rFonts w:ascii="Garamond" w:hAnsi="Garamond" w:eastAsia="Garamond" w:cs="Garamond"/>
          <w:b w:val="0"/>
          <w:i w:val="0"/>
          <w:color w:val="000000"/>
          <w:sz w:val="22"/>
        </w:rPr>
        <w:t>And in the days of Elisha, though many lepers lived in Israel, only Naaman the Syrian was cleansed.</w:t>
      </w:r>
      <w:bookmarkEnd w:id="6530"/>
    </w:p>
    <w:p>
      <w:pPr>
        <w:pStyle w:val="TWTRevisedBody"/>
        <w:spacing w:before="0" w:after="0" w:line="240" w:lineRule="auto"/>
        <w:ind w:firstLine="0"/>
      </w:pPr>
      <w:bookmarkStart w:id="6531" w:name="S8145"/>
      <w:r>
        <w:rPr>
          <w:rFonts w:ascii="Garamond" w:hAnsi="Garamond" w:eastAsia="Garamond" w:cs="Garamond"/>
          <w:b w:val="0"/>
          <w:i w:val="0"/>
          <w:color w:val="000000"/>
          <w:sz w:val="22"/>
        </w:rPr>
        <w:t>The meaning was impossible to miss.</w:t>
      </w:r>
      <w:bookmarkEnd w:id="6531"/>
    </w:p>
    <w:p>
      <w:pPr>
        <w:pStyle w:val="TWTRevisedBody"/>
        <w:spacing w:before="0" w:after="0" w:line="240" w:lineRule="auto"/>
        <w:ind w:firstLine="0"/>
      </w:pPr>
      <w:bookmarkStart w:id="6532" w:name="S8146"/>
      <w:r>
        <w:rPr>
          <w:rFonts w:ascii="Garamond" w:hAnsi="Garamond" w:eastAsia="Garamond" w:cs="Garamond"/>
          <w:b w:val="0"/>
          <w:i w:val="0"/>
          <w:color w:val="000000"/>
          <w:sz w:val="22"/>
        </w:rPr>
        <w:t>The mercy of God was not something they controlled.</w:t>
      </w:r>
      <w:bookmarkEnd w:id="6532"/>
    </w:p>
    <w:p>
      <w:pPr>
        <w:pStyle w:val="TWTRevisedBody"/>
        <w:spacing w:before="0" w:after="0" w:line="240" w:lineRule="auto"/>
        <w:ind w:firstLine="216"/>
      </w:pPr>
      <w:bookmarkStart w:id="6533" w:name="S8147"/>
      <w:r>
        <w:rPr>
          <w:rFonts w:ascii="Garamond" w:hAnsi="Garamond" w:eastAsia="Garamond" w:cs="Garamond"/>
          <w:b w:val="0"/>
          <w:i w:val="0"/>
          <w:color w:val="000000"/>
          <w:sz w:val="22"/>
        </w:rPr>
        <w:t>It was not something they possessed simply because they were familiar with the Scriptures.</w:t>
      </w:r>
      <w:bookmarkEnd w:id="6533"/>
    </w:p>
    <w:p>
      <w:pPr>
        <w:pStyle w:val="TWTRevisedBody"/>
        <w:spacing w:before="0" w:after="0" w:line="240" w:lineRule="auto"/>
        <w:ind w:firstLine="0"/>
      </w:pPr>
      <w:bookmarkStart w:id="6534" w:name="S8148"/>
      <w:r>
        <w:rPr>
          <w:rFonts w:ascii="Garamond" w:hAnsi="Garamond" w:eastAsia="Garamond" w:cs="Garamond"/>
          <w:b w:val="0"/>
          <w:i w:val="0"/>
          <w:color w:val="000000"/>
          <w:sz w:val="22"/>
        </w:rPr>
        <w:t>The room changed.</w:t>
      </w:r>
      <w:bookmarkEnd w:id="6534"/>
    </w:p>
    <w:p>
      <w:pPr>
        <w:pStyle w:val="TWTRevisedBody"/>
        <w:spacing w:before="0" w:after="0" w:line="240" w:lineRule="auto"/>
        <w:ind w:firstLine="0"/>
      </w:pPr>
      <w:bookmarkStart w:id="6535" w:name="S8149"/>
      <w:r>
        <w:rPr>
          <w:rFonts w:ascii="Garamond" w:hAnsi="Garamond" w:eastAsia="Garamond" w:cs="Garamond"/>
          <w:b w:val="0"/>
          <w:i w:val="0"/>
          <w:color w:val="000000"/>
          <w:sz w:val="22"/>
        </w:rPr>
        <w:t>“And when they heard these things, all in the synagogue were filled with wrath.” (Luke 4:28 ESV).</w:t>
      </w:r>
      <w:bookmarkEnd w:id="6535"/>
    </w:p>
    <w:p>
      <w:pPr>
        <w:pStyle w:val="TWTRevisedBody"/>
        <w:spacing w:before="0" w:after="0" w:line="240" w:lineRule="auto"/>
        <w:ind w:firstLine="216"/>
      </w:pPr>
      <w:bookmarkStart w:id="6536" w:name="S8150"/>
      <w:r>
        <w:rPr>
          <w:rFonts w:ascii="Garamond" w:hAnsi="Garamond" w:eastAsia="Garamond" w:cs="Garamond"/>
          <w:b w:val="0"/>
          <w:i w:val="0"/>
          <w:color w:val="000000"/>
          <w:sz w:val="22"/>
        </w:rPr>
        <w:t>The same people who had been listening moments earlier were now on their feet. Hands grabbed Him. Voices rose. They pushed Him out of the synagogue and toward the edge of the hill on which their town was built.</w:t>
      </w:r>
      <w:bookmarkEnd w:id="6536"/>
    </w:p>
    <w:p>
      <w:pPr>
        <w:pStyle w:val="TWTRevisedBody"/>
        <w:spacing w:before="0" w:after="0" w:line="240" w:lineRule="auto"/>
        <w:ind w:firstLine="0"/>
      </w:pPr>
      <w:bookmarkStart w:id="6537" w:name="S8151"/>
      <w:r>
        <w:rPr>
          <w:rFonts w:ascii="Garamond" w:hAnsi="Garamond" w:eastAsia="Garamond" w:cs="Garamond"/>
          <w:b w:val="0"/>
          <w:i w:val="0"/>
          <w:color w:val="000000"/>
          <w:sz w:val="22"/>
        </w:rPr>
        <w:t>The intention was clear.</w:t>
      </w:r>
      <w:bookmarkEnd w:id="6537"/>
    </w:p>
    <w:p>
      <w:pPr>
        <w:pStyle w:val="TWTRevisedBody"/>
        <w:spacing w:before="0" w:after="0" w:line="240" w:lineRule="auto"/>
        <w:ind w:firstLine="216"/>
      </w:pPr>
      <w:bookmarkStart w:id="6538" w:name="S8152"/>
      <w:r>
        <w:rPr>
          <w:rFonts w:ascii="Garamond" w:hAnsi="Garamond" w:eastAsia="Garamond" w:cs="Garamond"/>
          <w:b w:val="0"/>
          <w:i w:val="0"/>
          <w:color w:val="000000"/>
          <w:sz w:val="22"/>
        </w:rPr>
        <w:t>The teacher they had admired minutes earlier would not leave that hillside alive.</w:t>
      </w:r>
      <w:bookmarkEnd w:id="6538"/>
    </w:p>
    <w:p>
      <w:pPr>
        <w:pStyle w:val="TWTRevisedBody"/>
        <w:spacing w:before="0" w:after="0" w:line="240" w:lineRule="auto"/>
        <w:ind w:firstLine="0"/>
      </w:pPr>
      <w:bookmarkStart w:id="6539" w:name="S8153"/>
      <w:r>
        <w:rPr>
          <w:rFonts w:ascii="Garamond" w:hAnsi="Garamond" w:eastAsia="Garamond" w:cs="Garamond"/>
          <w:b w:val="0"/>
          <w:i w:val="0"/>
          <w:color w:val="000000"/>
          <w:sz w:val="22"/>
        </w:rPr>
        <w:t>But Jesus passed through the crowd and went on His way.</w:t>
      </w:r>
      <w:bookmarkEnd w:id="6539"/>
    </w:p>
    <w:p>
      <w:pPr>
        <w:pStyle w:val="TWTRevisedBody"/>
        <w:spacing w:before="0" w:after="0" w:line="240" w:lineRule="auto"/>
        <w:ind w:firstLine="0"/>
      </w:pPr>
      <w:bookmarkStart w:id="6540" w:name="S8154"/>
      <w:r>
        <w:rPr>
          <w:rFonts w:ascii="Garamond" w:hAnsi="Garamond" w:eastAsia="Garamond" w:cs="Garamond"/>
          <w:b w:val="0"/>
          <w:i w:val="0"/>
          <w:color w:val="000000"/>
          <w:sz w:val="22"/>
        </w:rPr>
        <w:t>Moments like that began to appear more often.</w:t>
      </w:r>
      <w:bookmarkEnd w:id="6540"/>
    </w:p>
    <w:p>
      <w:pPr>
        <w:pStyle w:val="TWTRevisedBody"/>
        <w:spacing w:before="0" w:after="0" w:line="240" w:lineRule="auto"/>
        <w:ind w:firstLine="216"/>
      </w:pPr>
      <w:bookmarkStart w:id="6541" w:name="S8155"/>
      <w:r>
        <w:rPr>
          <w:rFonts w:ascii="Garamond" w:hAnsi="Garamond" w:eastAsia="Garamond" w:cs="Garamond"/>
          <w:b w:val="0"/>
          <w:i w:val="0"/>
          <w:color w:val="000000"/>
          <w:sz w:val="22"/>
        </w:rPr>
        <w:t>Not everyone responded the same way to Jesus, but whenever His words reached the deeper places of the human heart, the reaction was rarely neutral.</w:t>
      </w:r>
      <w:bookmarkEnd w:id="6541"/>
    </w:p>
    <w:p>
      <w:pPr>
        <w:pStyle w:val="TWTRevisedBody"/>
        <w:spacing w:before="0" w:after="0" w:line="240" w:lineRule="auto"/>
        <w:ind w:firstLine="216"/>
      </w:pPr>
      <w:bookmarkStart w:id="6542" w:name="S8156"/>
      <w:r>
        <w:rPr>
          <w:rFonts w:ascii="Garamond" w:hAnsi="Garamond" w:eastAsia="Garamond" w:cs="Garamond"/>
          <w:b w:val="0"/>
          <w:i w:val="0"/>
          <w:color w:val="000000"/>
          <w:sz w:val="22"/>
        </w:rPr>
        <w:t>Years later, in Jerusalem, the tension rose again during a conversation in the temple courts.</w:t>
      </w:r>
      <w:bookmarkEnd w:id="6542"/>
    </w:p>
    <w:p>
      <w:pPr>
        <w:pStyle w:val="TWTRevisedBody"/>
        <w:spacing w:before="0" w:after="0" w:line="240" w:lineRule="auto"/>
        <w:ind w:firstLine="216"/>
      </w:pPr>
      <w:bookmarkStart w:id="6543" w:name="S8157"/>
      <w:r>
        <w:rPr>
          <w:rFonts w:ascii="Garamond" w:hAnsi="Garamond" w:eastAsia="Garamond" w:cs="Garamond"/>
          <w:b w:val="0"/>
          <w:i w:val="0"/>
          <w:color w:val="000000"/>
          <w:sz w:val="22"/>
        </w:rPr>
        <w:t>Some of the religious leaders were confident in who they were. Their identity was secure. They were descendants of Abraham. They knew the law. They knew where they stood with God.</w:t>
      </w:r>
      <w:bookmarkEnd w:id="6543"/>
    </w:p>
    <w:p>
      <w:pPr>
        <w:pStyle w:val="TWTRevisedBody"/>
        <w:spacing w:before="0" w:after="0" w:line="240" w:lineRule="auto"/>
        <w:ind w:firstLine="0"/>
      </w:pPr>
      <w:bookmarkStart w:id="6544" w:name="S8158"/>
      <w:r>
        <w:rPr>
          <w:rFonts w:ascii="Garamond" w:hAnsi="Garamond" w:eastAsia="Garamond" w:cs="Garamond"/>
          <w:b w:val="0"/>
          <w:i w:val="0"/>
          <w:color w:val="000000"/>
          <w:sz w:val="22"/>
        </w:rPr>
        <w:t>Jesus challenged that certainty.</w:t>
      </w:r>
      <w:bookmarkEnd w:id="6544"/>
    </w:p>
    <w:p>
      <w:pPr>
        <w:pStyle w:val="TWTRevisedBody"/>
        <w:spacing w:before="0" w:after="0" w:line="240" w:lineRule="auto"/>
        <w:ind w:firstLine="0"/>
      </w:pPr>
      <w:bookmarkStart w:id="6545" w:name="S8159"/>
      <w:r>
        <w:rPr>
          <w:rFonts w:ascii="Garamond" w:hAnsi="Garamond" w:eastAsia="Garamond" w:cs="Garamond"/>
          <w:b w:val="0"/>
          <w:i w:val="0"/>
          <w:color w:val="000000"/>
          <w:sz w:val="22"/>
        </w:rPr>
        <w:t>“If God were your Father, you would love me.” (John 8:42 ESV).</w:t>
      </w:r>
      <w:bookmarkEnd w:id="6545"/>
    </w:p>
    <w:p>
      <w:pPr>
        <w:pStyle w:val="TWTRevisedBody"/>
        <w:spacing w:before="0" w:after="0" w:line="240" w:lineRule="auto"/>
        <w:ind w:firstLine="0"/>
      </w:pPr>
      <w:bookmarkStart w:id="6546" w:name="S8160"/>
      <w:r>
        <w:rPr>
          <w:rFonts w:ascii="Garamond" w:hAnsi="Garamond" w:eastAsia="Garamond" w:cs="Garamond"/>
          <w:b w:val="0"/>
          <w:i w:val="0"/>
          <w:color w:val="000000"/>
          <w:sz w:val="22"/>
        </w:rPr>
        <w:t>Then the moment came that pushed the conversation beyond argument.</w:t>
      </w:r>
      <w:bookmarkEnd w:id="6546"/>
    </w:p>
    <w:p>
      <w:pPr>
        <w:pStyle w:val="TWTRevisedBody"/>
        <w:spacing w:before="0" w:after="0" w:line="240" w:lineRule="auto"/>
        <w:ind w:firstLine="0"/>
      </w:pPr>
      <w:bookmarkStart w:id="6547" w:name="S8161"/>
      <w:r>
        <w:rPr>
          <w:rFonts w:ascii="Garamond" w:hAnsi="Garamond" w:eastAsia="Garamond" w:cs="Garamond"/>
          <w:b w:val="0"/>
          <w:i w:val="0"/>
          <w:color w:val="000000"/>
          <w:sz w:val="22"/>
        </w:rPr>
        <w:t>Jesus said, “Before Abraham was, I am.” (John 8:58 ESV).</w:t>
      </w:r>
      <w:bookmarkEnd w:id="6547"/>
    </w:p>
    <w:p>
      <w:pPr>
        <w:pStyle w:val="TWTRevisedBody"/>
        <w:spacing w:before="0" w:after="0" w:line="240" w:lineRule="auto"/>
        <w:ind w:firstLine="0"/>
      </w:pPr>
      <w:bookmarkStart w:id="6548" w:name="S8162"/>
      <w:bookmarkStart w:id="6549" w:name="F407"/>
      <w:bookmarkEnd w:id="6549"/>
      <w:r>
        <w:rPr>
          <w:rFonts w:ascii="Garamond" w:hAnsi="Garamond" w:eastAsia="Garamond" w:cs="Garamond"/>
          <w:b w:val="0"/>
          <w:i w:val="0"/>
          <w:color w:val="000000"/>
          <w:sz w:val="22"/>
        </w:rPr>
        <w:t>The meaning was unmistakable.</w:t>
      </w:r>
      <w:bookmarkEnd w:id="6548"/>
    </w:p>
    <w:p>
      <w:pPr>
        <w:pStyle w:val="TWTRevisedBody"/>
        <w:spacing w:before="0" w:after="0" w:line="240" w:lineRule="auto"/>
        <w:ind w:firstLine="0"/>
      </w:pPr>
      <w:bookmarkStart w:id="6550" w:name="S8163"/>
      <w:r>
        <w:rPr>
          <w:rFonts w:ascii="Garamond" w:hAnsi="Garamond" w:eastAsia="Garamond" w:cs="Garamond"/>
          <w:b w:val="0"/>
          <w:i w:val="0"/>
          <w:color w:val="000000"/>
          <w:sz w:val="22"/>
        </w:rPr>
        <w:t>“So they picked up stones to throw at him.” (John 8:59 ESV).</w:t>
      </w:r>
      <w:bookmarkEnd w:id="6550"/>
    </w:p>
    <w:p>
      <w:pPr>
        <w:pStyle w:val="TWTRevisedBody"/>
        <w:spacing w:before="0" w:after="0" w:line="240" w:lineRule="auto"/>
        <w:ind w:firstLine="0"/>
      </w:pPr>
      <w:bookmarkStart w:id="6551" w:name="S8164"/>
      <w:r>
        <w:rPr>
          <w:rFonts w:ascii="Garamond" w:hAnsi="Garamond" w:eastAsia="Garamond" w:cs="Garamond"/>
          <w:b w:val="0"/>
          <w:i w:val="0"/>
          <w:color w:val="000000"/>
          <w:sz w:val="22"/>
        </w:rPr>
        <w:t>The light had reached a place they were unwilling to surrender.</w:t>
      </w:r>
      <w:bookmarkEnd w:id="6551"/>
    </w:p>
    <w:p>
      <w:pPr>
        <w:pStyle w:val="TWTRevisedBody"/>
        <w:spacing w:before="0" w:after="0" w:line="240" w:lineRule="auto"/>
        <w:ind w:firstLine="216"/>
      </w:pPr>
      <w:bookmarkStart w:id="6552" w:name="S8165"/>
      <w:r>
        <w:rPr>
          <w:rFonts w:ascii="Garamond" w:hAnsi="Garamond" w:eastAsia="Garamond" w:cs="Garamond"/>
          <w:b w:val="0"/>
          <w:i w:val="0"/>
          <w:color w:val="000000"/>
          <w:sz w:val="22"/>
        </w:rPr>
        <w:t>By the time Jesus entered Jerusalem for the final time, the tension had hardened into open confrontation.</w:t>
      </w:r>
      <w:bookmarkEnd w:id="6552"/>
    </w:p>
    <w:p>
      <w:pPr>
        <w:pStyle w:val="TWTRevisedBody"/>
        <w:spacing w:before="0" w:after="0" w:line="240" w:lineRule="auto"/>
        <w:ind w:firstLine="216"/>
      </w:pPr>
      <w:bookmarkStart w:id="6553" w:name="S8166"/>
      <w:r>
        <w:rPr>
          <w:rFonts w:ascii="Garamond" w:hAnsi="Garamond" w:eastAsia="Garamond" w:cs="Garamond"/>
          <w:b w:val="0"/>
          <w:i w:val="0"/>
          <w:color w:val="000000"/>
          <w:sz w:val="22"/>
        </w:rPr>
        <w:t>Standing before the crowds, Jesus spoke with a clarity that left nothing hidden.</w:t>
      </w:r>
      <w:bookmarkEnd w:id="6553"/>
    </w:p>
    <w:p>
      <w:pPr>
        <w:pStyle w:val="TWTRevisedBody"/>
        <w:spacing w:before="0" w:after="0" w:line="240" w:lineRule="auto"/>
        <w:ind w:firstLine="0"/>
      </w:pPr>
      <w:bookmarkStart w:id="6554" w:name="S8167"/>
      <w:r>
        <w:rPr>
          <w:rFonts w:ascii="Garamond" w:hAnsi="Garamond" w:eastAsia="Garamond" w:cs="Garamond"/>
          <w:b w:val="0"/>
          <w:i w:val="0"/>
          <w:color w:val="000000"/>
          <w:sz w:val="22"/>
        </w:rPr>
        <w:t>“Woe to you, scribes and Pharisees, hypocrites!” (Matthew 23:13 ESV).</w:t>
      </w:r>
      <w:bookmarkEnd w:id="6554"/>
    </w:p>
    <w:p>
      <w:pPr>
        <w:pStyle w:val="TWTRevisedBody"/>
        <w:spacing w:before="0" w:after="0" w:line="240" w:lineRule="auto"/>
        <w:ind w:firstLine="216"/>
      </w:pPr>
      <w:bookmarkStart w:id="6555" w:name="S8168"/>
      <w:r>
        <w:rPr>
          <w:rFonts w:ascii="Garamond" w:hAnsi="Garamond" w:eastAsia="Garamond" w:cs="Garamond"/>
          <w:b w:val="0"/>
          <w:i w:val="0"/>
          <w:color w:val="000000"/>
          <w:sz w:val="22"/>
        </w:rPr>
        <w:t>He spoke of cups polished on the outside but filled with greed within. Of tombs that appeared beautiful on the surface but were filled with death.</w:t>
      </w:r>
      <w:bookmarkEnd w:id="6555"/>
    </w:p>
    <w:p>
      <w:pPr>
        <w:pStyle w:val="TWTRevisedBody"/>
        <w:spacing w:before="0" w:after="0" w:line="240" w:lineRule="auto"/>
        <w:ind w:firstLine="216"/>
      </w:pPr>
      <w:bookmarkStart w:id="6556" w:name="S8169"/>
      <w:r>
        <w:rPr>
          <w:rFonts w:ascii="Garamond" w:hAnsi="Garamond" w:eastAsia="Garamond" w:cs="Garamond"/>
          <w:b w:val="0"/>
          <w:i w:val="0"/>
          <w:color w:val="000000"/>
          <w:sz w:val="22"/>
        </w:rPr>
        <w:t>The light was now shining directly into the places the leaders had spent years protecting.</w:t>
      </w:r>
      <w:bookmarkEnd w:id="6556"/>
    </w:p>
    <w:p>
      <w:pPr>
        <w:pStyle w:val="TWTRevisedBody"/>
        <w:spacing w:before="0" w:after="0" w:line="240" w:lineRule="auto"/>
        <w:ind w:firstLine="0"/>
      </w:pPr>
      <w:bookmarkStart w:id="6557" w:name="S8170"/>
      <w:r>
        <w:rPr>
          <w:rFonts w:ascii="Garamond" w:hAnsi="Garamond" w:eastAsia="Garamond" w:cs="Garamond"/>
          <w:b w:val="0"/>
          <w:i w:val="0"/>
          <w:color w:val="000000"/>
          <w:sz w:val="22"/>
        </w:rPr>
        <w:t>What followed would carry that conflict to its final expression.</w:t>
      </w:r>
      <w:bookmarkEnd w:id="6557"/>
    </w:p>
    <w:p>
      <w:pPr>
        <w:pStyle w:val="TWTRevisedBody"/>
        <w:spacing w:before="0" w:after="0" w:line="240" w:lineRule="auto"/>
        <w:ind w:firstLine="0"/>
      </w:pPr>
      <w:bookmarkStart w:id="6558" w:name="S8171"/>
      <w:r>
        <w:rPr>
          <w:rFonts w:ascii="Garamond" w:hAnsi="Garamond" w:eastAsia="Garamond" w:cs="Garamond"/>
          <w:b w:val="0"/>
          <w:i w:val="0"/>
          <w:color w:val="000000"/>
          <w:sz w:val="22"/>
        </w:rPr>
        <w:t>The accusations.</w:t>
      </w:r>
      <w:bookmarkEnd w:id="6558"/>
    </w:p>
    <w:p>
      <w:pPr>
        <w:pStyle w:val="TWTRevisedBody"/>
        <w:spacing w:before="0" w:after="0" w:line="240" w:lineRule="auto"/>
        <w:ind w:firstLine="0"/>
      </w:pPr>
      <w:bookmarkStart w:id="6559" w:name="S8172"/>
      <w:r>
        <w:rPr>
          <w:rFonts w:ascii="Garamond" w:hAnsi="Garamond" w:eastAsia="Garamond" w:cs="Garamond"/>
          <w:b w:val="0"/>
          <w:i w:val="0"/>
          <w:color w:val="000000"/>
          <w:sz w:val="22"/>
        </w:rPr>
        <w:t>The trial.</w:t>
      </w:r>
      <w:bookmarkEnd w:id="6559"/>
    </w:p>
    <w:p>
      <w:pPr>
        <w:pStyle w:val="TWTRevisedBody"/>
        <w:spacing w:before="0" w:after="0" w:line="240" w:lineRule="auto"/>
        <w:ind w:firstLine="0"/>
      </w:pPr>
      <w:bookmarkStart w:id="6560" w:name="S8173"/>
      <w:r>
        <w:rPr>
          <w:rFonts w:ascii="Garamond" w:hAnsi="Garamond" w:eastAsia="Garamond" w:cs="Garamond"/>
          <w:b w:val="0"/>
          <w:i w:val="0"/>
          <w:color w:val="000000"/>
          <w:sz w:val="22"/>
        </w:rPr>
        <w:t>The crowd gathered before Pilate.</w:t>
      </w:r>
      <w:bookmarkEnd w:id="6560"/>
    </w:p>
    <w:p>
      <w:pPr>
        <w:pStyle w:val="TWTRevisedBody"/>
        <w:spacing w:before="0" w:after="0" w:line="240" w:lineRule="auto"/>
        <w:ind w:firstLine="0"/>
      </w:pPr>
      <w:bookmarkStart w:id="6561" w:name="S8174"/>
      <w:r>
        <w:rPr>
          <w:rFonts w:ascii="Garamond" w:hAnsi="Garamond" w:eastAsia="Garamond" w:cs="Garamond"/>
          <w:b w:val="0"/>
          <w:i w:val="0"/>
          <w:color w:val="000000"/>
          <w:sz w:val="22"/>
        </w:rPr>
        <w:t>Pilate listened to the charges and examined the man standing before him.</w:t>
      </w:r>
      <w:bookmarkEnd w:id="6561"/>
    </w:p>
    <w:p>
      <w:pPr>
        <w:pStyle w:val="TWTRevisedBody"/>
        <w:spacing w:before="0" w:after="0" w:line="240" w:lineRule="auto"/>
        <w:ind w:firstLine="0"/>
      </w:pPr>
      <w:bookmarkStart w:id="6562" w:name="S8175"/>
      <w:r>
        <w:rPr>
          <w:rFonts w:ascii="Garamond" w:hAnsi="Garamond" w:eastAsia="Garamond" w:cs="Garamond"/>
          <w:b w:val="0"/>
          <w:i w:val="0"/>
          <w:color w:val="000000"/>
          <w:sz w:val="22"/>
        </w:rPr>
        <w:t>“I find no guilt in this man.” (Luke 23:4 ESV).</w:t>
      </w:r>
      <w:bookmarkEnd w:id="6562"/>
    </w:p>
    <w:p>
      <w:pPr>
        <w:pStyle w:val="TWTRevisedBody"/>
        <w:spacing w:before="0" w:after="0" w:line="240" w:lineRule="auto"/>
        <w:ind w:firstLine="0"/>
      </w:pPr>
      <w:bookmarkStart w:id="6563" w:name="S8176"/>
      <w:r>
        <w:rPr>
          <w:rFonts w:ascii="Garamond" w:hAnsi="Garamond" w:eastAsia="Garamond" w:cs="Garamond"/>
          <w:b w:val="0"/>
          <w:i w:val="0"/>
          <w:color w:val="000000"/>
          <w:sz w:val="22"/>
        </w:rPr>
        <w:t>He said it again later.</w:t>
      </w:r>
      <w:bookmarkEnd w:id="6563"/>
    </w:p>
    <w:p>
      <w:pPr>
        <w:pStyle w:val="TWTRevisedBody"/>
        <w:spacing w:before="0" w:after="0" w:line="240" w:lineRule="auto"/>
        <w:ind w:firstLine="0"/>
      </w:pPr>
      <w:bookmarkStart w:id="6564" w:name="S8177"/>
      <w:r>
        <w:rPr>
          <w:rFonts w:ascii="Garamond" w:hAnsi="Garamond" w:eastAsia="Garamond" w:cs="Garamond"/>
          <w:b w:val="0"/>
          <w:i w:val="0"/>
          <w:color w:val="000000"/>
          <w:sz w:val="22"/>
        </w:rPr>
        <w:t>“Look, nothing deserving death has been done by him.” (Luke 23:15 ESV).</w:t>
      </w:r>
      <w:bookmarkEnd w:id="6564"/>
    </w:p>
    <w:p>
      <w:pPr>
        <w:pStyle w:val="TWTRevisedBody"/>
        <w:spacing w:before="0" w:after="0" w:line="240" w:lineRule="auto"/>
        <w:ind w:firstLine="0"/>
      </w:pPr>
      <w:bookmarkStart w:id="6565" w:name="S8178"/>
      <w:r>
        <w:rPr>
          <w:rFonts w:ascii="Garamond" w:hAnsi="Garamond" w:eastAsia="Garamond" w:cs="Garamond"/>
          <w:b w:val="0"/>
          <w:i w:val="0"/>
          <w:color w:val="000000"/>
          <w:sz w:val="22"/>
        </w:rPr>
        <w:t>Pilate tried to release Him.</w:t>
      </w:r>
      <w:bookmarkEnd w:id="6565"/>
    </w:p>
    <w:p>
      <w:pPr>
        <w:pStyle w:val="TWTRevisedBody"/>
        <w:spacing w:before="0" w:after="0" w:line="240" w:lineRule="auto"/>
        <w:ind w:firstLine="0"/>
      </w:pPr>
      <w:bookmarkStart w:id="6566" w:name="S8179"/>
      <w:r>
        <w:rPr>
          <w:rFonts w:ascii="Garamond" w:hAnsi="Garamond" w:eastAsia="Garamond" w:cs="Garamond"/>
          <w:b w:val="0"/>
          <w:i w:val="0"/>
          <w:color w:val="000000"/>
          <w:sz w:val="22"/>
        </w:rPr>
        <w:t>But by that point the crowd had already decided what they wanted.</w:t>
      </w:r>
      <w:bookmarkEnd w:id="6566"/>
    </w:p>
    <w:p>
      <w:pPr>
        <w:pStyle w:val="TWTRevisedBody"/>
        <w:spacing w:before="0" w:after="0" w:line="240" w:lineRule="auto"/>
        <w:ind w:firstLine="0"/>
      </w:pPr>
      <w:bookmarkStart w:id="6567" w:name="S8180"/>
      <w:r>
        <w:rPr>
          <w:rFonts w:ascii="Garamond" w:hAnsi="Garamond" w:eastAsia="Garamond" w:cs="Garamond"/>
          <w:b w:val="0"/>
          <w:i w:val="0"/>
          <w:color w:val="000000"/>
          <w:sz w:val="22"/>
        </w:rPr>
        <w:t>“Away with this man… Crucify him.”</w:t>
      </w:r>
      <w:bookmarkEnd w:id="6567"/>
    </w:p>
    <w:p>
      <w:pPr>
        <w:pStyle w:val="TWTRevisedBody"/>
        <w:spacing w:before="0" w:after="0" w:line="240" w:lineRule="auto"/>
        <w:ind w:firstLine="0"/>
      </w:pPr>
      <w:bookmarkStart w:id="6568" w:name="S8181"/>
      <w:r>
        <w:rPr>
          <w:rFonts w:ascii="Garamond" w:hAnsi="Garamond" w:eastAsia="Garamond" w:cs="Garamond"/>
          <w:b w:val="0"/>
          <w:i w:val="0"/>
          <w:color w:val="000000"/>
          <w:sz w:val="22"/>
        </w:rPr>
        <w:t>Pilate asked the question one last time.</w:t>
      </w:r>
      <w:bookmarkEnd w:id="6568"/>
    </w:p>
    <w:p>
      <w:pPr>
        <w:pStyle w:val="TWTRevisedBody"/>
        <w:spacing w:before="0" w:after="0" w:line="240" w:lineRule="auto"/>
        <w:ind w:firstLine="0"/>
      </w:pPr>
      <w:bookmarkStart w:id="6569" w:name="S8182"/>
      <w:r>
        <w:rPr>
          <w:rFonts w:ascii="Garamond" w:hAnsi="Garamond" w:eastAsia="Garamond" w:cs="Garamond"/>
          <w:b w:val="0"/>
          <w:i w:val="0"/>
          <w:color w:val="000000"/>
          <w:sz w:val="22"/>
        </w:rPr>
        <w:t>“Why, what evil has he done?” (Luke 23:22 ESV).</w:t>
      </w:r>
      <w:bookmarkEnd w:id="6569"/>
    </w:p>
    <w:p>
      <w:pPr>
        <w:pStyle w:val="TWTRevisedBody"/>
        <w:spacing w:before="0" w:after="0" w:line="240" w:lineRule="auto"/>
        <w:ind w:firstLine="0"/>
      </w:pPr>
      <w:bookmarkStart w:id="6570" w:name="S8183"/>
      <w:r>
        <w:rPr>
          <w:rFonts w:ascii="Garamond" w:hAnsi="Garamond" w:eastAsia="Garamond" w:cs="Garamond"/>
          <w:b w:val="0"/>
          <w:i w:val="0"/>
          <w:color w:val="000000"/>
          <w:sz w:val="22"/>
        </w:rPr>
        <w:t>But the moment for reason had passed.</w:t>
      </w:r>
      <w:bookmarkEnd w:id="6570"/>
    </w:p>
    <w:p>
      <w:pPr>
        <w:pStyle w:val="TWTRevisedBody"/>
        <w:spacing w:before="0" w:after="0" w:line="240" w:lineRule="auto"/>
        <w:ind w:firstLine="0"/>
      </w:pPr>
      <w:bookmarkStart w:id="6571" w:name="S8184"/>
      <w:r>
        <w:rPr>
          <w:rFonts w:ascii="Garamond" w:hAnsi="Garamond" w:eastAsia="Garamond" w:cs="Garamond"/>
          <w:b w:val="0"/>
          <w:i w:val="0"/>
          <w:color w:val="000000"/>
          <w:sz w:val="22"/>
        </w:rPr>
        <w:t>“But they were urgent, demanding with loud cries that he should be crucified. And their voices prevailed.” (Luke 23:23 ESV).</w:t>
      </w:r>
      <w:bookmarkEnd w:id="6571"/>
    </w:p>
    <w:p>
      <w:pPr>
        <w:pStyle w:val="TWTRevisedBody"/>
        <w:spacing w:before="0" w:after="0" w:line="240" w:lineRule="auto"/>
        <w:ind w:firstLine="0"/>
      </w:pPr>
      <w:bookmarkStart w:id="6572" w:name="S8185"/>
      <w:r>
        <w:rPr>
          <w:rFonts w:ascii="Garamond" w:hAnsi="Garamond" w:eastAsia="Garamond" w:cs="Garamond"/>
          <w:b w:val="0"/>
          <w:i w:val="0"/>
          <w:color w:val="000000"/>
          <w:sz w:val="22"/>
        </w:rPr>
        <w:t>Their voices prevailed.</w:t>
      </w:r>
      <w:bookmarkEnd w:id="6572"/>
    </w:p>
    <w:p>
      <w:pPr>
        <w:pStyle w:val="TWTRevisedBody"/>
        <w:spacing w:before="0" w:after="0" w:line="240" w:lineRule="auto"/>
        <w:ind w:firstLine="0"/>
      </w:pPr>
      <w:bookmarkStart w:id="6573" w:name="S8186"/>
      <w:r>
        <w:rPr>
          <w:rFonts w:ascii="Garamond" w:hAnsi="Garamond" w:eastAsia="Garamond" w:cs="Garamond"/>
          <w:b w:val="0"/>
          <w:i w:val="0"/>
          <w:color w:val="000000"/>
          <w:sz w:val="22"/>
        </w:rPr>
        <w:t>Not truth.</w:t>
      </w:r>
      <w:bookmarkEnd w:id="6573"/>
    </w:p>
    <w:p>
      <w:pPr>
        <w:pStyle w:val="TWTRevisedBody"/>
        <w:spacing w:before="0" w:after="0" w:line="240" w:lineRule="auto"/>
        <w:ind w:firstLine="0"/>
      </w:pPr>
      <w:bookmarkStart w:id="6574" w:name="S8187"/>
      <w:r>
        <w:rPr>
          <w:rFonts w:ascii="Garamond" w:hAnsi="Garamond" w:eastAsia="Garamond" w:cs="Garamond"/>
          <w:b w:val="0"/>
          <w:i w:val="0"/>
          <w:color w:val="000000"/>
          <w:sz w:val="22"/>
        </w:rPr>
        <w:t>Not justice.</w:t>
      </w:r>
      <w:bookmarkEnd w:id="6574"/>
    </w:p>
    <w:p>
      <w:pPr>
        <w:pStyle w:val="TWTRevisedBody"/>
        <w:spacing w:before="0" w:after="0" w:line="240" w:lineRule="auto"/>
        <w:ind w:firstLine="0"/>
      </w:pPr>
      <w:bookmarkStart w:id="6575" w:name="S8188"/>
      <w:r>
        <w:rPr>
          <w:rFonts w:ascii="Garamond" w:hAnsi="Garamond" w:eastAsia="Garamond" w:cs="Garamond"/>
          <w:b w:val="0"/>
          <w:i w:val="0"/>
          <w:color w:val="000000"/>
          <w:sz w:val="22"/>
        </w:rPr>
        <w:t>Their voices.</w:t>
      </w:r>
      <w:bookmarkEnd w:id="6575"/>
    </w:p>
    <w:p>
      <w:pPr>
        <w:pStyle w:val="TWTRevisedBody"/>
        <w:spacing w:before="0" w:after="0" w:line="240" w:lineRule="auto"/>
        <w:ind w:firstLine="216"/>
      </w:pPr>
      <w:bookmarkStart w:id="6576" w:name="S8189"/>
      <w:r>
        <w:rPr>
          <w:rFonts w:ascii="Garamond" w:hAnsi="Garamond" w:eastAsia="Garamond" w:cs="Garamond"/>
          <w:b w:val="0"/>
          <w:i w:val="0"/>
          <w:color w:val="000000"/>
          <w:sz w:val="22"/>
        </w:rPr>
        <w:t>By the time we reach the cross, the resistance to the light has reached its darkest moment.</w:t>
      </w:r>
      <w:bookmarkEnd w:id="6576"/>
    </w:p>
    <w:p>
      <w:pPr>
        <w:pStyle w:val="TWTRevisedBody"/>
        <w:spacing w:before="0" w:after="0" w:line="240" w:lineRule="auto"/>
        <w:ind w:firstLine="0"/>
      </w:pPr>
      <w:bookmarkStart w:id="6577" w:name="S8190"/>
      <w:r>
        <w:rPr>
          <w:rFonts w:ascii="Garamond" w:hAnsi="Garamond" w:eastAsia="Garamond" w:cs="Garamond"/>
          <w:b w:val="0"/>
          <w:i w:val="0"/>
          <w:color w:val="000000"/>
          <w:sz w:val="22"/>
        </w:rPr>
        <w:t>Yet even there, the light was still at work.</w:t>
      </w:r>
      <w:bookmarkEnd w:id="6577"/>
    </w:p>
    <w:p>
      <w:pPr>
        <w:pStyle w:val="TWTRevisedBody"/>
        <w:spacing w:before="0" w:after="0" w:line="240" w:lineRule="auto"/>
        <w:ind w:firstLine="0"/>
      </w:pPr>
      <w:bookmarkStart w:id="6578" w:name="S8191"/>
      <w:r>
        <w:rPr>
          <w:rFonts w:ascii="Garamond" w:hAnsi="Garamond" w:eastAsia="Garamond" w:cs="Garamond"/>
          <w:b w:val="0"/>
          <w:i w:val="0"/>
          <w:color w:val="000000"/>
          <w:sz w:val="22"/>
        </w:rPr>
        <w:t>Luke tells us about a man named Joseph from Arimathea.</w:t>
      </w:r>
      <w:bookmarkEnd w:id="6578"/>
    </w:p>
    <w:p>
      <w:pPr>
        <w:pStyle w:val="TWTRevisedBody"/>
        <w:spacing w:before="0" w:after="0" w:line="240" w:lineRule="auto"/>
        <w:ind w:firstLine="216"/>
      </w:pPr>
      <w:bookmarkStart w:id="6579" w:name="S8192"/>
      <w:r>
        <w:rPr>
          <w:rFonts w:ascii="Garamond" w:hAnsi="Garamond" w:eastAsia="Garamond" w:cs="Garamond"/>
          <w:b w:val="0"/>
          <w:i w:val="0"/>
          <w:color w:val="000000"/>
          <w:sz w:val="22"/>
        </w:rPr>
        <w:t>He was a member of the council that had condemned Jesus, yet Luke quietly adds something remarkable.</w:t>
      </w:r>
      <w:bookmarkEnd w:id="6579"/>
    </w:p>
    <w:p>
      <w:pPr>
        <w:pStyle w:val="TWTRevisedBody"/>
        <w:spacing w:before="0" w:after="0" w:line="240" w:lineRule="auto"/>
        <w:ind w:firstLine="216"/>
      </w:pPr>
      <w:bookmarkStart w:id="6580" w:name="S8193"/>
      <w:r>
        <w:rPr>
          <w:rFonts w:ascii="Garamond" w:hAnsi="Garamond" w:eastAsia="Garamond" w:cs="Garamond"/>
          <w:b w:val="0"/>
          <w:i w:val="0"/>
          <w:color w:val="000000"/>
          <w:sz w:val="22"/>
        </w:rPr>
        <w:t>He “had not consented to their decision and action,” and he “was looking for the kingdom of God.” (Luke 23:51 ESV).</w:t>
      </w:r>
      <w:bookmarkEnd w:id="6580"/>
    </w:p>
    <w:p>
      <w:pPr>
        <w:pStyle w:val="TWTRevisedBody"/>
        <w:spacing w:before="0" w:after="0" w:line="240" w:lineRule="auto"/>
        <w:ind w:firstLine="216"/>
      </w:pPr>
      <w:bookmarkStart w:id="6581" w:name="S8194"/>
      <w:r>
        <w:rPr>
          <w:rFonts w:ascii="Garamond" w:hAnsi="Garamond" w:eastAsia="Garamond" w:cs="Garamond"/>
          <w:b w:val="0"/>
          <w:i w:val="0"/>
          <w:color w:val="000000"/>
          <w:sz w:val="22"/>
        </w:rPr>
        <w:t>When the crowds had dispersed and the body of Jesus hung lifeless on the cross, Joseph stepped forward.</w:t>
      </w:r>
      <w:bookmarkEnd w:id="6581"/>
    </w:p>
    <w:p>
      <w:pPr>
        <w:pStyle w:val="TWTRevisedBody"/>
        <w:spacing w:before="0" w:after="0" w:line="240" w:lineRule="auto"/>
        <w:ind w:firstLine="0"/>
      </w:pPr>
      <w:bookmarkStart w:id="6582" w:name="S8195"/>
      <w:bookmarkStart w:id="6583" w:name="F408"/>
      <w:bookmarkEnd w:id="6583"/>
      <w:r>
        <w:rPr>
          <w:rFonts w:ascii="Garamond" w:hAnsi="Garamond" w:eastAsia="Garamond" w:cs="Garamond"/>
          <w:b w:val="0"/>
          <w:i w:val="0"/>
          <w:color w:val="000000"/>
          <w:sz w:val="22"/>
        </w:rPr>
        <w:t>“This man went to Pilate and asked for the body of Jesus.” (Luke 23:52 ESV).</w:t>
      </w:r>
      <w:bookmarkEnd w:id="6582"/>
    </w:p>
    <w:p>
      <w:pPr>
        <w:pStyle w:val="TWTRevisedBody"/>
        <w:spacing w:before="0" w:after="0" w:line="240" w:lineRule="auto"/>
        <w:ind w:firstLine="216"/>
      </w:pPr>
      <w:bookmarkStart w:id="6584" w:name="S8196"/>
      <w:r>
        <w:rPr>
          <w:rFonts w:ascii="Garamond" w:hAnsi="Garamond" w:eastAsia="Garamond" w:cs="Garamond"/>
          <w:b w:val="0"/>
          <w:i w:val="0"/>
          <w:color w:val="000000"/>
          <w:sz w:val="22"/>
        </w:rPr>
        <w:t>At the very moment when association with Jesus carried risk, Joseph openly identified himself with the crucified King.</w:t>
      </w:r>
      <w:bookmarkEnd w:id="6584"/>
    </w:p>
    <w:p>
      <w:pPr>
        <w:pStyle w:val="TWTRevisedBody"/>
        <w:spacing w:before="0" w:after="0" w:line="240" w:lineRule="auto"/>
        <w:ind w:firstLine="0"/>
      </w:pPr>
      <w:bookmarkStart w:id="6585" w:name="S8197"/>
      <w:r>
        <w:rPr>
          <w:rFonts w:ascii="Garamond" w:hAnsi="Garamond" w:eastAsia="Garamond" w:cs="Garamond"/>
          <w:b w:val="0"/>
          <w:i w:val="0"/>
          <w:color w:val="000000"/>
          <w:sz w:val="22"/>
        </w:rPr>
        <w:t>The light had reached his heart.</w:t>
      </w:r>
      <w:bookmarkEnd w:id="6585"/>
    </w:p>
    <w:p>
      <w:pPr>
        <w:pStyle w:val="TWTRevisedBody"/>
        <w:spacing w:before="0" w:after="0" w:line="240" w:lineRule="auto"/>
        <w:ind w:firstLine="216"/>
      </w:pPr>
      <w:bookmarkStart w:id="6586" w:name="S8198"/>
      <w:r>
        <w:rPr>
          <w:rFonts w:ascii="Garamond" w:hAnsi="Garamond" w:eastAsia="Garamond" w:cs="Garamond"/>
          <w:b w:val="0"/>
          <w:i w:val="0"/>
          <w:color w:val="000000"/>
          <w:sz w:val="22"/>
        </w:rPr>
        <w:t>In the first-century world, the word pistis was often used to describe the loyalty and faithfulness a person gave to a king or a patron. It is the same word our Bibles most often translate as faith. But in that world it carried the sense of allegiance, of placing one’s loyalty under the authority of another.</w:t>
      </w:r>
      <w:bookmarkEnd w:id="6586"/>
    </w:p>
    <w:p>
      <w:pPr>
        <w:pStyle w:val="TWTRevisedBody"/>
        <w:spacing w:before="0" w:after="0" w:line="240" w:lineRule="auto"/>
        <w:ind w:firstLine="216"/>
      </w:pPr>
      <w:bookmarkStart w:id="6587" w:name="S8199"/>
      <w:r>
        <w:rPr>
          <w:rFonts w:ascii="Garamond" w:hAnsi="Garamond" w:eastAsia="Garamond" w:cs="Garamond"/>
          <w:b w:val="0"/>
          <w:i w:val="0"/>
          <w:color w:val="000000"/>
          <w:sz w:val="22"/>
        </w:rPr>
        <w:t>Joseph gave his pistis to Jesus when the world around him had rejected Him.</w:t>
      </w:r>
      <w:bookmarkEnd w:id="6587"/>
    </w:p>
    <w:p>
      <w:pPr>
        <w:pStyle w:val="TWTRevisedBody"/>
        <w:spacing w:before="0" w:after="0" w:line="240" w:lineRule="auto"/>
        <w:ind w:firstLine="0"/>
      </w:pPr>
      <w:bookmarkStart w:id="6588" w:name="S8200"/>
      <w:r>
        <w:rPr>
          <w:rFonts w:ascii="Garamond" w:hAnsi="Garamond" w:eastAsia="Garamond" w:cs="Garamond"/>
          <w:b w:val="0"/>
          <w:i w:val="0"/>
          <w:color w:val="000000"/>
          <w:sz w:val="22"/>
        </w:rPr>
        <w:t>And that is where the story turns quietly toward us.</w:t>
      </w:r>
      <w:bookmarkEnd w:id="6588"/>
    </w:p>
    <w:p>
      <w:pPr>
        <w:pStyle w:val="TWTRevisedBody"/>
        <w:spacing w:before="0" w:after="0" w:line="240" w:lineRule="auto"/>
        <w:ind w:firstLine="0"/>
      </w:pPr>
      <w:bookmarkStart w:id="6589" w:name="S8201"/>
      <w:r>
        <w:rPr>
          <w:rFonts w:ascii="Garamond" w:hAnsi="Garamond" w:eastAsia="Garamond" w:cs="Garamond"/>
          <w:b w:val="0"/>
          <w:i w:val="0"/>
          <w:color w:val="000000"/>
          <w:sz w:val="22"/>
        </w:rPr>
        <w:t>Jesus said,</w:t>
      </w:r>
      <w:bookmarkEnd w:id="6589"/>
    </w:p>
    <w:p>
      <w:pPr>
        <w:pStyle w:val="TWTRevisedBody"/>
        <w:spacing w:before="0" w:after="0" w:line="240" w:lineRule="auto"/>
        <w:ind w:firstLine="0"/>
      </w:pPr>
      <w:bookmarkStart w:id="6590" w:name="S8202"/>
      <w:r>
        <w:rPr>
          <w:rFonts w:ascii="Garamond" w:hAnsi="Garamond" w:eastAsia="Garamond" w:cs="Garamond"/>
          <w:b w:val="0"/>
          <w:i w:val="0"/>
          <w:color w:val="000000"/>
          <w:sz w:val="22"/>
        </w:rPr>
        <w:t>“I am the light of the world. Whoever follows me will not walk in darkness, but will have the light of life.” (John 8:12 ESV).</w:t>
      </w:r>
      <w:bookmarkEnd w:id="6590"/>
    </w:p>
    <w:p>
      <w:pPr>
        <w:pStyle w:val="TWTRevisedBody"/>
        <w:spacing w:before="0" w:after="0" w:line="240" w:lineRule="auto"/>
        <w:ind w:firstLine="0"/>
      </w:pPr>
      <w:bookmarkStart w:id="6591" w:name="S8203"/>
      <w:r>
        <w:rPr>
          <w:rFonts w:ascii="Garamond" w:hAnsi="Garamond" w:eastAsia="Garamond" w:cs="Garamond"/>
          <w:b w:val="0"/>
          <w:i w:val="0"/>
          <w:color w:val="000000"/>
          <w:sz w:val="22"/>
        </w:rPr>
        <w:t>Light does not simply illuminate the world around us.</w:t>
      </w:r>
      <w:bookmarkEnd w:id="6591"/>
    </w:p>
    <w:p>
      <w:pPr>
        <w:pStyle w:val="TWTRevisedBody"/>
        <w:spacing w:before="0" w:after="0" w:line="240" w:lineRule="auto"/>
        <w:ind w:firstLine="0"/>
      </w:pPr>
      <w:bookmarkStart w:id="6592" w:name="S8204"/>
      <w:r>
        <w:rPr>
          <w:rFonts w:ascii="Garamond" w:hAnsi="Garamond" w:eastAsia="Garamond" w:cs="Garamond"/>
          <w:b w:val="0"/>
          <w:i w:val="0"/>
          <w:color w:val="000000"/>
          <w:sz w:val="22"/>
        </w:rPr>
        <w:t>It also reaches into the hidden places within us.</w:t>
      </w:r>
      <w:bookmarkEnd w:id="6592"/>
    </w:p>
    <w:p>
      <w:pPr>
        <w:pStyle w:val="TWTRevisedBody"/>
        <w:spacing w:before="0" w:after="0" w:line="240" w:lineRule="auto"/>
        <w:ind w:firstLine="216"/>
      </w:pPr>
      <w:bookmarkStart w:id="6593" w:name="S8205"/>
      <w:r>
        <w:rPr>
          <w:rFonts w:ascii="Garamond" w:hAnsi="Garamond" w:eastAsia="Garamond" w:cs="Garamond"/>
          <w:b w:val="0"/>
          <w:i w:val="0"/>
          <w:color w:val="000000"/>
          <w:sz w:val="22"/>
        </w:rPr>
        <w:t>Have there been moments when the words of Jesus revealed something you had not noticed before… an attitude, a habit, or a quiet place in your heart that had been living comfortably in the shadows?</w:t>
      </w:r>
      <w:bookmarkEnd w:id="6593"/>
    </w:p>
    <w:p>
      <w:pPr>
        <w:pStyle w:val="TWTRevisedBody"/>
        <w:spacing w:before="0" w:after="0" w:line="240" w:lineRule="auto"/>
        <w:ind w:firstLine="216"/>
      </w:pPr>
      <w:bookmarkStart w:id="6594" w:name="S8206"/>
      <w:r>
        <w:rPr>
          <w:rFonts w:ascii="Garamond" w:hAnsi="Garamond" w:eastAsia="Garamond" w:cs="Garamond"/>
          <w:b w:val="0"/>
          <w:i w:val="0"/>
          <w:color w:val="000000"/>
          <w:sz w:val="22"/>
        </w:rPr>
        <w:t>When the light reaches those places, our first instinct is not always surrender. Sometimes it is resistance. Sometimes it is the quiet urge to protect what the light has just exposed.</w:t>
      </w:r>
      <w:bookmarkEnd w:id="6594"/>
    </w:p>
    <w:p>
      <w:pPr>
        <w:pStyle w:val="TWTRevisedBody"/>
        <w:spacing w:before="0" w:after="0" w:line="240" w:lineRule="auto"/>
        <w:ind w:firstLine="216"/>
      </w:pPr>
      <w:bookmarkStart w:id="6595" w:name="S8207"/>
      <w:r>
        <w:rPr>
          <w:rFonts w:ascii="Garamond" w:hAnsi="Garamond" w:eastAsia="Garamond" w:cs="Garamond"/>
          <w:b w:val="0"/>
          <w:i w:val="0"/>
          <w:color w:val="000000"/>
          <w:sz w:val="22"/>
        </w:rPr>
        <w:t>The story of the Gospels shows us how people responded when the light of Jesus reached those deeper places. Some pushed it away. Some tried to silence it. But others stepped into it and gave their pistis, their allegiance, to the King.</w:t>
      </w:r>
      <w:bookmarkEnd w:id="6595"/>
    </w:p>
    <w:p>
      <w:pPr>
        <w:pStyle w:val="TWTRevisedBody"/>
        <w:spacing w:before="0" w:after="0" w:line="240" w:lineRule="auto"/>
        <w:ind w:firstLine="216"/>
      </w:pPr>
      <w:bookmarkStart w:id="6596" w:name="S8208"/>
      <w:r>
        <w:rPr>
          <w:rFonts w:ascii="Garamond" w:hAnsi="Garamond" w:eastAsia="Garamond" w:cs="Garamond"/>
          <w:b w:val="0"/>
          <w:i w:val="0"/>
          <w:color w:val="000000"/>
          <w:sz w:val="22"/>
        </w:rPr>
        <w:t>Joseph of Arimathea shows us what that response can look like. When the world around him rejected Jesus, he stepped forward and openly identified himself with the crucified King.</w:t>
      </w:r>
      <w:bookmarkEnd w:id="6596"/>
    </w:p>
    <w:p>
      <w:pPr>
        <w:pStyle w:val="TWTRevisedBody"/>
        <w:spacing w:before="0" w:after="0" w:line="240" w:lineRule="auto"/>
        <w:ind w:firstLine="0"/>
      </w:pPr>
      <w:bookmarkStart w:id="6597" w:name="S8209"/>
      <w:r>
        <w:rPr>
          <w:rFonts w:ascii="Garamond" w:hAnsi="Garamond" w:eastAsia="Garamond" w:cs="Garamond"/>
          <w:b w:val="0"/>
          <w:i w:val="0"/>
          <w:color w:val="000000"/>
          <w:sz w:val="22"/>
        </w:rPr>
        <w:t>The light of Jesus still shines today.</w:t>
      </w:r>
      <w:bookmarkEnd w:id="6597"/>
    </w:p>
    <w:p>
      <w:pPr>
        <w:pStyle w:val="TWTRevisedBody"/>
        <w:spacing w:before="0" w:after="0" w:line="240" w:lineRule="auto"/>
        <w:ind w:firstLine="216"/>
      </w:pPr>
      <w:bookmarkStart w:id="6598" w:name="S8210"/>
      <w:r>
        <w:rPr>
          <w:rFonts w:ascii="Garamond" w:hAnsi="Garamond" w:eastAsia="Garamond" w:cs="Garamond"/>
          <w:b w:val="0"/>
          <w:i w:val="0"/>
          <w:color w:val="000000"/>
          <w:sz w:val="22"/>
        </w:rPr>
        <w:t>And when that light reaches the darker places within us, a choice stands before us just as clearly as it did for the crowds in the Gospels.</w:t>
      </w:r>
      <w:bookmarkEnd w:id="6598"/>
    </w:p>
    <w:p>
      <w:pPr>
        <w:pStyle w:val="TWTRevisedBody"/>
        <w:spacing w:before="0" w:after="0" w:line="240" w:lineRule="auto"/>
        <w:ind w:firstLine="0"/>
      </w:pPr>
      <w:bookmarkStart w:id="6599" w:name="S8211"/>
      <w:r>
        <w:rPr>
          <w:rFonts w:ascii="Garamond" w:hAnsi="Garamond" w:eastAsia="Garamond" w:cs="Garamond"/>
          <w:b w:val="0"/>
          <w:i w:val="0"/>
          <w:color w:val="000000"/>
          <w:sz w:val="22"/>
        </w:rPr>
        <w:t>Will we resist the light… or step into it?</w:t>
      </w:r>
      <w:bookmarkEnd w:id="6599"/>
    </w:p>
    <w:p>
      <w:pPr>
        <w:pStyle w:val="TWTRevisedBody"/>
        <w:spacing w:before="0" w:after="0" w:line="240" w:lineRule="auto"/>
        <w:ind w:firstLine="216"/>
      </w:pPr>
      <w:bookmarkStart w:id="6600" w:name="S8212"/>
      <w:r>
        <w:rPr>
          <w:rFonts w:ascii="Garamond" w:hAnsi="Garamond" w:eastAsia="Garamond" w:cs="Garamond"/>
          <w:b w:val="0"/>
          <w:i w:val="0"/>
          <w:color w:val="000000"/>
          <w:sz w:val="22"/>
        </w:rPr>
        <w:t>As you sit with this teaching today, consider where the light of Jesus may be revealing something in your own heart.</w:t>
      </w:r>
      <w:bookmarkEnd w:id="6600"/>
    </w:p>
    <w:p>
      <w:pPr>
        <w:pStyle w:val="TWTRevisedBody"/>
        <w:spacing w:before="0" w:after="0" w:line="240" w:lineRule="auto"/>
        <w:ind w:firstLine="216"/>
      </w:pPr>
      <w:bookmarkStart w:id="6601" w:name="S8213"/>
      <w:r>
        <w:rPr>
          <w:rFonts w:ascii="Garamond" w:hAnsi="Garamond" w:eastAsia="Garamond" w:cs="Garamond"/>
          <w:b w:val="0"/>
          <w:i w:val="0"/>
          <w:color w:val="000000"/>
          <w:sz w:val="22"/>
        </w:rPr>
        <w:t>Where might He be inviting you to step more fully into the light and give Him your pistis, your allegiance as King?</w:t>
      </w:r>
      <w:bookmarkEnd w:id="6601"/>
    </w:p>
    <w:p>
      <w:pPr>
        <w:pStyle w:val="TWTRevisedBody"/>
        <w:spacing w:before="0" w:after="0" w:line="240" w:lineRule="auto"/>
        <w:ind w:firstLine="216"/>
        <w:sectPr>
          <w:headerReference w:type="default" r:id="rId658"/>
          <w:headerReference w:type="even" r:id="rId659"/>
          <w:headerReference w:type="first" r:id="rId660"/>
          <w:footerReference w:type="default" r:id="rId661"/>
          <w:footerReference w:type="even" r:id="rId662"/>
          <w:footerReference w:type="first" r:id="rId663"/>
          <w:pgSz w:w="8640" w:h="12960"/>
          <w:pgMar w:top="1080" w:right="864" w:bottom="1080" w:left="1296" w:header="504" w:footer="504" w:gutter="0"/>
          <w:cols w:space="720"/>
          <w:titlePg/>
          <w:docGrid w:linePitch="360"/>
        </w:sectPr>
      </w:pPr>
      <w:bookmarkStart w:id="6602" w:name="S8214"/>
      <w:r>
        <w:rPr>
          <w:rFonts w:ascii="Garamond" w:hAnsi="Garamond" w:eastAsia="Garamond" w:cs="Garamond"/>
          <w:b w:val="0"/>
          <w:i w:val="0"/>
          <w:color w:val="000000"/>
          <w:sz w:val="22"/>
        </w:rPr>
        <w:t>Share your reflections or questions in the comments so we can learn and walk this journey together.</w:t>
      </w:r>
      <w:bookmarkEnd w:id="6602"/>
    </w:p>
    <w:p>
      <w:pPr>
        <w:pStyle w:val="TWTOpeningSpacer"/>
        <w:keepNext/>
        <w:pageBreakBefore w:val="0"/>
        <w:spacing w:lineRule="exact" w:line="1478" w:before="0" w:after="0"/>
      </w:pPr>
    </w:p>
    <w:p>
      <w:pPr>
        <w:pStyle w:val="Heading1"/>
      </w:pPr>
      <w:bookmarkStart w:id="6603" w:name="S8220"/>
      <w:bookmarkStart w:id="6604" w:name="F409"/>
      <w:bookmarkEnd w:id="6604"/>
      <w:r>
        <w:rPr>
          <w:rFonts w:ascii="Garamond" w:hAnsi="Garamond" w:eastAsia="Garamond" w:cs="Garamond"/>
          <w:color w:val="000000"/>
          <w:sz w:val="36"/>
        </w:rPr>
        <w:t>The Life Jeremiah Never Would Have Chosen</w:t>
      </w:r>
      <w:bookmarkEnd w:id="6603"/>
    </w:p>
    <w:p>
      <w:pPr>
        <w:pStyle w:val="TWTRevisedBody"/>
        <w:spacing w:before="0" w:after="0" w:line="240" w:lineRule="auto"/>
        <w:ind w:firstLine="0"/>
      </w:pPr>
      <w:bookmarkStart w:id="6605" w:name="S8222"/>
      <w:r>
        <w:rPr>
          <w:rFonts w:ascii="Garamond" w:hAnsi="Garamond" w:eastAsia="Garamond" w:cs="Garamond"/>
          <w:b w:val="0"/>
          <w:i w:val="0"/>
          <w:color w:val="000000"/>
          <w:sz w:val="22"/>
        </w:rPr>
        <w:t>Imagine being a young man expecting a quiet life in a small town, only to hear the voice of God calling you into a task that would shape the rest of your days in ways you never would have chosen.</w:t>
      </w:r>
      <w:bookmarkEnd w:id="6605"/>
    </w:p>
    <w:p>
      <w:pPr>
        <w:pStyle w:val="TWTRevisedBody"/>
        <w:spacing w:before="0" w:after="0" w:line="240" w:lineRule="auto"/>
        <w:ind w:firstLine="0"/>
      </w:pPr>
      <w:bookmarkStart w:id="6606" w:name="S8223"/>
      <w:r>
        <w:rPr>
          <w:rFonts w:ascii="Garamond" w:hAnsi="Garamond" w:eastAsia="Garamond" w:cs="Garamond"/>
          <w:b w:val="0"/>
          <w:i w:val="0"/>
          <w:color w:val="000000"/>
          <w:sz w:val="22"/>
        </w:rPr>
        <w:t>That is how the story of Jeremiah begins.</w:t>
      </w:r>
      <w:bookmarkEnd w:id="6606"/>
    </w:p>
    <w:p>
      <w:pPr>
        <w:pStyle w:val="TWTRevisedBody"/>
        <w:spacing w:before="0" w:after="0" w:line="240" w:lineRule="auto"/>
        <w:ind w:firstLine="216"/>
      </w:pPr>
      <w:bookmarkStart w:id="6607" w:name="S8224"/>
      <w:r>
        <w:rPr>
          <w:rFonts w:ascii="Garamond" w:hAnsi="Garamond" w:eastAsia="Garamond" w:cs="Garamond"/>
          <w:b w:val="0"/>
          <w:i w:val="0"/>
          <w:color w:val="000000"/>
          <w:sz w:val="22"/>
        </w:rPr>
        <w:t>Jeremiah grew up in Anathoth, a small priestly town just a few miles northeast of Jerusalem. His father, Hilkiah, was a priest, and it is very likely that Jeremiah expected to follow the same path. Life in a town like Anathoth moved at a steady and familiar rhythm. The people knew one another. Families had lived there for generations. The future often looked very much like the past.</w:t>
      </w:r>
      <w:bookmarkEnd w:id="6607"/>
    </w:p>
    <w:p>
      <w:pPr>
        <w:pStyle w:val="TWTRevisedBody"/>
        <w:spacing w:before="0" w:after="0" w:line="240" w:lineRule="auto"/>
        <w:ind w:firstLine="216"/>
      </w:pPr>
      <w:bookmarkStart w:id="6608" w:name="S8225"/>
      <w:r>
        <w:rPr>
          <w:rFonts w:ascii="Garamond" w:hAnsi="Garamond" w:eastAsia="Garamond" w:cs="Garamond"/>
          <w:b w:val="0"/>
          <w:i w:val="0"/>
          <w:color w:val="000000"/>
          <w:sz w:val="22"/>
        </w:rPr>
        <w:t>Jeremiah may have expected a life not far from that village. A quiet life serving among his people.</w:t>
      </w:r>
      <w:bookmarkEnd w:id="6608"/>
    </w:p>
    <w:p>
      <w:pPr>
        <w:pStyle w:val="TWTRevisedBody"/>
        <w:spacing w:before="0" w:after="0" w:line="240" w:lineRule="auto"/>
        <w:ind w:firstLine="0"/>
      </w:pPr>
      <w:bookmarkStart w:id="6609" w:name="S8226"/>
      <w:r>
        <w:rPr>
          <w:rFonts w:ascii="Garamond" w:hAnsi="Garamond" w:eastAsia="Garamond" w:cs="Garamond"/>
          <w:b w:val="0"/>
          <w:i w:val="0"/>
          <w:color w:val="000000"/>
          <w:sz w:val="22"/>
        </w:rPr>
        <w:t>But God had something very different in mind.</w:t>
      </w:r>
      <w:bookmarkEnd w:id="6609"/>
    </w:p>
    <w:p>
      <w:pPr>
        <w:pStyle w:val="TWTRevisedBody"/>
        <w:spacing w:before="0" w:after="0" w:line="240" w:lineRule="auto"/>
        <w:ind w:firstLine="216"/>
      </w:pPr>
      <w:bookmarkStart w:id="6610" w:name="S8227"/>
      <w:r>
        <w:rPr>
          <w:rFonts w:ascii="Garamond" w:hAnsi="Garamond" w:eastAsia="Garamond" w:cs="Garamond"/>
          <w:b w:val="0"/>
          <w:i w:val="0"/>
          <w:color w:val="000000"/>
          <w:sz w:val="22"/>
        </w:rPr>
        <w:t>One day the word of the Lord came to him, calling him to be a prophet to the nations.</w:t>
      </w:r>
      <w:bookmarkEnd w:id="6610"/>
    </w:p>
    <w:p>
      <w:pPr>
        <w:pStyle w:val="TWTRevisedBody"/>
        <w:spacing w:before="0" w:after="0" w:line="240" w:lineRule="auto"/>
        <w:ind w:firstLine="0"/>
      </w:pPr>
      <w:bookmarkStart w:id="6611" w:name="S8228"/>
      <w:r>
        <w:rPr>
          <w:rFonts w:ascii="Garamond" w:hAnsi="Garamond" w:eastAsia="Garamond" w:cs="Garamond"/>
          <w:b w:val="0"/>
          <w:i w:val="0"/>
          <w:color w:val="000000"/>
          <w:sz w:val="22"/>
        </w:rPr>
        <w:t>Jeremiah’s first response was not bold confidence. It was hesitation.</w:t>
      </w:r>
      <w:bookmarkEnd w:id="6611"/>
    </w:p>
    <w:p>
      <w:pPr>
        <w:pStyle w:val="TWTRevisedBody"/>
        <w:spacing w:before="0" w:after="0" w:line="240" w:lineRule="auto"/>
        <w:ind w:firstLine="0"/>
      </w:pPr>
      <w:bookmarkStart w:id="6612" w:name="S8229"/>
      <w:r>
        <w:rPr>
          <w:rFonts w:ascii="Garamond" w:hAnsi="Garamond" w:eastAsia="Garamond" w:cs="Garamond"/>
          <w:b w:val="0"/>
          <w:i w:val="0"/>
          <w:color w:val="000000"/>
          <w:sz w:val="22"/>
        </w:rPr>
        <w:t>“I do not know how to speak, for I am only a youth.” (Jeremiah 1:6 ESV).</w:t>
      </w:r>
      <w:bookmarkEnd w:id="6612"/>
    </w:p>
    <w:p>
      <w:pPr>
        <w:pStyle w:val="TWTRevisedBody"/>
        <w:spacing w:before="0" w:after="0" w:line="240" w:lineRule="auto"/>
        <w:ind w:firstLine="216"/>
      </w:pPr>
      <w:bookmarkStart w:id="6613" w:name="S8230"/>
      <w:r>
        <w:rPr>
          <w:rFonts w:ascii="Garamond" w:hAnsi="Garamond" w:eastAsia="Garamond" w:cs="Garamond"/>
          <w:b w:val="0"/>
          <w:i w:val="0"/>
          <w:color w:val="000000"/>
          <w:sz w:val="22"/>
        </w:rPr>
        <w:t>When Jeremiah said this, he was likely a young man in his late teens or early twenties. At that age most people are still trying to find their footing in the world. They are learning who they are and what their life might become.</w:t>
      </w:r>
      <w:bookmarkEnd w:id="6613"/>
    </w:p>
    <w:p>
      <w:pPr>
        <w:pStyle w:val="TWTRevisedBody"/>
        <w:spacing w:before="0" w:after="0" w:line="240" w:lineRule="auto"/>
        <w:ind w:firstLine="216"/>
      </w:pPr>
      <w:bookmarkStart w:id="6614" w:name="S8231"/>
      <w:r>
        <w:rPr>
          <w:rFonts w:ascii="Garamond" w:hAnsi="Garamond" w:eastAsia="Garamond" w:cs="Garamond"/>
          <w:b w:val="0"/>
          <w:i w:val="0"/>
          <w:color w:val="000000"/>
          <w:sz w:val="22"/>
        </w:rPr>
        <w:t>Now imagine being that young and suddenly being told that you must stand before kings, priests, and an entire nation and tell them they are wrong.</w:t>
      </w:r>
      <w:bookmarkEnd w:id="6614"/>
    </w:p>
    <w:p>
      <w:pPr>
        <w:pStyle w:val="TWTRevisedBody"/>
        <w:spacing w:before="0" w:after="0" w:line="240" w:lineRule="auto"/>
        <w:ind w:firstLine="0"/>
      </w:pPr>
      <w:bookmarkStart w:id="6615" w:name="S8232"/>
      <w:r>
        <w:rPr>
          <w:rFonts w:ascii="Garamond" w:hAnsi="Garamond" w:eastAsia="Garamond" w:cs="Garamond"/>
          <w:b w:val="0"/>
          <w:i w:val="0"/>
          <w:color w:val="000000"/>
          <w:sz w:val="22"/>
        </w:rPr>
        <w:t>It is not hard to understand why Jeremiah hesitated.</w:t>
      </w:r>
      <w:bookmarkEnd w:id="6615"/>
    </w:p>
    <w:p>
      <w:pPr>
        <w:pStyle w:val="TWTRevisedBody"/>
        <w:spacing w:before="0" w:after="0" w:line="240" w:lineRule="auto"/>
        <w:ind w:firstLine="216"/>
      </w:pPr>
      <w:bookmarkStart w:id="6616" w:name="S8233"/>
      <w:r>
        <w:rPr>
          <w:rFonts w:ascii="Garamond" w:hAnsi="Garamond" w:eastAsia="Garamond" w:cs="Garamond"/>
          <w:b w:val="0"/>
          <w:i w:val="0"/>
          <w:color w:val="000000"/>
          <w:sz w:val="22"/>
        </w:rPr>
        <w:t>He was not the first servant of God to feel that way. Moses once tried to step away from the task placed before him. Jonah ran in the opposite direction when the Lord called him to Nineveh. Jeremiah stood in that same long line of reluctant servants who suddenly discovered that when God calls, the road ahead may not be the one we would have chosen for ourselves.</w:t>
      </w:r>
      <w:bookmarkEnd w:id="6616"/>
    </w:p>
    <w:p>
      <w:pPr>
        <w:pStyle w:val="TWTRevisedBody"/>
        <w:spacing w:before="0" w:after="0" w:line="240" w:lineRule="auto"/>
        <w:ind w:firstLine="216"/>
      </w:pPr>
      <w:bookmarkStart w:id="6617" w:name="S8234"/>
      <w:r>
        <w:rPr>
          <w:rFonts w:ascii="Garamond" w:hAnsi="Garamond" w:eastAsia="Garamond" w:cs="Garamond"/>
          <w:b w:val="0"/>
          <w:i w:val="0"/>
          <w:color w:val="000000"/>
          <w:sz w:val="22"/>
        </w:rPr>
        <w:t>But the Lord answered Jeremiah with words that would follow him for the rest of his life.</w:t>
      </w:r>
      <w:bookmarkEnd w:id="6617"/>
    </w:p>
    <w:p>
      <w:pPr>
        <w:pStyle w:val="TWTRevisedBody"/>
        <w:spacing w:before="0" w:after="0" w:line="240" w:lineRule="auto"/>
        <w:ind w:firstLine="0"/>
      </w:pPr>
      <w:bookmarkStart w:id="6618" w:name="S8235"/>
      <w:bookmarkStart w:id="6619" w:name="F410"/>
      <w:bookmarkEnd w:id="6619"/>
      <w:r>
        <w:rPr>
          <w:rFonts w:ascii="Garamond" w:hAnsi="Garamond" w:eastAsia="Garamond" w:cs="Garamond"/>
          <w:b w:val="0"/>
          <w:i w:val="0"/>
          <w:color w:val="000000"/>
          <w:sz w:val="22"/>
        </w:rPr>
        <w:t>“Do not say, ‘I am only a youth’… Do not be afraid of them, for I am with you to deliver you.” (Jeremiah 1:7–8 ESV).</w:t>
      </w:r>
      <w:bookmarkEnd w:id="6618"/>
    </w:p>
    <w:p>
      <w:pPr>
        <w:pStyle w:val="TWTRevisedBody"/>
        <w:spacing w:before="0" w:after="0" w:line="240" w:lineRule="auto"/>
        <w:ind w:firstLine="0"/>
      </w:pPr>
      <w:bookmarkStart w:id="6620" w:name="S8236"/>
      <w:r>
        <w:rPr>
          <w:rFonts w:ascii="Garamond" w:hAnsi="Garamond" w:eastAsia="Garamond" w:cs="Garamond"/>
          <w:b w:val="0"/>
          <w:i w:val="0"/>
          <w:color w:val="000000"/>
          <w:sz w:val="22"/>
        </w:rPr>
        <w:t>Jeremiah could not have known then what those words would mean.</w:t>
      </w:r>
      <w:bookmarkEnd w:id="6620"/>
    </w:p>
    <w:p>
      <w:pPr>
        <w:pStyle w:val="TWTRevisedBody"/>
        <w:spacing w:before="0" w:after="0" w:line="240" w:lineRule="auto"/>
        <w:ind w:firstLine="216"/>
      </w:pPr>
      <w:bookmarkStart w:id="6621" w:name="S8237"/>
      <w:r>
        <w:rPr>
          <w:rFonts w:ascii="Garamond" w:hAnsi="Garamond" w:eastAsia="Garamond" w:cs="Garamond"/>
          <w:b w:val="0"/>
          <w:i w:val="0"/>
          <w:color w:val="000000"/>
          <w:sz w:val="22"/>
        </w:rPr>
        <w:t>For a brief moment in his early years as a prophet, it may have looked as though the nation might return to the Lord. King Josiah had begun sweeping reforms in Judah. Idols were torn down. Pagan altars were destroyed. The Book of the Law had been rediscovered in the temple, and the king called the nation back to the covenant.</w:t>
      </w:r>
      <w:bookmarkEnd w:id="6621"/>
    </w:p>
    <w:p>
      <w:pPr>
        <w:pStyle w:val="TWTRevisedBody"/>
        <w:spacing w:before="0" w:after="0" w:line="240" w:lineRule="auto"/>
        <w:ind w:firstLine="0"/>
      </w:pPr>
      <w:bookmarkStart w:id="6622" w:name="S8238"/>
      <w:r>
        <w:rPr>
          <w:rFonts w:ascii="Garamond" w:hAnsi="Garamond" w:eastAsia="Garamond" w:cs="Garamond"/>
          <w:b w:val="0"/>
          <w:i w:val="0"/>
          <w:color w:val="000000"/>
          <w:sz w:val="22"/>
        </w:rPr>
        <w:t>Hope flickered that perhaps the people would truly return to God.</w:t>
      </w:r>
      <w:bookmarkEnd w:id="6622"/>
    </w:p>
    <w:p>
      <w:pPr>
        <w:pStyle w:val="TWTRevisedBody"/>
        <w:spacing w:before="0" w:after="0" w:line="240" w:lineRule="auto"/>
        <w:ind w:firstLine="216"/>
      </w:pPr>
      <w:bookmarkStart w:id="6623" w:name="S8239"/>
      <w:r>
        <w:rPr>
          <w:rFonts w:ascii="Garamond" w:hAnsi="Garamond" w:eastAsia="Garamond" w:cs="Garamond"/>
          <w:b w:val="0"/>
          <w:i w:val="0"/>
          <w:color w:val="000000"/>
          <w:sz w:val="22"/>
        </w:rPr>
        <w:t>But Jeremiah saw something troubling beneath the surface. The reforms reached the outward life of the nation, but the hearts of the people remained stubborn.</w:t>
      </w:r>
      <w:bookmarkEnd w:id="6623"/>
    </w:p>
    <w:p>
      <w:pPr>
        <w:pStyle w:val="TWTRevisedBody"/>
        <w:spacing w:before="0" w:after="0" w:line="240" w:lineRule="auto"/>
        <w:ind w:firstLine="0"/>
      </w:pPr>
      <w:bookmarkStart w:id="6624" w:name="S8240"/>
      <w:r>
        <w:rPr>
          <w:rFonts w:ascii="Garamond" w:hAnsi="Garamond" w:eastAsia="Garamond" w:cs="Garamond"/>
          <w:b w:val="0"/>
          <w:i w:val="0"/>
          <w:color w:val="000000"/>
          <w:sz w:val="22"/>
        </w:rPr>
        <w:t>Then Josiah died.</w:t>
      </w:r>
      <w:bookmarkEnd w:id="6624"/>
    </w:p>
    <w:p>
      <w:pPr>
        <w:pStyle w:val="TWTRevisedBody"/>
        <w:spacing w:before="0" w:after="0" w:line="240" w:lineRule="auto"/>
        <w:ind w:firstLine="216"/>
      </w:pPr>
      <w:bookmarkStart w:id="6625" w:name="S8241"/>
      <w:r>
        <w:rPr>
          <w:rFonts w:ascii="Garamond" w:hAnsi="Garamond" w:eastAsia="Garamond" w:cs="Garamond"/>
          <w:b w:val="0"/>
          <w:i w:val="0"/>
          <w:color w:val="000000"/>
          <w:sz w:val="22"/>
        </w:rPr>
        <w:t>The kings who followed him did not share his devotion to the Lord. The nation drifted back toward the same sins the prophets had warned about for generations. Jeremiah continued to speak, but his message was not one the people wanted to hear.</w:t>
      </w:r>
      <w:bookmarkEnd w:id="6625"/>
    </w:p>
    <w:p>
      <w:pPr>
        <w:pStyle w:val="TWTRevisedBody"/>
        <w:spacing w:before="0" w:after="0" w:line="240" w:lineRule="auto"/>
        <w:ind w:firstLine="0"/>
      </w:pPr>
      <w:bookmarkStart w:id="6626" w:name="S8242"/>
      <w:r>
        <w:rPr>
          <w:rFonts w:ascii="Garamond" w:hAnsi="Garamond" w:eastAsia="Garamond" w:cs="Garamond"/>
          <w:b w:val="0"/>
          <w:i w:val="0"/>
          <w:color w:val="000000"/>
          <w:sz w:val="22"/>
        </w:rPr>
        <w:t>“I spoke to you in your prosperity, but you said, ‘I will not listen.’ This has been your way from your youth, that you have not obeyed my voice.” (Jeremiah 22:21 ESV).</w:t>
      </w:r>
      <w:bookmarkEnd w:id="6626"/>
    </w:p>
    <w:p>
      <w:pPr>
        <w:pStyle w:val="TWTRevisedBody"/>
        <w:spacing w:before="0" w:after="0" w:line="240" w:lineRule="auto"/>
        <w:ind w:firstLine="0"/>
      </w:pPr>
      <w:bookmarkStart w:id="6627" w:name="S8243"/>
      <w:r>
        <w:rPr>
          <w:rFonts w:ascii="Garamond" w:hAnsi="Garamond" w:eastAsia="Garamond" w:cs="Garamond"/>
          <w:b w:val="0"/>
          <w:i w:val="0"/>
          <w:color w:val="000000"/>
          <w:sz w:val="22"/>
        </w:rPr>
        <w:t>As the years passed, Jeremiah’s message grew more urgent.</w:t>
      </w:r>
      <w:bookmarkEnd w:id="6627"/>
    </w:p>
    <w:p>
      <w:pPr>
        <w:pStyle w:val="TWTRevisedBody"/>
        <w:spacing w:before="0" w:after="0" w:line="240" w:lineRule="auto"/>
        <w:ind w:firstLine="216"/>
      </w:pPr>
      <w:bookmarkStart w:id="6628" w:name="S8244"/>
      <w:r>
        <w:rPr>
          <w:rFonts w:ascii="Garamond" w:hAnsi="Garamond" w:eastAsia="Garamond" w:cs="Garamond"/>
          <w:b w:val="0"/>
          <w:i w:val="0"/>
          <w:color w:val="000000"/>
          <w:sz w:val="22"/>
        </w:rPr>
        <w:t xml:space="preserve">At first, many may have listened out of curiosity. A young prophet speaking with conviction could draw attention. But curiosity does not last </w:t>
      </w:r>
      <w:r>
        <w:rPr>
          <w:rFonts w:ascii="Garamond" w:hAnsi="Garamond" w:eastAsia="Garamond" w:cs="Garamond"/>
          <w:b w:val="0"/>
          <w:i w:val="0"/>
          <w:color w:val="000000"/>
          <w:sz w:val="22"/>
        </w:rPr>
        <w:t>long when the message confronts the heart.</w:t>
      </w:r>
      <w:bookmarkEnd w:id="6628"/>
    </w:p>
    <w:p>
      <w:pPr>
        <w:pStyle w:val="TWTRevisedBody"/>
        <w:spacing w:before="0" w:after="0" w:line="240" w:lineRule="auto"/>
        <w:ind w:firstLine="216"/>
      </w:pPr>
      <w:bookmarkStart w:id="6629" w:name="S8245"/>
      <w:r>
        <w:rPr>
          <w:rFonts w:ascii="Garamond" w:hAnsi="Garamond" w:eastAsia="Garamond" w:cs="Garamond"/>
          <w:b w:val="0"/>
          <w:i w:val="0"/>
          <w:color w:val="000000"/>
          <w:sz w:val="22"/>
        </w:rPr>
        <w:t>Jeremiah’s words cut against the confidence of the nation. Judah believed the temple would protect them. They believed their history with God guaranteed their safety. They believed judgment could never truly come to Jerusalem.</w:t>
      </w:r>
      <w:bookmarkEnd w:id="6629"/>
    </w:p>
    <w:p>
      <w:pPr>
        <w:pStyle w:val="TWTRevisedBody"/>
        <w:spacing w:before="0" w:after="0" w:line="240" w:lineRule="auto"/>
        <w:ind w:firstLine="0"/>
      </w:pPr>
      <w:bookmarkStart w:id="6630" w:name="S8246"/>
      <w:r>
        <w:rPr>
          <w:rFonts w:ascii="Garamond" w:hAnsi="Garamond" w:eastAsia="Garamond" w:cs="Garamond"/>
          <w:b w:val="0"/>
          <w:i w:val="0"/>
          <w:color w:val="000000"/>
          <w:sz w:val="22"/>
        </w:rPr>
        <w:t>Jeremiah said otherwise.</w:t>
      </w:r>
      <w:bookmarkEnd w:id="6630"/>
    </w:p>
    <w:p>
      <w:pPr>
        <w:pStyle w:val="TWTRevisedBody"/>
        <w:spacing w:before="0" w:after="0" w:line="240" w:lineRule="auto"/>
        <w:ind w:firstLine="216"/>
      </w:pPr>
      <w:bookmarkStart w:id="6631" w:name="S8247"/>
      <w:r>
        <w:rPr>
          <w:rFonts w:ascii="Garamond" w:hAnsi="Garamond" w:eastAsia="Garamond" w:cs="Garamond"/>
          <w:b w:val="0"/>
          <w:i w:val="0"/>
          <w:color w:val="000000"/>
          <w:sz w:val="22"/>
        </w:rPr>
        <w:t>He warned that their outward worship meant little if their hearts remained far from the Lord. The idols might have been torn down during Josiah’s reforms, but the stubbornness of the people remained.</w:t>
      </w:r>
      <w:bookmarkEnd w:id="6631"/>
    </w:p>
    <w:p>
      <w:pPr>
        <w:pStyle w:val="TWTRevisedBody"/>
        <w:spacing w:before="0" w:after="0" w:line="240" w:lineRule="auto"/>
        <w:ind w:firstLine="216"/>
      </w:pPr>
      <w:bookmarkStart w:id="6632" w:name="S8248"/>
      <w:r>
        <w:rPr>
          <w:rFonts w:ascii="Garamond" w:hAnsi="Garamond" w:eastAsia="Garamond" w:cs="Garamond"/>
          <w:b w:val="0"/>
          <w:i w:val="0"/>
          <w:color w:val="000000"/>
          <w:sz w:val="22"/>
        </w:rPr>
        <w:t>And people rarely respond kindly when someone exposes what they would rather keep hidden.</w:t>
      </w:r>
      <w:bookmarkEnd w:id="6632"/>
    </w:p>
    <w:p>
      <w:pPr>
        <w:pStyle w:val="TWTRevisedBody"/>
        <w:spacing w:before="0" w:after="0" w:line="240" w:lineRule="auto"/>
        <w:ind w:firstLine="0"/>
      </w:pPr>
      <w:bookmarkStart w:id="6633" w:name="S8249"/>
      <w:r>
        <w:rPr>
          <w:rFonts w:ascii="Garamond" w:hAnsi="Garamond" w:eastAsia="Garamond" w:cs="Garamond"/>
          <w:b w:val="0"/>
          <w:i w:val="0"/>
          <w:color w:val="000000"/>
          <w:sz w:val="22"/>
        </w:rPr>
        <w:t>Opposition began to grow.</w:t>
      </w:r>
      <w:bookmarkEnd w:id="6633"/>
    </w:p>
    <w:p>
      <w:pPr>
        <w:pStyle w:val="TWTRevisedBody"/>
        <w:spacing w:before="0" w:after="0" w:line="240" w:lineRule="auto"/>
        <w:ind w:firstLine="216"/>
      </w:pPr>
      <w:bookmarkStart w:id="6634" w:name="S8250"/>
      <w:r>
        <w:rPr>
          <w:rFonts w:ascii="Garamond" w:hAnsi="Garamond" w:eastAsia="Garamond" w:cs="Garamond"/>
          <w:b w:val="0"/>
          <w:i w:val="0"/>
          <w:color w:val="000000"/>
          <w:sz w:val="22"/>
        </w:rPr>
        <w:t>Some mocked him. Others dismissed him as a pessimist who saw danger where none existed. False prophets rose up with messages the people preferred to hear. They promised peace and security while Jeremiah warned that judgment was approaching from the north.</w:t>
      </w:r>
      <w:bookmarkEnd w:id="6634"/>
    </w:p>
    <w:p>
      <w:pPr>
        <w:pStyle w:val="TWTRevisedBody"/>
        <w:spacing w:before="0" w:after="0" w:line="240" w:lineRule="auto"/>
        <w:ind w:firstLine="216"/>
      </w:pPr>
      <w:bookmarkStart w:id="6635" w:name="S8251"/>
      <w:r>
        <w:rPr>
          <w:rFonts w:ascii="Garamond" w:hAnsi="Garamond" w:eastAsia="Garamond" w:cs="Garamond"/>
          <w:b w:val="0"/>
          <w:i w:val="0"/>
          <w:color w:val="000000"/>
          <w:sz w:val="22"/>
        </w:rPr>
        <w:t>For Jeremiah, the tension was constant. He was not speaking to strangers. These were his own people. The streets he walked, the temple he visited, the leaders he addressed, all belonged to the nation he loved.</w:t>
      </w:r>
      <w:bookmarkEnd w:id="6635"/>
    </w:p>
    <w:p>
      <w:pPr>
        <w:pStyle w:val="TWTRevisedBody"/>
        <w:spacing w:before="0" w:after="0" w:line="240" w:lineRule="auto"/>
        <w:ind w:firstLine="0"/>
      </w:pPr>
      <w:bookmarkStart w:id="6636" w:name="S8252"/>
      <w:r>
        <w:rPr>
          <w:rFonts w:ascii="Garamond" w:hAnsi="Garamond" w:eastAsia="Garamond" w:cs="Garamond"/>
          <w:b w:val="0"/>
          <w:i w:val="0"/>
          <w:color w:val="000000"/>
          <w:sz w:val="22"/>
        </w:rPr>
        <w:t>Yet the more he spoke, the more isolated he became.</w:t>
      </w:r>
      <w:bookmarkEnd w:id="6636"/>
    </w:p>
    <w:p>
      <w:pPr>
        <w:pStyle w:val="TWTRevisedBody"/>
        <w:spacing w:before="0" w:after="0" w:line="240" w:lineRule="auto"/>
        <w:ind w:firstLine="216"/>
      </w:pPr>
      <w:bookmarkStart w:id="6637" w:name="S8253"/>
      <w:bookmarkStart w:id="6638" w:name="F411"/>
      <w:bookmarkEnd w:id="6638"/>
      <w:r>
        <w:rPr>
          <w:rFonts w:ascii="Garamond" w:hAnsi="Garamond" w:eastAsia="Garamond" w:cs="Garamond"/>
          <w:b w:val="0"/>
          <w:i w:val="0"/>
          <w:color w:val="000000"/>
          <w:sz w:val="22"/>
        </w:rPr>
        <w:t>One day his message angered the authorities enough that he was arrested and publicly punished.</w:t>
      </w:r>
      <w:bookmarkEnd w:id="6637"/>
    </w:p>
    <w:p>
      <w:pPr>
        <w:pStyle w:val="TWTRevisedBody"/>
        <w:spacing w:before="0" w:after="0" w:line="240" w:lineRule="auto"/>
        <w:ind w:firstLine="216"/>
      </w:pPr>
      <w:bookmarkStart w:id="6639" w:name="S8254"/>
      <w:r>
        <w:rPr>
          <w:rFonts w:ascii="Garamond" w:hAnsi="Garamond" w:eastAsia="Garamond" w:cs="Garamond"/>
          <w:b w:val="0"/>
          <w:i w:val="0"/>
          <w:color w:val="000000"/>
          <w:sz w:val="22"/>
        </w:rPr>
        <w:t>They placed him in stocks near the temple gates, a wooden device that twisted the body into an unnatural position. Anyone entering the temple could see him there. The punishment was not only painful. It was humiliating.</w:t>
      </w:r>
      <w:bookmarkEnd w:id="6639"/>
    </w:p>
    <w:p>
      <w:pPr>
        <w:pStyle w:val="TWTRevisedBody"/>
        <w:spacing w:before="0" w:after="0" w:line="240" w:lineRule="auto"/>
        <w:ind w:firstLine="216"/>
      </w:pPr>
      <w:bookmarkStart w:id="6640" w:name="S8255"/>
      <w:r>
        <w:rPr>
          <w:rFonts w:ascii="Garamond" w:hAnsi="Garamond" w:eastAsia="Garamond" w:cs="Garamond"/>
          <w:b w:val="0"/>
          <w:i w:val="0"/>
          <w:color w:val="000000"/>
          <w:sz w:val="22"/>
        </w:rPr>
        <w:t>People passed by. Some likely laughed. Others shook their heads at the young prophet who kept warning that disaster was coming.</w:t>
      </w:r>
      <w:bookmarkEnd w:id="6640"/>
    </w:p>
    <w:p>
      <w:pPr>
        <w:pStyle w:val="TWTRevisedBody"/>
        <w:spacing w:before="0" w:after="0" w:line="240" w:lineRule="auto"/>
        <w:ind w:firstLine="0"/>
      </w:pPr>
      <w:bookmarkStart w:id="6641" w:name="S8256"/>
      <w:r>
        <w:rPr>
          <w:rFonts w:ascii="Garamond" w:hAnsi="Garamond" w:eastAsia="Garamond" w:cs="Garamond"/>
          <w:b w:val="0"/>
          <w:i w:val="0"/>
          <w:color w:val="000000"/>
          <w:sz w:val="22"/>
        </w:rPr>
        <w:t>The next day they released him.</w:t>
      </w:r>
      <w:bookmarkEnd w:id="6641"/>
    </w:p>
    <w:p>
      <w:pPr>
        <w:pStyle w:val="TWTRevisedBody"/>
        <w:spacing w:before="0" w:after="0" w:line="240" w:lineRule="auto"/>
        <w:ind w:firstLine="0"/>
      </w:pPr>
      <w:bookmarkStart w:id="6642" w:name="S8257"/>
      <w:r>
        <w:rPr>
          <w:rFonts w:ascii="Garamond" w:hAnsi="Garamond" w:eastAsia="Garamond" w:cs="Garamond"/>
          <w:b w:val="0"/>
          <w:i w:val="0"/>
          <w:color w:val="000000"/>
          <w:sz w:val="22"/>
        </w:rPr>
        <w:t>But Jeremiah did not stop speaking.</w:t>
      </w:r>
      <w:bookmarkEnd w:id="6642"/>
    </w:p>
    <w:p>
      <w:pPr>
        <w:pStyle w:val="TWTRevisedBody"/>
        <w:spacing w:before="0" w:after="0" w:line="240" w:lineRule="auto"/>
        <w:ind w:firstLine="216"/>
      </w:pPr>
      <w:bookmarkStart w:id="6643" w:name="S8258"/>
      <w:r>
        <w:rPr>
          <w:rFonts w:ascii="Garamond" w:hAnsi="Garamond" w:eastAsia="Garamond" w:cs="Garamond"/>
          <w:b w:val="0"/>
          <w:i w:val="0"/>
          <w:color w:val="000000"/>
          <w:sz w:val="22"/>
        </w:rPr>
        <w:t>The pressure of those years began to wear on him. The loneliness of the task, the hostility of the people, the endless rejection, all of it pressed against his heart.</w:t>
      </w:r>
      <w:bookmarkEnd w:id="6643"/>
    </w:p>
    <w:p>
      <w:pPr>
        <w:pStyle w:val="TWTRevisedBody"/>
        <w:spacing w:before="0" w:after="0" w:line="240" w:lineRule="auto"/>
        <w:ind w:firstLine="0"/>
      </w:pPr>
      <w:bookmarkStart w:id="6644" w:name="S8259"/>
      <w:r>
        <w:rPr>
          <w:rFonts w:ascii="Garamond" w:hAnsi="Garamond" w:eastAsia="Garamond" w:cs="Garamond"/>
          <w:b w:val="0"/>
          <w:i w:val="0"/>
          <w:color w:val="000000"/>
          <w:sz w:val="22"/>
        </w:rPr>
        <w:t>At one point Jeremiah reached the edge of his endurance.</w:t>
      </w:r>
      <w:bookmarkEnd w:id="6644"/>
    </w:p>
    <w:p>
      <w:pPr>
        <w:pStyle w:val="TWTRevisedBody"/>
        <w:spacing w:before="0" w:after="0" w:line="240" w:lineRule="auto"/>
        <w:ind w:firstLine="0"/>
      </w:pPr>
      <w:bookmarkStart w:id="6645" w:name="S8260"/>
      <w:r>
        <w:rPr>
          <w:rFonts w:ascii="Garamond" w:hAnsi="Garamond" w:eastAsia="Garamond" w:cs="Garamond"/>
          <w:b w:val="0"/>
          <w:i w:val="0"/>
          <w:color w:val="000000"/>
          <w:sz w:val="22"/>
        </w:rPr>
        <w:t>He decided he would stop.</w:t>
      </w:r>
      <w:bookmarkEnd w:id="6645"/>
    </w:p>
    <w:p>
      <w:pPr>
        <w:pStyle w:val="TWTRevisedBody"/>
        <w:spacing w:before="0" w:after="0" w:line="240" w:lineRule="auto"/>
        <w:ind w:firstLine="216"/>
      </w:pPr>
      <w:bookmarkStart w:id="6646" w:name="S8261"/>
      <w:r>
        <w:rPr>
          <w:rFonts w:ascii="Garamond" w:hAnsi="Garamond" w:eastAsia="Garamond" w:cs="Garamond"/>
          <w:b w:val="0"/>
          <w:i w:val="0"/>
          <w:color w:val="000000"/>
          <w:sz w:val="22"/>
        </w:rPr>
        <w:t>He would no longer speak in the name of the Lord. He would step away from the burden that had brought him nothing but suffering.</w:t>
      </w:r>
      <w:bookmarkEnd w:id="6646"/>
    </w:p>
    <w:p>
      <w:pPr>
        <w:pStyle w:val="TWTRevisedBody"/>
        <w:spacing w:before="0" w:after="0" w:line="240" w:lineRule="auto"/>
        <w:ind w:firstLine="216"/>
      </w:pPr>
      <w:bookmarkStart w:id="6647" w:name="S8262"/>
      <w:r>
        <w:rPr>
          <w:rFonts w:ascii="Garamond" w:hAnsi="Garamond" w:eastAsia="Garamond" w:cs="Garamond"/>
          <w:b w:val="0"/>
          <w:i w:val="0"/>
          <w:color w:val="000000"/>
          <w:sz w:val="22"/>
        </w:rPr>
        <w:t>But when he tried to hold the message inside, he discovered something he could not escape.</w:t>
      </w:r>
      <w:bookmarkEnd w:id="6647"/>
    </w:p>
    <w:p>
      <w:pPr>
        <w:pStyle w:val="TWTRevisedBody"/>
        <w:spacing w:before="0" w:after="0" w:line="240" w:lineRule="auto"/>
        <w:ind w:firstLine="0"/>
      </w:pPr>
      <w:bookmarkStart w:id="6648" w:name="S8263"/>
      <w:r>
        <w:rPr>
          <w:rFonts w:ascii="Garamond" w:hAnsi="Garamond" w:eastAsia="Garamond" w:cs="Garamond"/>
          <w:b w:val="0"/>
          <w:i w:val="0"/>
          <w:color w:val="000000"/>
          <w:sz w:val="22"/>
        </w:rPr>
        <w:t>“If I say, ‘I will not mention him, or speak any more in his name,’ there is in my heart as it were a burning fire shut up in my bones, and I am weary with holding it in, and I cannot.” (Jeremiah 20:9 ESV).</w:t>
      </w:r>
      <w:bookmarkEnd w:id="6648"/>
    </w:p>
    <w:p>
      <w:pPr>
        <w:pStyle w:val="TWTRevisedBody"/>
        <w:spacing w:before="0" w:after="0" w:line="240" w:lineRule="auto"/>
        <w:ind w:firstLine="0"/>
      </w:pPr>
      <w:bookmarkStart w:id="6649" w:name="S8264"/>
      <w:r>
        <w:rPr>
          <w:rFonts w:ascii="Garamond" w:hAnsi="Garamond" w:eastAsia="Garamond" w:cs="Garamond"/>
          <w:b w:val="0"/>
          <w:i w:val="0"/>
          <w:color w:val="000000"/>
          <w:sz w:val="22"/>
        </w:rPr>
        <w:t>Jeremiah could not walk away.</w:t>
      </w:r>
      <w:bookmarkEnd w:id="6649"/>
    </w:p>
    <w:p>
      <w:pPr>
        <w:pStyle w:val="TWTRevisedBody"/>
        <w:spacing w:before="0" w:after="0" w:line="240" w:lineRule="auto"/>
        <w:ind w:firstLine="0"/>
      </w:pPr>
      <w:bookmarkStart w:id="6650" w:name="S8265"/>
      <w:r>
        <w:rPr>
          <w:rFonts w:ascii="Garamond" w:hAnsi="Garamond" w:eastAsia="Garamond" w:cs="Garamond"/>
          <w:b w:val="0"/>
          <w:i w:val="0"/>
          <w:color w:val="000000"/>
          <w:sz w:val="22"/>
        </w:rPr>
        <w:t>The word of God burned within him.</w:t>
      </w:r>
      <w:bookmarkEnd w:id="6650"/>
    </w:p>
    <w:p>
      <w:pPr>
        <w:pStyle w:val="TWTRevisedBody"/>
        <w:spacing w:before="0" w:after="0" w:line="240" w:lineRule="auto"/>
        <w:ind w:firstLine="0"/>
      </w:pPr>
      <w:bookmarkStart w:id="6651" w:name="S8266"/>
      <w:r>
        <w:rPr>
          <w:rFonts w:ascii="Garamond" w:hAnsi="Garamond" w:eastAsia="Garamond" w:cs="Garamond"/>
          <w:b w:val="0"/>
          <w:i w:val="0"/>
          <w:color w:val="000000"/>
          <w:sz w:val="22"/>
        </w:rPr>
        <w:t>And so he continued.</w:t>
      </w:r>
      <w:bookmarkEnd w:id="6651"/>
    </w:p>
    <w:p>
      <w:pPr>
        <w:pStyle w:val="TWTRevisedBody"/>
        <w:spacing w:before="0" w:after="0" w:line="240" w:lineRule="auto"/>
        <w:ind w:firstLine="216"/>
      </w:pPr>
      <w:bookmarkStart w:id="6652" w:name="S8267"/>
      <w:r>
        <w:rPr>
          <w:rFonts w:ascii="Garamond" w:hAnsi="Garamond" w:eastAsia="Garamond" w:cs="Garamond"/>
          <w:b w:val="0"/>
          <w:i w:val="0"/>
          <w:color w:val="000000"/>
          <w:sz w:val="22"/>
        </w:rPr>
        <w:t>Years passed. Kings came and went. The nation drifted further from the Lord. Jeremiah’s warnings grew sharper as the shadow of Babylon slowly stretched across the land.</w:t>
      </w:r>
      <w:bookmarkEnd w:id="6652"/>
    </w:p>
    <w:p>
      <w:pPr>
        <w:pStyle w:val="TWTRevisedBody"/>
        <w:spacing w:before="0" w:after="0" w:line="240" w:lineRule="auto"/>
        <w:ind w:firstLine="216"/>
      </w:pPr>
      <w:bookmarkStart w:id="6653" w:name="S8268"/>
      <w:r>
        <w:rPr>
          <w:rFonts w:ascii="Garamond" w:hAnsi="Garamond" w:eastAsia="Garamond" w:cs="Garamond"/>
          <w:b w:val="0"/>
          <w:i w:val="0"/>
          <w:color w:val="000000"/>
          <w:sz w:val="22"/>
        </w:rPr>
        <w:t>At one point the king himself listened to Jeremiah’s words being read from a scroll that had been written down by Jeremiah’s faithful scribe, Baruch.</w:t>
      </w:r>
      <w:bookmarkEnd w:id="6653"/>
    </w:p>
    <w:p>
      <w:pPr>
        <w:pStyle w:val="TWTRevisedBody"/>
        <w:spacing w:before="0" w:after="0" w:line="240" w:lineRule="auto"/>
        <w:ind w:firstLine="216"/>
      </w:pPr>
      <w:bookmarkStart w:id="6654" w:name="S8269"/>
      <w:r>
        <w:rPr>
          <w:rFonts w:ascii="Garamond" w:hAnsi="Garamond" w:eastAsia="Garamond" w:cs="Garamond"/>
          <w:b w:val="0"/>
          <w:i w:val="0"/>
          <w:color w:val="000000"/>
          <w:sz w:val="22"/>
        </w:rPr>
        <w:t>As the king heard the message, he took a knife, cut the scroll piece by piece, and threw it into the fire until the entire scroll was gone.</w:t>
      </w:r>
      <w:bookmarkEnd w:id="6654"/>
    </w:p>
    <w:p>
      <w:pPr>
        <w:pStyle w:val="TWTRevisedBody"/>
        <w:spacing w:before="0" w:after="0" w:line="240" w:lineRule="auto"/>
        <w:ind w:firstLine="0"/>
      </w:pPr>
      <w:bookmarkStart w:id="6655" w:name="S8270"/>
      <w:r>
        <w:rPr>
          <w:rFonts w:ascii="Garamond" w:hAnsi="Garamond" w:eastAsia="Garamond" w:cs="Garamond"/>
          <w:b w:val="0"/>
          <w:i w:val="0"/>
          <w:color w:val="000000"/>
          <w:sz w:val="22"/>
        </w:rPr>
        <w:t>“Yet neither the king nor any of his servants who heard all these words was afraid, nor did they tear their garments.” (Jeremiah 36:24 ESV).</w:t>
      </w:r>
      <w:bookmarkEnd w:id="6655"/>
    </w:p>
    <w:p>
      <w:pPr>
        <w:pStyle w:val="TWTRevisedBody"/>
        <w:spacing w:before="0" w:after="0" w:line="240" w:lineRule="auto"/>
        <w:ind w:firstLine="216"/>
      </w:pPr>
      <w:bookmarkStart w:id="6656" w:name="S8271"/>
      <w:r>
        <w:rPr>
          <w:rFonts w:ascii="Garamond" w:hAnsi="Garamond" w:eastAsia="Garamond" w:cs="Garamond"/>
          <w:b w:val="0"/>
          <w:i w:val="0"/>
          <w:color w:val="000000"/>
          <w:sz w:val="22"/>
        </w:rPr>
        <w:t>The king believed that by burning the scroll he could silence the message.</w:t>
      </w:r>
      <w:bookmarkEnd w:id="6656"/>
    </w:p>
    <w:p>
      <w:pPr>
        <w:pStyle w:val="TWTRevisedBody"/>
        <w:spacing w:before="0" w:after="0" w:line="240" w:lineRule="auto"/>
        <w:ind w:firstLine="0"/>
      </w:pPr>
      <w:bookmarkStart w:id="6657" w:name="S8272"/>
      <w:r>
        <w:rPr>
          <w:rFonts w:ascii="Garamond" w:hAnsi="Garamond" w:eastAsia="Garamond" w:cs="Garamond"/>
          <w:b w:val="0"/>
          <w:i w:val="0"/>
          <w:color w:val="000000"/>
          <w:sz w:val="22"/>
        </w:rPr>
        <w:t>But the word of God does not disappear so easily.</w:t>
      </w:r>
      <w:bookmarkEnd w:id="6657"/>
    </w:p>
    <w:p>
      <w:pPr>
        <w:pStyle w:val="TWTRevisedBody"/>
        <w:spacing w:before="0" w:after="0" w:line="240" w:lineRule="auto"/>
        <w:ind w:firstLine="0"/>
      </w:pPr>
      <w:bookmarkStart w:id="6658" w:name="S8273"/>
      <w:r>
        <w:rPr>
          <w:rFonts w:ascii="Garamond" w:hAnsi="Garamond" w:eastAsia="Garamond" w:cs="Garamond"/>
          <w:b w:val="0"/>
          <w:i w:val="0"/>
          <w:color w:val="000000"/>
          <w:sz w:val="22"/>
        </w:rPr>
        <w:t>Jeremiah dictated the message again.</w:t>
      </w:r>
      <w:bookmarkEnd w:id="6658"/>
    </w:p>
    <w:p>
      <w:pPr>
        <w:pStyle w:val="TWTRevisedBody"/>
        <w:spacing w:before="0" w:after="0" w:line="240" w:lineRule="auto"/>
        <w:ind w:firstLine="0"/>
      </w:pPr>
      <w:bookmarkStart w:id="6659" w:name="S8274"/>
      <w:r>
        <w:rPr>
          <w:rFonts w:ascii="Garamond" w:hAnsi="Garamond" w:eastAsia="Garamond" w:cs="Garamond"/>
          <w:b w:val="0"/>
          <w:i w:val="0"/>
          <w:color w:val="000000"/>
          <w:sz w:val="22"/>
        </w:rPr>
        <w:t>And still the people refused to listen.</w:t>
      </w:r>
      <w:bookmarkEnd w:id="6659"/>
    </w:p>
    <w:p>
      <w:pPr>
        <w:pStyle w:val="TWTRevisedBody"/>
        <w:spacing w:before="0" w:after="0" w:line="240" w:lineRule="auto"/>
        <w:ind w:firstLine="0"/>
      </w:pPr>
      <w:bookmarkStart w:id="6660" w:name="S8275"/>
      <w:r>
        <w:rPr>
          <w:rFonts w:ascii="Garamond" w:hAnsi="Garamond" w:eastAsia="Garamond" w:cs="Garamond"/>
          <w:b w:val="0"/>
          <w:i w:val="0"/>
          <w:color w:val="000000"/>
          <w:sz w:val="22"/>
        </w:rPr>
        <w:t>The years of warning slowly turned into the years of fulfillment.</w:t>
      </w:r>
      <w:bookmarkEnd w:id="6660"/>
    </w:p>
    <w:p>
      <w:pPr>
        <w:pStyle w:val="TWTRevisedBody"/>
        <w:spacing w:before="0" w:after="0" w:line="240" w:lineRule="auto"/>
        <w:ind w:firstLine="216"/>
      </w:pPr>
      <w:bookmarkStart w:id="6661" w:name="S8276"/>
      <w:r>
        <w:rPr>
          <w:rFonts w:ascii="Garamond" w:hAnsi="Garamond" w:eastAsia="Garamond" w:cs="Garamond"/>
          <w:b w:val="0"/>
          <w:i w:val="0"/>
          <w:color w:val="000000"/>
          <w:sz w:val="22"/>
        </w:rPr>
        <w:t>Babylon continued to rise in power, just as Jeremiah had said it would. Their armies moved steadily across the lands to the north. Kingdom after kingdom fell before them.</w:t>
      </w:r>
      <w:bookmarkEnd w:id="6661"/>
    </w:p>
    <w:p>
      <w:pPr>
        <w:pStyle w:val="TWTRevisedBody"/>
        <w:spacing w:before="0" w:after="0" w:line="240" w:lineRule="auto"/>
        <w:ind w:firstLine="216"/>
      </w:pPr>
      <w:bookmarkStart w:id="6662" w:name="S8277"/>
      <w:bookmarkStart w:id="6663" w:name="F412"/>
      <w:bookmarkEnd w:id="6663"/>
      <w:r>
        <w:rPr>
          <w:rFonts w:ascii="Garamond" w:hAnsi="Garamond" w:eastAsia="Garamond" w:cs="Garamond"/>
          <w:b w:val="0"/>
          <w:i w:val="0"/>
          <w:color w:val="000000"/>
          <w:sz w:val="22"/>
        </w:rPr>
        <w:t>Still, many in Judah refused to believe that Jerusalem could suffer the same fate.</w:t>
      </w:r>
      <w:bookmarkEnd w:id="6662"/>
    </w:p>
    <w:p>
      <w:pPr>
        <w:pStyle w:val="TWTRevisedBody"/>
        <w:spacing w:before="0" w:after="0" w:line="240" w:lineRule="auto"/>
        <w:ind w:firstLine="0"/>
      </w:pPr>
      <w:bookmarkStart w:id="6664" w:name="S8278"/>
      <w:r>
        <w:rPr>
          <w:rFonts w:ascii="Garamond" w:hAnsi="Garamond" w:eastAsia="Garamond" w:cs="Garamond"/>
          <w:b w:val="0"/>
          <w:i w:val="0"/>
          <w:color w:val="000000"/>
          <w:sz w:val="22"/>
        </w:rPr>
        <w:t>The city of David.</w:t>
      </w:r>
      <w:bookmarkEnd w:id="6664"/>
    </w:p>
    <w:p>
      <w:pPr>
        <w:pStyle w:val="TWTRevisedBody"/>
        <w:spacing w:before="0" w:after="0" w:line="240" w:lineRule="auto"/>
        <w:ind w:firstLine="0"/>
      </w:pPr>
      <w:bookmarkStart w:id="6665" w:name="S8279"/>
      <w:r>
        <w:rPr>
          <w:rFonts w:ascii="Garamond" w:hAnsi="Garamond" w:eastAsia="Garamond" w:cs="Garamond"/>
          <w:b w:val="0"/>
          <w:i w:val="0"/>
          <w:color w:val="000000"/>
          <w:sz w:val="22"/>
        </w:rPr>
        <w:t>The temple of the Lord.</w:t>
      </w:r>
      <w:bookmarkEnd w:id="6665"/>
    </w:p>
    <w:p>
      <w:pPr>
        <w:pStyle w:val="TWTRevisedBody"/>
        <w:spacing w:before="0" w:after="0" w:line="240" w:lineRule="auto"/>
        <w:ind w:firstLine="0"/>
      </w:pPr>
      <w:bookmarkStart w:id="6666" w:name="S8280"/>
      <w:r>
        <w:rPr>
          <w:rFonts w:ascii="Garamond" w:hAnsi="Garamond" w:eastAsia="Garamond" w:cs="Garamond"/>
          <w:b w:val="0"/>
          <w:i w:val="0"/>
          <w:color w:val="000000"/>
          <w:sz w:val="22"/>
        </w:rPr>
        <w:t>Surely God would not allow it.</w:t>
      </w:r>
      <w:bookmarkEnd w:id="6666"/>
    </w:p>
    <w:p>
      <w:pPr>
        <w:pStyle w:val="TWTRevisedBody"/>
        <w:spacing w:before="0" w:after="0" w:line="240" w:lineRule="auto"/>
        <w:ind w:firstLine="216"/>
      </w:pPr>
      <w:bookmarkStart w:id="6667" w:name="S8281"/>
      <w:r>
        <w:rPr>
          <w:rFonts w:ascii="Garamond" w:hAnsi="Garamond" w:eastAsia="Garamond" w:cs="Garamond"/>
          <w:b w:val="0"/>
          <w:i w:val="0"/>
          <w:color w:val="000000"/>
          <w:sz w:val="22"/>
        </w:rPr>
        <w:t>Jeremiah kept speaking, but by now the leaders of the nation had little patience left for him.</w:t>
      </w:r>
      <w:bookmarkEnd w:id="6667"/>
    </w:p>
    <w:p>
      <w:pPr>
        <w:pStyle w:val="TWTRevisedBody"/>
        <w:spacing w:before="0" w:after="0" w:line="240" w:lineRule="auto"/>
        <w:ind w:firstLine="216"/>
      </w:pPr>
      <w:bookmarkStart w:id="6668" w:name="S8282"/>
      <w:r>
        <w:rPr>
          <w:rFonts w:ascii="Garamond" w:hAnsi="Garamond" w:eastAsia="Garamond" w:cs="Garamond"/>
          <w:b w:val="0"/>
          <w:i w:val="0"/>
          <w:color w:val="000000"/>
          <w:sz w:val="22"/>
        </w:rPr>
        <w:t>When Babylon finally surrounded Jerusalem and the siege began, Jeremiah’s message seemed even more treasonous to his people. He told them something they did not want to hear. The Lord had given the city into the hand of Babylon. Fighting against them would only bring greater destruction.</w:t>
      </w:r>
      <w:bookmarkEnd w:id="6668"/>
    </w:p>
    <w:p>
      <w:pPr>
        <w:pStyle w:val="TWTRevisedBody"/>
        <w:spacing w:before="0" w:after="0" w:line="240" w:lineRule="auto"/>
        <w:ind w:firstLine="0"/>
      </w:pPr>
      <w:bookmarkStart w:id="6669" w:name="S8283"/>
      <w:r>
        <w:rPr>
          <w:rFonts w:ascii="Garamond" w:hAnsi="Garamond" w:eastAsia="Garamond" w:cs="Garamond"/>
          <w:b w:val="0"/>
          <w:i w:val="0"/>
          <w:color w:val="000000"/>
          <w:sz w:val="22"/>
        </w:rPr>
        <w:t>To many, those words sounded like betrayal.</w:t>
      </w:r>
      <w:bookmarkEnd w:id="6669"/>
    </w:p>
    <w:p>
      <w:pPr>
        <w:pStyle w:val="TWTRevisedBody"/>
        <w:spacing w:before="0" w:after="0" w:line="240" w:lineRule="auto"/>
        <w:ind w:firstLine="216"/>
      </w:pPr>
      <w:bookmarkStart w:id="6670" w:name="S8284"/>
      <w:r>
        <w:rPr>
          <w:rFonts w:ascii="Garamond" w:hAnsi="Garamond" w:eastAsia="Garamond" w:cs="Garamond"/>
          <w:b w:val="0"/>
          <w:i w:val="0"/>
          <w:color w:val="000000"/>
          <w:sz w:val="22"/>
        </w:rPr>
        <w:t>So they seized Jeremiah and lowered him into a cistern, an empty water pit used to collect rainwater. There was no water in it now, only thick mud at the bottom. Jeremiah sank down into the mire, left there with no way to climb out.</w:t>
      </w:r>
      <w:bookmarkEnd w:id="6670"/>
    </w:p>
    <w:p>
      <w:pPr>
        <w:pStyle w:val="TWTRevisedBody"/>
        <w:spacing w:before="0" w:after="0" w:line="240" w:lineRule="auto"/>
        <w:ind w:firstLine="216"/>
      </w:pPr>
      <w:bookmarkStart w:id="6671" w:name="S8285"/>
      <w:r>
        <w:rPr>
          <w:rFonts w:ascii="Garamond" w:hAnsi="Garamond" w:eastAsia="Garamond" w:cs="Garamond"/>
          <w:b w:val="0"/>
          <w:i w:val="0"/>
          <w:color w:val="000000"/>
          <w:sz w:val="22"/>
        </w:rPr>
        <w:t>In the darkness of that pit, it must have felt as though his life was finally reaching its end.</w:t>
      </w:r>
      <w:bookmarkEnd w:id="6671"/>
    </w:p>
    <w:p>
      <w:pPr>
        <w:pStyle w:val="TWTRevisedBody"/>
        <w:spacing w:before="0" w:after="0" w:line="240" w:lineRule="auto"/>
        <w:ind w:firstLine="0"/>
      </w:pPr>
      <w:bookmarkStart w:id="6672" w:name="S8286"/>
      <w:r>
        <w:rPr>
          <w:rFonts w:ascii="Garamond" w:hAnsi="Garamond" w:eastAsia="Garamond" w:cs="Garamond"/>
          <w:b w:val="0"/>
          <w:i w:val="0"/>
          <w:color w:val="000000"/>
          <w:sz w:val="22"/>
        </w:rPr>
        <w:t>Yet even there, the Lord did not abandon him.</w:t>
      </w:r>
      <w:bookmarkEnd w:id="6672"/>
    </w:p>
    <w:p>
      <w:pPr>
        <w:pStyle w:val="TWTRevisedBody"/>
        <w:spacing w:before="0" w:after="0" w:line="240" w:lineRule="auto"/>
        <w:ind w:firstLine="216"/>
      </w:pPr>
      <w:bookmarkStart w:id="6673" w:name="S8287"/>
      <w:r>
        <w:rPr>
          <w:rFonts w:ascii="Garamond" w:hAnsi="Garamond" w:eastAsia="Garamond" w:cs="Garamond"/>
          <w:b w:val="0"/>
          <w:i w:val="0"/>
          <w:color w:val="000000"/>
          <w:sz w:val="22"/>
        </w:rPr>
        <w:t xml:space="preserve">An Ethiopian servant in the king’s house named Ebed-melech heard what had happened. With courage that few others showed, he went to the king and pleaded for Jeremiah’s life. With the king’s permission, he gathered several men, lowered ropes into the cistern, and carefully pulled the prophet back to </w:t>
      </w:r>
      <w:r>
        <w:rPr>
          <w:rFonts w:ascii="Garamond" w:hAnsi="Garamond" w:eastAsia="Garamond" w:cs="Garamond"/>
          <w:b w:val="0"/>
          <w:i w:val="0"/>
          <w:color w:val="000000"/>
          <w:sz w:val="22"/>
        </w:rPr>
        <w:t>safety.</w:t>
      </w:r>
      <w:bookmarkEnd w:id="6673"/>
    </w:p>
    <w:p>
      <w:pPr>
        <w:pStyle w:val="TWTRevisedBody"/>
        <w:spacing w:before="0" w:after="0" w:line="240" w:lineRule="auto"/>
        <w:ind w:firstLine="0"/>
      </w:pPr>
      <w:bookmarkStart w:id="6674" w:name="S8288"/>
      <w:r>
        <w:rPr>
          <w:rFonts w:ascii="Garamond" w:hAnsi="Garamond" w:eastAsia="Garamond" w:cs="Garamond"/>
          <w:b w:val="0"/>
          <w:i w:val="0"/>
          <w:color w:val="000000"/>
          <w:sz w:val="22"/>
        </w:rPr>
        <w:t>Jeremiah lived.</w:t>
      </w:r>
      <w:bookmarkEnd w:id="6674"/>
    </w:p>
    <w:p>
      <w:pPr>
        <w:pStyle w:val="TWTRevisedBody"/>
        <w:spacing w:before="0" w:after="0" w:line="240" w:lineRule="auto"/>
        <w:ind w:firstLine="0"/>
      </w:pPr>
      <w:bookmarkStart w:id="6675" w:name="S8289"/>
      <w:r>
        <w:rPr>
          <w:rFonts w:ascii="Garamond" w:hAnsi="Garamond" w:eastAsia="Garamond" w:cs="Garamond"/>
          <w:b w:val="0"/>
          <w:i w:val="0"/>
          <w:color w:val="000000"/>
          <w:sz w:val="22"/>
        </w:rPr>
        <w:t>But the city would not.</w:t>
      </w:r>
      <w:bookmarkEnd w:id="6675"/>
    </w:p>
    <w:p>
      <w:pPr>
        <w:pStyle w:val="TWTRevisedBody"/>
        <w:spacing w:before="0" w:after="0" w:line="240" w:lineRule="auto"/>
        <w:ind w:firstLine="216"/>
      </w:pPr>
      <w:bookmarkStart w:id="6676" w:name="S8290"/>
      <w:r>
        <w:rPr>
          <w:rFonts w:ascii="Garamond" w:hAnsi="Garamond" w:eastAsia="Garamond" w:cs="Garamond"/>
          <w:b w:val="0"/>
          <w:i w:val="0"/>
          <w:color w:val="000000"/>
          <w:sz w:val="22"/>
        </w:rPr>
        <w:t>The Babylonian army eventually broke through Jerusalem’s walls. The temple was burned. The houses of the city were destroyed. The people were carried away into exile.</w:t>
      </w:r>
      <w:bookmarkEnd w:id="6676"/>
    </w:p>
    <w:p>
      <w:pPr>
        <w:pStyle w:val="TWTRevisedBody"/>
        <w:spacing w:before="0" w:after="0" w:line="240" w:lineRule="auto"/>
        <w:ind w:firstLine="0"/>
      </w:pPr>
      <w:bookmarkStart w:id="6677" w:name="S8291"/>
      <w:r>
        <w:rPr>
          <w:rFonts w:ascii="Garamond" w:hAnsi="Garamond" w:eastAsia="Garamond" w:cs="Garamond"/>
          <w:b w:val="0"/>
          <w:i w:val="0"/>
          <w:color w:val="000000"/>
          <w:sz w:val="22"/>
        </w:rPr>
        <w:t>Everything Jeremiah had spent decades warning about had come to pass.</w:t>
      </w:r>
      <w:bookmarkEnd w:id="6677"/>
    </w:p>
    <w:p>
      <w:pPr>
        <w:pStyle w:val="TWTRevisedBody"/>
        <w:spacing w:before="0" w:after="0" w:line="240" w:lineRule="auto"/>
        <w:ind w:firstLine="0"/>
      </w:pPr>
      <w:bookmarkStart w:id="6678" w:name="S8292"/>
      <w:r>
        <w:rPr>
          <w:rFonts w:ascii="Garamond" w:hAnsi="Garamond" w:eastAsia="Garamond" w:cs="Garamond"/>
          <w:b w:val="0"/>
          <w:i w:val="0"/>
          <w:color w:val="000000"/>
          <w:sz w:val="22"/>
        </w:rPr>
        <w:t>And yet something unexpected happened.</w:t>
      </w:r>
      <w:bookmarkEnd w:id="6678"/>
    </w:p>
    <w:p>
      <w:pPr>
        <w:pStyle w:val="TWTRevisedBody"/>
        <w:spacing w:before="0" w:after="0" w:line="240" w:lineRule="auto"/>
        <w:ind w:firstLine="0"/>
      </w:pPr>
      <w:bookmarkStart w:id="6679" w:name="S8293"/>
      <w:r>
        <w:rPr>
          <w:rFonts w:ascii="Garamond" w:hAnsi="Garamond" w:eastAsia="Garamond" w:cs="Garamond"/>
          <w:b w:val="0"/>
          <w:i w:val="0"/>
          <w:color w:val="000000"/>
          <w:sz w:val="22"/>
        </w:rPr>
        <w:t>The Babylonians knew who Jeremiah was.</w:t>
      </w:r>
      <w:bookmarkEnd w:id="6679"/>
    </w:p>
    <w:p>
      <w:pPr>
        <w:pStyle w:val="TWTRevisedBody"/>
        <w:spacing w:before="0" w:after="0" w:line="240" w:lineRule="auto"/>
        <w:ind w:firstLine="216"/>
      </w:pPr>
      <w:bookmarkStart w:id="6680" w:name="S8294"/>
      <w:r>
        <w:rPr>
          <w:rFonts w:ascii="Garamond" w:hAnsi="Garamond" w:eastAsia="Garamond" w:cs="Garamond"/>
          <w:b w:val="0"/>
          <w:i w:val="0"/>
          <w:color w:val="000000"/>
          <w:sz w:val="22"/>
        </w:rPr>
        <w:t>The man who had been beaten, mocked, and imprisoned by his own people was treated with surprising mercy by the conquering army.</w:t>
      </w:r>
      <w:bookmarkEnd w:id="6680"/>
    </w:p>
    <w:p>
      <w:pPr>
        <w:pStyle w:val="TWTRevisedBody"/>
        <w:spacing w:before="0" w:after="0" w:line="240" w:lineRule="auto"/>
        <w:ind w:firstLine="216"/>
      </w:pPr>
      <w:bookmarkStart w:id="6681" w:name="S8295"/>
      <w:r>
        <w:rPr>
          <w:rFonts w:ascii="Garamond" w:hAnsi="Garamond" w:eastAsia="Garamond" w:cs="Garamond"/>
          <w:b w:val="0"/>
          <w:i w:val="0"/>
          <w:color w:val="000000"/>
          <w:sz w:val="22"/>
        </w:rPr>
        <w:t>The Babylonian commander released him from his chains and gave him a choice. Jeremiah could go to Babylon and be cared for, or he could remain in the land.</w:t>
      </w:r>
      <w:bookmarkEnd w:id="6681"/>
    </w:p>
    <w:p>
      <w:pPr>
        <w:pStyle w:val="TWTRevisedBody"/>
        <w:spacing w:before="0" w:after="0" w:line="240" w:lineRule="auto"/>
        <w:ind w:firstLine="216"/>
      </w:pPr>
      <w:bookmarkStart w:id="6682" w:name="S8296"/>
      <w:r>
        <w:rPr>
          <w:rFonts w:ascii="Garamond" w:hAnsi="Garamond" w:eastAsia="Garamond" w:cs="Garamond"/>
          <w:b w:val="0"/>
          <w:i w:val="0"/>
          <w:color w:val="000000"/>
          <w:sz w:val="22"/>
        </w:rPr>
        <w:t>The prophet who had spent his life warning Judah now stood free among the ruins of the city he loved.</w:t>
      </w:r>
      <w:bookmarkEnd w:id="6682"/>
    </w:p>
    <w:p>
      <w:pPr>
        <w:pStyle w:val="TWTRevisedBody"/>
        <w:spacing w:before="0" w:after="0" w:line="240" w:lineRule="auto"/>
        <w:ind w:firstLine="0"/>
      </w:pPr>
      <w:bookmarkStart w:id="6683" w:name="S8297"/>
      <w:r>
        <w:rPr>
          <w:rFonts w:ascii="Garamond" w:hAnsi="Garamond" w:eastAsia="Garamond" w:cs="Garamond"/>
          <w:b w:val="0"/>
          <w:i w:val="0"/>
          <w:color w:val="000000"/>
          <w:sz w:val="22"/>
        </w:rPr>
        <w:t>Jeremiah had been right.</w:t>
      </w:r>
      <w:bookmarkEnd w:id="6683"/>
    </w:p>
    <w:p>
      <w:pPr>
        <w:pStyle w:val="TWTRevisedBody"/>
        <w:spacing w:before="0" w:after="0" w:line="240" w:lineRule="auto"/>
        <w:ind w:firstLine="0"/>
      </w:pPr>
      <w:bookmarkStart w:id="6684" w:name="S8298"/>
      <w:r>
        <w:rPr>
          <w:rFonts w:ascii="Garamond" w:hAnsi="Garamond" w:eastAsia="Garamond" w:cs="Garamond"/>
          <w:b w:val="0"/>
          <w:i w:val="0"/>
          <w:color w:val="000000"/>
          <w:sz w:val="22"/>
        </w:rPr>
        <w:t>But being right did not make the moment easier.</w:t>
      </w:r>
      <w:bookmarkEnd w:id="6684"/>
    </w:p>
    <w:p>
      <w:pPr>
        <w:pStyle w:val="TWTRevisedBody"/>
        <w:spacing w:before="0" w:after="0" w:line="240" w:lineRule="auto"/>
        <w:ind w:firstLine="216"/>
      </w:pPr>
      <w:bookmarkStart w:id="6685" w:name="S8299"/>
      <w:bookmarkStart w:id="6686" w:name="F413"/>
      <w:bookmarkEnd w:id="6686"/>
      <w:r>
        <w:rPr>
          <w:rFonts w:ascii="Garamond" w:hAnsi="Garamond" w:eastAsia="Garamond" w:cs="Garamond"/>
          <w:b w:val="0"/>
          <w:i w:val="0"/>
          <w:color w:val="000000"/>
          <w:sz w:val="22"/>
        </w:rPr>
        <w:t>The smoke rising from the city was not a victory to him. It was a heartbreak.</w:t>
      </w:r>
      <w:bookmarkEnd w:id="6685"/>
    </w:p>
    <w:p>
      <w:pPr>
        <w:pStyle w:val="TWTRevisedBody"/>
        <w:spacing w:before="0" w:after="0" w:line="240" w:lineRule="auto"/>
        <w:ind w:firstLine="216"/>
      </w:pPr>
      <w:bookmarkStart w:id="6687" w:name="S8300"/>
      <w:r>
        <w:rPr>
          <w:rFonts w:ascii="Garamond" w:hAnsi="Garamond" w:eastAsia="Garamond" w:cs="Garamond"/>
          <w:b w:val="0"/>
          <w:i w:val="0"/>
          <w:color w:val="000000"/>
          <w:sz w:val="22"/>
        </w:rPr>
        <w:t>The temple where generations had worshiped the Lord lay in ashes. The streets where families once lived were silent.</w:t>
      </w:r>
      <w:bookmarkEnd w:id="6687"/>
    </w:p>
    <w:p>
      <w:pPr>
        <w:pStyle w:val="TWTRevisedBody"/>
        <w:spacing w:before="0" w:after="0" w:line="240" w:lineRule="auto"/>
        <w:ind w:firstLine="0"/>
      </w:pPr>
      <w:bookmarkStart w:id="6688" w:name="S8301"/>
      <w:r>
        <w:rPr>
          <w:rFonts w:ascii="Garamond" w:hAnsi="Garamond" w:eastAsia="Garamond" w:cs="Garamond"/>
          <w:b w:val="0"/>
          <w:i w:val="0"/>
          <w:color w:val="000000"/>
          <w:sz w:val="22"/>
        </w:rPr>
        <w:t>Jeremiah stood among the ruins of everything he had tried to save.</w:t>
      </w:r>
      <w:bookmarkEnd w:id="6688"/>
    </w:p>
    <w:p>
      <w:pPr>
        <w:pStyle w:val="TWTRevisedBody"/>
        <w:spacing w:before="0" w:after="0" w:line="240" w:lineRule="auto"/>
        <w:ind w:firstLine="216"/>
      </w:pPr>
      <w:bookmarkStart w:id="6689" w:name="S8302"/>
      <w:r>
        <w:rPr>
          <w:rFonts w:ascii="Garamond" w:hAnsi="Garamond" w:eastAsia="Garamond" w:cs="Garamond"/>
          <w:b w:val="0"/>
          <w:i w:val="0"/>
          <w:color w:val="000000"/>
          <w:sz w:val="22"/>
        </w:rPr>
        <w:t>And yet, somewhere in the middle of that devastation, Jeremiah wrote words that still echo through the centuries:</w:t>
      </w:r>
      <w:bookmarkEnd w:id="6689"/>
    </w:p>
    <w:p>
      <w:pPr>
        <w:pStyle w:val="TWTRevisedBody"/>
        <w:spacing w:before="0" w:after="0" w:line="240" w:lineRule="auto"/>
        <w:ind w:firstLine="0"/>
      </w:pPr>
      <w:bookmarkStart w:id="6690" w:name="S8303"/>
      <w:r>
        <w:rPr>
          <w:rFonts w:ascii="Garamond" w:hAnsi="Garamond" w:eastAsia="Garamond" w:cs="Garamond"/>
          <w:b w:val="0"/>
          <w:i w:val="0"/>
          <w:color w:val="000000"/>
          <w:sz w:val="22"/>
        </w:rPr>
        <w:t>“The steadfast love of the LORD never ceases; his mercies never come to an end; they are new every morning; great is your faithfulness.” (Lamentations 3:22–23 ESV).</w:t>
      </w:r>
      <w:bookmarkEnd w:id="6690"/>
    </w:p>
    <w:p>
      <w:pPr>
        <w:pStyle w:val="TWTRevisedBody"/>
        <w:spacing w:before="0" w:after="0" w:line="240" w:lineRule="auto"/>
        <w:ind w:firstLine="216"/>
      </w:pPr>
      <w:bookmarkStart w:id="6691" w:name="S8304"/>
      <w:r>
        <w:rPr>
          <w:rFonts w:ascii="Garamond" w:hAnsi="Garamond" w:eastAsia="Garamond" w:cs="Garamond"/>
          <w:b w:val="0"/>
          <w:i w:val="0"/>
          <w:color w:val="000000"/>
          <w:sz w:val="22"/>
        </w:rPr>
        <w:t>The man who had seen judgment more clearly than anyone else still recognized the mercy of God.</w:t>
      </w:r>
      <w:bookmarkEnd w:id="6691"/>
    </w:p>
    <w:p>
      <w:pPr>
        <w:pStyle w:val="TWTRevisedBody"/>
        <w:spacing w:before="0" w:after="0" w:line="240" w:lineRule="auto"/>
        <w:ind w:firstLine="216"/>
      </w:pPr>
      <w:bookmarkStart w:id="6692" w:name="S8305"/>
      <w:r>
        <w:rPr>
          <w:rFonts w:ascii="Garamond" w:hAnsi="Garamond" w:eastAsia="Garamond" w:cs="Garamond"/>
          <w:b w:val="0"/>
          <w:i w:val="0"/>
          <w:color w:val="000000"/>
          <w:sz w:val="22"/>
        </w:rPr>
        <w:t>Jeremiah’s life teaches us something that is not always easy to see while we are living through our own difficult seasons.</w:t>
      </w:r>
      <w:bookmarkEnd w:id="6692"/>
    </w:p>
    <w:p>
      <w:pPr>
        <w:pStyle w:val="TWTRevisedBody"/>
        <w:spacing w:before="0" w:after="0" w:line="240" w:lineRule="auto"/>
        <w:ind w:firstLine="216"/>
      </w:pPr>
      <w:bookmarkStart w:id="6693" w:name="S8306"/>
      <w:r>
        <w:rPr>
          <w:rFonts w:ascii="Garamond" w:hAnsi="Garamond" w:eastAsia="Garamond" w:cs="Garamond"/>
          <w:b w:val="0"/>
          <w:i w:val="0"/>
          <w:color w:val="000000"/>
          <w:sz w:val="22"/>
        </w:rPr>
        <w:t>Faithfulness to God does not always lead us down the roads we would have chosen for ourselves.</w:t>
      </w:r>
      <w:bookmarkEnd w:id="6693"/>
    </w:p>
    <w:p>
      <w:pPr>
        <w:pStyle w:val="TWTRevisedBody"/>
        <w:spacing w:before="0" w:after="0" w:line="240" w:lineRule="auto"/>
        <w:ind w:firstLine="0"/>
      </w:pPr>
      <w:bookmarkStart w:id="6694" w:name="S8307"/>
      <w:r>
        <w:rPr>
          <w:rFonts w:ascii="Garamond" w:hAnsi="Garamond" w:eastAsia="Garamond" w:cs="Garamond"/>
          <w:b w:val="0"/>
          <w:i w:val="0"/>
          <w:color w:val="000000"/>
          <w:sz w:val="22"/>
        </w:rPr>
        <w:t>Sometimes it leads through rejection.</w:t>
      </w:r>
      <w:bookmarkEnd w:id="6694"/>
    </w:p>
    <w:p>
      <w:pPr>
        <w:pStyle w:val="TWTRevisedBody"/>
        <w:spacing w:before="0" w:after="0" w:line="240" w:lineRule="auto"/>
        <w:ind w:firstLine="0"/>
      </w:pPr>
      <w:bookmarkStart w:id="6695" w:name="S8308"/>
      <w:r>
        <w:rPr>
          <w:rFonts w:ascii="Garamond" w:hAnsi="Garamond" w:eastAsia="Garamond" w:cs="Garamond"/>
          <w:b w:val="0"/>
          <w:i w:val="0"/>
          <w:color w:val="000000"/>
          <w:sz w:val="22"/>
        </w:rPr>
        <w:t>Sometimes it leads through loneliness.</w:t>
      </w:r>
      <w:bookmarkEnd w:id="6695"/>
    </w:p>
    <w:p>
      <w:pPr>
        <w:pStyle w:val="TWTRevisedBody"/>
        <w:spacing w:before="0" w:after="0" w:line="240" w:lineRule="auto"/>
        <w:ind w:firstLine="216"/>
      </w:pPr>
      <w:bookmarkStart w:id="6696" w:name="S8309"/>
      <w:r>
        <w:rPr>
          <w:rFonts w:ascii="Garamond" w:hAnsi="Garamond" w:eastAsia="Garamond" w:cs="Garamond"/>
          <w:b w:val="0"/>
          <w:i w:val="0"/>
          <w:color w:val="000000"/>
          <w:sz w:val="22"/>
        </w:rPr>
        <w:t>Sometimes it leads through moments where it feels as though the world around us is collapsing.</w:t>
      </w:r>
      <w:bookmarkEnd w:id="6696"/>
    </w:p>
    <w:p>
      <w:pPr>
        <w:pStyle w:val="TWTRevisedBody"/>
        <w:spacing w:before="0" w:after="0" w:line="240" w:lineRule="auto"/>
        <w:ind w:firstLine="0"/>
      </w:pPr>
      <w:bookmarkStart w:id="6697" w:name="S8310"/>
      <w:r>
        <w:rPr>
          <w:rFonts w:ascii="Garamond" w:hAnsi="Garamond" w:eastAsia="Garamond" w:cs="Garamond"/>
          <w:b w:val="0"/>
          <w:i w:val="0"/>
          <w:color w:val="000000"/>
          <w:sz w:val="22"/>
        </w:rPr>
        <w:t>Jeremiah knew those roads well.</w:t>
      </w:r>
      <w:bookmarkEnd w:id="6697"/>
    </w:p>
    <w:p>
      <w:pPr>
        <w:pStyle w:val="TWTRevisedBody"/>
        <w:spacing w:before="0" w:after="0" w:line="240" w:lineRule="auto"/>
        <w:ind w:firstLine="0"/>
      </w:pPr>
      <w:bookmarkStart w:id="6698" w:name="S8311"/>
      <w:r>
        <w:rPr>
          <w:rFonts w:ascii="Garamond" w:hAnsi="Garamond" w:eastAsia="Garamond" w:cs="Garamond"/>
          <w:b w:val="0"/>
          <w:i w:val="0"/>
          <w:color w:val="000000"/>
          <w:sz w:val="22"/>
        </w:rPr>
        <w:t>But he also discovered something many of us spend a lifetime learning.</w:t>
      </w:r>
      <w:bookmarkEnd w:id="6698"/>
    </w:p>
    <w:p>
      <w:pPr>
        <w:pStyle w:val="TWTRevisedBody"/>
        <w:spacing w:before="0" w:after="0" w:line="240" w:lineRule="auto"/>
        <w:ind w:firstLine="216"/>
      </w:pPr>
      <w:bookmarkStart w:id="6699" w:name="S8312"/>
      <w:r>
        <w:rPr>
          <w:rFonts w:ascii="Garamond" w:hAnsi="Garamond" w:eastAsia="Garamond" w:cs="Garamond"/>
          <w:b w:val="0"/>
          <w:i w:val="0"/>
          <w:color w:val="000000"/>
          <w:sz w:val="22"/>
        </w:rPr>
        <w:t>Even when our circumstances look like ruins, the faithfulness of God is still standing.</w:t>
      </w:r>
      <w:bookmarkEnd w:id="6699"/>
    </w:p>
    <w:p>
      <w:pPr>
        <w:pStyle w:val="TWTRevisedBody"/>
        <w:spacing w:before="0" w:after="0" w:line="240" w:lineRule="auto"/>
        <w:ind w:firstLine="216"/>
      </w:pPr>
      <w:bookmarkStart w:id="6700" w:name="S8313"/>
      <w:r>
        <w:rPr>
          <w:rFonts w:ascii="Garamond" w:hAnsi="Garamond" w:eastAsia="Garamond" w:cs="Garamond"/>
          <w:b w:val="0"/>
          <w:i w:val="0"/>
          <w:color w:val="000000"/>
          <w:sz w:val="22"/>
        </w:rPr>
        <w:t xml:space="preserve">When the young man from Anathoth first heard the voice of the Lord, </w:t>
      </w:r>
      <w:r>
        <w:rPr>
          <w:rFonts w:ascii="Garamond" w:hAnsi="Garamond" w:eastAsia="Garamond" w:cs="Garamond"/>
          <w:b w:val="0"/>
          <w:i w:val="0"/>
          <w:color w:val="000000"/>
          <w:sz w:val="22"/>
        </w:rPr>
        <w:t>he could not have imagined the life that lay ahead of him.</w:t>
      </w:r>
      <w:bookmarkEnd w:id="6700"/>
    </w:p>
    <w:p>
      <w:pPr>
        <w:pStyle w:val="TWTRevisedBody"/>
        <w:spacing w:before="0" w:after="0" w:line="240" w:lineRule="auto"/>
        <w:ind w:firstLine="216"/>
      </w:pPr>
      <w:bookmarkStart w:id="6701" w:name="S8314"/>
      <w:r>
        <w:rPr>
          <w:rFonts w:ascii="Garamond" w:hAnsi="Garamond" w:eastAsia="Garamond" w:cs="Garamond"/>
          <w:b w:val="0"/>
          <w:i w:val="0"/>
          <w:color w:val="000000"/>
          <w:sz w:val="22"/>
        </w:rPr>
        <w:t>He could not have known the beatings, the prison cells, the accusations, or the lonely years of speaking a message few wanted to hear.</w:t>
      </w:r>
      <w:bookmarkEnd w:id="6701"/>
    </w:p>
    <w:p>
      <w:pPr>
        <w:pStyle w:val="TWTRevisedBody"/>
        <w:spacing w:before="0" w:after="0" w:line="240" w:lineRule="auto"/>
        <w:ind w:firstLine="216"/>
      </w:pPr>
      <w:bookmarkStart w:id="6702" w:name="S8315"/>
      <w:r>
        <w:rPr>
          <w:rFonts w:ascii="Garamond" w:hAnsi="Garamond" w:eastAsia="Garamond" w:cs="Garamond"/>
          <w:b w:val="0"/>
          <w:i w:val="0"/>
          <w:color w:val="000000"/>
          <w:sz w:val="22"/>
        </w:rPr>
        <w:t>Yet somewhere along that long road Jeremiah learned to trust something greater than his circumstances.</w:t>
      </w:r>
      <w:bookmarkEnd w:id="6702"/>
    </w:p>
    <w:p>
      <w:pPr>
        <w:pStyle w:val="TWTRevisedBody"/>
        <w:spacing w:before="0" w:after="0" w:line="240" w:lineRule="auto"/>
        <w:ind w:firstLine="0"/>
      </w:pPr>
      <w:bookmarkStart w:id="6703" w:name="S8316"/>
      <w:r>
        <w:rPr>
          <w:rFonts w:ascii="Garamond" w:hAnsi="Garamond" w:eastAsia="Garamond" w:cs="Garamond"/>
          <w:b w:val="0"/>
          <w:i w:val="0"/>
          <w:color w:val="000000"/>
          <w:sz w:val="22"/>
        </w:rPr>
        <w:t>The mercy of the Lord had not failed.</w:t>
      </w:r>
      <w:bookmarkEnd w:id="6703"/>
    </w:p>
    <w:p>
      <w:pPr>
        <w:pStyle w:val="TWTRevisedBody"/>
        <w:spacing w:before="0" w:after="0" w:line="240" w:lineRule="auto"/>
        <w:ind w:firstLine="0"/>
      </w:pPr>
      <w:bookmarkStart w:id="6704" w:name="S8317"/>
      <w:r>
        <w:rPr>
          <w:rFonts w:ascii="Garamond" w:hAnsi="Garamond" w:eastAsia="Garamond" w:cs="Garamond"/>
          <w:b w:val="0"/>
          <w:i w:val="0"/>
          <w:color w:val="000000"/>
          <w:sz w:val="22"/>
        </w:rPr>
        <w:t>And it never will.</w:t>
      </w:r>
      <w:bookmarkEnd w:id="6704"/>
    </w:p>
    <w:p>
      <w:pPr>
        <w:pStyle w:val="TWTRevisedBody"/>
        <w:spacing w:before="0" w:after="0" w:line="240" w:lineRule="auto"/>
        <w:ind w:firstLine="0"/>
      </w:pPr>
      <w:bookmarkStart w:id="6705" w:name="S8318"/>
      <w:r>
        <w:rPr>
          <w:rFonts w:ascii="Garamond" w:hAnsi="Garamond" w:eastAsia="Garamond" w:cs="Garamond"/>
          <w:b w:val="0"/>
          <w:i w:val="0"/>
          <w:color w:val="000000"/>
          <w:sz w:val="22"/>
        </w:rPr>
        <w:t>“I know, O LORD, that the way of man is not in himself, that it is not in man who walks to direct his steps. Correct me, O LORD, but in justice; not in your anger, lest you bring me to nothing.” (Jeremiah 10:23–24 ESV).</w:t>
      </w:r>
      <w:bookmarkEnd w:id="6705"/>
    </w:p>
    <w:p>
      <w:pPr>
        <w:pStyle w:val="TWTRevisedBody"/>
        <w:spacing w:before="0" w:after="0" w:line="240" w:lineRule="auto"/>
        <w:ind w:firstLine="216"/>
      </w:pPr>
      <w:bookmarkStart w:id="6706" w:name="S8319"/>
      <w:r>
        <w:rPr>
          <w:rFonts w:ascii="Garamond" w:hAnsi="Garamond" w:eastAsia="Garamond" w:cs="Garamond"/>
          <w:b w:val="0"/>
          <w:i w:val="0"/>
          <w:color w:val="000000"/>
          <w:sz w:val="22"/>
        </w:rPr>
        <w:t>As you sit with Jeremiah’s story today, consider the paths God has placed before you.</w:t>
      </w:r>
      <w:bookmarkEnd w:id="6706"/>
    </w:p>
    <w:p>
      <w:pPr>
        <w:pStyle w:val="TWTRevisedBody"/>
        <w:spacing w:before="0" w:after="0" w:line="240" w:lineRule="auto"/>
        <w:ind w:firstLine="216"/>
      </w:pPr>
      <w:bookmarkStart w:id="6707" w:name="S8320"/>
      <w:r>
        <w:rPr>
          <w:rFonts w:ascii="Garamond" w:hAnsi="Garamond" w:eastAsia="Garamond" w:cs="Garamond"/>
          <w:b w:val="0"/>
          <w:i w:val="0"/>
          <w:color w:val="000000"/>
          <w:sz w:val="22"/>
        </w:rPr>
        <w:t>There may be moments when the road feels difficult or uncertain. There may be seasons when faithfulness seems costly.</w:t>
      </w:r>
      <w:bookmarkEnd w:id="6707"/>
    </w:p>
    <w:p>
      <w:pPr>
        <w:pStyle w:val="TWTRevisedBody"/>
        <w:spacing w:before="0" w:after="0" w:line="240" w:lineRule="auto"/>
        <w:ind w:firstLine="216"/>
      </w:pPr>
      <w:bookmarkStart w:id="6708" w:name="S8321"/>
      <w:r>
        <w:rPr>
          <w:rFonts w:ascii="Garamond" w:hAnsi="Garamond" w:eastAsia="Garamond" w:cs="Garamond"/>
          <w:b w:val="0"/>
          <w:i w:val="0"/>
          <w:color w:val="000000"/>
          <w:sz w:val="22"/>
        </w:rPr>
        <w:t>But Jeremiah’s life reminds us that the Lord who calls us is also the Lord who walks with us.</w:t>
      </w:r>
      <w:bookmarkEnd w:id="6708"/>
    </w:p>
    <w:p>
      <w:pPr>
        <w:pStyle w:val="TWTRevisedBody"/>
        <w:spacing w:before="0" w:after="0" w:line="240" w:lineRule="auto"/>
        <w:ind w:firstLine="216"/>
      </w:pPr>
      <w:bookmarkStart w:id="6709" w:name="S8322"/>
      <w:r>
        <w:rPr>
          <w:rFonts w:ascii="Garamond" w:hAnsi="Garamond" w:eastAsia="Garamond" w:cs="Garamond"/>
          <w:b w:val="0"/>
          <w:i w:val="0"/>
          <w:color w:val="000000"/>
          <w:sz w:val="22"/>
        </w:rPr>
        <w:t>And even when our eyes see only the ruins around us, His mercies are still new every morning.</w:t>
      </w:r>
      <w:bookmarkEnd w:id="6709"/>
    </w:p>
    <w:p>
      <w:pPr>
        <w:pStyle w:val="TWTRevisedBody"/>
        <w:spacing w:before="0" w:after="0" w:line="240" w:lineRule="auto"/>
        <w:ind w:firstLine="216"/>
        <w:sectPr>
          <w:headerReference w:type="default" r:id="rId664"/>
          <w:headerReference w:type="even" r:id="rId665"/>
          <w:headerReference w:type="first" r:id="rId666"/>
          <w:footerReference w:type="default" r:id="rId667"/>
          <w:footerReference w:type="even" r:id="rId668"/>
          <w:footerReference w:type="first" r:id="rId669"/>
          <w:pgSz w:w="8640" w:h="12960"/>
          <w:pgMar w:top="1080" w:right="864" w:bottom="1080" w:left="1296" w:header="504" w:footer="504" w:gutter="0"/>
          <w:cols w:space="720"/>
          <w:titlePg/>
          <w:docGrid w:linePitch="360"/>
        </w:sectPr>
      </w:pPr>
      <w:bookmarkStart w:id="6710" w:name="S8323"/>
      <w:bookmarkStart w:id="6711" w:name="F414"/>
      <w:bookmarkEnd w:id="6711"/>
      <w:r>
        <w:rPr>
          <w:rFonts w:ascii="Garamond" w:hAnsi="Garamond" w:eastAsia="Garamond" w:cs="Garamond"/>
          <w:b w:val="0"/>
          <w:i w:val="0"/>
          <w:color w:val="000000"/>
          <w:sz w:val="22"/>
        </w:rPr>
        <w:t>Share your reflections or questions in the comments so we can learn and walk this journey together.</w:t>
      </w:r>
      <w:bookmarkEnd w:id="6710"/>
    </w:p>
    <w:p>
      <w:pPr>
        <w:pStyle w:val="TWTOpeningSpacer"/>
        <w:keepNext/>
        <w:pageBreakBefore w:val="0"/>
        <w:spacing w:lineRule="exact" w:line="1478" w:before="0" w:after="0"/>
      </w:pPr>
    </w:p>
    <w:p>
      <w:pPr>
        <w:pStyle w:val="Heading1"/>
      </w:pPr>
      <w:bookmarkStart w:id="6712" w:name="S8329"/>
      <w:bookmarkStart w:id="6713" w:name="F415"/>
      <w:bookmarkEnd w:id="6713"/>
      <w:r>
        <w:rPr>
          <w:rFonts w:ascii="Garamond" w:hAnsi="Garamond" w:eastAsia="Garamond" w:cs="Garamond"/>
          <w:color w:val="000000"/>
          <w:sz w:val="36"/>
        </w:rPr>
        <w:t>The Pearl of Great Price</w:t>
      </w:r>
      <w:bookmarkEnd w:id="6712"/>
    </w:p>
    <w:p>
      <w:pPr>
        <w:pStyle w:val="TWTRevisedBody"/>
        <w:spacing w:before="0" w:after="0" w:line="240" w:lineRule="auto"/>
        <w:ind w:firstLine="0"/>
      </w:pPr>
      <w:bookmarkStart w:id="6714" w:name="S8331"/>
      <w:r>
        <w:rPr>
          <w:rFonts w:ascii="Garamond" w:hAnsi="Garamond" w:eastAsia="Garamond" w:cs="Garamond"/>
          <w:b w:val="0"/>
          <w:i w:val="0"/>
          <w:color w:val="000000"/>
          <w:sz w:val="22"/>
        </w:rPr>
        <w:t>The merchant had spent most of his life studying pearls.</w:t>
      </w:r>
      <w:bookmarkEnd w:id="6714"/>
    </w:p>
    <w:p>
      <w:pPr>
        <w:pStyle w:val="TWTRevisedBody"/>
        <w:spacing w:before="0" w:after="0" w:line="240" w:lineRule="auto"/>
        <w:ind w:firstLine="216"/>
      </w:pPr>
      <w:bookmarkStart w:id="6715" w:name="S8332"/>
      <w:r>
        <w:rPr>
          <w:rFonts w:ascii="Garamond" w:hAnsi="Garamond" w:eastAsia="Garamond" w:cs="Garamond"/>
          <w:b w:val="0"/>
          <w:i w:val="0"/>
          <w:color w:val="000000"/>
          <w:sz w:val="22"/>
        </w:rPr>
        <w:t>In the markets along the coast, merchants gathered early in the morning. Traders opened their cases. Small cloth pouches were untied. Pearls rolled gently across dark fabric as buyers leaned closer to examine them.</w:t>
      </w:r>
      <w:bookmarkEnd w:id="6715"/>
    </w:p>
    <w:p>
      <w:pPr>
        <w:pStyle w:val="TWTRevisedBody"/>
        <w:spacing w:before="0" w:after="0" w:line="240" w:lineRule="auto"/>
        <w:ind w:firstLine="0"/>
      </w:pPr>
      <w:bookmarkStart w:id="6716" w:name="S8333"/>
      <w:r>
        <w:rPr>
          <w:rFonts w:ascii="Garamond" w:hAnsi="Garamond" w:eastAsia="Garamond" w:cs="Garamond"/>
          <w:b w:val="0"/>
          <w:i w:val="0"/>
          <w:color w:val="000000"/>
          <w:sz w:val="22"/>
        </w:rPr>
        <w:t>Some men looked quickly.</w:t>
      </w:r>
      <w:bookmarkEnd w:id="6716"/>
    </w:p>
    <w:p>
      <w:pPr>
        <w:pStyle w:val="TWTRevisedBody"/>
        <w:spacing w:before="0" w:after="0" w:line="240" w:lineRule="auto"/>
        <w:ind w:firstLine="0"/>
      </w:pPr>
      <w:bookmarkStart w:id="6717" w:name="S8334"/>
      <w:r>
        <w:rPr>
          <w:rFonts w:ascii="Garamond" w:hAnsi="Garamond" w:eastAsia="Garamond" w:cs="Garamond"/>
          <w:b w:val="0"/>
          <w:i w:val="0"/>
          <w:color w:val="000000"/>
          <w:sz w:val="22"/>
        </w:rPr>
        <w:t>The merchant did not.</w:t>
      </w:r>
      <w:bookmarkEnd w:id="6717"/>
    </w:p>
    <w:p>
      <w:pPr>
        <w:pStyle w:val="TWTRevisedBody"/>
        <w:spacing w:before="0" w:after="0" w:line="240" w:lineRule="auto"/>
        <w:ind w:firstLine="216"/>
      </w:pPr>
      <w:bookmarkStart w:id="6718" w:name="S8335"/>
      <w:r>
        <w:rPr>
          <w:rFonts w:ascii="Garamond" w:hAnsi="Garamond" w:eastAsia="Garamond" w:cs="Garamond"/>
          <w:b w:val="0"/>
          <w:i w:val="0"/>
          <w:color w:val="000000"/>
          <w:sz w:val="22"/>
        </w:rPr>
        <w:t>He held each pearl carefully between his fingers, turning it slowly toward the light. He studied the surface, the color, the depth beneath the shine. Years of searching had trained his eyes to notice what others missed.</w:t>
      </w:r>
      <w:bookmarkEnd w:id="6718"/>
    </w:p>
    <w:p>
      <w:pPr>
        <w:pStyle w:val="TWTRevisedBody"/>
        <w:spacing w:before="0" w:after="0" w:line="240" w:lineRule="auto"/>
        <w:ind w:firstLine="0"/>
      </w:pPr>
      <w:bookmarkStart w:id="6719" w:name="S8336"/>
      <w:r>
        <w:rPr>
          <w:rFonts w:ascii="Garamond" w:hAnsi="Garamond" w:eastAsia="Garamond" w:cs="Garamond"/>
          <w:b w:val="0"/>
          <w:i w:val="0"/>
          <w:color w:val="000000"/>
          <w:sz w:val="22"/>
        </w:rPr>
        <w:t>Many pearls were beautiful.</w:t>
      </w:r>
      <w:bookmarkEnd w:id="6719"/>
    </w:p>
    <w:p>
      <w:pPr>
        <w:pStyle w:val="TWTRevisedBody"/>
        <w:spacing w:before="0" w:after="0" w:line="240" w:lineRule="auto"/>
        <w:ind w:firstLine="0"/>
      </w:pPr>
      <w:bookmarkStart w:id="6720" w:name="S8337"/>
      <w:r>
        <w:rPr>
          <w:rFonts w:ascii="Garamond" w:hAnsi="Garamond" w:eastAsia="Garamond" w:cs="Garamond"/>
          <w:b w:val="0"/>
          <w:i w:val="0"/>
          <w:color w:val="000000"/>
          <w:sz w:val="22"/>
        </w:rPr>
        <w:t>Few were extraordinary.</w:t>
      </w:r>
      <w:bookmarkEnd w:id="6720"/>
    </w:p>
    <w:p>
      <w:pPr>
        <w:pStyle w:val="TWTRevisedBody"/>
        <w:spacing w:before="0" w:after="0" w:line="240" w:lineRule="auto"/>
        <w:ind w:firstLine="216"/>
      </w:pPr>
      <w:bookmarkStart w:id="6721" w:name="S8338"/>
      <w:r>
        <w:rPr>
          <w:rFonts w:ascii="Garamond" w:hAnsi="Garamond" w:eastAsia="Garamond" w:cs="Garamond"/>
          <w:b w:val="0"/>
          <w:i w:val="0"/>
          <w:color w:val="000000"/>
          <w:sz w:val="22"/>
        </w:rPr>
        <w:t>And somewhere in the quiet places of his mind, he believed that one existed that would surpass them all.</w:t>
      </w:r>
      <w:bookmarkEnd w:id="6721"/>
    </w:p>
    <w:p>
      <w:pPr>
        <w:pStyle w:val="TWTRevisedBody"/>
        <w:spacing w:before="0" w:after="0" w:line="240" w:lineRule="auto"/>
        <w:ind w:firstLine="216"/>
      </w:pPr>
      <w:bookmarkStart w:id="6722" w:name="S8339"/>
      <w:r>
        <w:rPr>
          <w:rFonts w:ascii="Garamond" w:hAnsi="Garamond" w:eastAsia="Garamond" w:cs="Garamond"/>
          <w:b w:val="0"/>
          <w:i w:val="0"/>
          <w:color w:val="000000"/>
          <w:sz w:val="22"/>
        </w:rPr>
        <w:t xml:space="preserve">Other merchants would have been satisfied long ago. There were good pearls in every market, pearls that could be bought and sold for a strong </w:t>
      </w:r>
      <w:r>
        <w:rPr>
          <w:rFonts w:ascii="Garamond" w:hAnsi="Garamond" w:eastAsia="Garamond" w:cs="Garamond"/>
          <w:b w:val="0"/>
          <w:i w:val="0"/>
          <w:color w:val="000000"/>
          <w:sz w:val="22"/>
        </w:rPr>
        <w:t>profit.</w:t>
      </w:r>
      <w:bookmarkEnd w:id="6722"/>
    </w:p>
    <w:p>
      <w:pPr>
        <w:pStyle w:val="TWTRevisedBody"/>
        <w:spacing w:before="0" w:after="0" w:line="240" w:lineRule="auto"/>
        <w:ind w:firstLine="0"/>
      </w:pPr>
      <w:bookmarkStart w:id="6723" w:name="S8340"/>
      <w:r>
        <w:rPr>
          <w:rFonts w:ascii="Garamond" w:hAnsi="Garamond" w:eastAsia="Garamond" w:cs="Garamond"/>
          <w:b w:val="0"/>
          <w:i w:val="0"/>
          <w:color w:val="000000"/>
          <w:sz w:val="22"/>
        </w:rPr>
        <w:t>But the merchant kept searching.</w:t>
      </w:r>
      <w:bookmarkEnd w:id="6723"/>
    </w:p>
    <w:p>
      <w:pPr>
        <w:pStyle w:val="TWTRevisedBody"/>
        <w:spacing w:before="0" w:after="0" w:line="240" w:lineRule="auto"/>
        <w:ind w:firstLine="216"/>
      </w:pPr>
      <w:bookmarkStart w:id="6724" w:name="S8341"/>
      <w:r>
        <w:rPr>
          <w:rFonts w:ascii="Garamond" w:hAnsi="Garamond" w:eastAsia="Garamond" w:cs="Garamond"/>
          <w:b w:val="0"/>
          <w:i w:val="0"/>
          <w:color w:val="000000"/>
          <w:sz w:val="22"/>
        </w:rPr>
        <w:t>He traveled from one trading city to another. He listened to rumors of rare finds. He examined pearls brought up from distant waters. Again and again he leaned closer, studying them carefully, hoping that this time the search might end.</w:t>
      </w:r>
      <w:bookmarkEnd w:id="6724"/>
    </w:p>
    <w:p>
      <w:pPr>
        <w:pStyle w:val="TWTRevisedBody"/>
        <w:spacing w:before="0" w:after="0" w:line="240" w:lineRule="auto"/>
        <w:ind w:firstLine="216"/>
      </w:pPr>
      <w:bookmarkStart w:id="6725" w:name="S8342"/>
      <w:r>
        <w:rPr>
          <w:rFonts w:ascii="Garamond" w:hAnsi="Garamond" w:eastAsia="Garamond" w:cs="Garamond"/>
          <w:b w:val="0"/>
          <w:i w:val="0"/>
          <w:color w:val="000000"/>
          <w:sz w:val="22"/>
        </w:rPr>
        <w:t>He had spent so many years searching that the pursuit itself had become part of who he was.</w:t>
      </w:r>
      <w:bookmarkEnd w:id="6725"/>
    </w:p>
    <w:p>
      <w:pPr>
        <w:pStyle w:val="TWTRevisedBody"/>
        <w:spacing w:before="0" w:after="0" w:line="240" w:lineRule="auto"/>
        <w:ind w:firstLine="0"/>
      </w:pPr>
      <w:bookmarkStart w:id="6726" w:name="S8343"/>
      <w:r>
        <w:rPr>
          <w:rFonts w:ascii="Garamond" w:hAnsi="Garamond" w:eastAsia="Garamond" w:cs="Garamond"/>
          <w:b w:val="0"/>
          <w:i w:val="0"/>
          <w:color w:val="000000"/>
          <w:sz w:val="22"/>
        </w:rPr>
        <w:t>Some men build their lives around land.</w:t>
      </w:r>
      <w:bookmarkEnd w:id="6726"/>
    </w:p>
    <w:p>
      <w:pPr>
        <w:pStyle w:val="TWTRevisedBody"/>
        <w:spacing w:before="0" w:after="0" w:line="240" w:lineRule="auto"/>
        <w:ind w:firstLine="0"/>
      </w:pPr>
      <w:bookmarkStart w:id="6727" w:name="S8344"/>
      <w:r>
        <w:rPr>
          <w:rFonts w:ascii="Garamond" w:hAnsi="Garamond" w:eastAsia="Garamond" w:cs="Garamond"/>
          <w:b w:val="0"/>
          <w:i w:val="0"/>
          <w:color w:val="000000"/>
          <w:sz w:val="22"/>
        </w:rPr>
        <w:t>Some around trade.</w:t>
      </w:r>
      <w:bookmarkEnd w:id="6727"/>
    </w:p>
    <w:p>
      <w:pPr>
        <w:pStyle w:val="TWTRevisedBody"/>
        <w:spacing w:before="0" w:after="0" w:line="240" w:lineRule="auto"/>
        <w:ind w:firstLine="216"/>
      </w:pPr>
      <w:bookmarkStart w:id="6728" w:name="S8345"/>
      <w:r>
        <w:rPr>
          <w:rFonts w:ascii="Garamond" w:hAnsi="Garamond" w:eastAsia="Garamond" w:cs="Garamond"/>
          <w:b w:val="0"/>
          <w:i w:val="0"/>
          <w:color w:val="000000"/>
          <w:sz w:val="22"/>
        </w:rPr>
        <w:t>The merchant had built his around the possibility that somewhere there was a pearl unlike any other.</w:t>
      </w:r>
      <w:bookmarkEnd w:id="6728"/>
    </w:p>
    <w:p>
      <w:pPr>
        <w:pStyle w:val="TWTRevisedBody"/>
        <w:spacing w:before="0" w:after="0" w:line="240" w:lineRule="auto"/>
        <w:ind w:firstLine="216"/>
      </w:pPr>
      <w:bookmarkStart w:id="6729" w:name="S8346"/>
      <w:r>
        <w:rPr>
          <w:rFonts w:ascii="Garamond" w:hAnsi="Garamond" w:eastAsia="Garamond" w:cs="Garamond"/>
          <w:b w:val="0"/>
          <w:i w:val="0"/>
          <w:color w:val="000000"/>
          <w:sz w:val="22"/>
        </w:rPr>
        <w:t>One afternoon a crowd gathered along the edge of the market road. A teacher from Galilee had stopped to speak. Travelers paused to listen. Merchants drifted closer, curious about the voice that seemed to carry so easily across the small gathering.</w:t>
      </w:r>
      <w:bookmarkEnd w:id="6729"/>
    </w:p>
    <w:p>
      <w:pPr>
        <w:pStyle w:val="TWTRevisedBody"/>
        <w:spacing w:before="0" w:after="0" w:line="240" w:lineRule="auto"/>
        <w:ind w:firstLine="216"/>
      </w:pPr>
      <w:bookmarkStart w:id="6730" w:name="S8347"/>
      <w:r>
        <w:rPr>
          <w:rFonts w:ascii="Garamond" w:hAnsi="Garamond" w:eastAsia="Garamond" w:cs="Garamond"/>
          <w:b w:val="0"/>
          <w:i w:val="0"/>
          <w:color w:val="000000"/>
          <w:sz w:val="22"/>
        </w:rPr>
        <w:t>The merchant did not move at first. He was still examining a pearl resting in his palm.</w:t>
      </w:r>
      <w:bookmarkEnd w:id="6730"/>
    </w:p>
    <w:p>
      <w:pPr>
        <w:pStyle w:val="TWTRevisedBody"/>
        <w:spacing w:before="0" w:after="0" w:line="240" w:lineRule="auto"/>
        <w:ind w:firstLine="0"/>
      </w:pPr>
      <w:bookmarkStart w:id="6731" w:name="S8348"/>
      <w:r>
        <w:rPr>
          <w:rFonts w:ascii="Garamond" w:hAnsi="Garamond" w:eastAsia="Garamond" w:cs="Garamond"/>
          <w:b w:val="0"/>
          <w:i w:val="0"/>
          <w:color w:val="000000"/>
          <w:sz w:val="22"/>
        </w:rPr>
        <w:t>But the words began to reach him.</w:t>
      </w:r>
      <w:bookmarkEnd w:id="6731"/>
    </w:p>
    <w:p>
      <w:pPr>
        <w:pStyle w:val="TWTRevisedBody"/>
        <w:spacing w:before="0" w:after="0" w:line="240" w:lineRule="auto"/>
        <w:ind w:firstLine="0"/>
      </w:pPr>
      <w:bookmarkStart w:id="6732" w:name="S8349"/>
      <w:bookmarkStart w:id="6733" w:name="F416"/>
      <w:bookmarkEnd w:id="6733"/>
      <w:r>
        <w:rPr>
          <w:rFonts w:ascii="Garamond" w:hAnsi="Garamond" w:eastAsia="Garamond" w:cs="Garamond"/>
          <w:b w:val="0"/>
          <w:i w:val="0"/>
          <w:color w:val="000000"/>
          <w:sz w:val="22"/>
        </w:rPr>
        <w:t>The teacher was speaking about the kingdom of heaven.</w:t>
      </w:r>
      <w:bookmarkEnd w:id="6732"/>
    </w:p>
    <w:p>
      <w:pPr>
        <w:pStyle w:val="TWTRevisedBody"/>
        <w:spacing w:before="0" w:after="0" w:line="240" w:lineRule="auto"/>
        <w:ind w:firstLine="216"/>
      </w:pPr>
      <w:bookmarkStart w:id="6734" w:name="S8350"/>
      <w:r>
        <w:rPr>
          <w:rFonts w:ascii="Garamond" w:hAnsi="Garamond" w:eastAsia="Garamond" w:cs="Garamond"/>
          <w:b w:val="0"/>
          <w:i w:val="0"/>
          <w:color w:val="000000"/>
          <w:sz w:val="22"/>
        </w:rPr>
        <w:t>Some stories had already passed through the crowd that day. Stories about seeds and fields, about fishermen and nets. The merchant listened only half attentively at first, the way a man listens while his hands remain occupied.</w:t>
      </w:r>
      <w:bookmarkEnd w:id="6734"/>
    </w:p>
    <w:p>
      <w:pPr>
        <w:pStyle w:val="TWTRevisedBody"/>
        <w:spacing w:before="0" w:after="0" w:line="240" w:lineRule="auto"/>
        <w:ind w:firstLine="0"/>
      </w:pPr>
      <w:bookmarkStart w:id="6735" w:name="S8351"/>
      <w:r>
        <w:rPr>
          <w:rFonts w:ascii="Garamond" w:hAnsi="Garamond" w:eastAsia="Garamond" w:cs="Garamond"/>
          <w:b w:val="0"/>
          <w:i w:val="0"/>
          <w:color w:val="000000"/>
          <w:sz w:val="22"/>
        </w:rPr>
        <w:t>Then he heard something that caused him to lift his head.</w:t>
      </w:r>
      <w:bookmarkEnd w:id="6735"/>
    </w:p>
    <w:p>
      <w:pPr>
        <w:pStyle w:val="TWTRevisedBody"/>
        <w:spacing w:before="0" w:after="0" w:line="240" w:lineRule="auto"/>
        <w:ind w:firstLine="0"/>
      </w:pPr>
      <w:bookmarkStart w:id="6736" w:name="S8352"/>
      <w:r>
        <w:rPr>
          <w:rFonts w:ascii="Garamond" w:hAnsi="Garamond" w:eastAsia="Garamond" w:cs="Garamond"/>
          <w:b w:val="0"/>
          <w:i w:val="0"/>
          <w:color w:val="000000"/>
          <w:sz w:val="22"/>
        </w:rPr>
        <w:t>"The kingdom of heaven is like a merchant in search of fine pearls." (Matthew 13:45 ESV).</w:t>
      </w:r>
      <w:bookmarkEnd w:id="6736"/>
    </w:p>
    <w:p>
      <w:pPr>
        <w:pStyle w:val="TWTRevisedBody"/>
        <w:spacing w:before="0" w:after="0" w:line="240" w:lineRule="auto"/>
        <w:ind w:firstLine="0"/>
      </w:pPr>
      <w:bookmarkStart w:id="6737" w:name="S8353"/>
      <w:r>
        <w:rPr>
          <w:rFonts w:ascii="Garamond" w:hAnsi="Garamond" w:eastAsia="Garamond" w:cs="Garamond"/>
          <w:b w:val="0"/>
          <w:i w:val="0"/>
          <w:color w:val="000000"/>
          <w:sz w:val="22"/>
        </w:rPr>
        <w:t>For a moment the sounds of the market seemed to fade.</w:t>
      </w:r>
      <w:bookmarkEnd w:id="6737"/>
    </w:p>
    <w:p>
      <w:pPr>
        <w:pStyle w:val="TWTRevisedBody"/>
        <w:spacing w:before="0" w:after="0" w:line="240" w:lineRule="auto"/>
        <w:ind w:firstLine="0"/>
      </w:pPr>
      <w:bookmarkStart w:id="6738" w:name="S8354"/>
      <w:r>
        <w:rPr>
          <w:rFonts w:ascii="Garamond" w:hAnsi="Garamond" w:eastAsia="Garamond" w:cs="Garamond"/>
          <w:b w:val="0"/>
          <w:i w:val="0"/>
          <w:color w:val="000000"/>
          <w:sz w:val="22"/>
        </w:rPr>
        <w:t>The merchant stood very still.</w:t>
      </w:r>
      <w:bookmarkEnd w:id="6738"/>
    </w:p>
    <w:p>
      <w:pPr>
        <w:pStyle w:val="TWTRevisedBody"/>
        <w:spacing w:before="0" w:after="0" w:line="240" w:lineRule="auto"/>
        <w:ind w:firstLine="0"/>
      </w:pPr>
      <w:bookmarkStart w:id="6739" w:name="S8355"/>
      <w:r>
        <w:rPr>
          <w:rFonts w:ascii="Garamond" w:hAnsi="Garamond" w:eastAsia="Garamond" w:cs="Garamond"/>
          <w:b w:val="0"/>
          <w:i w:val="0"/>
          <w:color w:val="000000"/>
          <w:sz w:val="22"/>
        </w:rPr>
        <w:t>A merchant in search of pearls.</w:t>
      </w:r>
      <w:bookmarkEnd w:id="6739"/>
    </w:p>
    <w:p>
      <w:pPr>
        <w:pStyle w:val="TWTRevisedBody"/>
        <w:spacing w:before="0" w:after="0" w:line="240" w:lineRule="auto"/>
        <w:ind w:firstLine="0"/>
      </w:pPr>
      <w:bookmarkStart w:id="6740" w:name="S8356"/>
      <w:r>
        <w:rPr>
          <w:rFonts w:ascii="Garamond" w:hAnsi="Garamond" w:eastAsia="Garamond" w:cs="Garamond"/>
          <w:b w:val="0"/>
          <w:i w:val="0"/>
          <w:color w:val="000000"/>
          <w:sz w:val="22"/>
        </w:rPr>
        <w:t>That was his life.</w:t>
      </w:r>
      <w:bookmarkEnd w:id="6740"/>
    </w:p>
    <w:p>
      <w:pPr>
        <w:pStyle w:val="TWTRevisedBody"/>
        <w:spacing w:before="0" w:after="0" w:line="240" w:lineRule="auto"/>
        <w:ind w:firstLine="216"/>
      </w:pPr>
      <w:bookmarkStart w:id="6741" w:name="S8357"/>
      <w:r>
        <w:rPr>
          <w:rFonts w:ascii="Garamond" w:hAnsi="Garamond" w:eastAsia="Garamond" w:cs="Garamond"/>
          <w:b w:val="0"/>
          <w:i w:val="0"/>
          <w:color w:val="000000"/>
          <w:sz w:val="22"/>
        </w:rPr>
        <w:t>Every market he had visited. Every pearl he had studied. Every journey he had taken along the trade roads of the coast. The teacher’s words felt strangely close to home.</w:t>
      </w:r>
      <w:bookmarkEnd w:id="6741"/>
    </w:p>
    <w:p>
      <w:pPr>
        <w:pStyle w:val="TWTRevisedBody"/>
        <w:spacing w:before="0" w:after="0" w:line="240" w:lineRule="auto"/>
        <w:ind w:firstLine="0"/>
      </w:pPr>
      <w:bookmarkStart w:id="6742" w:name="S8358"/>
      <w:r>
        <w:rPr>
          <w:rFonts w:ascii="Garamond" w:hAnsi="Garamond" w:eastAsia="Garamond" w:cs="Garamond"/>
          <w:b w:val="0"/>
          <w:i w:val="0"/>
          <w:color w:val="000000"/>
          <w:sz w:val="22"/>
        </w:rPr>
        <w:t>The crowd leaned in as the teacher finished the story.</w:t>
      </w:r>
      <w:bookmarkEnd w:id="6742"/>
    </w:p>
    <w:p>
      <w:pPr>
        <w:pStyle w:val="TWTRevisedBody"/>
        <w:spacing w:before="0" w:after="0" w:line="240" w:lineRule="auto"/>
        <w:ind w:firstLine="0"/>
      </w:pPr>
      <w:bookmarkStart w:id="6743" w:name="S8359"/>
      <w:r>
        <w:rPr>
          <w:rFonts w:ascii="Garamond" w:hAnsi="Garamond" w:eastAsia="Garamond" w:cs="Garamond"/>
          <w:b w:val="0"/>
          <w:i w:val="0"/>
          <w:color w:val="000000"/>
          <w:sz w:val="22"/>
        </w:rPr>
        <w:t>"Who, on finding one pearl of great value, went and sold all that he had and bought it." (Matthew 13:46 ESV).</w:t>
      </w:r>
      <w:bookmarkEnd w:id="6743"/>
    </w:p>
    <w:p>
      <w:pPr>
        <w:pStyle w:val="TWTRevisedBody"/>
        <w:spacing w:before="0" w:after="0" w:line="240" w:lineRule="auto"/>
        <w:ind w:firstLine="0"/>
      </w:pPr>
      <w:bookmarkStart w:id="6744" w:name="S8360"/>
      <w:r>
        <w:rPr>
          <w:rFonts w:ascii="Garamond" w:hAnsi="Garamond" w:eastAsia="Garamond" w:cs="Garamond"/>
          <w:b w:val="0"/>
          <w:i w:val="0"/>
          <w:color w:val="000000"/>
          <w:sz w:val="22"/>
        </w:rPr>
        <w:t>A murmur passed quietly through the listeners.</w:t>
      </w:r>
      <w:bookmarkEnd w:id="6744"/>
    </w:p>
    <w:p>
      <w:pPr>
        <w:pStyle w:val="TWTRevisedBody"/>
        <w:spacing w:before="0" w:after="0" w:line="240" w:lineRule="auto"/>
        <w:ind w:firstLine="216"/>
      </w:pPr>
      <w:bookmarkStart w:id="6745" w:name="S8361"/>
      <w:r>
        <w:rPr>
          <w:rFonts w:ascii="Garamond" w:hAnsi="Garamond" w:eastAsia="Garamond" w:cs="Garamond"/>
          <w:b w:val="0"/>
          <w:i w:val="0"/>
          <w:color w:val="000000"/>
          <w:sz w:val="22"/>
        </w:rPr>
        <w:t>Some nodded as if the story were obvious. A man who recognizes something valuable sells everything in order to obtain it.</w:t>
      </w:r>
      <w:bookmarkEnd w:id="6745"/>
    </w:p>
    <w:p>
      <w:pPr>
        <w:pStyle w:val="TWTRevisedBody"/>
        <w:spacing w:before="0" w:after="0" w:line="240" w:lineRule="auto"/>
        <w:ind w:firstLine="0"/>
      </w:pPr>
      <w:bookmarkStart w:id="6746" w:name="S8362"/>
      <w:r>
        <w:rPr>
          <w:rFonts w:ascii="Garamond" w:hAnsi="Garamond" w:eastAsia="Garamond" w:cs="Garamond"/>
          <w:b w:val="0"/>
          <w:i w:val="0"/>
          <w:color w:val="000000"/>
          <w:sz w:val="22"/>
        </w:rPr>
        <w:t>But the merchant did not nod.</w:t>
      </w:r>
      <w:bookmarkEnd w:id="6746"/>
    </w:p>
    <w:p>
      <w:pPr>
        <w:pStyle w:val="TWTRevisedBody"/>
        <w:spacing w:before="0" w:after="0" w:line="240" w:lineRule="auto"/>
        <w:ind w:firstLine="216"/>
      </w:pPr>
      <w:bookmarkStart w:id="6747" w:name="S8363"/>
      <w:r>
        <w:rPr>
          <w:rFonts w:ascii="Garamond" w:hAnsi="Garamond" w:eastAsia="Garamond" w:cs="Garamond"/>
          <w:b w:val="0"/>
          <w:i w:val="0"/>
          <w:color w:val="000000"/>
          <w:sz w:val="22"/>
        </w:rPr>
        <w:t>He was still holding the pearl he had been studying when the story began. Slowly he looked down at it again.</w:t>
      </w:r>
      <w:bookmarkEnd w:id="6747"/>
    </w:p>
    <w:p>
      <w:pPr>
        <w:pStyle w:val="TWTRevisedBody"/>
        <w:spacing w:before="0" w:after="0" w:line="240" w:lineRule="auto"/>
        <w:ind w:firstLine="216"/>
      </w:pPr>
      <w:bookmarkStart w:id="6748" w:name="S8364"/>
      <w:r>
        <w:rPr>
          <w:rFonts w:ascii="Garamond" w:hAnsi="Garamond" w:eastAsia="Garamond" w:cs="Garamond"/>
          <w:b w:val="0"/>
          <w:i w:val="0"/>
          <w:color w:val="000000"/>
          <w:sz w:val="22"/>
        </w:rPr>
        <w:t xml:space="preserve">It was a good pearl. Rare enough that many men would have been pleased </w:t>
      </w:r>
      <w:r>
        <w:rPr>
          <w:rFonts w:ascii="Garamond" w:hAnsi="Garamond" w:eastAsia="Garamond" w:cs="Garamond"/>
          <w:b w:val="0"/>
          <w:i w:val="0"/>
          <w:color w:val="000000"/>
          <w:sz w:val="22"/>
        </w:rPr>
        <w:t>to own it. Yet something inside him had always known that pearls like this were not the reason he kept searching.</w:t>
      </w:r>
      <w:bookmarkEnd w:id="6748"/>
    </w:p>
    <w:p>
      <w:pPr>
        <w:pStyle w:val="TWTRevisedBody"/>
        <w:spacing w:before="0" w:after="0" w:line="240" w:lineRule="auto"/>
        <w:ind w:firstLine="0"/>
      </w:pPr>
      <w:bookmarkStart w:id="6749" w:name="S8365"/>
      <w:r>
        <w:rPr>
          <w:rFonts w:ascii="Garamond" w:hAnsi="Garamond" w:eastAsia="Garamond" w:cs="Garamond"/>
          <w:b w:val="0"/>
          <w:i w:val="0"/>
          <w:color w:val="000000"/>
          <w:sz w:val="22"/>
        </w:rPr>
        <w:t>He had seen many like it.</w:t>
      </w:r>
      <w:bookmarkEnd w:id="6749"/>
    </w:p>
    <w:p>
      <w:pPr>
        <w:pStyle w:val="TWTRevisedBody"/>
        <w:spacing w:before="0" w:after="0" w:line="240" w:lineRule="auto"/>
        <w:ind w:firstLine="0"/>
      </w:pPr>
      <w:bookmarkStart w:id="6750" w:name="S8366"/>
      <w:r>
        <w:rPr>
          <w:rFonts w:ascii="Garamond" w:hAnsi="Garamond" w:eastAsia="Garamond" w:cs="Garamond"/>
          <w:b w:val="0"/>
          <w:i w:val="0"/>
          <w:color w:val="000000"/>
          <w:sz w:val="22"/>
        </w:rPr>
        <w:t>Beautiful.</w:t>
      </w:r>
      <w:bookmarkEnd w:id="6750"/>
    </w:p>
    <w:p>
      <w:pPr>
        <w:pStyle w:val="TWTRevisedBody"/>
        <w:spacing w:before="0" w:after="0" w:line="240" w:lineRule="auto"/>
        <w:ind w:firstLine="0"/>
      </w:pPr>
      <w:bookmarkStart w:id="6751" w:name="S8367"/>
      <w:r>
        <w:rPr>
          <w:rFonts w:ascii="Garamond" w:hAnsi="Garamond" w:eastAsia="Garamond" w:cs="Garamond"/>
          <w:b w:val="0"/>
          <w:i w:val="0"/>
          <w:color w:val="000000"/>
          <w:sz w:val="22"/>
        </w:rPr>
        <w:t>Valuable.</w:t>
      </w:r>
      <w:bookmarkEnd w:id="6751"/>
    </w:p>
    <w:p>
      <w:pPr>
        <w:pStyle w:val="TWTRevisedBody"/>
        <w:spacing w:before="0" w:after="0" w:line="240" w:lineRule="auto"/>
        <w:ind w:firstLine="0"/>
      </w:pPr>
      <w:bookmarkStart w:id="6752" w:name="S8368"/>
      <w:r>
        <w:rPr>
          <w:rFonts w:ascii="Garamond" w:hAnsi="Garamond" w:eastAsia="Garamond" w:cs="Garamond"/>
          <w:b w:val="0"/>
          <w:i w:val="0"/>
          <w:color w:val="000000"/>
          <w:sz w:val="22"/>
        </w:rPr>
        <w:t>Still not the one.</w:t>
      </w:r>
      <w:bookmarkEnd w:id="6752"/>
    </w:p>
    <w:p>
      <w:pPr>
        <w:pStyle w:val="TWTRevisedBody"/>
        <w:spacing w:before="0" w:after="0" w:line="240" w:lineRule="auto"/>
        <w:ind w:firstLine="216"/>
      </w:pPr>
      <w:bookmarkStart w:id="6753" w:name="S8369"/>
      <w:r>
        <w:rPr>
          <w:rFonts w:ascii="Garamond" w:hAnsi="Garamond" w:eastAsia="Garamond" w:cs="Garamond"/>
          <w:b w:val="0"/>
          <w:i w:val="0"/>
          <w:color w:val="000000"/>
          <w:sz w:val="22"/>
        </w:rPr>
        <w:t>The merchant slowly closed his hand around the pearl and looked back toward the teacher standing along the road.</w:t>
      </w:r>
      <w:bookmarkEnd w:id="6753"/>
    </w:p>
    <w:p>
      <w:pPr>
        <w:pStyle w:val="TWTRevisedBody"/>
        <w:spacing w:before="0" w:after="0" w:line="240" w:lineRule="auto"/>
        <w:ind w:firstLine="0"/>
      </w:pPr>
      <w:bookmarkStart w:id="6754" w:name="S8370"/>
      <w:r>
        <w:rPr>
          <w:rFonts w:ascii="Garamond" w:hAnsi="Garamond" w:eastAsia="Garamond" w:cs="Garamond"/>
          <w:b w:val="0"/>
          <w:i w:val="0"/>
          <w:color w:val="000000"/>
          <w:sz w:val="22"/>
        </w:rPr>
        <w:t>A merchant searching for pearls.</w:t>
      </w:r>
      <w:bookmarkEnd w:id="6754"/>
    </w:p>
    <w:p>
      <w:pPr>
        <w:pStyle w:val="TWTRevisedBody"/>
        <w:spacing w:before="0" w:after="0" w:line="240" w:lineRule="auto"/>
        <w:ind w:firstLine="216"/>
      </w:pPr>
      <w:bookmarkStart w:id="6755" w:name="S8371"/>
      <w:r>
        <w:rPr>
          <w:rFonts w:ascii="Garamond" w:hAnsi="Garamond" w:eastAsia="Garamond" w:cs="Garamond"/>
          <w:b w:val="0"/>
          <w:i w:val="0"/>
          <w:color w:val="000000"/>
          <w:sz w:val="22"/>
        </w:rPr>
        <w:t>A man who recognizes one pearl so valuable that he sells everything to obtain it.</w:t>
      </w:r>
      <w:bookmarkEnd w:id="6755"/>
    </w:p>
    <w:p>
      <w:pPr>
        <w:pStyle w:val="TWTRevisedBody"/>
        <w:spacing w:before="0" w:after="0" w:line="240" w:lineRule="auto"/>
        <w:ind w:firstLine="216"/>
      </w:pPr>
      <w:bookmarkStart w:id="6756" w:name="S8372"/>
      <w:r>
        <w:rPr>
          <w:rFonts w:ascii="Garamond" w:hAnsi="Garamond" w:eastAsia="Garamond" w:cs="Garamond"/>
          <w:b w:val="0"/>
          <w:i w:val="0"/>
          <w:color w:val="000000"/>
          <w:sz w:val="22"/>
        </w:rPr>
        <w:t>For years the merchant had believed that somewhere such a pearl might exist.</w:t>
      </w:r>
      <w:bookmarkEnd w:id="6756"/>
    </w:p>
    <w:p>
      <w:pPr>
        <w:pStyle w:val="TWTRevisedBody"/>
        <w:spacing w:before="0" w:after="0" w:line="240" w:lineRule="auto"/>
        <w:ind w:firstLine="0"/>
      </w:pPr>
      <w:bookmarkStart w:id="6757" w:name="S8373"/>
      <w:r>
        <w:rPr>
          <w:rFonts w:ascii="Garamond" w:hAnsi="Garamond" w:eastAsia="Garamond" w:cs="Garamond"/>
          <w:b w:val="0"/>
          <w:i w:val="0"/>
          <w:color w:val="000000"/>
          <w:sz w:val="22"/>
        </w:rPr>
        <w:t>But now another thought was pressing into his mind.</w:t>
      </w:r>
      <w:bookmarkEnd w:id="6757"/>
    </w:p>
    <w:p>
      <w:pPr>
        <w:pStyle w:val="TWTRevisedBody"/>
        <w:spacing w:before="0" w:after="0" w:line="240" w:lineRule="auto"/>
        <w:ind w:firstLine="0"/>
      </w:pPr>
      <w:bookmarkStart w:id="6758" w:name="S8374"/>
      <w:r>
        <w:rPr>
          <w:rFonts w:ascii="Garamond" w:hAnsi="Garamond" w:eastAsia="Garamond" w:cs="Garamond"/>
          <w:b w:val="0"/>
          <w:i w:val="0"/>
          <w:color w:val="000000"/>
          <w:sz w:val="22"/>
        </w:rPr>
        <w:t>What if the teacher was not really speaking about pearls?</w:t>
      </w:r>
      <w:bookmarkEnd w:id="6758"/>
    </w:p>
    <w:p>
      <w:pPr>
        <w:pStyle w:val="TWTRevisedBody"/>
        <w:spacing w:before="0" w:after="0" w:line="240" w:lineRule="auto"/>
        <w:ind w:firstLine="216"/>
      </w:pPr>
      <w:bookmarkStart w:id="6759" w:name="S8375"/>
      <w:r>
        <w:rPr>
          <w:rFonts w:ascii="Garamond" w:hAnsi="Garamond" w:eastAsia="Garamond" w:cs="Garamond"/>
          <w:b w:val="0"/>
          <w:i w:val="0"/>
          <w:color w:val="000000"/>
          <w:sz w:val="22"/>
        </w:rPr>
        <w:t>The merchant looked again at the pearls laid out across the market tables. For the first time he wondered if the treasure he had been chasing all these years was not something drawn from the sea at all.</w:t>
      </w:r>
      <w:bookmarkEnd w:id="6759"/>
    </w:p>
    <w:p>
      <w:pPr>
        <w:pStyle w:val="TWTRevisedBody"/>
        <w:spacing w:before="0" w:after="0" w:line="240" w:lineRule="auto"/>
        <w:ind w:firstLine="0"/>
      </w:pPr>
      <w:bookmarkStart w:id="6760" w:name="S8376"/>
      <w:bookmarkStart w:id="6761" w:name="F417"/>
      <w:bookmarkEnd w:id="6761"/>
      <w:r>
        <w:rPr>
          <w:rFonts w:ascii="Garamond" w:hAnsi="Garamond" w:eastAsia="Garamond" w:cs="Garamond"/>
          <w:b w:val="0"/>
          <w:i w:val="0"/>
          <w:color w:val="000000"/>
          <w:sz w:val="22"/>
        </w:rPr>
        <w:t>What if the pearl Jesus was describing was the Kingdom itself?</w:t>
      </w:r>
      <w:bookmarkEnd w:id="6760"/>
    </w:p>
    <w:p>
      <w:pPr>
        <w:pStyle w:val="TWTRevisedBody"/>
        <w:spacing w:before="0" w:after="0" w:line="240" w:lineRule="auto"/>
        <w:ind w:firstLine="216"/>
      </w:pPr>
      <w:bookmarkStart w:id="6762" w:name="S8377"/>
      <w:r>
        <w:rPr>
          <w:rFonts w:ascii="Garamond" w:hAnsi="Garamond" w:eastAsia="Garamond" w:cs="Garamond"/>
          <w:b w:val="0"/>
          <w:i w:val="0"/>
          <w:color w:val="000000"/>
          <w:sz w:val="22"/>
        </w:rPr>
        <w:t>The search he had spent his life pursuing was not only about objects of value. It was about the quiet conviction that somewhere there must be something greater than all the treasures he had already seen.</w:t>
      </w:r>
      <w:bookmarkEnd w:id="6762"/>
    </w:p>
    <w:p>
      <w:pPr>
        <w:pStyle w:val="TWTRevisedBody"/>
        <w:spacing w:before="0" w:after="0" w:line="240" w:lineRule="auto"/>
        <w:ind w:firstLine="0"/>
      </w:pPr>
      <w:bookmarkStart w:id="6763" w:name="S8378"/>
      <w:r>
        <w:rPr>
          <w:rFonts w:ascii="Garamond" w:hAnsi="Garamond" w:eastAsia="Garamond" w:cs="Garamond"/>
          <w:b w:val="0"/>
          <w:i w:val="0"/>
          <w:color w:val="000000"/>
          <w:sz w:val="22"/>
        </w:rPr>
        <w:t>Something final.</w:t>
      </w:r>
      <w:bookmarkEnd w:id="6763"/>
    </w:p>
    <w:p>
      <w:pPr>
        <w:pStyle w:val="TWTRevisedBody"/>
        <w:spacing w:before="0" w:after="0" w:line="240" w:lineRule="auto"/>
        <w:ind w:firstLine="0"/>
      </w:pPr>
      <w:bookmarkStart w:id="6764" w:name="S8379"/>
      <w:r>
        <w:rPr>
          <w:rFonts w:ascii="Garamond" w:hAnsi="Garamond" w:eastAsia="Garamond" w:cs="Garamond"/>
          <w:b w:val="0"/>
          <w:i w:val="0"/>
          <w:color w:val="000000"/>
          <w:sz w:val="22"/>
        </w:rPr>
        <w:t>Something that would end the search.</w:t>
      </w:r>
      <w:bookmarkEnd w:id="6764"/>
    </w:p>
    <w:p>
      <w:pPr>
        <w:pStyle w:val="TWTRevisedBody"/>
        <w:spacing w:before="0" w:after="0" w:line="240" w:lineRule="auto"/>
        <w:ind w:firstLine="216"/>
      </w:pPr>
      <w:bookmarkStart w:id="6765" w:name="S8380"/>
      <w:r>
        <w:rPr>
          <w:rFonts w:ascii="Garamond" w:hAnsi="Garamond" w:eastAsia="Garamond" w:cs="Garamond"/>
          <w:b w:val="0"/>
          <w:i w:val="0"/>
          <w:color w:val="000000"/>
          <w:sz w:val="22"/>
        </w:rPr>
        <w:t>In that moment the merchant felt a strange clarity settle over thoughts he had carried for years but never fully understood.</w:t>
      </w:r>
      <w:bookmarkEnd w:id="6765"/>
    </w:p>
    <w:p>
      <w:pPr>
        <w:pStyle w:val="TWTRevisedBody"/>
        <w:spacing w:before="0" w:after="0" w:line="240" w:lineRule="auto"/>
        <w:ind w:firstLine="0"/>
      </w:pPr>
      <w:bookmarkStart w:id="6766" w:name="S8381"/>
      <w:r>
        <w:rPr>
          <w:rFonts w:ascii="Garamond" w:hAnsi="Garamond" w:eastAsia="Garamond" w:cs="Garamond"/>
          <w:b w:val="0"/>
          <w:i w:val="0"/>
          <w:color w:val="000000"/>
          <w:sz w:val="22"/>
        </w:rPr>
        <w:t>The search had never really been about pearls.</w:t>
      </w:r>
      <w:bookmarkEnd w:id="6766"/>
    </w:p>
    <w:p>
      <w:pPr>
        <w:pStyle w:val="TWTRevisedBody"/>
        <w:spacing w:before="0" w:after="0" w:line="240" w:lineRule="auto"/>
        <w:ind w:firstLine="216"/>
      </w:pPr>
      <w:bookmarkStart w:id="6767" w:name="S8382"/>
      <w:r>
        <w:rPr>
          <w:rFonts w:ascii="Garamond" w:hAnsi="Garamond" w:eastAsia="Garamond" w:cs="Garamond"/>
          <w:b w:val="0"/>
          <w:i w:val="0"/>
          <w:color w:val="000000"/>
          <w:sz w:val="22"/>
        </w:rPr>
        <w:t>The merchant did not know the words of the ancient writings that said,</w:t>
      </w:r>
      <w:bookmarkEnd w:id="6767"/>
    </w:p>
    <w:p>
      <w:pPr>
        <w:pStyle w:val="TWTRevisedBody"/>
        <w:spacing w:before="0" w:after="0" w:line="240" w:lineRule="auto"/>
        <w:ind w:firstLine="0"/>
      </w:pPr>
      <w:bookmarkStart w:id="6768" w:name="S8383"/>
      <w:r>
        <w:rPr>
          <w:rFonts w:ascii="Garamond" w:hAnsi="Garamond" w:eastAsia="Garamond" w:cs="Garamond"/>
          <w:b w:val="0"/>
          <w:i w:val="0"/>
          <w:color w:val="000000"/>
          <w:sz w:val="22"/>
        </w:rPr>
        <w:t>"…he has made everything beautiful in its time. Also, he has put eternity into man's heart…" (Ecclesiastes 3:11 ESV).</w:t>
      </w:r>
      <w:bookmarkEnd w:id="6768"/>
    </w:p>
    <w:p>
      <w:pPr>
        <w:pStyle w:val="TWTRevisedBody"/>
        <w:spacing w:before="0" w:after="0" w:line="240" w:lineRule="auto"/>
        <w:ind w:firstLine="0"/>
      </w:pPr>
      <w:bookmarkStart w:id="6769" w:name="S8384"/>
      <w:r>
        <w:rPr>
          <w:rFonts w:ascii="Garamond" w:hAnsi="Garamond" w:eastAsia="Garamond" w:cs="Garamond"/>
          <w:b w:val="0"/>
          <w:i w:val="0"/>
          <w:color w:val="000000"/>
          <w:sz w:val="22"/>
        </w:rPr>
        <w:t>But standing there in the market, he felt the truth of it.</w:t>
      </w:r>
      <w:bookmarkEnd w:id="6769"/>
    </w:p>
    <w:p>
      <w:pPr>
        <w:pStyle w:val="TWTRevisedBody"/>
        <w:spacing w:before="0" w:after="0" w:line="240" w:lineRule="auto"/>
        <w:ind w:firstLine="216"/>
      </w:pPr>
      <w:bookmarkStart w:id="6770" w:name="S8385"/>
      <w:r>
        <w:rPr>
          <w:rFonts w:ascii="Garamond" w:hAnsi="Garamond" w:eastAsia="Garamond" w:cs="Garamond"/>
          <w:b w:val="0"/>
          <w:i w:val="0"/>
          <w:color w:val="000000"/>
          <w:sz w:val="22"/>
        </w:rPr>
        <w:t>The restless searching that had driven him from city to city had always been reaching for something eternal.</w:t>
      </w:r>
      <w:bookmarkEnd w:id="6770"/>
    </w:p>
    <w:p>
      <w:pPr>
        <w:pStyle w:val="TWTRevisedBody"/>
        <w:spacing w:before="0" w:after="0" w:line="240" w:lineRule="auto"/>
        <w:ind w:firstLine="216"/>
      </w:pPr>
      <w:bookmarkStart w:id="6771" w:name="S8386"/>
      <w:r>
        <w:rPr>
          <w:rFonts w:ascii="Garamond" w:hAnsi="Garamond" w:eastAsia="Garamond" w:cs="Garamond"/>
          <w:b w:val="0"/>
          <w:i w:val="0"/>
          <w:color w:val="000000"/>
          <w:sz w:val="22"/>
        </w:rPr>
        <w:t>And now this teacher was saying that the Kingdom of Heaven was the treasure that finally answered that longing.</w:t>
      </w:r>
      <w:bookmarkEnd w:id="6771"/>
    </w:p>
    <w:p>
      <w:pPr>
        <w:pStyle w:val="TWTRevisedBody"/>
        <w:spacing w:before="0" w:after="0" w:line="240" w:lineRule="auto"/>
        <w:ind w:firstLine="216"/>
      </w:pPr>
      <w:bookmarkStart w:id="6772" w:name="S8387"/>
      <w:r>
        <w:rPr>
          <w:rFonts w:ascii="Garamond" w:hAnsi="Garamond" w:eastAsia="Garamond" w:cs="Garamond"/>
          <w:b w:val="0"/>
          <w:i w:val="0"/>
          <w:color w:val="000000"/>
          <w:sz w:val="22"/>
        </w:rPr>
        <w:t>Stories like this were beginning to unfold around Jesus more often than people realized.</w:t>
      </w:r>
      <w:bookmarkEnd w:id="6772"/>
    </w:p>
    <w:p>
      <w:pPr>
        <w:pStyle w:val="TWTRevisedBody"/>
        <w:spacing w:before="0" w:after="0" w:line="240" w:lineRule="auto"/>
        <w:ind w:firstLine="216"/>
      </w:pPr>
      <w:bookmarkStart w:id="6773" w:name="S8388"/>
      <w:r>
        <w:rPr>
          <w:rFonts w:ascii="Garamond" w:hAnsi="Garamond" w:eastAsia="Garamond" w:cs="Garamond"/>
          <w:b w:val="0"/>
          <w:i w:val="0"/>
          <w:color w:val="000000"/>
          <w:sz w:val="22"/>
        </w:rPr>
        <w:t>There was once a young ruler who approached Jesus with a sincere question about eternal life. He had lived carefully, faithfully. His life was ordered around the commands of God.</w:t>
      </w:r>
      <w:bookmarkEnd w:id="6773"/>
    </w:p>
    <w:p>
      <w:pPr>
        <w:pStyle w:val="TWTRevisedBody"/>
        <w:spacing w:before="0" w:after="0" w:line="240" w:lineRule="auto"/>
        <w:ind w:firstLine="216"/>
      </w:pPr>
      <w:bookmarkStart w:id="6774" w:name="S8389"/>
      <w:r>
        <w:rPr>
          <w:rFonts w:ascii="Garamond" w:hAnsi="Garamond" w:eastAsia="Garamond" w:cs="Garamond"/>
          <w:b w:val="0"/>
          <w:i w:val="0"/>
          <w:color w:val="000000"/>
          <w:sz w:val="22"/>
        </w:rPr>
        <w:t>But when Jesus invited him to release the wealth he had built his life around and follow Him, the cost suddenly felt too heavy.</w:t>
      </w:r>
      <w:bookmarkEnd w:id="6774"/>
    </w:p>
    <w:p>
      <w:pPr>
        <w:pStyle w:val="TWTRevisedBody"/>
        <w:spacing w:before="0" w:after="0" w:line="240" w:lineRule="auto"/>
        <w:ind w:firstLine="0"/>
      </w:pPr>
      <w:bookmarkStart w:id="6775" w:name="S8390"/>
      <w:r>
        <w:rPr>
          <w:rFonts w:ascii="Garamond" w:hAnsi="Garamond" w:eastAsia="Garamond" w:cs="Garamond"/>
          <w:b w:val="0"/>
          <w:i w:val="0"/>
          <w:color w:val="000000"/>
          <w:sz w:val="22"/>
        </w:rPr>
        <w:t xml:space="preserve">"When the young man heard this he went away sorrowful, for he had </w:t>
      </w:r>
      <w:r>
        <w:rPr>
          <w:rFonts w:ascii="Garamond" w:hAnsi="Garamond" w:eastAsia="Garamond" w:cs="Garamond"/>
          <w:b w:val="0"/>
          <w:i w:val="0"/>
          <w:color w:val="000000"/>
          <w:sz w:val="22"/>
        </w:rPr>
        <w:t>great possessions." (Matthew 19:22 ESV).</w:t>
      </w:r>
      <w:bookmarkEnd w:id="6775"/>
    </w:p>
    <w:p>
      <w:pPr>
        <w:pStyle w:val="TWTRevisedBody"/>
        <w:spacing w:before="0" w:after="0" w:line="240" w:lineRule="auto"/>
        <w:ind w:firstLine="0"/>
      </w:pPr>
      <w:bookmarkStart w:id="6776" w:name="S8391"/>
      <w:r>
        <w:rPr>
          <w:rFonts w:ascii="Garamond" w:hAnsi="Garamond" w:eastAsia="Garamond" w:cs="Garamond"/>
          <w:b w:val="0"/>
          <w:i w:val="0"/>
          <w:color w:val="000000"/>
          <w:sz w:val="22"/>
        </w:rPr>
        <w:t>He had seen the pearl.</w:t>
      </w:r>
      <w:bookmarkEnd w:id="6776"/>
    </w:p>
    <w:p>
      <w:pPr>
        <w:pStyle w:val="TWTRevisedBody"/>
        <w:spacing w:before="0" w:after="0" w:line="240" w:lineRule="auto"/>
        <w:ind w:firstLine="0"/>
      </w:pPr>
      <w:bookmarkStart w:id="6777" w:name="S8392"/>
      <w:r>
        <w:rPr>
          <w:rFonts w:ascii="Garamond" w:hAnsi="Garamond" w:eastAsia="Garamond" w:cs="Garamond"/>
          <w:b w:val="0"/>
          <w:i w:val="0"/>
          <w:color w:val="000000"/>
          <w:sz w:val="22"/>
        </w:rPr>
        <w:t>But he could not bring himself to sell everything.</w:t>
      </w:r>
      <w:bookmarkEnd w:id="6777"/>
    </w:p>
    <w:p>
      <w:pPr>
        <w:pStyle w:val="TWTRevisedBody"/>
        <w:spacing w:before="0" w:after="0" w:line="240" w:lineRule="auto"/>
        <w:ind w:firstLine="0"/>
      </w:pPr>
      <w:bookmarkStart w:id="6778" w:name="S8393"/>
      <w:r>
        <w:rPr>
          <w:rFonts w:ascii="Garamond" w:hAnsi="Garamond" w:eastAsia="Garamond" w:cs="Garamond"/>
          <w:b w:val="0"/>
          <w:i w:val="0"/>
          <w:color w:val="000000"/>
          <w:sz w:val="22"/>
        </w:rPr>
        <w:t>Years later another man would describe a very different moment of discovery.</w:t>
      </w:r>
      <w:bookmarkEnd w:id="6778"/>
    </w:p>
    <w:p>
      <w:pPr>
        <w:pStyle w:val="TWTRevisedBody"/>
        <w:spacing w:before="0" w:after="0" w:line="240" w:lineRule="auto"/>
        <w:ind w:firstLine="216"/>
      </w:pPr>
      <w:bookmarkStart w:id="6779" w:name="S8394"/>
      <w:r>
        <w:rPr>
          <w:rFonts w:ascii="Garamond" w:hAnsi="Garamond" w:eastAsia="Garamond" w:cs="Garamond"/>
          <w:b w:val="0"/>
          <w:i w:val="0"/>
          <w:color w:val="000000"/>
          <w:sz w:val="22"/>
        </w:rPr>
        <w:t>Paul had spent his life searching for righteousness through discipline, knowledge, and devotion. Few people had pursued faith with greater intensity.</w:t>
      </w:r>
      <w:bookmarkEnd w:id="6779"/>
    </w:p>
    <w:p>
      <w:pPr>
        <w:pStyle w:val="TWTRevisedBody"/>
        <w:spacing w:before="0" w:after="0" w:line="240" w:lineRule="auto"/>
        <w:ind w:firstLine="216"/>
      </w:pPr>
      <w:bookmarkStart w:id="6780" w:name="S8395"/>
      <w:r>
        <w:rPr>
          <w:rFonts w:ascii="Garamond" w:hAnsi="Garamond" w:eastAsia="Garamond" w:cs="Garamond"/>
          <w:b w:val="0"/>
          <w:i w:val="0"/>
          <w:color w:val="000000"/>
          <w:sz w:val="22"/>
        </w:rPr>
        <w:t>Yet when he encountered Jesus, the value of everything he had once trusted suddenly shifted.</w:t>
      </w:r>
      <w:bookmarkEnd w:id="6780"/>
    </w:p>
    <w:p>
      <w:pPr>
        <w:pStyle w:val="TWTRevisedBody"/>
        <w:spacing w:before="0" w:after="0" w:line="240" w:lineRule="auto"/>
        <w:ind w:firstLine="0"/>
      </w:pPr>
      <w:bookmarkStart w:id="6781" w:name="S8396"/>
      <w:r>
        <w:rPr>
          <w:rFonts w:ascii="Garamond" w:hAnsi="Garamond" w:eastAsia="Garamond" w:cs="Garamond"/>
          <w:b w:val="0"/>
          <w:i w:val="0"/>
          <w:color w:val="000000"/>
          <w:sz w:val="22"/>
        </w:rPr>
        <w:t>"But whatever gain I had, I counted as loss for the sake of Christ." (Philippians 3:7 ESV).</w:t>
      </w:r>
      <w:bookmarkEnd w:id="6781"/>
    </w:p>
    <w:p>
      <w:pPr>
        <w:pStyle w:val="TWTRevisedBody"/>
        <w:spacing w:before="0" w:after="0" w:line="240" w:lineRule="auto"/>
        <w:ind w:firstLine="0"/>
      </w:pPr>
      <w:bookmarkStart w:id="6782" w:name="S8397"/>
      <w:r>
        <w:rPr>
          <w:rFonts w:ascii="Garamond" w:hAnsi="Garamond" w:eastAsia="Garamond" w:cs="Garamond"/>
          <w:b w:val="0"/>
          <w:i w:val="0"/>
          <w:color w:val="000000"/>
          <w:sz w:val="22"/>
        </w:rPr>
        <w:t>Paul had seen the pearl.</w:t>
      </w:r>
      <w:bookmarkEnd w:id="6782"/>
    </w:p>
    <w:p>
      <w:pPr>
        <w:pStyle w:val="TWTRevisedBody"/>
        <w:spacing w:before="0" w:after="0" w:line="240" w:lineRule="auto"/>
        <w:ind w:firstLine="0"/>
      </w:pPr>
      <w:bookmarkStart w:id="6783" w:name="S8398"/>
      <w:r>
        <w:rPr>
          <w:rFonts w:ascii="Garamond" w:hAnsi="Garamond" w:eastAsia="Garamond" w:cs="Garamond"/>
          <w:b w:val="0"/>
          <w:i w:val="0"/>
          <w:color w:val="000000"/>
          <w:sz w:val="22"/>
        </w:rPr>
        <w:t>And once he saw it clearly, the decision was simple.</w:t>
      </w:r>
      <w:bookmarkEnd w:id="6783"/>
    </w:p>
    <w:p>
      <w:pPr>
        <w:pStyle w:val="TWTRevisedBody"/>
        <w:spacing w:before="0" w:after="0" w:line="240" w:lineRule="auto"/>
        <w:ind w:firstLine="0"/>
      </w:pPr>
      <w:bookmarkStart w:id="6784" w:name="S8399"/>
      <w:r>
        <w:rPr>
          <w:rFonts w:ascii="Garamond" w:hAnsi="Garamond" w:eastAsia="Garamond" w:cs="Garamond"/>
          <w:b w:val="0"/>
          <w:i w:val="0"/>
          <w:color w:val="000000"/>
          <w:sz w:val="22"/>
        </w:rPr>
        <w:t>Nothing else compared.</w:t>
      </w:r>
      <w:bookmarkEnd w:id="6784"/>
    </w:p>
    <w:p>
      <w:pPr>
        <w:pStyle w:val="TWTRevisedBody"/>
        <w:spacing w:before="0" w:after="0" w:line="240" w:lineRule="auto"/>
        <w:ind w:firstLine="0"/>
      </w:pPr>
      <w:bookmarkStart w:id="6785" w:name="S8400"/>
      <w:r>
        <w:rPr>
          <w:rFonts w:ascii="Garamond" w:hAnsi="Garamond" w:eastAsia="Garamond" w:cs="Garamond"/>
          <w:b w:val="0"/>
          <w:i w:val="0"/>
          <w:color w:val="000000"/>
          <w:sz w:val="22"/>
        </w:rPr>
        <w:t>This is the quiet power of Jesus’ parable.</w:t>
      </w:r>
      <w:bookmarkEnd w:id="6785"/>
    </w:p>
    <w:p>
      <w:pPr>
        <w:pStyle w:val="TWTRevisedBody"/>
        <w:spacing w:before="0" w:after="0" w:line="240" w:lineRule="auto"/>
        <w:ind w:firstLine="0"/>
      </w:pPr>
      <w:bookmarkStart w:id="6786" w:name="S8401"/>
      <w:r>
        <w:rPr>
          <w:rFonts w:ascii="Garamond" w:hAnsi="Garamond" w:eastAsia="Garamond" w:cs="Garamond"/>
          <w:b w:val="0"/>
          <w:i w:val="0"/>
          <w:color w:val="000000"/>
          <w:sz w:val="22"/>
        </w:rPr>
        <w:t>The merchant does not sell everything because he is forced to.</w:t>
      </w:r>
      <w:bookmarkEnd w:id="6786"/>
    </w:p>
    <w:p>
      <w:pPr>
        <w:pStyle w:val="TWTRevisedBody"/>
        <w:spacing w:before="0" w:after="0" w:line="240" w:lineRule="auto"/>
        <w:ind w:firstLine="0"/>
      </w:pPr>
      <w:bookmarkStart w:id="6787" w:name="S8402"/>
      <w:r>
        <w:rPr>
          <w:rFonts w:ascii="Garamond" w:hAnsi="Garamond" w:eastAsia="Garamond" w:cs="Garamond"/>
          <w:b w:val="0"/>
          <w:i w:val="0"/>
          <w:color w:val="000000"/>
          <w:sz w:val="22"/>
        </w:rPr>
        <w:t>He sells everything because he finally sees what is truly valuable.</w:t>
      </w:r>
      <w:bookmarkEnd w:id="6787"/>
    </w:p>
    <w:p>
      <w:pPr>
        <w:pStyle w:val="TWTRevisedBody"/>
        <w:spacing w:before="0" w:after="0" w:line="240" w:lineRule="auto"/>
        <w:ind w:firstLine="0"/>
      </w:pPr>
      <w:bookmarkStart w:id="6788" w:name="S8403"/>
      <w:bookmarkStart w:id="6789" w:name="F418"/>
      <w:bookmarkEnd w:id="6789"/>
      <w:r>
        <w:rPr>
          <w:rFonts w:ascii="Garamond" w:hAnsi="Garamond" w:eastAsia="Garamond" w:cs="Garamond"/>
          <w:b w:val="0"/>
          <w:i w:val="0"/>
          <w:color w:val="000000"/>
          <w:sz w:val="22"/>
        </w:rPr>
        <w:t>The Kingdom of Heaven is not one treasure among many.</w:t>
      </w:r>
      <w:bookmarkEnd w:id="6788"/>
    </w:p>
    <w:p>
      <w:pPr>
        <w:pStyle w:val="TWTRevisedBody"/>
        <w:spacing w:before="0" w:after="0" w:line="240" w:lineRule="auto"/>
        <w:ind w:firstLine="0"/>
      </w:pPr>
      <w:bookmarkStart w:id="6790" w:name="S8404"/>
      <w:r>
        <w:rPr>
          <w:rFonts w:ascii="Garamond" w:hAnsi="Garamond" w:eastAsia="Garamond" w:cs="Garamond"/>
          <w:b w:val="0"/>
          <w:i w:val="0"/>
          <w:color w:val="000000"/>
          <w:sz w:val="22"/>
        </w:rPr>
        <w:t>It is the pearl that makes every other treasure seem small.</w:t>
      </w:r>
      <w:bookmarkEnd w:id="6790"/>
    </w:p>
    <w:p>
      <w:pPr>
        <w:pStyle w:val="TWTRevisedBody"/>
        <w:spacing w:before="0" w:after="0" w:line="240" w:lineRule="auto"/>
        <w:ind w:firstLine="0"/>
      </w:pPr>
      <w:bookmarkStart w:id="6791" w:name="S8405"/>
      <w:r>
        <w:rPr>
          <w:rFonts w:ascii="Garamond" w:hAnsi="Garamond" w:eastAsia="Garamond" w:cs="Garamond"/>
          <w:b w:val="0"/>
          <w:i w:val="0"/>
          <w:color w:val="000000"/>
          <w:sz w:val="22"/>
        </w:rPr>
        <w:t>Once the pearl is seen clearly, the search ends.</w:t>
      </w:r>
      <w:bookmarkEnd w:id="6791"/>
    </w:p>
    <w:p>
      <w:pPr>
        <w:pStyle w:val="TWTRevisedBody"/>
        <w:spacing w:before="0" w:after="0" w:line="240" w:lineRule="auto"/>
        <w:ind w:firstLine="0"/>
      </w:pPr>
      <w:bookmarkStart w:id="6792" w:name="S8406"/>
      <w:r>
        <w:rPr>
          <w:rFonts w:ascii="Garamond" w:hAnsi="Garamond" w:eastAsia="Garamond" w:cs="Garamond"/>
          <w:b w:val="0"/>
          <w:i w:val="0"/>
          <w:color w:val="000000"/>
          <w:sz w:val="22"/>
        </w:rPr>
        <w:t>And the question becomes very simple.</w:t>
      </w:r>
      <w:bookmarkEnd w:id="6792"/>
    </w:p>
    <w:p>
      <w:pPr>
        <w:pStyle w:val="TWTRevisedBody"/>
        <w:spacing w:before="0" w:after="0" w:line="240" w:lineRule="auto"/>
        <w:ind w:firstLine="0"/>
      </w:pPr>
      <w:bookmarkStart w:id="6793" w:name="S8407"/>
      <w:r>
        <w:rPr>
          <w:rFonts w:ascii="Garamond" w:hAnsi="Garamond" w:eastAsia="Garamond" w:cs="Garamond"/>
          <w:b w:val="0"/>
          <w:i w:val="0"/>
          <w:color w:val="000000"/>
          <w:sz w:val="22"/>
        </w:rPr>
        <w:t>What would we keep that is worth more than this?</w:t>
      </w:r>
      <w:bookmarkEnd w:id="6793"/>
    </w:p>
    <w:p>
      <w:pPr>
        <w:pStyle w:val="TWTRevisedBody"/>
        <w:spacing w:before="0" w:after="0" w:line="240" w:lineRule="auto"/>
        <w:ind w:firstLine="216"/>
      </w:pPr>
      <w:bookmarkStart w:id="6794" w:name="S8408"/>
      <w:r>
        <w:rPr>
          <w:rFonts w:ascii="Garamond" w:hAnsi="Garamond" w:eastAsia="Garamond" w:cs="Garamond"/>
          <w:b w:val="0"/>
          <w:i w:val="0"/>
          <w:color w:val="000000"/>
          <w:sz w:val="22"/>
        </w:rPr>
        <w:t>As you sit with this teaching today, consider where the quiet search for meaning and lasting hope may still be shaping your life. Where have you already begun to glimpse the value of the Kingdom Jesus is describing? And are there places where something else still feels too valuable to release?</w:t>
      </w:r>
      <w:bookmarkEnd w:id="6794"/>
    </w:p>
    <w:p>
      <w:pPr>
        <w:pStyle w:val="TWTRevisedBody"/>
        <w:spacing w:before="0" w:after="0" w:line="240" w:lineRule="auto"/>
        <w:ind w:firstLine="216"/>
        <w:sectPr>
          <w:headerReference w:type="default" r:id="rId670"/>
          <w:headerReference w:type="even" r:id="rId671"/>
          <w:headerReference w:type="first" r:id="rId672"/>
          <w:footerReference w:type="default" r:id="rId673"/>
          <w:footerReference w:type="even" r:id="rId674"/>
          <w:footerReference w:type="first" r:id="rId675"/>
          <w:pgSz w:w="8640" w:h="12960"/>
          <w:pgMar w:top="1080" w:right="864" w:bottom="1080" w:left="1296" w:header="504" w:footer="504" w:gutter="0"/>
          <w:cols w:space="720"/>
          <w:titlePg/>
          <w:docGrid w:linePitch="360"/>
        </w:sectPr>
      </w:pPr>
      <w:bookmarkStart w:id="6795" w:name="S8409"/>
      <w:r>
        <w:rPr>
          <w:rFonts w:ascii="Garamond" w:hAnsi="Garamond" w:eastAsia="Garamond" w:cs="Garamond"/>
          <w:b w:val="0"/>
          <w:i w:val="0"/>
          <w:color w:val="000000"/>
          <w:sz w:val="22"/>
        </w:rPr>
        <w:t>If you’re willing, share your reflections or questions in the comments so we can learn and walk this journey together.</w:t>
      </w:r>
      <w:bookmarkEnd w:id="6795"/>
    </w:p>
    <w:p>
      <w:pPr>
        <w:pStyle w:val="TWTOpeningSpacer"/>
        <w:keepNext/>
        <w:pageBreakBefore w:val="0"/>
        <w:spacing w:lineRule="exact" w:line="1478" w:before="0" w:after="0"/>
      </w:pPr>
    </w:p>
    <w:p>
      <w:pPr>
        <w:pStyle w:val="Heading1"/>
      </w:pPr>
      <w:bookmarkStart w:id="6796" w:name="S8415"/>
      <w:bookmarkStart w:id="6797" w:name="F419"/>
      <w:bookmarkEnd w:id="6797"/>
      <w:r>
        <w:rPr>
          <w:rFonts w:ascii="Garamond" w:hAnsi="Garamond" w:eastAsia="Garamond" w:cs="Garamond"/>
          <w:color w:val="000000"/>
          <w:sz w:val="36"/>
        </w:rPr>
        <w:t>The Life Baruch Never Planned</w:t>
      </w:r>
      <w:bookmarkEnd w:id="6796"/>
    </w:p>
    <w:p>
      <w:pPr>
        <w:pStyle w:val="TWTRevisedBody"/>
        <w:spacing w:before="0" w:after="0" w:line="240" w:lineRule="auto"/>
        <w:ind w:firstLine="0"/>
      </w:pPr>
      <w:bookmarkStart w:id="6798" w:name="S8417"/>
      <w:r>
        <w:rPr>
          <w:rFonts w:ascii="Garamond" w:hAnsi="Garamond" w:eastAsia="Garamond" w:cs="Garamond"/>
          <w:b w:val="0"/>
          <w:i w:val="0"/>
          <w:color w:val="000000"/>
          <w:sz w:val="22"/>
        </w:rPr>
        <w:t>He grew up in Jerusalem in a family with standing. His brother would later serve in the royal administration under King Zedekiah. Baruch himself was educated, trained as a scribe, a skill that often placed a man within the circles of government and leadership.</w:t>
      </w:r>
      <w:bookmarkEnd w:id="6798"/>
    </w:p>
    <w:p>
      <w:pPr>
        <w:pStyle w:val="TWTRevisedBody"/>
        <w:spacing w:before="0" w:after="0" w:line="240" w:lineRule="auto"/>
        <w:ind w:firstLine="216"/>
      </w:pPr>
      <w:bookmarkStart w:id="6799" w:name="S8418"/>
      <w:r>
        <w:rPr>
          <w:rFonts w:ascii="Garamond" w:hAnsi="Garamond" w:eastAsia="Garamond" w:cs="Garamond"/>
          <w:b w:val="0"/>
          <w:i w:val="0"/>
          <w:color w:val="000000"/>
          <w:sz w:val="22"/>
        </w:rPr>
        <w:t xml:space="preserve">For a young man in Jerusalem, that kind of background usually pointed toward a predictable future. A respectable career. Stability. A life connected </w:t>
      </w:r>
      <w:r>
        <w:rPr>
          <w:rFonts w:ascii="Garamond" w:hAnsi="Garamond" w:eastAsia="Garamond" w:cs="Garamond"/>
          <w:b w:val="0"/>
          <w:i w:val="0"/>
          <w:color w:val="000000"/>
          <w:sz w:val="22"/>
        </w:rPr>
        <w:t>to the administration of Judah.</w:t>
      </w:r>
      <w:bookmarkEnd w:id="6799"/>
    </w:p>
    <w:p>
      <w:pPr>
        <w:pStyle w:val="TWTRevisedBody"/>
        <w:spacing w:before="0" w:after="0" w:line="240" w:lineRule="auto"/>
        <w:ind w:firstLine="0"/>
      </w:pPr>
      <w:bookmarkStart w:id="6800" w:name="S8419"/>
      <w:r>
        <w:rPr>
          <w:rFonts w:ascii="Garamond" w:hAnsi="Garamond" w:eastAsia="Garamond" w:cs="Garamond"/>
          <w:b w:val="0"/>
          <w:i w:val="0"/>
          <w:color w:val="000000"/>
          <w:sz w:val="22"/>
        </w:rPr>
        <w:t>Baruch may have expected something like that for himself.</w:t>
      </w:r>
      <w:bookmarkEnd w:id="6800"/>
    </w:p>
    <w:p>
      <w:pPr>
        <w:pStyle w:val="TWTRevisedBody"/>
        <w:spacing w:before="0" w:after="0" w:line="240" w:lineRule="auto"/>
        <w:ind w:firstLine="0"/>
      </w:pPr>
      <w:bookmarkStart w:id="6801" w:name="S8420"/>
      <w:r>
        <w:rPr>
          <w:rFonts w:ascii="Garamond" w:hAnsi="Garamond" w:eastAsia="Garamond" w:cs="Garamond"/>
          <w:b w:val="0"/>
          <w:i w:val="0"/>
          <w:color w:val="000000"/>
          <w:sz w:val="22"/>
        </w:rPr>
        <w:t>Instead, his life became tied to a prophet named Jeremiah.</w:t>
      </w:r>
      <w:bookmarkEnd w:id="6801"/>
    </w:p>
    <w:p>
      <w:pPr>
        <w:pStyle w:val="TWTRevisedBody"/>
        <w:spacing w:before="0" w:after="0" w:line="240" w:lineRule="auto"/>
        <w:ind w:firstLine="216"/>
      </w:pPr>
      <w:bookmarkStart w:id="6802" w:name="S8421"/>
      <w:r>
        <w:rPr>
          <w:rFonts w:ascii="Garamond" w:hAnsi="Garamond" w:eastAsia="Garamond" w:cs="Garamond"/>
          <w:b w:val="0"/>
          <w:i w:val="0"/>
          <w:color w:val="000000"/>
          <w:sz w:val="22"/>
        </w:rPr>
        <w:t>And from that moment forward, the future he may have quietly imagined began to slip out of reach.</w:t>
      </w:r>
      <w:bookmarkEnd w:id="6802"/>
    </w:p>
    <w:p>
      <w:pPr>
        <w:pStyle w:val="TWTRevisedBody"/>
        <w:spacing w:before="0" w:after="0" w:line="240" w:lineRule="auto"/>
        <w:ind w:firstLine="216"/>
      </w:pPr>
      <w:bookmarkStart w:id="6803" w:name="S8422"/>
      <w:r>
        <w:rPr>
          <w:rFonts w:ascii="Garamond" w:hAnsi="Garamond" w:eastAsia="Garamond" w:cs="Garamond"/>
          <w:b w:val="0"/>
          <w:i w:val="0"/>
          <w:color w:val="000000"/>
          <w:sz w:val="22"/>
        </w:rPr>
        <w:t>Jeremiah was not a man welcomed in the halls of power. He was a man who stood outside them, calling a nation to account. His message did not promise stability. It warned of judgment. It spoke of a kingdom that was beginning to fracture from within, even as threats gathered from beyond its borders.</w:t>
      </w:r>
      <w:bookmarkEnd w:id="6803"/>
    </w:p>
    <w:p>
      <w:pPr>
        <w:pStyle w:val="TWTRevisedBody"/>
        <w:spacing w:before="0" w:after="0" w:line="240" w:lineRule="auto"/>
        <w:ind w:firstLine="0"/>
      </w:pPr>
      <w:bookmarkStart w:id="6804" w:name="S8423"/>
      <w:r>
        <w:rPr>
          <w:rFonts w:ascii="Garamond" w:hAnsi="Garamond" w:eastAsia="Garamond" w:cs="Garamond"/>
          <w:b w:val="0"/>
          <w:i w:val="0"/>
          <w:color w:val="000000"/>
          <w:sz w:val="22"/>
        </w:rPr>
        <w:t>Baruch did not just hear those words.</w:t>
      </w:r>
      <w:bookmarkEnd w:id="6804"/>
    </w:p>
    <w:p>
      <w:pPr>
        <w:pStyle w:val="TWTRevisedBody"/>
        <w:spacing w:before="0" w:after="0" w:line="240" w:lineRule="auto"/>
        <w:ind w:firstLine="0"/>
      </w:pPr>
      <w:bookmarkStart w:id="6805" w:name="S8424"/>
      <w:r>
        <w:rPr>
          <w:rFonts w:ascii="Garamond" w:hAnsi="Garamond" w:eastAsia="Garamond" w:cs="Garamond"/>
          <w:b w:val="0"/>
          <w:i w:val="0"/>
          <w:color w:val="000000"/>
          <w:sz w:val="22"/>
        </w:rPr>
        <w:t>He wrote them.</w:t>
      </w:r>
      <w:bookmarkEnd w:id="6805"/>
    </w:p>
    <w:p>
      <w:pPr>
        <w:pStyle w:val="TWTRevisedBody"/>
        <w:spacing w:before="0" w:after="0" w:line="240" w:lineRule="auto"/>
        <w:ind w:firstLine="0"/>
      </w:pPr>
      <w:bookmarkStart w:id="6806" w:name="S8425"/>
      <w:r>
        <w:rPr>
          <w:rFonts w:ascii="Garamond" w:hAnsi="Garamond" w:eastAsia="Garamond" w:cs="Garamond"/>
          <w:b w:val="0"/>
          <w:i w:val="0"/>
          <w:color w:val="000000"/>
          <w:sz w:val="22"/>
        </w:rPr>
        <w:t>"Then Jeremiah called Baruch the son of Neriah, and Baruch wrote on a scroll at the dictation of Jeremiah all the words of the LORD that he had spoken to him." (Jeremiah 36:4 ESV).</w:t>
      </w:r>
      <w:bookmarkEnd w:id="6806"/>
    </w:p>
    <w:p>
      <w:pPr>
        <w:pStyle w:val="TWTRevisedBody"/>
        <w:spacing w:before="0" w:after="0" w:line="240" w:lineRule="auto"/>
        <w:ind w:firstLine="216"/>
      </w:pPr>
      <w:bookmarkStart w:id="6807" w:name="S8426"/>
      <w:r>
        <w:rPr>
          <w:rFonts w:ascii="Garamond" w:hAnsi="Garamond" w:eastAsia="Garamond" w:cs="Garamond"/>
          <w:b w:val="0"/>
          <w:i w:val="0"/>
          <w:color w:val="000000"/>
          <w:sz w:val="22"/>
        </w:rPr>
        <w:t>At first, it may have felt like meaningful work. Important work. The kind of work that carried weight and purpose.</w:t>
      </w:r>
      <w:bookmarkEnd w:id="6807"/>
    </w:p>
    <w:p>
      <w:pPr>
        <w:pStyle w:val="TWTRevisedBody"/>
        <w:spacing w:before="0" w:after="0" w:line="240" w:lineRule="auto"/>
        <w:ind w:firstLine="0"/>
      </w:pPr>
      <w:bookmarkStart w:id="6808" w:name="S8427"/>
      <w:r>
        <w:rPr>
          <w:rFonts w:ascii="Garamond" w:hAnsi="Garamond" w:eastAsia="Garamond" w:cs="Garamond"/>
          <w:b w:val="0"/>
          <w:i w:val="0"/>
          <w:color w:val="000000"/>
          <w:sz w:val="22"/>
        </w:rPr>
        <w:t>But it did not remain safe.</w:t>
      </w:r>
      <w:bookmarkEnd w:id="6808"/>
    </w:p>
    <w:p>
      <w:pPr>
        <w:pStyle w:val="TWTRevisedBody"/>
        <w:spacing w:before="0" w:after="0" w:line="240" w:lineRule="auto"/>
        <w:ind w:firstLine="216"/>
      </w:pPr>
      <w:bookmarkStart w:id="6809" w:name="S8428"/>
      <w:r>
        <w:rPr>
          <w:rFonts w:ascii="Garamond" w:hAnsi="Garamond" w:eastAsia="Garamond" w:cs="Garamond"/>
          <w:b w:val="0"/>
          <w:i w:val="0"/>
          <w:color w:val="000000"/>
          <w:sz w:val="22"/>
        </w:rPr>
        <w:t>Jeremiah was no longer permitted to enter the temple. So Baruch was sent in his place.</w:t>
      </w:r>
      <w:bookmarkEnd w:id="6809"/>
    </w:p>
    <w:p>
      <w:pPr>
        <w:pStyle w:val="TWTRevisedBody"/>
        <w:spacing w:before="0" w:after="0" w:line="240" w:lineRule="auto"/>
        <w:ind w:firstLine="0"/>
      </w:pPr>
      <w:bookmarkStart w:id="6810" w:name="S8429"/>
      <w:r>
        <w:rPr>
          <w:rFonts w:ascii="Garamond" w:hAnsi="Garamond" w:eastAsia="Garamond" w:cs="Garamond"/>
          <w:b w:val="0"/>
          <w:i w:val="0"/>
          <w:color w:val="000000"/>
          <w:sz w:val="22"/>
        </w:rPr>
        <w:t>He stood where the people gathered.</w:t>
      </w:r>
      <w:bookmarkEnd w:id="6810"/>
    </w:p>
    <w:p>
      <w:pPr>
        <w:pStyle w:val="TWTRevisedBody"/>
        <w:spacing w:before="0" w:after="0" w:line="240" w:lineRule="auto"/>
        <w:ind w:firstLine="0"/>
      </w:pPr>
      <w:bookmarkStart w:id="6811" w:name="S8430"/>
      <w:r>
        <w:rPr>
          <w:rFonts w:ascii="Garamond" w:hAnsi="Garamond" w:eastAsia="Garamond" w:cs="Garamond"/>
          <w:b w:val="0"/>
          <w:i w:val="0"/>
          <w:color w:val="000000"/>
          <w:sz w:val="22"/>
        </w:rPr>
        <w:t>He unrolled the scroll.</w:t>
      </w:r>
      <w:bookmarkEnd w:id="6811"/>
    </w:p>
    <w:p>
      <w:pPr>
        <w:pStyle w:val="TWTRevisedBody"/>
        <w:spacing w:before="0" w:after="0" w:line="240" w:lineRule="auto"/>
        <w:ind w:firstLine="0"/>
      </w:pPr>
      <w:bookmarkStart w:id="6812" w:name="S8431"/>
      <w:r>
        <w:rPr>
          <w:rFonts w:ascii="Garamond" w:hAnsi="Garamond" w:eastAsia="Garamond" w:cs="Garamond"/>
          <w:b w:val="0"/>
          <w:i w:val="0"/>
          <w:color w:val="000000"/>
          <w:sz w:val="22"/>
        </w:rPr>
        <w:t>And he read the words aloud.</w:t>
      </w:r>
      <w:bookmarkEnd w:id="6812"/>
    </w:p>
    <w:p>
      <w:pPr>
        <w:pStyle w:val="TWTRevisedBody"/>
        <w:spacing w:before="0" w:after="0" w:line="240" w:lineRule="auto"/>
        <w:ind w:firstLine="0"/>
      </w:pPr>
      <w:bookmarkStart w:id="6813" w:name="S8432"/>
      <w:r>
        <w:rPr>
          <w:rFonts w:ascii="Garamond" w:hAnsi="Garamond" w:eastAsia="Garamond" w:cs="Garamond"/>
          <w:b w:val="0"/>
          <w:i w:val="0"/>
          <w:color w:val="000000"/>
          <w:sz w:val="22"/>
        </w:rPr>
        <w:t>Words that confronted.</w:t>
      </w:r>
      <w:bookmarkEnd w:id="6813"/>
    </w:p>
    <w:p>
      <w:pPr>
        <w:pStyle w:val="TWTRevisedBody"/>
        <w:spacing w:before="0" w:after="0" w:line="240" w:lineRule="auto"/>
        <w:ind w:firstLine="0"/>
      </w:pPr>
      <w:bookmarkStart w:id="6814" w:name="S8433"/>
      <w:r>
        <w:rPr>
          <w:rFonts w:ascii="Garamond" w:hAnsi="Garamond" w:eastAsia="Garamond" w:cs="Garamond"/>
          <w:b w:val="0"/>
          <w:i w:val="0"/>
          <w:color w:val="000000"/>
          <w:sz w:val="22"/>
        </w:rPr>
        <w:t>Words that warned.</w:t>
      </w:r>
      <w:bookmarkEnd w:id="6814"/>
    </w:p>
    <w:p>
      <w:pPr>
        <w:pStyle w:val="TWTRevisedBody"/>
        <w:spacing w:before="0" w:after="0" w:line="240" w:lineRule="auto"/>
        <w:ind w:firstLine="0"/>
      </w:pPr>
      <w:bookmarkStart w:id="6815" w:name="S8434"/>
      <w:r>
        <w:rPr>
          <w:rFonts w:ascii="Garamond" w:hAnsi="Garamond" w:eastAsia="Garamond" w:cs="Garamond"/>
          <w:b w:val="0"/>
          <w:i w:val="0"/>
          <w:color w:val="000000"/>
          <w:sz w:val="22"/>
        </w:rPr>
        <w:t>Words that exposed what many would have preferred to leave hidden.</w:t>
      </w:r>
      <w:bookmarkEnd w:id="6815"/>
    </w:p>
    <w:p>
      <w:pPr>
        <w:pStyle w:val="TWTRevisedBody"/>
        <w:spacing w:before="0" w:after="0" w:line="240" w:lineRule="auto"/>
        <w:ind w:firstLine="0"/>
      </w:pPr>
      <w:bookmarkStart w:id="6816" w:name="S8435"/>
      <w:r>
        <w:rPr>
          <w:rFonts w:ascii="Garamond" w:hAnsi="Garamond" w:eastAsia="Garamond" w:cs="Garamond"/>
          <w:b w:val="0"/>
          <w:i w:val="0"/>
          <w:color w:val="000000"/>
          <w:sz w:val="22"/>
        </w:rPr>
        <w:t>The message did not stay in the temple.</w:t>
      </w:r>
      <w:bookmarkEnd w:id="6816"/>
    </w:p>
    <w:p>
      <w:pPr>
        <w:pStyle w:val="TWTRevisedBody"/>
        <w:spacing w:before="0" w:after="0" w:line="240" w:lineRule="auto"/>
        <w:ind w:firstLine="0"/>
      </w:pPr>
      <w:bookmarkStart w:id="6817" w:name="S8436"/>
      <w:r>
        <w:rPr>
          <w:rFonts w:ascii="Garamond" w:hAnsi="Garamond" w:eastAsia="Garamond" w:cs="Garamond"/>
          <w:b w:val="0"/>
          <w:i w:val="0"/>
          <w:color w:val="000000"/>
          <w:sz w:val="22"/>
        </w:rPr>
        <w:t>It made its way into the royal court.</w:t>
      </w:r>
      <w:bookmarkEnd w:id="6817"/>
    </w:p>
    <w:p>
      <w:pPr>
        <w:pStyle w:val="TWTRevisedBody"/>
        <w:spacing w:before="0" w:after="0" w:line="240" w:lineRule="auto"/>
        <w:ind w:firstLine="0"/>
      </w:pPr>
      <w:bookmarkStart w:id="6818" w:name="S8437"/>
      <w:bookmarkStart w:id="6819" w:name="F420"/>
      <w:bookmarkEnd w:id="6819"/>
      <w:r>
        <w:rPr>
          <w:rFonts w:ascii="Garamond" w:hAnsi="Garamond" w:eastAsia="Garamond" w:cs="Garamond"/>
          <w:b w:val="0"/>
          <w:i w:val="0"/>
          <w:color w:val="000000"/>
          <w:sz w:val="22"/>
        </w:rPr>
        <w:t>And one day, Baruch’s words were read before the king of Judah.</w:t>
      </w:r>
      <w:bookmarkEnd w:id="6818"/>
    </w:p>
    <w:p>
      <w:pPr>
        <w:pStyle w:val="TWTRevisedBody"/>
        <w:spacing w:before="0" w:after="0" w:line="240" w:lineRule="auto"/>
        <w:ind w:firstLine="0"/>
      </w:pPr>
      <w:bookmarkStart w:id="6820" w:name="S8438"/>
      <w:r>
        <w:rPr>
          <w:rFonts w:ascii="Garamond" w:hAnsi="Garamond" w:eastAsia="Garamond" w:cs="Garamond"/>
          <w:b w:val="0"/>
          <w:i w:val="0"/>
          <w:color w:val="000000"/>
          <w:sz w:val="22"/>
        </w:rPr>
        <w:t>"As Jehudi read three or four columns, the king would cut them off with a knife and throw them into the fire." (Jeremiah 36:23 ESV).</w:t>
      </w:r>
      <w:bookmarkEnd w:id="6820"/>
    </w:p>
    <w:p>
      <w:pPr>
        <w:pStyle w:val="TWTRevisedBody"/>
        <w:spacing w:before="0" w:after="0" w:line="240" w:lineRule="auto"/>
        <w:ind w:firstLine="0"/>
      </w:pPr>
      <w:bookmarkStart w:id="6821" w:name="S8439"/>
      <w:r>
        <w:rPr>
          <w:rFonts w:ascii="Garamond" w:hAnsi="Garamond" w:eastAsia="Garamond" w:cs="Garamond"/>
          <w:b w:val="0"/>
          <w:i w:val="0"/>
          <w:color w:val="000000"/>
          <w:sz w:val="22"/>
        </w:rPr>
        <w:t>Piece by piece, the scroll disappeared into the flames.</w:t>
      </w:r>
      <w:bookmarkEnd w:id="6821"/>
    </w:p>
    <w:p>
      <w:pPr>
        <w:pStyle w:val="TWTRevisedBody"/>
        <w:spacing w:before="0" w:after="0" w:line="240" w:lineRule="auto"/>
        <w:ind w:firstLine="216"/>
      </w:pPr>
      <w:bookmarkStart w:id="6822" w:name="S8440"/>
      <w:r>
        <w:rPr>
          <w:rFonts w:ascii="Garamond" w:hAnsi="Garamond" w:eastAsia="Garamond" w:cs="Garamond"/>
          <w:b w:val="0"/>
          <w:i w:val="0"/>
          <w:color w:val="000000"/>
          <w:sz w:val="22"/>
        </w:rPr>
        <w:t>The work Baruch had carefully written was reduced to ashes in front of the throne.</w:t>
      </w:r>
      <w:bookmarkEnd w:id="6822"/>
    </w:p>
    <w:p>
      <w:pPr>
        <w:pStyle w:val="TWTRevisedBody"/>
        <w:spacing w:before="0" w:after="0" w:line="240" w:lineRule="auto"/>
        <w:ind w:firstLine="216"/>
      </w:pPr>
      <w:bookmarkStart w:id="6823" w:name="S8441"/>
      <w:r>
        <w:rPr>
          <w:rFonts w:ascii="Garamond" w:hAnsi="Garamond" w:eastAsia="Garamond" w:cs="Garamond"/>
          <w:b w:val="0"/>
          <w:i w:val="0"/>
          <w:color w:val="000000"/>
          <w:sz w:val="22"/>
        </w:rPr>
        <w:t>It is not hard to imagine how quickly everything changed in that moment.</w:t>
      </w:r>
      <w:bookmarkEnd w:id="6823"/>
    </w:p>
    <w:p>
      <w:pPr>
        <w:pStyle w:val="TWTRevisedBody"/>
        <w:spacing w:before="0" w:after="0" w:line="240" w:lineRule="auto"/>
        <w:ind w:firstLine="0"/>
      </w:pPr>
      <w:bookmarkStart w:id="6824" w:name="S8442"/>
      <w:r>
        <w:rPr>
          <w:rFonts w:ascii="Garamond" w:hAnsi="Garamond" w:eastAsia="Garamond" w:cs="Garamond"/>
          <w:b w:val="0"/>
          <w:i w:val="0"/>
          <w:color w:val="000000"/>
          <w:sz w:val="22"/>
        </w:rPr>
        <w:t>This was no longer just writing.</w:t>
      </w:r>
      <w:bookmarkEnd w:id="6824"/>
    </w:p>
    <w:p>
      <w:pPr>
        <w:pStyle w:val="TWTRevisedBody"/>
        <w:spacing w:before="0" w:after="0" w:line="240" w:lineRule="auto"/>
        <w:ind w:firstLine="0"/>
      </w:pPr>
      <w:bookmarkStart w:id="6825" w:name="S8443"/>
      <w:r>
        <w:rPr>
          <w:rFonts w:ascii="Garamond" w:hAnsi="Garamond" w:eastAsia="Garamond" w:cs="Garamond"/>
          <w:b w:val="0"/>
          <w:i w:val="0"/>
          <w:color w:val="000000"/>
          <w:sz w:val="22"/>
        </w:rPr>
        <w:t>This was no longer just association.</w:t>
      </w:r>
      <w:bookmarkEnd w:id="6825"/>
    </w:p>
    <w:p>
      <w:pPr>
        <w:pStyle w:val="TWTRevisedBody"/>
        <w:spacing w:before="0" w:after="0" w:line="240" w:lineRule="auto"/>
        <w:ind w:firstLine="0"/>
      </w:pPr>
      <w:bookmarkStart w:id="6826" w:name="S8444"/>
      <w:r>
        <w:rPr>
          <w:rFonts w:ascii="Garamond" w:hAnsi="Garamond" w:eastAsia="Garamond" w:cs="Garamond"/>
          <w:b w:val="0"/>
          <w:i w:val="0"/>
          <w:color w:val="000000"/>
          <w:sz w:val="22"/>
        </w:rPr>
        <w:t>The king ordered both Jeremiah and Baruch to be seized.</w:t>
      </w:r>
      <w:bookmarkEnd w:id="6826"/>
    </w:p>
    <w:p>
      <w:pPr>
        <w:pStyle w:val="TWTRevisedBody"/>
        <w:spacing w:before="0" w:after="0" w:line="240" w:lineRule="auto"/>
        <w:ind w:firstLine="0"/>
      </w:pPr>
      <w:bookmarkStart w:id="6827" w:name="S8445"/>
      <w:r>
        <w:rPr>
          <w:rFonts w:ascii="Garamond" w:hAnsi="Garamond" w:eastAsia="Garamond" w:cs="Garamond"/>
          <w:b w:val="0"/>
          <w:i w:val="0"/>
          <w:color w:val="000000"/>
          <w:sz w:val="22"/>
        </w:rPr>
        <w:t>Baruch was no longer a man with a promising future in Jerusalem.</w:t>
      </w:r>
      <w:bookmarkEnd w:id="6827"/>
    </w:p>
    <w:p>
      <w:pPr>
        <w:pStyle w:val="TWTRevisedBody"/>
        <w:spacing w:before="0" w:after="0" w:line="240" w:lineRule="auto"/>
        <w:ind w:firstLine="0"/>
      </w:pPr>
      <w:bookmarkStart w:id="6828" w:name="S8446"/>
      <w:r>
        <w:rPr>
          <w:rFonts w:ascii="Garamond" w:hAnsi="Garamond" w:eastAsia="Garamond" w:cs="Garamond"/>
          <w:b w:val="0"/>
          <w:i w:val="0"/>
          <w:color w:val="000000"/>
          <w:sz w:val="22"/>
        </w:rPr>
        <w:t>He was now aligned with a message the king wanted silenced.</w:t>
      </w:r>
      <w:bookmarkEnd w:id="6828"/>
    </w:p>
    <w:p>
      <w:pPr>
        <w:pStyle w:val="TWTRevisedBody"/>
        <w:spacing w:before="0" w:after="0" w:line="240" w:lineRule="auto"/>
        <w:ind w:firstLine="0"/>
      </w:pPr>
      <w:bookmarkStart w:id="6829" w:name="S8447"/>
      <w:r>
        <w:rPr>
          <w:rFonts w:ascii="Garamond" w:hAnsi="Garamond" w:eastAsia="Garamond" w:cs="Garamond"/>
          <w:b w:val="0"/>
          <w:i w:val="0"/>
          <w:color w:val="000000"/>
          <w:sz w:val="22"/>
        </w:rPr>
        <w:t>And the cost of that alignment was no longer theoretical.</w:t>
      </w:r>
      <w:bookmarkEnd w:id="6829"/>
    </w:p>
    <w:p>
      <w:pPr>
        <w:pStyle w:val="TWTRevisedBody"/>
        <w:spacing w:before="0" w:after="0" w:line="240" w:lineRule="auto"/>
        <w:ind w:firstLine="0"/>
      </w:pPr>
      <w:bookmarkStart w:id="6830" w:name="S8448"/>
      <w:r>
        <w:rPr>
          <w:rFonts w:ascii="Garamond" w:hAnsi="Garamond" w:eastAsia="Garamond" w:cs="Garamond"/>
          <w:b w:val="0"/>
          <w:i w:val="0"/>
          <w:color w:val="000000"/>
          <w:sz w:val="22"/>
        </w:rPr>
        <w:t>It was real.</w:t>
      </w:r>
      <w:bookmarkEnd w:id="6830"/>
    </w:p>
    <w:p>
      <w:pPr>
        <w:pStyle w:val="TWTRevisedBody"/>
        <w:spacing w:before="0" w:after="0" w:line="240" w:lineRule="auto"/>
        <w:ind w:firstLine="0"/>
      </w:pPr>
      <w:bookmarkStart w:id="6831" w:name="S8449"/>
      <w:r>
        <w:rPr>
          <w:rFonts w:ascii="Garamond" w:hAnsi="Garamond" w:eastAsia="Garamond" w:cs="Garamond"/>
          <w:b w:val="0"/>
          <w:i w:val="0"/>
          <w:color w:val="000000"/>
          <w:sz w:val="22"/>
        </w:rPr>
        <w:t>Day after day, Baruch remained close to Jeremiah.</w:t>
      </w:r>
      <w:bookmarkEnd w:id="6831"/>
    </w:p>
    <w:p>
      <w:pPr>
        <w:pStyle w:val="TWTRevisedBody"/>
        <w:spacing w:before="0" w:after="0" w:line="240" w:lineRule="auto"/>
        <w:ind w:firstLine="0"/>
      </w:pPr>
      <w:bookmarkStart w:id="6832" w:name="S8450"/>
      <w:r>
        <w:rPr>
          <w:rFonts w:ascii="Garamond" w:hAnsi="Garamond" w:eastAsia="Garamond" w:cs="Garamond"/>
          <w:b w:val="0"/>
          <w:i w:val="0"/>
          <w:color w:val="000000"/>
          <w:sz w:val="22"/>
        </w:rPr>
        <w:t>Close enough to hear the words before they were spoken.</w:t>
      </w:r>
      <w:bookmarkEnd w:id="6832"/>
    </w:p>
    <w:p>
      <w:pPr>
        <w:pStyle w:val="TWTRevisedBody"/>
        <w:spacing w:before="0" w:after="0" w:line="240" w:lineRule="auto"/>
        <w:ind w:firstLine="0"/>
      </w:pPr>
      <w:bookmarkStart w:id="6833" w:name="S8451"/>
      <w:r>
        <w:rPr>
          <w:rFonts w:ascii="Garamond" w:hAnsi="Garamond" w:eastAsia="Garamond" w:cs="Garamond"/>
          <w:b w:val="0"/>
          <w:i w:val="0"/>
          <w:color w:val="000000"/>
          <w:sz w:val="22"/>
        </w:rPr>
        <w:t>Close enough to see how people responded.</w:t>
      </w:r>
      <w:bookmarkEnd w:id="6833"/>
    </w:p>
    <w:p>
      <w:pPr>
        <w:pStyle w:val="TWTRevisedBody"/>
        <w:spacing w:before="0" w:after="0" w:line="240" w:lineRule="auto"/>
        <w:ind w:firstLine="216"/>
      </w:pPr>
      <w:bookmarkStart w:id="6834" w:name="S8452"/>
      <w:r>
        <w:rPr>
          <w:rFonts w:ascii="Garamond" w:hAnsi="Garamond" w:eastAsia="Garamond" w:cs="Garamond"/>
          <w:b w:val="0"/>
          <w:i w:val="0"/>
          <w:color w:val="000000"/>
          <w:sz w:val="22"/>
        </w:rPr>
        <w:t>Close enough to witness the strain of carrying a message that few were willing to receive.</w:t>
      </w:r>
      <w:bookmarkEnd w:id="6834"/>
    </w:p>
    <w:p>
      <w:pPr>
        <w:pStyle w:val="TWTRevisedBody"/>
        <w:spacing w:before="0" w:after="0" w:line="240" w:lineRule="auto"/>
        <w:ind w:firstLine="216"/>
      </w:pPr>
      <w:bookmarkStart w:id="6835" w:name="S8453"/>
      <w:r>
        <w:rPr>
          <w:rFonts w:ascii="Garamond" w:hAnsi="Garamond" w:eastAsia="Garamond" w:cs="Garamond"/>
          <w:b w:val="0"/>
          <w:i w:val="0"/>
          <w:color w:val="000000"/>
          <w:sz w:val="22"/>
        </w:rPr>
        <w:t>It is one thing to be told that a calling will be difficult.</w:t>
      </w:r>
      <w:bookmarkEnd w:id="6835"/>
    </w:p>
    <w:p>
      <w:pPr>
        <w:pStyle w:val="TWTRevisedBody"/>
        <w:spacing w:before="0" w:after="0" w:line="240" w:lineRule="auto"/>
        <w:ind w:firstLine="0"/>
      </w:pPr>
      <w:bookmarkStart w:id="6836" w:name="S8454"/>
      <w:r>
        <w:rPr>
          <w:rFonts w:ascii="Garamond" w:hAnsi="Garamond" w:eastAsia="Garamond" w:cs="Garamond"/>
          <w:b w:val="0"/>
          <w:i w:val="0"/>
          <w:color w:val="000000"/>
          <w:sz w:val="22"/>
        </w:rPr>
        <w:t>It is another to stand close enough to watch what it costs.</w:t>
      </w:r>
      <w:bookmarkEnd w:id="6836"/>
    </w:p>
    <w:p>
      <w:pPr>
        <w:pStyle w:val="TWTRevisedBody"/>
        <w:spacing w:before="0" w:after="0" w:line="240" w:lineRule="auto"/>
        <w:ind w:firstLine="216"/>
      </w:pPr>
      <w:bookmarkStart w:id="6837" w:name="S8455"/>
      <w:r>
        <w:rPr>
          <w:rFonts w:ascii="Garamond" w:hAnsi="Garamond" w:eastAsia="Garamond" w:cs="Garamond"/>
          <w:b w:val="0"/>
          <w:i w:val="0"/>
          <w:color w:val="000000"/>
          <w:sz w:val="22"/>
        </w:rPr>
        <w:t>And over time, what Jeremiah carried was no longer something Baruch observed from a distance.</w:t>
      </w:r>
      <w:bookmarkEnd w:id="6837"/>
    </w:p>
    <w:p>
      <w:pPr>
        <w:pStyle w:val="TWTRevisedBody"/>
        <w:spacing w:before="0" w:after="0" w:line="240" w:lineRule="auto"/>
        <w:ind w:firstLine="0"/>
      </w:pPr>
      <w:bookmarkStart w:id="6838" w:name="S8456"/>
      <w:r>
        <w:rPr>
          <w:rFonts w:ascii="Garamond" w:hAnsi="Garamond" w:eastAsia="Garamond" w:cs="Garamond"/>
          <w:b w:val="0"/>
          <w:i w:val="0"/>
          <w:color w:val="000000"/>
          <w:sz w:val="22"/>
        </w:rPr>
        <w:t>It became something he began to feel himself.</w:t>
      </w:r>
      <w:bookmarkEnd w:id="6838"/>
    </w:p>
    <w:p>
      <w:pPr>
        <w:pStyle w:val="TWTRevisedBody"/>
        <w:spacing w:before="0" w:after="0" w:line="240" w:lineRule="auto"/>
        <w:ind w:firstLine="0"/>
      </w:pPr>
      <w:bookmarkStart w:id="6839" w:name="S8457"/>
      <w:r>
        <w:rPr>
          <w:rFonts w:ascii="Garamond" w:hAnsi="Garamond" w:eastAsia="Garamond" w:cs="Garamond"/>
          <w:b w:val="0"/>
          <w:i w:val="0"/>
          <w:color w:val="000000"/>
          <w:sz w:val="22"/>
        </w:rPr>
        <w:t>At some point, the weight became too much to carry quietly.</w:t>
      </w:r>
      <w:bookmarkEnd w:id="6839"/>
    </w:p>
    <w:p>
      <w:pPr>
        <w:pStyle w:val="TWTRevisedBody"/>
        <w:spacing w:before="0" w:after="0" w:line="240" w:lineRule="auto"/>
        <w:ind w:firstLine="0"/>
      </w:pPr>
      <w:bookmarkStart w:id="6840" w:name="S8458"/>
      <w:r>
        <w:rPr>
          <w:rFonts w:ascii="Garamond" w:hAnsi="Garamond" w:eastAsia="Garamond" w:cs="Garamond"/>
          <w:b w:val="0"/>
          <w:i w:val="0"/>
          <w:color w:val="000000"/>
          <w:sz w:val="22"/>
        </w:rPr>
        <w:t>"Woe is me! For the LORD has added sorrow to my pain. I am weary with my groaning, and I find no rest." (Jeremiah 45:3 ESV).</w:t>
      </w:r>
      <w:bookmarkEnd w:id="6840"/>
    </w:p>
    <w:p>
      <w:pPr>
        <w:pStyle w:val="TWTRevisedBody"/>
        <w:spacing w:before="0" w:after="0" w:line="240" w:lineRule="auto"/>
        <w:ind w:firstLine="216"/>
      </w:pPr>
      <w:bookmarkStart w:id="6841" w:name="S8459"/>
      <w:r>
        <w:rPr>
          <w:rFonts w:ascii="Garamond" w:hAnsi="Garamond" w:eastAsia="Garamond" w:cs="Garamond"/>
          <w:b w:val="0"/>
          <w:i w:val="0"/>
          <w:color w:val="000000"/>
          <w:sz w:val="22"/>
        </w:rPr>
        <w:t>Those words do not sound like a man standing at the beginning of a promising future.</w:t>
      </w:r>
      <w:bookmarkEnd w:id="6841"/>
    </w:p>
    <w:p>
      <w:pPr>
        <w:pStyle w:val="TWTRevisedBody"/>
        <w:spacing w:before="0" w:after="0" w:line="240" w:lineRule="auto"/>
        <w:ind w:firstLine="216"/>
      </w:pPr>
      <w:bookmarkStart w:id="6842" w:name="S8460"/>
      <w:r>
        <w:rPr>
          <w:rFonts w:ascii="Garamond" w:hAnsi="Garamond" w:eastAsia="Garamond" w:cs="Garamond"/>
          <w:b w:val="0"/>
          <w:i w:val="0"/>
          <w:color w:val="000000"/>
          <w:sz w:val="22"/>
        </w:rPr>
        <w:t>They sound like a man who has begun to realize that the life he once expected is no longer in front of him.</w:t>
      </w:r>
      <w:bookmarkEnd w:id="6842"/>
    </w:p>
    <w:p>
      <w:pPr>
        <w:pStyle w:val="TWTRevisedBody"/>
        <w:spacing w:before="0" w:after="0" w:line="240" w:lineRule="auto"/>
        <w:ind w:firstLine="0"/>
      </w:pPr>
      <w:bookmarkStart w:id="6843" w:name="S8461"/>
      <w:r>
        <w:rPr>
          <w:rFonts w:ascii="Garamond" w:hAnsi="Garamond" w:eastAsia="Garamond" w:cs="Garamond"/>
          <w:b w:val="0"/>
          <w:i w:val="0"/>
          <w:color w:val="000000"/>
          <w:sz w:val="22"/>
        </w:rPr>
        <w:t>And in that moment, the Lord spoke to Baruch personally.</w:t>
      </w:r>
      <w:bookmarkEnd w:id="6843"/>
    </w:p>
    <w:p>
      <w:pPr>
        <w:pStyle w:val="TWTRevisedBody"/>
        <w:spacing w:before="0" w:after="0" w:line="240" w:lineRule="auto"/>
        <w:ind w:firstLine="0"/>
      </w:pPr>
      <w:bookmarkStart w:id="6844" w:name="S8462"/>
      <w:r>
        <w:rPr>
          <w:rFonts w:ascii="Garamond" w:hAnsi="Garamond" w:eastAsia="Garamond" w:cs="Garamond"/>
          <w:b w:val="0"/>
          <w:i w:val="0"/>
          <w:color w:val="000000"/>
          <w:sz w:val="22"/>
        </w:rPr>
        <w:t>"Do you seek great things for yourself? Seek them not, for behold, I am bringing disaster upon all flesh, declares the LORD. But I will give you your life as a prize of war in all places to which you may go." (Jeremiah 45:5 ESV).</w:t>
      </w:r>
      <w:bookmarkEnd w:id="6844"/>
    </w:p>
    <w:p>
      <w:pPr>
        <w:pStyle w:val="TWTRevisedBody"/>
        <w:spacing w:before="0" w:after="0" w:line="240" w:lineRule="auto"/>
        <w:ind w:firstLine="0"/>
      </w:pPr>
      <w:bookmarkStart w:id="6845" w:name="S8463"/>
      <w:r>
        <w:rPr>
          <w:rFonts w:ascii="Garamond" w:hAnsi="Garamond" w:eastAsia="Garamond" w:cs="Garamond"/>
          <w:b w:val="0"/>
          <w:i w:val="0"/>
          <w:color w:val="000000"/>
          <w:sz w:val="22"/>
        </w:rPr>
        <w:t>The words are direct, but they are not harsh.</w:t>
      </w:r>
      <w:bookmarkEnd w:id="6845"/>
    </w:p>
    <w:p>
      <w:pPr>
        <w:pStyle w:val="TWTRevisedBody"/>
        <w:spacing w:before="0" w:after="0" w:line="240" w:lineRule="auto"/>
        <w:ind w:firstLine="0"/>
      </w:pPr>
      <w:bookmarkStart w:id="6846" w:name="S8464"/>
      <w:r>
        <w:rPr>
          <w:rFonts w:ascii="Garamond" w:hAnsi="Garamond" w:eastAsia="Garamond" w:cs="Garamond"/>
          <w:b w:val="0"/>
          <w:i w:val="0"/>
          <w:color w:val="000000"/>
          <w:sz w:val="22"/>
        </w:rPr>
        <w:t>They are honest.</w:t>
      </w:r>
      <w:bookmarkEnd w:id="6846"/>
    </w:p>
    <w:p>
      <w:pPr>
        <w:pStyle w:val="TWTRevisedBody"/>
        <w:spacing w:before="0" w:after="0" w:line="240" w:lineRule="auto"/>
        <w:ind w:firstLine="0"/>
      </w:pPr>
      <w:bookmarkStart w:id="6847" w:name="S8465"/>
      <w:r>
        <w:rPr>
          <w:rFonts w:ascii="Garamond" w:hAnsi="Garamond" w:eastAsia="Garamond" w:cs="Garamond"/>
          <w:b w:val="0"/>
          <w:i w:val="0"/>
          <w:color w:val="000000"/>
          <w:sz w:val="22"/>
        </w:rPr>
        <w:t>The world Baruch once understood was about to collapse.</w:t>
      </w:r>
      <w:bookmarkEnd w:id="6847"/>
    </w:p>
    <w:p>
      <w:pPr>
        <w:pStyle w:val="TWTRevisedBody"/>
        <w:spacing w:before="0" w:after="0" w:line="240" w:lineRule="auto"/>
        <w:ind w:firstLine="216"/>
      </w:pPr>
      <w:bookmarkStart w:id="6848" w:name="S8466"/>
      <w:r>
        <w:rPr>
          <w:rFonts w:ascii="Garamond" w:hAnsi="Garamond" w:eastAsia="Garamond" w:cs="Garamond"/>
          <w:b w:val="0"/>
          <w:i w:val="0"/>
          <w:color w:val="000000"/>
          <w:sz w:val="22"/>
        </w:rPr>
        <w:t>The systems he may have trusted, the paths he may have expected to follow, the stability he may have assumed would be there, none of it would remain untouched.</w:t>
      </w:r>
      <w:bookmarkEnd w:id="6848"/>
    </w:p>
    <w:p>
      <w:pPr>
        <w:pStyle w:val="TWTRevisedBody"/>
        <w:spacing w:before="0" w:after="0" w:line="240" w:lineRule="auto"/>
        <w:ind w:firstLine="0"/>
      </w:pPr>
      <w:bookmarkStart w:id="6849" w:name="S8467"/>
      <w:bookmarkStart w:id="6850" w:name="F421"/>
      <w:bookmarkEnd w:id="6850"/>
      <w:r>
        <w:rPr>
          <w:rFonts w:ascii="Garamond" w:hAnsi="Garamond" w:eastAsia="Garamond" w:cs="Garamond"/>
          <w:b w:val="0"/>
          <w:i w:val="0"/>
          <w:color w:val="000000"/>
          <w:sz w:val="22"/>
        </w:rPr>
        <w:t>In a moment like that, “great things” begin to look very different.</w:t>
      </w:r>
      <w:bookmarkEnd w:id="6849"/>
    </w:p>
    <w:p>
      <w:pPr>
        <w:pStyle w:val="TWTRevisedBody"/>
        <w:spacing w:before="0" w:after="0" w:line="240" w:lineRule="auto"/>
        <w:ind w:firstLine="0"/>
      </w:pPr>
      <w:bookmarkStart w:id="6851" w:name="S8468"/>
      <w:r>
        <w:rPr>
          <w:rFonts w:ascii="Garamond" w:hAnsi="Garamond" w:eastAsia="Garamond" w:cs="Garamond"/>
          <w:b w:val="0"/>
          <w:i w:val="0"/>
          <w:color w:val="000000"/>
          <w:sz w:val="22"/>
        </w:rPr>
        <w:t>God did not promise Baruch recognition.</w:t>
      </w:r>
      <w:bookmarkEnd w:id="6851"/>
    </w:p>
    <w:p>
      <w:pPr>
        <w:pStyle w:val="TWTRevisedBody"/>
        <w:spacing w:before="0" w:after="0" w:line="240" w:lineRule="auto"/>
        <w:ind w:firstLine="0"/>
      </w:pPr>
      <w:bookmarkStart w:id="6852" w:name="S8469"/>
      <w:r>
        <w:rPr>
          <w:rFonts w:ascii="Garamond" w:hAnsi="Garamond" w:eastAsia="Garamond" w:cs="Garamond"/>
          <w:b w:val="0"/>
          <w:i w:val="0"/>
          <w:color w:val="000000"/>
          <w:sz w:val="22"/>
        </w:rPr>
        <w:t>He did not promise him influence.</w:t>
      </w:r>
      <w:bookmarkEnd w:id="6852"/>
    </w:p>
    <w:p>
      <w:pPr>
        <w:pStyle w:val="TWTRevisedBody"/>
        <w:spacing w:before="0" w:after="0" w:line="240" w:lineRule="auto"/>
        <w:ind w:firstLine="0"/>
      </w:pPr>
      <w:bookmarkStart w:id="6853" w:name="S8470"/>
      <w:r>
        <w:rPr>
          <w:rFonts w:ascii="Garamond" w:hAnsi="Garamond" w:eastAsia="Garamond" w:cs="Garamond"/>
          <w:b w:val="0"/>
          <w:i w:val="0"/>
          <w:color w:val="000000"/>
          <w:sz w:val="22"/>
        </w:rPr>
        <w:t>He did not promise him the life he may have once imagined.</w:t>
      </w:r>
      <w:bookmarkEnd w:id="6853"/>
    </w:p>
    <w:p>
      <w:pPr>
        <w:pStyle w:val="TWTRevisedBody"/>
        <w:spacing w:before="0" w:after="0" w:line="240" w:lineRule="auto"/>
        <w:ind w:firstLine="0"/>
      </w:pPr>
      <w:bookmarkStart w:id="6854" w:name="S8471"/>
      <w:r>
        <w:rPr>
          <w:rFonts w:ascii="Garamond" w:hAnsi="Garamond" w:eastAsia="Garamond" w:cs="Garamond"/>
          <w:b w:val="0"/>
          <w:i w:val="0"/>
          <w:color w:val="000000"/>
          <w:sz w:val="22"/>
        </w:rPr>
        <w:t>He promised him something far more basic.</w:t>
      </w:r>
      <w:bookmarkEnd w:id="6854"/>
    </w:p>
    <w:p>
      <w:pPr>
        <w:pStyle w:val="TWTRevisedBody"/>
        <w:spacing w:before="0" w:after="0" w:line="240" w:lineRule="auto"/>
        <w:ind w:firstLine="0"/>
      </w:pPr>
      <w:bookmarkStart w:id="6855" w:name="S8472"/>
      <w:r>
        <w:rPr>
          <w:rFonts w:ascii="Garamond" w:hAnsi="Garamond" w:eastAsia="Garamond" w:cs="Garamond"/>
          <w:b w:val="0"/>
          <w:i w:val="0"/>
          <w:color w:val="000000"/>
          <w:sz w:val="22"/>
        </w:rPr>
        <w:t>His life.</w:t>
      </w:r>
      <w:bookmarkEnd w:id="6855"/>
    </w:p>
    <w:p>
      <w:pPr>
        <w:pStyle w:val="TWTRevisedBody"/>
        <w:spacing w:before="0" w:after="0" w:line="240" w:lineRule="auto"/>
        <w:ind w:firstLine="216"/>
      </w:pPr>
      <w:bookmarkStart w:id="6856" w:name="S8473"/>
      <w:r>
        <w:rPr>
          <w:rFonts w:ascii="Garamond" w:hAnsi="Garamond" w:eastAsia="Garamond" w:cs="Garamond"/>
          <w:b w:val="0"/>
          <w:i w:val="0"/>
          <w:color w:val="000000"/>
          <w:sz w:val="22"/>
        </w:rPr>
        <w:t>And in a time when nations were falling and cities were burning, that was no small promise.</w:t>
      </w:r>
      <w:bookmarkEnd w:id="6856"/>
    </w:p>
    <w:p>
      <w:pPr>
        <w:pStyle w:val="TWTRevisedBody"/>
        <w:spacing w:before="0" w:after="0" w:line="240" w:lineRule="auto"/>
        <w:ind w:firstLine="0"/>
      </w:pPr>
      <w:bookmarkStart w:id="6857" w:name="S8474"/>
      <w:r>
        <w:rPr>
          <w:rFonts w:ascii="Garamond" w:hAnsi="Garamond" w:eastAsia="Garamond" w:cs="Garamond"/>
          <w:b w:val="0"/>
          <w:i w:val="0"/>
          <w:color w:val="000000"/>
          <w:sz w:val="22"/>
        </w:rPr>
        <w:t>Baruch was left with a choice.</w:t>
      </w:r>
      <w:bookmarkEnd w:id="6857"/>
    </w:p>
    <w:p>
      <w:pPr>
        <w:pStyle w:val="TWTRevisedBody"/>
        <w:spacing w:before="0" w:after="0" w:line="240" w:lineRule="auto"/>
        <w:ind w:firstLine="0"/>
      </w:pPr>
      <w:bookmarkStart w:id="6858" w:name="S8475"/>
      <w:r>
        <w:rPr>
          <w:rFonts w:ascii="Garamond" w:hAnsi="Garamond" w:eastAsia="Garamond" w:cs="Garamond"/>
          <w:b w:val="0"/>
          <w:i w:val="0"/>
          <w:color w:val="000000"/>
          <w:sz w:val="22"/>
        </w:rPr>
        <w:t>He could step away from the path that had brought him sorrow.</w:t>
      </w:r>
      <w:bookmarkEnd w:id="6858"/>
    </w:p>
    <w:p>
      <w:pPr>
        <w:pStyle w:val="TWTRevisedBody"/>
        <w:spacing w:before="0" w:after="0" w:line="240" w:lineRule="auto"/>
        <w:ind w:firstLine="0"/>
      </w:pPr>
      <w:bookmarkStart w:id="6859" w:name="S8476"/>
      <w:r>
        <w:rPr>
          <w:rFonts w:ascii="Garamond" w:hAnsi="Garamond" w:eastAsia="Garamond" w:cs="Garamond"/>
          <w:b w:val="0"/>
          <w:i w:val="0"/>
          <w:color w:val="000000"/>
          <w:sz w:val="22"/>
        </w:rPr>
        <w:t>Or he could remain.</w:t>
      </w:r>
      <w:bookmarkEnd w:id="6859"/>
    </w:p>
    <w:p>
      <w:pPr>
        <w:pStyle w:val="TWTRevisedBody"/>
        <w:spacing w:before="0" w:after="0" w:line="240" w:lineRule="auto"/>
        <w:ind w:firstLine="0"/>
      </w:pPr>
      <w:bookmarkStart w:id="6860" w:name="S8477"/>
      <w:r>
        <w:rPr>
          <w:rFonts w:ascii="Garamond" w:hAnsi="Garamond" w:eastAsia="Garamond" w:cs="Garamond"/>
          <w:b w:val="0"/>
          <w:i w:val="0"/>
          <w:color w:val="000000"/>
          <w:sz w:val="22"/>
        </w:rPr>
        <w:t>Scripture does not record a speech.</w:t>
      </w:r>
      <w:bookmarkEnd w:id="6860"/>
    </w:p>
    <w:p>
      <w:pPr>
        <w:pStyle w:val="TWTRevisedBody"/>
        <w:spacing w:before="0" w:after="0" w:line="240" w:lineRule="auto"/>
        <w:ind w:firstLine="0"/>
      </w:pPr>
      <w:bookmarkStart w:id="6861" w:name="S8478"/>
      <w:r>
        <w:rPr>
          <w:rFonts w:ascii="Garamond" w:hAnsi="Garamond" w:eastAsia="Garamond" w:cs="Garamond"/>
          <w:b w:val="0"/>
          <w:i w:val="0"/>
          <w:color w:val="000000"/>
          <w:sz w:val="22"/>
        </w:rPr>
        <w:t>It does not describe a turning point with dramatic language.</w:t>
      </w:r>
      <w:bookmarkEnd w:id="6861"/>
    </w:p>
    <w:p>
      <w:pPr>
        <w:pStyle w:val="TWTRevisedBody"/>
        <w:spacing w:before="0" w:after="0" w:line="240" w:lineRule="auto"/>
        <w:ind w:firstLine="0"/>
      </w:pPr>
      <w:bookmarkStart w:id="6862" w:name="S8479"/>
      <w:r>
        <w:rPr>
          <w:rFonts w:ascii="Garamond" w:hAnsi="Garamond" w:eastAsia="Garamond" w:cs="Garamond"/>
          <w:b w:val="0"/>
          <w:i w:val="0"/>
          <w:color w:val="000000"/>
          <w:sz w:val="22"/>
        </w:rPr>
        <w:t>It simply shows us what Baruch did.</w:t>
      </w:r>
      <w:bookmarkEnd w:id="6862"/>
    </w:p>
    <w:p>
      <w:pPr>
        <w:pStyle w:val="TWTRevisedBody"/>
        <w:spacing w:before="0" w:after="0" w:line="240" w:lineRule="auto"/>
        <w:ind w:firstLine="0"/>
      </w:pPr>
      <w:bookmarkStart w:id="6863" w:name="S8480"/>
      <w:r>
        <w:rPr>
          <w:rFonts w:ascii="Garamond" w:hAnsi="Garamond" w:eastAsia="Garamond" w:cs="Garamond"/>
          <w:b w:val="0"/>
          <w:i w:val="0"/>
          <w:color w:val="000000"/>
          <w:sz w:val="22"/>
        </w:rPr>
        <w:t>He stayed.</w:t>
      </w:r>
      <w:bookmarkEnd w:id="6863"/>
    </w:p>
    <w:p>
      <w:pPr>
        <w:pStyle w:val="TWTRevisedBody"/>
        <w:spacing w:before="0" w:after="0" w:line="240" w:lineRule="auto"/>
        <w:ind w:firstLine="0"/>
      </w:pPr>
      <w:bookmarkStart w:id="6864" w:name="S8481"/>
      <w:r>
        <w:rPr>
          <w:rFonts w:ascii="Garamond" w:hAnsi="Garamond" w:eastAsia="Garamond" w:cs="Garamond"/>
          <w:b w:val="0"/>
          <w:i w:val="0"/>
          <w:color w:val="000000"/>
          <w:sz w:val="22"/>
        </w:rPr>
        <w:t>The scroll was written again.</w:t>
      </w:r>
      <w:bookmarkEnd w:id="6864"/>
    </w:p>
    <w:p>
      <w:pPr>
        <w:pStyle w:val="TWTRevisedBody"/>
        <w:spacing w:before="0" w:after="0" w:line="240" w:lineRule="auto"/>
        <w:ind w:firstLine="0"/>
      </w:pPr>
      <w:bookmarkStart w:id="6865" w:name="S8482"/>
      <w:r>
        <w:rPr>
          <w:rFonts w:ascii="Garamond" w:hAnsi="Garamond" w:eastAsia="Garamond" w:cs="Garamond"/>
          <w:b w:val="0"/>
          <w:i w:val="0"/>
          <w:color w:val="000000"/>
          <w:sz w:val="22"/>
        </w:rPr>
        <w:t>The message continued.</w:t>
      </w:r>
      <w:bookmarkEnd w:id="6865"/>
    </w:p>
    <w:p>
      <w:pPr>
        <w:pStyle w:val="TWTRevisedBody"/>
        <w:spacing w:before="0" w:after="0" w:line="240" w:lineRule="auto"/>
        <w:ind w:firstLine="0"/>
      </w:pPr>
      <w:bookmarkStart w:id="6866" w:name="S8483"/>
      <w:r>
        <w:rPr>
          <w:rFonts w:ascii="Garamond" w:hAnsi="Garamond" w:eastAsia="Garamond" w:cs="Garamond"/>
          <w:b w:val="0"/>
          <w:i w:val="0"/>
          <w:color w:val="000000"/>
          <w:sz w:val="22"/>
        </w:rPr>
        <w:t>The words that had once been cut apart and burned were preserved.</w:t>
      </w:r>
      <w:bookmarkEnd w:id="6866"/>
    </w:p>
    <w:p>
      <w:pPr>
        <w:pStyle w:val="TWTRevisedBody"/>
        <w:spacing w:before="0" w:after="0" w:line="240" w:lineRule="auto"/>
        <w:ind w:firstLine="216"/>
      </w:pPr>
      <w:bookmarkStart w:id="6867" w:name="S8484"/>
      <w:r>
        <w:rPr>
          <w:rFonts w:ascii="Garamond" w:hAnsi="Garamond" w:eastAsia="Garamond" w:cs="Garamond"/>
          <w:b w:val="0"/>
          <w:i w:val="0"/>
          <w:color w:val="000000"/>
          <w:sz w:val="22"/>
        </w:rPr>
        <w:t>And long after the kings who rejected them were gone, those words remained.</w:t>
      </w:r>
      <w:bookmarkEnd w:id="6867"/>
    </w:p>
    <w:p>
      <w:pPr>
        <w:pStyle w:val="TWTRevisedBody"/>
        <w:spacing w:before="0" w:after="0" w:line="240" w:lineRule="auto"/>
        <w:ind w:firstLine="0"/>
      </w:pPr>
      <w:bookmarkStart w:id="6868" w:name="S8485"/>
      <w:r>
        <w:rPr>
          <w:rFonts w:ascii="Garamond" w:hAnsi="Garamond" w:eastAsia="Garamond" w:cs="Garamond"/>
          <w:b w:val="0"/>
          <w:i w:val="0"/>
          <w:color w:val="000000"/>
          <w:sz w:val="22"/>
        </w:rPr>
        <w:t>Because a man who once felt overwhelmed chose to remain faithful.</w:t>
      </w:r>
      <w:bookmarkEnd w:id="6868"/>
    </w:p>
    <w:p>
      <w:pPr>
        <w:pStyle w:val="TWTRevisedBody"/>
        <w:spacing w:before="0" w:after="0" w:line="240" w:lineRule="auto"/>
        <w:ind w:firstLine="0"/>
      </w:pPr>
      <w:bookmarkStart w:id="6869" w:name="S8486"/>
      <w:r>
        <w:rPr>
          <w:rFonts w:ascii="Garamond" w:hAnsi="Garamond" w:eastAsia="Garamond" w:cs="Garamond"/>
          <w:b w:val="0"/>
          <w:i w:val="0"/>
          <w:color w:val="000000"/>
          <w:sz w:val="22"/>
        </w:rPr>
        <w:t>Baruch’s life did not unfold the way he may have planned.</w:t>
      </w:r>
      <w:bookmarkEnd w:id="6869"/>
    </w:p>
    <w:p>
      <w:pPr>
        <w:pStyle w:val="TWTRevisedBody"/>
        <w:spacing w:before="0" w:after="0" w:line="240" w:lineRule="auto"/>
        <w:ind w:firstLine="216"/>
      </w:pPr>
      <w:bookmarkStart w:id="6870" w:name="S8487"/>
      <w:r>
        <w:rPr>
          <w:rFonts w:ascii="Garamond" w:hAnsi="Garamond" w:eastAsia="Garamond" w:cs="Garamond"/>
          <w:b w:val="0"/>
          <w:i w:val="0"/>
          <w:color w:val="000000"/>
          <w:sz w:val="22"/>
        </w:rPr>
        <w:t>But the role he quietly fulfilled became part of a story far greater than the one he may have imagined for himself.</w:t>
      </w:r>
      <w:bookmarkEnd w:id="6870"/>
    </w:p>
    <w:p>
      <w:pPr>
        <w:pStyle w:val="TWTRevisedBody"/>
        <w:spacing w:before="0" w:after="0" w:line="240" w:lineRule="auto"/>
        <w:ind w:firstLine="0"/>
      </w:pPr>
      <w:bookmarkStart w:id="6871" w:name="S8488"/>
      <w:r>
        <w:rPr>
          <w:rFonts w:ascii="Garamond" w:hAnsi="Garamond" w:eastAsia="Garamond" w:cs="Garamond"/>
          <w:b w:val="0"/>
          <w:i w:val="0"/>
          <w:color w:val="000000"/>
          <w:sz w:val="22"/>
        </w:rPr>
        <w:t>And we are still reading those words today.</w:t>
      </w:r>
      <w:bookmarkEnd w:id="6871"/>
    </w:p>
    <w:p>
      <w:pPr>
        <w:pStyle w:val="TWTRevisedBody"/>
        <w:spacing w:before="0" w:after="0" w:line="240" w:lineRule="auto"/>
        <w:ind w:firstLine="216"/>
      </w:pPr>
      <w:bookmarkStart w:id="6872" w:name="S8489"/>
      <w:r>
        <w:rPr>
          <w:rFonts w:ascii="Garamond" w:hAnsi="Garamond" w:eastAsia="Garamond" w:cs="Garamond"/>
          <w:b w:val="0"/>
          <w:i w:val="0"/>
          <w:color w:val="000000"/>
          <w:sz w:val="22"/>
        </w:rPr>
        <w:t>As we sit with Baruch’s story, we may find that it reaches closer to our own lives than we expected.</w:t>
      </w:r>
      <w:bookmarkEnd w:id="6872"/>
    </w:p>
    <w:p>
      <w:pPr>
        <w:pStyle w:val="TWTRevisedBody"/>
        <w:spacing w:before="0" w:after="0" w:line="240" w:lineRule="auto"/>
        <w:ind w:firstLine="216"/>
      </w:pPr>
      <w:bookmarkStart w:id="6873" w:name="S8490"/>
      <w:r>
        <w:rPr>
          <w:rFonts w:ascii="Garamond" w:hAnsi="Garamond" w:eastAsia="Garamond" w:cs="Garamond"/>
          <w:b w:val="0"/>
          <w:i w:val="0"/>
          <w:color w:val="000000"/>
          <w:sz w:val="22"/>
        </w:rPr>
        <w:t>We often begin with a picture of what our future will look like. The direction seems clear. The path feels stable.</w:t>
      </w:r>
      <w:bookmarkEnd w:id="6873"/>
    </w:p>
    <w:p>
      <w:pPr>
        <w:pStyle w:val="TWTRevisedBody"/>
        <w:spacing w:before="0" w:after="0" w:line="240" w:lineRule="auto"/>
        <w:ind w:firstLine="0"/>
      </w:pPr>
      <w:bookmarkStart w:id="6874" w:name="S8491"/>
      <w:r>
        <w:rPr>
          <w:rFonts w:ascii="Garamond" w:hAnsi="Garamond" w:eastAsia="Garamond" w:cs="Garamond"/>
          <w:b w:val="0"/>
          <w:i w:val="0"/>
          <w:color w:val="000000"/>
          <w:sz w:val="22"/>
        </w:rPr>
        <w:t>But sometimes the road shifts.</w:t>
      </w:r>
      <w:bookmarkEnd w:id="6874"/>
    </w:p>
    <w:p>
      <w:pPr>
        <w:pStyle w:val="TWTRevisedBody"/>
        <w:spacing w:before="0" w:after="0" w:line="240" w:lineRule="auto"/>
        <w:ind w:firstLine="0"/>
      </w:pPr>
      <w:bookmarkStart w:id="6875" w:name="S8492"/>
      <w:r>
        <w:rPr>
          <w:rFonts w:ascii="Garamond" w:hAnsi="Garamond" w:eastAsia="Garamond" w:cs="Garamond"/>
          <w:b w:val="0"/>
          <w:i w:val="0"/>
          <w:color w:val="000000"/>
          <w:sz w:val="22"/>
        </w:rPr>
        <w:t>Opportunities change.</w:t>
      </w:r>
      <w:bookmarkEnd w:id="6875"/>
    </w:p>
    <w:p>
      <w:pPr>
        <w:pStyle w:val="TWTRevisedBody"/>
        <w:spacing w:before="0" w:after="0" w:line="240" w:lineRule="auto"/>
        <w:ind w:firstLine="0"/>
      </w:pPr>
      <w:bookmarkStart w:id="6876" w:name="S8493"/>
      <w:r>
        <w:rPr>
          <w:rFonts w:ascii="Garamond" w:hAnsi="Garamond" w:eastAsia="Garamond" w:cs="Garamond"/>
          <w:b w:val="0"/>
          <w:i w:val="0"/>
          <w:color w:val="000000"/>
          <w:sz w:val="22"/>
        </w:rPr>
        <w:t>Expectations fade.</w:t>
      </w:r>
      <w:bookmarkEnd w:id="6876"/>
    </w:p>
    <w:p>
      <w:pPr>
        <w:pStyle w:val="TWTRevisedBody"/>
        <w:spacing w:before="0" w:after="0" w:line="240" w:lineRule="auto"/>
        <w:ind w:firstLine="0"/>
      </w:pPr>
      <w:bookmarkStart w:id="6877" w:name="S8494"/>
      <w:r>
        <w:rPr>
          <w:rFonts w:ascii="Garamond" w:hAnsi="Garamond" w:eastAsia="Garamond" w:cs="Garamond"/>
          <w:b w:val="0"/>
          <w:i w:val="0"/>
          <w:color w:val="000000"/>
          <w:sz w:val="22"/>
        </w:rPr>
        <w:t>And we find ourselves walking a path we would not have chosen.</w:t>
      </w:r>
      <w:bookmarkEnd w:id="6877"/>
    </w:p>
    <w:p>
      <w:pPr>
        <w:pStyle w:val="TWTRevisedBody"/>
        <w:spacing w:before="0" w:after="0" w:line="240" w:lineRule="auto"/>
        <w:ind w:firstLine="216"/>
      </w:pPr>
      <w:bookmarkStart w:id="6878" w:name="S8495"/>
      <w:r>
        <w:rPr>
          <w:rFonts w:ascii="Garamond" w:hAnsi="Garamond" w:eastAsia="Garamond" w:cs="Garamond"/>
          <w:b w:val="0"/>
          <w:i w:val="0"/>
          <w:color w:val="000000"/>
          <w:sz w:val="22"/>
        </w:rPr>
        <w:t>Baruch reminds us that those moments are not the end of the story.</w:t>
      </w:r>
      <w:bookmarkEnd w:id="6878"/>
    </w:p>
    <w:p>
      <w:pPr>
        <w:pStyle w:val="TWTRevisedBody"/>
        <w:spacing w:before="0" w:after="0" w:line="240" w:lineRule="auto"/>
        <w:ind w:firstLine="216"/>
      </w:pPr>
      <w:bookmarkStart w:id="6879" w:name="S8496"/>
      <w:r>
        <w:rPr>
          <w:rFonts w:ascii="Garamond" w:hAnsi="Garamond" w:eastAsia="Garamond" w:cs="Garamond"/>
          <w:b w:val="0"/>
          <w:i w:val="0"/>
          <w:color w:val="000000"/>
          <w:sz w:val="22"/>
        </w:rPr>
        <w:t>Sometimes the life we would not have planned becomes the place where faithfulness quietly takes root.</w:t>
      </w:r>
      <w:bookmarkEnd w:id="6879"/>
    </w:p>
    <w:p>
      <w:pPr>
        <w:pStyle w:val="TWTRevisedBody"/>
        <w:spacing w:before="0" w:after="0" w:line="240" w:lineRule="auto"/>
        <w:ind w:firstLine="216"/>
      </w:pPr>
      <w:bookmarkStart w:id="6880" w:name="S8497"/>
      <w:r>
        <w:rPr>
          <w:rFonts w:ascii="Garamond" w:hAnsi="Garamond" w:eastAsia="Garamond" w:cs="Garamond"/>
          <w:b w:val="0"/>
          <w:i w:val="0"/>
          <w:color w:val="000000"/>
          <w:sz w:val="22"/>
        </w:rPr>
        <w:t>And in ways we may not see at the time, that faithfulness becomes part of something much greater than we imagined.</w:t>
      </w:r>
      <w:bookmarkEnd w:id="6880"/>
    </w:p>
    <w:p>
      <w:pPr>
        <w:pStyle w:val="TWTRevisedBody"/>
        <w:spacing w:before="0" w:after="0" w:line="240" w:lineRule="auto"/>
        <w:ind w:firstLine="216"/>
      </w:pPr>
      <w:bookmarkStart w:id="6881" w:name="S8498"/>
      <w:r>
        <w:rPr>
          <w:rFonts w:ascii="Garamond" w:hAnsi="Garamond" w:eastAsia="Garamond" w:cs="Garamond"/>
          <w:b w:val="0"/>
          <w:i w:val="0"/>
          <w:color w:val="000000"/>
          <w:sz w:val="22"/>
        </w:rPr>
        <w:t>As you sit with this today, consider where your expectations for life may have shifted.</w:t>
      </w:r>
      <w:bookmarkEnd w:id="6881"/>
    </w:p>
    <w:p>
      <w:pPr>
        <w:pStyle w:val="TWTRevisedBody"/>
        <w:spacing w:before="0" w:after="0" w:line="240" w:lineRule="auto"/>
        <w:ind w:firstLine="216"/>
      </w:pPr>
      <w:bookmarkStart w:id="6882" w:name="S8499"/>
      <w:r>
        <w:rPr>
          <w:rFonts w:ascii="Garamond" w:hAnsi="Garamond" w:eastAsia="Garamond" w:cs="Garamond"/>
          <w:b w:val="0"/>
          <w:i w:val="0"/>
          <w:color w:val="000000"/>
          <w:sz w:val="22"/>
        </w:rPr>
        <w:t>Where has the path become different from what you once thought it would be?</w:t>
      </w:r>
      <w:bookmarkEnd w:id="6882"/>
    </w:p>
    <w:p>
      <w:pPr>
        <w:pStyle w:val="TWTRevisedBody"/>
        <w:spacing w:before="0" w:after="0" w:line="240" w:lineRule="auto"/>
        <w:ind w:firstLine="216"/>
      </w:pPr>
      <w:bookmarkStart w:id="6883" w:name="S8500"/>
      <w:bookmarkStart w:id="6884" w:name="F422"/>
      <w:bookmarkEnd w:id="6884"/>
      <w:r>
        <w:rPr>
          <w:rFonts w:ascii="Garamond" w:hAnsi="Garamond" w:eastAsia="Garamond" w:cs="Garamond"/>
          <w:b w:val="0"/>
          <w:i w:val="0"/>
          <w:color w:val="000000"/>
          <w:sz w:val="22"/>
        </w:rPr>
        <w:t>And in those places, where might God be inviting you not to step away, but to remain?</w:t>
      </w:r>
      <w:bookmarkEnd w:id="6883"/>
    </w:p>
    <w:p>
      <w:pPr>
        <w:pStyle w:val="TWTRevisedBody"/>
        <w:spacing w:before="0" w:after="0" w:line="240" w:lineRule="auto"/>
        <w:ind w:firstLine="216"/>
        <w:sectPr>
          <w:headerReference w:type="default" r:id="rId676"/>
          <w:headerReference w:type="even" r:id="rId677"/>
          <w:headerReference w:type="first" r:id="rId678"/>
          <w:footerReference w:type="default" r:id="rId679"/>
          <w:footerReference w:type="even" r:id="rId680"/>
          <w:footerReference w:type="first" r:id="rId681"/>
          <w:pgSz w:w="8640" w:h="12960"/>
          <w:pgMar w:top="1080" w:right="864" w:bottom="1080" w:left="1296" w:header="504" w:footer="504" w:gutter="0"/>
          <w:cols w:space="720"/>
          <w:titlePg/>
          <w:docGrid w:linePitch="360"/>
        </w:sectPr>
      </w:pPr>
      <w:bookmarkStart w:id="6885" w:name="S8501"/>
      <w:r>
        <w:rPr>
          <w:rFonts w:ascii="Garamond" w:hAnsi="Garamond" w:eastAsia="Garamond" w:cs="Garamond"/>
          <w:b w:val="0"/>
          <w:i w:val="0"/>
          <w:color w:val="000000"/>
          <w:sz w:val="22"/>
        </w:rPr>
        <w:t>If you’re willing, share your reflections or questions in the comments so we can learn and walk this journey together.</w:t>
      </w:r>
      <w:bookmarkEnd w:id="6885"/>
    </w:p>
    <w:p>
      <w:pPr>
        <w:pStyle w:val="TWTOpeningSpacer"/>
        <w:keepNext/>
        <w:pageBreakBefore w:val="0"/>
        <w:spacing w:lineRule="exact" w:line="1478" w:before="0" w:after="0"/>
      </w:pPr>
    </w:p>
    <w:p>
      <w:pPr>
        <w:pStyle w:val="Heading1"/>
      </w:pPr>
      <w:bookmarkStart w:id="6886" w:name="S8507"/>
      <w:bookmarkStart w:id="6887" w:name="F423"/>
      <w:bookmarkEnd w:id="6887"/>
      <w:r>
        <w:rPr>
          <w:rFonts w:ascii="Garamond" w:hAnsi="Garamond" w:eastAsia="Garamond" w:cs="Garamond"/>
          <w:color w:val="000000"/>
          <w:sz w:val="36"/>
        </w:rPr>
        <w:t>The Hidden Struggles of Serving</w:t>
      </w:r>
      <w:bookmarkEnd w:id="6886"/>
    </w:p>
    <w:p>
      <w:pPr>
        <w:pStyle w:val="TWTRevisedBody"/>
        <w:spacing w:before="0" w:after="0" w:line="240" w:lineRule="auto"/>
        <w:ind w:firstLine="0"/>
      </w:pPr>
      <w:bookmarkStart w:id="6888" w:name="S8509"/>
      <w:r>
        <w:rPr>
          <w:rFonts w:ascii="Garamond" w:hAnsi="Garamond" w:eastAsia="Garamond" w:cs="Garamond"/>
          <w:b w:val="0"/>
          <w:i w:val="0"/>
          <w:color w:val="000000"/>
          <w:sz w:val="22"/>
        </w:rPr>
        <w:t>Sometimes we do everything right… and it still doesn’t work.</w:t>
      </w:r>
      <w:bookmarkEnd w:id="6888"/>
    </w:p>
    <w:p>
      <w:pPr>
        <w:pStyle w:val="TWTRevisedBody"/>
        <w:spacing w:before="0" w:after="0" w:line="240" w:lineRule="auto"/>
        <w:ind w:firstLine="0"/>
      </w:pPr>
      <w:bookmarkStart w:id="6889" w:name="S8510"/>
      <w:r>
        <w:rPr>
          <w:rFonts w:ascii="Garamond" w:hAnsi="Garamond" w:eastAsia="Garamond" w:cs="Garamond"/>
          <w:b w:val="0"/>
          <w:i w:val="0"/>
          <w:color w:val="000000"/>
          <w:sz w:val="22"/>
        </w:rPr>
        <w:t>We follow the instructions.</w:t>
      </w:r>
      <w:bookmarkEnd w:id="6889"/>
    </w:p>
    <w:p>
      <w:pPr>
        <w:pStyle w:val="TWTRevisedBody"/>
        <w:spacing w:before="0" w:after="0" w:line="240" w:lineRule="auto"/>
        <w:ind w:firstLine="0"/>
      </w:pPr>
      <w:bookmarkStart w:id="6890" w:name="S8511"/>
      <w:r>
        <w:rPr>
          <w:rFonts w:ascii="Garamond" w:hAnsi="Garamond" w:eastAsia="Garamond" w:cs="Garamond"/>
          <w:b w:val="0"/>
          <w:i w:val="0"/>
          <w:color w:val="000000"/>
          <w:sz w:val="22"/>
        </w:rPr>
        <w:t>We show up.</w:t>
      </w:r>
      <w:bookmarkEnd w:id="6890"/>
    </w:p>
    <w:p>
      <w:pPr>
        <w:pStyle w:val="TWTRevisedBody"/>
        <w:spacing w:before="0" w:after="0" w:line="240" w:lineRule="auto"/>
        <w:ind w:firstLine="0"/>
      </w:pPr>
      <w:bookmarkStart w:id="6891" w:name="S8512"/>
      <w:r>
        <w:rPr>
          <w:rFonts w:ascii="Garamond" w:hAnsi="Garamond" w:eastAsia="Garamond" w:cs="Garamond"/>
          <w:b w:val="0"/>
          <w:i w:val="0"/>
          <w:color w:val="000000"/>
          <w:sz w:val="22"/>
        </w:rPr>
        <w:t>We try to be faithful in what’s in front of us.</w:t>
      </w:r>
      <w:bookmarkEnd w:id="6891"/>
    </w:p>
    <w:p>
      <w:pPr>
        <w:pStyle w:val="TWTRevisedBody"/>
        <w:spacing w:before="0" w:after="0" w:line="240" w:lineRule="auto"/>
        <w:ind w:firstLine="0"/>
      </w:pPr>
      <w:bookmarkStart w:id="6892" w:name="S8513"/>
      <w:r>
        <w:rPr>
          <w:rFonts w:ascii="Garamond" w:hAnsi="Garamond" w:eastAsia="Garamond" w:cs="Garamond"/>
          <w:b w:val="0"/>
          <w:i w:val="0"/>
          <w:color w:val="000000"/>
          <w:sz w:val="22"/>
        </w:rPr>
        <w:t>And still, the outcome we hoped for never comes.</w:t>
      </w:r>
      <w:bookmarkEnd w:id="6892"/>
    </w:p>
    <w:p>
      <w:pPr>
        <w:pStyle w:val="TWTRevisedBody"/>
        <w:spacing w:before="0" w:after="0" w:line="240" w:lineRule="auto"/>
        <w:ind w:firstLine="0"/>
      </w:pPr>
      <w:bookmarkStart w:id="6893" w:name="S8514"/>
      <w:r>
        <w:rPr>
          <w:rFonts w:ascii="Garamond" w:hAnsi="Garamond" w:eastAsia="Garamond" w:cs="Garamond"/>
          <w:b w:val="0"/>
          <w:i w:val="0"/>
          <w:color w:val="000000"/>
          <w:sz w:val="22"/>
        </w:rPr>
        <w:t>No visible result.</w:t>
      </w:r>
      <w:bookmarkEnd w:id="6893"/>
    </w:p>
    <w:p>
      <w:pPr>
        <w:pStyle w:val="TWTRevisedBody"/>
        <w:spacing w:before="0" w:after="0" w:line="240" w:lineRule="auto"/>
        <w:ind w:firstLine="0"/>
      </w:pPr>
      <w:bookmarkStart w:id="6894" w:name="S8515"/>
      <w:r>
        <w:rPr>
          <w:rFonts w:ascii="Garamond" w:hAnsi="Garamond" w:eastAsia="Garamond" w:cs="Garamond"/>
          <w:b w:val="0"/>
          <w:i w:val="0"/>
          <w:color w:val="000000"/>
          <w:sz w:val="22"/>
        </w:rPr>
        <w:t>No clear impact.</w:t>
      </w:r>
      <w:bookmarkEnd w:id="6894"/>
    </w:p>
    <w:p>
      <w:pPr>
        <w:pStyle w:val="TWTRevisedBody"/>
        <w:spacing w:before="0" w:after="0" w:line="240" w:lineRule="auto"/>
        <w:ind w:firstLine="0"/>
      </w:pPr>
      <w:bookmarkStart w:id="6895" w:name="S8516"/>
      <w:r>
        <w:rPr>
          <w:rFonts w:ascii="Garamond" w:hAnsi="Garamond" w:eastAsia="Garamond" w:cs="Garamond"/>
          <w:b w:val="0"/>
          <w:i w:val="0"/>
          <w:color w:val="000000"/>
          <w:sz w:val="22"/>
        </w:rPr>
        <w:t>No explanation we can point to and say, “That’s why.”</w:t>
      </w:r>
      <w:bookmarkEnd w:id="6895"/>
    </w:p>
    <w:p>
      <w:pPr>
        <w:pStyle w:val="TWTRevisedBody"/>
        <w:spacing w:before="0" w:after="0" w:line="240" w:lineRule="auto"/>
        <w:ind w:firstLine="216"/>
      </w:pPr>
      <w:bookmarkStart w:id="6896" w:name="S8517"/>
      <w:r>
        <w:rPr>
          <w:rFonts w:ascii="Garamond" w:hAnsi="Garamond" w:eastAsia="Garamond" w:cs="Garamond"/>
          <w:b w:val="0"/>
          <w:i w:val="0"/>
          <w:color w:val="000000"/>
          <w:sz w:val="22"/>
        </w:rPr>
        <w:t>Other times, we step in with good intentions, trying to help, only to realize later that what we did made things worse.</w:t>
      </w:r>
      <w:bookmarkEnd w:id="6896"/>
    </w:p>
    <w:p>
      <w:pPr>
        <w:pStyle w:val="TWTRevisedBody"/>
        <w:spacing w:before="0" w:after="0" w:line="240" w:lineRule="auto"/>
        <w:ind w:firstLine="216"/>
      </w:pPr>
      <w:bookmarkStart w:id="6897" w:name="S8518"/>
      <w:r>
        <w:rPr>
          <w:rFonts w:ascii="Garamond" w:hAnsi="Garamond" w:eastAsia="Garamond" w:cs="Garamond"/>
          <w:b w:val="0"/>
          <w:i w:val="0"/>
          <w:color w:val="000000"/>
          <w:sz w:val="22"/>
        </w:rPr>
        <w:t>And then there are moments we don’t like to talk about. Moments where we understand exactly what we’re doing… and choose it anyway.</w:t>
      </w:r>
      <w:bookmarkEnd w:id="6897"/>
    </w:p>
    <w:p>
      <w:pPr>
        <w:pStyle w:val="TWTRevisedBody"/>
        <w:spacing w:before="0" w:after="0" w:line="240" w:lineRule="auto"/>
        <w:ind w:firstLine="0"/>
      </w:pPr>
      <w:bookmarkStart w:id="6898" w:name="S8519"/>
      <w:r>
        <w:rPr>
          <w:rFonts w:ascii="Garamond" w:hAnsi="Garamond" w:eastAsia="Garamond" w:cs="Garamond"/>
          <w:b w:val="0"/>
          <w:i w:val="0"/>
          <w:color w:val="000000"/>
          <w:sz w:val="22"/>
        </w:rPr>
        <w:t>The accounts surrounding Elisha show us all three of those moments.</w:t>
      </w:r>
      <w:bookmarkEnd w:id="6898"/>
    </w:p>
    <w:p>
      <w:pPr>
        <w:pStyle w:val="TWTRevisedBody"/>
        <w:spacing w:before="0" w:after="0" w:line="240" w:lineRule="auto"/>
        <w:ind w:firstLine="0"/>
      </w:pPr>
      <w:bookmarkStart w:id="6899" w:name="S8520"/>
      <w:r>
        <w:rPr>
          <w:rFonts w:ascii="Garamond" w:hAnsi="Garamond" w:eastAsia="Garamond" w:cs="Garamond"/>
          <w:b w:val="0"/>
          <w:i w:val="0"/>
          <w:color w:val="000000"/>
          <w:sz w:val="22"/>
        </w:rPr>
        <w:t>They happen close to the work of God.</w:t>
      </w:r>
      <w:bookmarkEnd w:id="6899"/>
    </w:p>
    <w:p>
      <w:pPr>
        <w:pStyle w:val="TWTRevisedBody"/>
        <w:spacing w:before="0" w:after="0" w:line="240" w:lineRule="auto"/>
        <w:ind w:firstLine="0"/>
      </w:pPr>
      <w:bookmarkStart w:id="6900" w:name="S8521"/>
      <w:r>
        <w:rPr>
          <w:rFonts w:ascii="Garamond" w:hAnsi="Garamond" w:eastAsia="Garamond" w:cs="Garamond"/>
          <w:b w:val="0"/>
          <w:i w:val="0"/>
          <w:color w:val="000000"/>
          <w:sz w:val="22"/>
        </w:rPr>
        <w:t>Among people who are serving.</w:t>
      </w:r>
      <w:bookmarkEnd w:id="6900"/>
    </w:p>
    <w:p>
      <w:pPr>
        <w:pStyle w:val="TWTRevisedBody"/>
        <w:spacing w:before="0" w:after="0" w:line="240" w:lineRule="auto"/>
        <w:ind w:firstLine="216"/>
      </w:pPr>
      <w:bookmarkStart w:id="6901" w:name="S8522"/>
      <w:r>
        <w:rPr>
          <w:rFonts w:ascii="Garamond" w:hAnsi="Garamond" w:eastAsia="Garamond" w:cs="Garamond"/>
          <w:b w:val="0"/>
          <w:i w:val="0"/>
          <w:color w:val="000000"/>
          <w:sz w:val="22"/>
        </w:rPr>
        <w:t>And they help us distinguish what is beyond our control, what comes from our limitation, and what flows from the choices of our own heart.</w:t>
      </w:r>
      <w:bookmarkEnd w:id="6901"/>
    </w:p>
    <w:p>
      <w:pPr>
        <w:pStyle w:val="TWTRevisedBody"/>
        <w:spacing w:before="0" w:after="0" w:line="240" w:lineRule="auto"/>
        <w:ind w:firstLine="0"/>
      </w:pPr>
      <w:bookmarkStart w:id="6902" w:name="S8523"/>
      <w:r>
        <w:rPr>
          <w:rFonts w:ascii="Garamond" w:hAnsi="Garamond" w:eastAsia="Garamond" w:cs="Garamond"/>
          <w:b w:val="0"/>
          <w:i w:val="0"/>
          <w:color w:val="000000"/>
          <w:sz w:val="22"/>
        </w:rPr>
        <w:t>One of those servants was Gehazi.</w:t>
      </w:r>
      <w:bookmarkEnd w:id="6902"/>
    </w:p>
    <w:p>
      <w:pPr>
        <w:pStyle w:val="TWTRevisedBody"/>
        <w:spacing w:before="0" w:after="0" w:line="240" w:lineRule="auto"/>
        <w:ind w:firstLine="0"/>
      </w:pPr>
      <w:bookmarkStart w:id="6903" w:name="S8524"/>
      <w:r>
        <w:rPr>
          <w:rFonts w:ascii="Garamond" w:hAnsi="Garamond" w:eastAsia="Garamond" w:cs="Garamond"/>
          <w:b w:val="0"/>
          <w:i w:val="0"/>
          <w:color w:val="000000"/>
          <w:sz w:val="22"/>
        </w:rPr>
        <w:t>He served alongside the prophet Elisha.</w:t>
      </w:r>
      <w:bookmarkEnd w:id="6903"/>
    </w:p>
    <w:p>
      <w:pPr>
        <w:pStyle w:val="TWTRevisedBody"/>
        <w:spacing w:before="0" w:after="0" w:line="240" w:lineRule="auto"/>
        <w:ind w:firstLine="216"/>
      </w:pPr>
      <w:bookmarkStart w:id="6904" w:name="S8525"/>
      <w:r>
        <w:rPr>
          <w:rFonts w:ascii="Garamond" w:hAnsi="Garamond" w:eastAsia="Garamond" w:cs="Garamond"/>
          <w:b w:val="0"/>
          <w:i w:val="0"/>
          <w:color w:val="000000"/>
          <w:sz w:val="22"/>
        </w:rPr>
        <w:t>He wasn’t distant from what God was doing. He stood near it. He witnessed moments others would only hear about later. When something needed to be done, Gehazi was often the one sent.</w:t>
      </w:r>
      <w:bookmarkEnd w:id="6904"/>
    </w:p>
    <w:p>
      <w:pPr>
        <w:pStyle w:val="TWTRevisedBody"/>
        <w:spacing w:before="0" w:after="0" w:line="240" w:lineRule="auto"/>
        <w:ind w:firstLine="216"/>
      </w:pPr>
      <w:bookmarkStart w:id="6905" w:name="S8526"/>
      <w:r>
        <w:rPr>
          <w:rFonts w:ascii="Garamond" w:hAnsi="Garamond" w:eastAsia="Garamond" w:cs="Garamond"/>
          <w:b w:val="0"/>
          <w:i w:val="0"/>
          <w:color w:val="000000"/>
          <w:sz w:val="22"/>
        </w:rPr>
        <w:t>There is no indication at the beginning that something was wrong with him. If anything, his life looks familiar to us. He showed up. He served. He stayed close.</w:t>
      </w:r>
      <w:bookmarkEnd w:id="6905"/>
    </w:p>
    <w:p>
      <w:pPr>
        <w:pStyle w:val="TWTRevisedBody"/>
        <w:spacing w:before="0" w:after="0" w:line="240" w:lineRule="auto"/>
        <w:ind w:firstLine="216"/>
      </w:pPr>
      <w:bookmarkStart w:id="6906" w:name="S8527"/>
      <w:r>
        <w:rPr>
          <w:rFonts w:ascii="Garamond" w:hAnsi="Garamond" w:eastAsia="Garamond" w:cs="Garamond"/>
          <w:b w:val="0"/>
          <w:i w:val="0"/>
          <w:color w:val="000000"/>
          <w:sz w:val="22"/>
        </w:rPr>
        <w:t>One day, he was given a task whose outcome he could not produce for himself.</w:t>
      </w:r>
      <w:bookmarkEnd w:id="6906"/>
    </w:p>
    <w:p>
      <w:pPr>
        <w:pStyle w:val="TWTRevisedBody"/>
        <w:spacing w:before="0" w:after="0" w:line="240" w:lineRule="auto"/>
        <w:ind w:firstLine="216"/>
      </w:pPr>
      <w:bookmarkStart w:id="6907" w:name="S8528"/>
      <w:r>
        <w:rPr>
          <w:rFonts w:ascii="Garamond" w:hAnsi="Garamond" w:eastAsia="Garamond" w:cs="Garamond"/>
          <w:b w:val="0"/>
          <w:i w:val="0"/>
          <w:color w:val="000000"/>
          <w:sz w:val="22"/>
        </w:rPr>
        <w:t>A woman’s son had died, and Elisha placed his staff in Gehazi’s hand and sent him ahead. The instruction was clear, go to the child, lay the staff on him, and do not delay.</w:t>
      </w:r>
      <w:bookmarkEnd w:id="6907"/>
    </w:p>
    <w:p>
      <w:pPr>
        <w:pStyle w:val="TWTRevisedBody"/>
        <w:spacing w:before="0" w:after="0" w:line="240" w:lineRule="auto"/>
        <w:ind w:firstLine="0"/>
      </w:pPr>
      <w:bookmarkStart w:id="6908" w:name="S8529"/>
      <w:r>
        <w:rPr>
          <w:rFonts w:ascii="Garamond" w:hAnsi="Garamond" w:eastAsia="Garamond" w:cs="Garamond"/>
          <w:b w:val="0"/>
          <w:i w:val="0"/>
          <w:color w:val="000000"/>
          <w:sz w:val="22"/>
        </w:rPr>
        <w:t>Gehazi went.</w:t>
      </w:r>
      <w:bookmarkEnd w:id="6908"/>
    </w:p>
    <w:p>
      <w:pPr>
        <w:pStyle w:val="TWTRevisedBody"/>
        <w:spacing w:before="0" w:after="0" w:line="240" w:lineRule="auto"/>
        <w:ind w:firstLine="216"/>
      </w:pPr>
      <w:bookmarkStart w:id="6909" w:name="S8530"/>
      <w:r>
        <w:rPr>
          <w:rFonts w:ascii="Garamond" w:hAnsi="Garamond" w:eastAsia="Garamond" w:cs="Garamond"/>
          <w:b w:val="0"/>
          <w:i w:val="0"/>
          <w:color w:val="000000"/>
          <w:sz w:val="22"/>
        </w:rPr>
        <w:t>He followed the instruction as it was given. He entered the room, approached the child, and laid the staff across the boy’s face.</w:t>
      </w:r>
      <w:bookmarkEnd w:id="6909"/>
    </w:p>
    <w:p>
      <w:pPr>
        <w:pStyle w:val="TWTRevisedBody"/>
        <w:spacing w:before="0" w:after="0" w:line="240" w:lineRule="auto"/>
        <w:ind w:firstLine="0"/>
      </w:pPr>
      <w:bookmarkStart w:id="6910" w:name="S8531"/>
      <w:r>
        <w:rPr>
          <w:rFonts w:ascii="Garamond" w:hAnsi="Garamond" w:eastAsia="Garamond" w:cs="Garamond"/>
          <w:b w:val="0"/>
          <w:i w:val="0"/>
          <w:color w:val="000000"/>
          <w:sz w:val="22"/>
        </w:rPr>
        <w:t>And then he waited.</w:t>
      </w:r>
      <w:bookmarkEnd w:id="6910"/>
    </w:p>
    <w:p>
      <w:pPr>
        <w:pStyle w:val="TWTRevisedBody"/>
        <w:spacing w:before="0" w:after="0" w:line="240" w:lineRule="auto"/>
        <w:ind w:firstLine="0"/>
      </w:pPr>
      <w:bookmarkStart w:id="6911" w:name="S8532"/>
      <w:bookmarkStart w:id="6912" w:name="F424"/>
      <w:bookmarkEnd w:id="6912"/>
      <w:r>
        <w:rPr>
          <w:rFonts w:ascii="Garamond" w:hAnsi="Garamond" w:eastAsia="Garamond" w:cs="Garamond"/>
          <w:b w:val="0"/>
          <w:i w:val="0"/>
          <w:color w:val="000000"/>
          <w:sz w:val="22"/>
        </w:rPr>
        <w:t>“But there was no sound or sign of life.” (2 Kings 4:31 ESV).</w:t>
      </w:r>
      <w:bookmarkEnd w:id="6911"/>
    </w:p>
    <w:p>
      <w:pPr>
        <w:pStyle w:val="TWTRevisedBody"/>
        <w:spacing w:before="0" w:after="0" w:line="240" w:lineRule="auto"/>
        <w:ind w:firstLine="0"/>
      </w:pPr>
      <w:bookmarkStart w:id="6913" w:name="S8533"/>
      <w:r>
        <w:rPr>
          <w:rFonts w:ascii="Garamond" w:hAnsi="Garamond" w:eastAsia="Garamond" w:cs="Garamond"/>
          <w:b w:val="0"/>
          <w:i w:val="0"/>
          <w:color w:val="000000"/>
          <w:sz w:val="22"/>
        </w:rPr>
        <w:t>Nothing happened.</w:t>
      </w:r>
      <w:bookmarkEnd w:id="6913"/>
    </w:p>
    <w:p>
      <w:pPr>
        <w:pStyle w:val="TWTRevisedBody"/>
        <w:spacing w:before="0" w:after="0" w:line="240" w:lineRule="auto"/>
        <w:ind w:firstLine="216"/>
      </w:pPr>
      <w:bookmarkStart w:id="6914" w:name="S8534"/>
      <w:r>
        <w:rPr>
          <w:rFonts w:ascii="Garamond" w:hAnsi="Garamond" w:eastAsia="Garamond" w:cs="Garamond"/>
          <w:b w:val="0"/>
          <w:i w:val="0"/>
          <w:color w:val="000000"/>
          <w:sz w:val="22"/>
        </w:rPr>
        <w:t>He had done exactly what he was told to do, and still, the outcome did not come.</w:t>
      </w:r>
      <w:bookmarkEnd w:id="6914"/>
    </w:p>
    <w:p>
      <w:pPr>
        <w:pStyle w:val="TWTRevisedBody"/>
        <w:spacing w:before="0" w:after="0" w:line="240" w:lineRule="auto"/>
        <w:ind w:firstLine="216"/>
      </w:pPr>
      <w:bookmarkStart w:id="6915" w:name="S8535"/>
      <w:r>
        <w:rPr>
          <w:rFonts w:ascii="Garamond" w:hAnsi="Garamond" w:eastAsia="Garamond" w:cs="Garamond"/>
          <w:b w:val="0"/>
          <w:i w:val="0"/>
          <w:color w:val="000000"/>
          <w:sz w:val="22"/>
        </w:rPr>
        <w:t>When Elisha later arrived, he entered the room, prayed, and the child was restored.</w:t>
      </w:r>
      <w:bookmarkEnd w:id="6915"/>
    </w:p>
    <w:p>
      <w:pPr>
        <w:pStyle w:val="TWTRevisedBody"/>
        <w:spacing w:before="0" w:after="0" w:line="240" w:lineRule="auto"/>
        <w:ind w:firstLine="0"/>
      </w:pPr>
      <w:bookmarkStart w:id="6916" w:name="S8536"/>
      <w:r>
        <w:rPr>
          <w:rFonts w:ascii="Garamond" w:hAnsi="Garamond" w:eastAsia="Garamond" w:cs="Garamond"/>
          <w:b w:val="0"/>
          <w:i w:val="0"/>
          <w:color w:val="000000"/>
          <w:sz w:val="22"/>
        </w:rPr>
        <w:t>It’s a quiet moment, but it carries weight.</w:t>
      </w:r>
      <w:bookmarkEnd w:id="6916"/>
    </w:p>
    <w:p>
      <w:pPr>
        <w:pStyle w:val="TWTRevisedBody"/>
        <w:spacing w:before="0" w:after="0" w:line="240" w:lineRule="auto"/>
        <w:ind w:firstLine="216"/>
      </w:pPr>
      <w:bookmarkStart w:id="6917" w:name="S8537"/>
      <w:r>
        <w:rPr>
          <w:rFonts w:ascii="Garamond" w:hAnsi="Garamond" w:eastAsia="Garamond" w:cs="Garamond"/>
          <w:b w:val="0"/>
          <w:i w:val="0"/>
          <w:color w:val="000000"/>
          <w:sz w:val="22"/>
        </w:rPr>
        <w:t>Sometimes we do everything right, and still do not see the result we hoped for. Not because we failed. Not because we lacked effort. But because the outcome was never ours to produce.</w:t>
      </w:r>
      <w:bookmarkEnd w:id="6917"/>
    </w:p>
    <w:p>
      <w:pPr>
        <w:pStyle w:val="TWTRevisedBody"/>
        <w:spacing w:before="0" w:after="0" w:line="240" w:lineRule="auto"/>
        <w:ind w:firstLine="216"/>
      </w:pPr>
      <w:bookmarkStart w:id="6918" w:name="S8538"/>
      <w:r>
        <w:rPr>
          <w:rFonts w:ascii="Garamond" w:hAnsi="Garamond" w:eastAsia="Garamond" w:cs="Garamond"/>
          <w:b w:val="0"/>
          <w:i w:val="0"/>
          <w:color w:val="000000"/>
          <w:sz w:val="22"/>
        </w:rPr>
        <w:t>And sometimes, someone else steps into the same situation, and they are the one through whom the result comes.</w:t>
      </w:r>
      <w:bookmarkEnd w:id="6918"/>
    </w:p>
    <w:p>
      <w:pPr>
        <w:pStyle w:val="TWTRevisedBody"/>
        <w:spacing w:before="0" w:after="0" w:line="240" w:lineRule="auto"/>
        <w:ind w:firstLine="216"/>
      </w:pPr>
      <w:bookmarkStart w:id="6919" w:name="S8539"/>
      <w:r>
        <w:rPr>
          <w:rFonts w:ascii="Garamond" w:hAnsi="Garamond" w:eastAsia="Garamond" w:cs="Garamond"/>
          <w:b w:val="0"/>
          <w:i w:val="0"/>
          <w:color w:val="000000"/>
          <w:sz w:val="22"/>
        </w:rPr>
        <w:t>In another account, during a time of famine, we see a different struggle in serving.</w:t>
      </w:r>
      <w:bookmarkEnd w:id="6919"/>
    </w:p>
    <w:p>
      <w:pPr>
        <w:pStyle w:val="TWTRevisedBody"/>
        <w:spacing w:before="0" w:after="0" w:line="240" w:lineRule="auto"/>
        <w:ind w:firstLine="216"/>
      </w:pPr>
      <w:bookmarkStart w:id="6920" w:name="S8540"/>
      <w:r>
        <w:rPr>
          <w:rFonts w:ascii="Garamond" w:hAnsi="Garamond" w:eastAsia="Garamond" w:cs="Garamond"/>
          <w:b w:val="0"/>
          <w:i w:val="0"/>
          <w:color w:val="000000"/>
          <w:sz w:val="22"/>
        </w:rPr>
        <w:t>A large pot of stew was being prepared for the prophets. Food was scarce, and what they gathered mattered. One of the men went out into the field to find something that could be added to the meal. He found wild gourds, gathered them, and brought them back.</w:t>
      </w:r>
      <w:bookmarkEnd w:id="6920"/>
    </w:p>
    <w:p>
      <w:pPr>
        <w:pStyle w:val="TWTRevisedBody"/>
        <w:spacing w:before="0" w:after="0" w:line="240" w:lineRule="auto"/>
        <w:ind w:firstLine="0"/>
      </w:pPr>
      <w:bookmarkStart w:id="6921" w:name="S8541"/>
      <w:r>
        <w:rPr>
          <w:rFonts w:ascii="Garamond" w:hAnsi="Garamond" w:eastAsia="Garamond" w:cs="Garamond"/>
          <w:b w:val="0"/>
          <w:i w:val="0"/>
          <w:color w:val="000000"/>
          <w:sz w:val="22"/>
        </w:rPr>
        <w:t>He sliced them into the pot along with the rest.</w:t>
      </w:r>
      <w:bookmarkEnd w:id="6921"/>
    </w:p>
    <w:p>
      <w:pPr>
        <w:pStyle w:val="TWTRevisedBody"/>
        <w:spacing w:before="0" w:after="0" w:line="240" w:lineRule="auto"/>
        <w:ind w:firstLine="0"/>
      </w:pPr>
      <w:bookmarkStart w:id="6922" w:name="S8542"/>
      <w:r>
        <w:rPr>
          <w:rFonts w:ascii="Garamond" w:hAnsi="Garamond" w:eastAsia="Garamond" w:cs="Garamond"/>
          <w:b w:val="0"/>
          <w:i w:val="0"/>
          <w:color w:val="000000"/>
          <w:sz w:val="22"/>
        </w:rPr>
        <w:t>At first, nothing seemed wrong.</w:t>
      </w:r>
      <w:bookmarkEnd w:id="6922"/>
    </w:p>
    <w:p>
      <w:pPr>
        <w:pStyle w:val="TWTRevisedBody"/>
        <w:spacing w:before="0" w:after="0" w:line="240" w:lineRule="auto"/>
        <w:ind w:firstLine="216"/>
      </w:pPr>
      <w:bookmarkStart w:id="6923" w:name="S8543"/>
      <w:r>
        <w:rPr>
          <w:rFonts w:ascii="Garamond" w:hAnsi="Garamond" w:eastAsia="Garamond" w:cs="Garamond"/>
          <w:b w:val="0"/>
          <w:i w:val="0"/>
          <w:color w:val="000000"/>
          <w:sz w:val="22"/>
        </w:rPr>
        <w:t>But as the men began to eat, they cried out, “O man of God, there is death in the pot!” (2 Kings 4:40 ESV).</w:t>
      </w:r>
      <w:bookmarkEnd w:id="6923"/>
    </w:p>
    <w:p>
      <w:pPr>
        <w:pStyle w:val="TWTRevisedBody"/>
        <w:spacing w:before="0" w:after="0" w:line="240" w:lineRule="auto"/>
        <w:ind w:firstLine="216"/>
      </w:pPr>
      <w:bookmarkStart w:id="6924" w:name="S8544"/>
      <w:r>
        <w:rPr>
          <w:rFonts w:ascii="Garamond" w:hAnsi="Garamond" w:eastAsia="Garamond" w:cs="Garamond"/>
          <w:b w:val="0"/>
          <w:i w:val="0"/>
          <w:color w:val="000000"/>
          <w:sz w:val="22"/>
        </w:rPr>
        <w:t>What had been added, though gathered with the intent to help, had made the entire meal dangerous.</w:t>
      </w:r>
      <w:bookmarkEnd w:id="6924"/>
    </w:p>
    <w:p>
      <w:pPr>
        <w:pStyle w:val="TWTRevisedBody"/>
        <w:spacing w:before="0" w:after="0" w:line="240" w:lineRule="auto"/>
        <w:ind w:firstLine="216"/>
      </w:pPr>
      <w:bookmarkStart w:id="6925" w:name="S8545"/>
      <w:r>
        <w:rPr>
          <w:rFonts w:ascii="Garamond" w:hAnsi="Garamond" w:eastAsia="Garamond" w:cs="Garamond"/>
          <w:b w:val="0"/>
          <w:i w:val="0"/>
          <w:color w:val="000000"/>
          <w:sz w:val="22"/>
        </w:rPr>
        <w:t>The account says that the man did not know what the gourds were. It does not describe an attempt to harm the prophets. He was gathering food for the meal, but what he brought into it was dangerous.</w:t>
      </w:r>
      <w:bookmarkEnd w:id="6925"/>
    </w:p>
    <w:p>
      <w:pPr>
        <w:pStyle w:val="TWTRevisedBody"/>
        <w:spacing w:before="0" w:after="0" w:line="240" w:lineRule="auto"/>
        <w:ind w:firstLine="0"/>
      </w:pPr>
      <w:bookmarkStart w:id="6926" w:name="S8546"/>
      <w:r>
        <w:rPr>
          <w:rFonts w:ascii="Garamond" w:hAnsi="Garamond" w:eastAsia="Garamond" w:cs="Garamond"/>
          <w:b w:val="0"/>
          <w:i w:val="0"/>
          <w:color w:val="000000"/>
          <w:sz w:val="22"/>
        </w:rPr>
        <w:t>But what he added brought harm instead of help.</w:t>
      </w:r>
      <w:bookmarkEnd w:id="6926"/>
    </w:p>
    <w:p>
      <w:pPr>
        <w:pStyle w:val="TWTRevisedBody"/>
        <w:spacing w:before="0" w:after="0" w:line="240" w:lineRule="auto"/>
        <w:ind w:firstLine="0"/>
      </w:pPr>
      <w:bookmarkStart w:id="6927" w:name="S8547"/>
      <w:r>
        <w:rPr>
          <w:rFonts w:ascii="Garamond" w:hAnsi="Garamond" w:eastAsia="Garamond" w:cs="Garamond"/>
          <w:b w:val="0"/>
          <w:i w:val="0"/>
          <w:color w:val="000000"/>
          <w:sz w:val="22"/>
        </w:rPr>
        <w:t>Once again, Elisha stepped in and made it right.</w:t>
      </w:r>
      <w:bookmarkEnd w:id="6927"/>
    </w:p>
    <w:p>
      <w:pPr>
        <w:pStyle w:val="TWTRevisedBody"/>
        <w:spacing w:before="0" w:after="0" w:line="240" w:lineRule="auto"/>
        <w:ind w:firstLine="0"/>
      </w:pPr>
      <w:bookmarkStart w:id="6928" w:name="S8548"/>
      <w:r>
        <w:rPr>
          <w:rFonts w:ascii="Garamond" w:hAnsi="Garamond" w:eastAsia="Garamond" w:cs="Garamond"/>
          <w:b w:val="0"/>
          <w:i w:val="0"/>
          <w:color w:val="000000"/>
          <w:sz w:val="22"/>
        </w:rPr>
        <w:t>That kind of moment stays with us.</w:t>
      </w:r>
      <w:bookmarkEnd w:id="6928"/>
    </w:p>
    <w:p>
      <w:pPr>
        <w:pStyle w:val="TWTRevisedBody"/>
        <w:spacing w:before="0" w:after="0" w:line="240" w:lineRule="auto"/>
        <w:ind w:firstLine="216"/>
      </w:pPr>
      <w:bookmarkStart w:id="6929" w:name="S8549"/>
      <w:r>
        <w:rPr>
          <w:rFonts w:ascii="Garamond" w:hAnsi="Garamond" w:eastAsia="Garamond" w:cs="Garamond"/>
          <w:b w:val="0"/>
          <w:i w:val="0"/>
          <w:color w:val="000000"/>
          <w:sz w:val="22"/>
        </w:rPr>
        <w:t>Because sometimes we mean well, and still get it wrong. Sometimes we act with good intentions, and the outcome still carries consequences we never meant to cause.</w:t>
      </w:r>
      <w:bookmarkEnd w:id="6929"/>
    </w:p>
    <w:p>
      <w:pPr>
        <w:pStyle w:val="TWTRevisedBody"/>
        <w:spacing w:before="0" w:after="0" w:line="240" w:lineRule="auto"/>
        <w:ind w:firstLine="216"/>
      </w:pPr>
      <w:bookmarkStart w:id="6930" w:name="S8550"/>
      <w:r>
        <w:rPr>
          <w:rFonts w:ascii="Garamond" w:hAnsi="Garamond" w:eastAsia="Garamond" w:cs="Garamond"/>
          <w:b w:val="0"/>
          <w:i w:val="0"/>
          <w:color w:val="000000"/>
          <w:sz w:val="22"/>
        </w:rPr>
        <w:t>These two accounts help us see the limits of human service. Gehazi carried the staff, but he could not give the child life. The man who gathered the gourds contributed to the meal, but he did not understand what he had brought.</w:t>
      </w:r>
      <w:bookmarkEnd w:id="6930"/>
    </w:p>
    <w:p>
      <w:pPr>
        <w:pStyle w:val="TWTRevisedBody"/>
        <w:spacing w:before="0" w:after="0" w:line="240" w:lineRule="auto"/>
        <w:ind w:firstLine="0"/>
      </w:pPr>
      <w:bookmarkStart w:id="6931" w:name="S8551"/>
      <w:r>
        <w:rPr>
          <w:rFonts w:ascii="Garamond" w:hAnsi="Garamond" w:eastAsia="Garamond" w:cs="Garamond"/>
          <w:b w:val="0"/>
          <w:i w:val="0"/>
          <w:color w:val="000000"/>
          <w:sz w:val="22"/>
        </w:rPr>
        <w:t>Then we return to Gehazi, and the story shifts.</w:t>
      </w:r>
      <w:bookmarkEnd w:id="6931"/>
    </w:p>
    <w:p>
      <w:pPr>
        <w:pStyle w:val="TWTRevisedBody"/>
        <w:spacing w:before="0" w:after="0" w:line="240" w:lineRule="auto"/>
        <w:ind w:firstLine="216"/>
      </w:pPr>
      <w:bookmarkStart w:id="6932" w:name="S8552"/>
      <w:r>
        <w:rPr>
          <w:rFonts w:ascii="Garamond" w:hAnsi="Garamond" w:eastAsia="Garamond" w:cs="Garamond"/>
          <w:b w:val="0"/>
          <w:i w:val="0"/>
          <w:color w:val="000000"/>
          <w:sz w:val="22"/>
        </w:rPr>
        <w:t>Naaman, a commander from Aram, comes seeking healing from leprosy. Through Elisha, God restores him. His skin is made clean. His life is changed.</w:t>
      </w:r>
      <w:bookmarkEnd w:id="6932"/>
    </w:p>
    <w:p>
      <w:pPr>
        <w:pStyle w:val="TWTRevisedBody"/>
        <w:spacing w:before="0" w:after="0" w:line="240" w:lineRule="auto"/>
        <w:ind w:firstLine="0"/>
      </w:pPr>
      <w:bookmarkStart w:id="6933" w:name="S8553"/>
      <w:bookmarkStart w:id="6934" w:name="F425"/>
      <w:bookmarkEnd w:id="6934"/>
      <w:r>
        <w:rPr>
          <w:rFonts w:ascii="Garamond" w:hAnsi="Garamond" w:eastAsia="Garamond" w:cs="Garamond"/>
          <w:b w:val="0"/>
          <w:i w:val="0"/>
          <w:color w:val="000000"/>
          <w:sz w:val="22"/>
        </w:rPr>
        <w:t>“So he returned to the man of God, he and all his company… he stood before him and said, ‘Behold, I know that there is no God in all the earth but in Israel.’” (2 Kings 5:15 ESV).</w:t>
      </w:r>
      <w:bookmarkEnd w:id="6933"/>
    </w:p>
    <w:p>
      <w:pPr>
        <w:pStyle w:val="TWTRevisedBody"/>
        <w:spacing w:before="0" w:after="0" w:line="240" w:lineRule="auto"/>
        <w:ind w:firstLine="216"/>
      </w:pPr>
      <w:bookmarkStart w:id="6935" w:name="S8554"/>
      <w:r>
        <w:rPr>
          <w:rFonts w:ascii="Garamond" w:hAnsi="Garamond" w:eastAsia="Garamond" w:cs="Garamond"/>
          <w:b w:val="0"/>
          <w:i w:val="0"/>
          <w:color w:val="000000"/>
          <w:sz w:val="22"/>
        </w:rPr>
        <w:t>In response, Naaman offers gifts. Silver, garments, wealth meant to express gratitude for what has taken place.</w:t>
      </w:r>
      <w:bookmarkEnd w:id="6935"/>
    </w:p>
    <w:p>
      <w:pPr>
        <w:pStyle w:val="TWTRevisedBody"/>
        <w:spacing w:before="0" w:after="0" w:line="240" w:lineRule="auto"/>
        <w:ind w:firstLine="0"/>
      </w:pPr>
      <w:bookmarkStart w:id="6936" w:name="S8555"/>
      <w:r>
        <w:rPr>
          <w:rFonts w:ascii="Garamond" w:hAnsi="Garamond" w:eastAsia="Garamond" w:cs="Garamond"/>
          <w:b w:val="0"/>
          <w:i w:val="0"/>
          <w:color w:val="000000"/>
          <w:sz w:val="22"/>
        </w:rPr>
        <w:t>Elisha refuses.</w:t>
      </w:r>
      <w:bookmarkEnd w:id="6936"/>
    </w:p>
    <w:p>
      <w:pPr>
        <w:pStyle w:val="TWTRevisedBody"/>
        <w:spacing w:before="0" w:after="0" w:line="240" w:lineRule="auto"/>
        <w:ind w:firstLine="0"/>
      </w:pPr>
      <w:bookmarkStart w:id="6937" w:name="S8556"/>
      <w:r>
        <w:rPr>
          <w:rFonts w:ascii="Garamond" w:hAnsi="Garamond" w:eastAsia="Garamond" w:cs="Garamond"/>
          <w:b w:val="0"/>
          <w:i w:val="0"/>
          <w:color w:val="000000"/>
          <w:sz w:val="22"/>
        </w:rPr>
        <w:t>“But he said, ‘As the LORD lives, before whom I stand, I will receive none.’” (2 Kings 5:16 ESV).</w:t>
      </w:r>
      <w:bookmarkEnd w:id="6937"/>
    </w:p>
    <w:p>
      <w:pPr>
        <w:pStyle w:val="TWTRevisedBody"/>
        <w:spacing w:before="0" w:after="0" w:line="240" w:lineRule="auto"/>
        <w:ind w:firstLine="0"/>
      </w:pPr>
      <w:bookmarkStart w:id="6938" w:name="S8557"/>
      <w:r>
        <w:rPr>
          <w:rFonts w:ascii="Garamond" w:hAnsi="Garamond" w:eastAsia="Garamond" w:cs="Garamond"/>
          <w:b w:val="0"/>
          <w:i w:val="0"/>
          <w:color w:val="000000"/>
          <w:sz w:val="22"/>
        </w:rPr>
        <w:t>Gehazi is there when this happens.</w:t>
      </w:r>
      <w:bookmarkEnd w:id="6938"/>
    </w:p>
    <w:p>
      <w:pPr>
        <w:pStyle w:val="TWTRevisedBody"/>
        <w:spacing w:before="0" w:after="0" w:line="240" w:lineRule="auto"/>
        <w:ind w:firstLine="0"/>
      </w:pPr>
      <w:bookmarkStart w:id="6939" w:name="S8558"/>
      <w:r>
        <w:rPr>
          <w:rFonts w:ascii="Garamond" w:hAnsi="Garamond" w:eastAsia="Garamond" w:cs="Garamond"/>
          <w:b w:val="0"/>
          <w:i w:val="0"/>
          <w:color w:val="000000"/>
          <w:sz w:val="22"/>
        </w:rPr>
        <w:t>He hears the offer.</w:t>
      </w:r>
      <w:bookmarkEnd w:id="6939"/>
    </w:p>
    <w:p>
      <w:pPr>
        <w:pStyle w:val="TWTRevisedBody"/>
        <w:spacing w:before="0" w:after="0" w:line="240" w:lineRule="auto"/>
        <w:ind w:firstLine="0"/>
      </w:pPr>
      <w:bookmarkStart w:id="6940" w:name="S8559"/>
      <w:r>
        <w:rPr>
          <w:rFonts w:ascii="Garamond" w:hAnsi="Garamond" w:eastAsia="Garamond" w:cs="Garamond"/>
          <w:b w:val="0"/>
          <w:i w:val="0"/>
          <w:color w:val="000000"/>
          <w:sz w:val="22"/>
        </w:rPr>
        <w:t>He sees what is being turned away.</w:t>
      </w:r>
      <w:bookmarkEnd w:id="6940"/>
    </w:p>
    <w:p>
      <w:pPr>
        <w:pStyle w:val="TWTRevisedBody"/>
        <w:spacing w:before="0" w:after="0" w:line="240" w:lineRule="auto"/>
        <w:ind w:firstLine="0"/>
      </w:pPr>
      <w:bookmarkStart w:id="6941" w:name="S8560"/>
      <w:r>
        <w:rPr>
          <w:rFonts w:ascii="Garamond" w:hAnsi="Garamond" w:eastAsia="Garamond" w:cs="Garamond"/>
          <w:b w:val="0"/>
          <w:i w:val="0"/>
          <w:color w:val="000000"/>
          <w:sz w:val="22"/>
        </w:rPr>
        <w:t>And something begins to take shape within him.</w:t>
      </w:r>
      <w:bookmarkEnd w:id="6941"/>
    </w:p>
    <w:p>
      <w:pPr>
        <w:pStyle w:val="TWTRevisedBody"/>
        <w:spacing w:before="0" w:after="0" w:line="240" w:lineRule="auto"/>
        <w:ind w:firstLine="0"/>
      </w:pPr>
      <w:bookmarkStart w:id="6942" w:name="S8561"/>
      <w:r>
        <w:rPr>
          <w:rFonts w:ascii="Garamond" w:hAnsi="Garamond" w:eastAsia="Garamond" w:cs="Garamond"/>
          <w:b w:val="0"/>
          <w:i w:val="0"/>
          <w:color w:val="000000"/>
          <w:sz w:val="22"/>
        </w:rPr>
        <w:t>After Naaman departs, Gehazi makes a decision.</w:t>
      </w:r>
      <w:bookmarkEnd w:id="6942"/>
    </w:p>
    <w:p>
      <w:pPr>
        <w:pStyle w:val="TWTRevisedBody"/>
        <w:spacing w:before="0" w:after="0" w:line="240" w:lineRule="auto"/>
        <w:ind w:firstLine="0"/>
      </w:pPr>
      <w:bookmarkStart w:id="6943" w:name="S8562"/>
      <w:r>
        <w:rPr>
          <w:rFonts w:ascii="Garamond" w:hAnsi="Garamond" w:eastAsia="Garamond" w:cs="Garamond"/>
          <w:b w:val="0"/>
          <w:i w:val="0"/>
          <w:color w:val="000000"/>
          <w:sz w:val="22"/>
        </w:rPr>
        <w:t>“But Gehazi, the servant of Elisha the man of God, said, ‘As the LORD lives, my master has spared this Naaman… I will run after him and get something from him.’” (2 Kings 5:20 ESV).</w:t>
      </w:r>
      <w:bookmarkEnd w:id="6943"/>
    </w:p>
    <w:p>
      <w:pPr>
        <w:pStyle w:val="TWTRevisedBody"/>
        <w:spacing w:before="0" w:after="0" w:line="240" w:lineRule="auto"/>
        <w:ind w:firstLine="0"/>
      </w:pPr>
      <w:bookmarkStart w:id="6944" w:name="S8563"/>
      <w:r>
        <w:rPr>
          <w:rFonts w:ascii="Garamond" w:hAnsi="Garamond" w:eastAsia="Garamond" w:cs="Garamond"/>
          <w:b w:val="0"/>
          <w:i w:val="0"/>
          <w:color w:val="000000"/>
          <w:sz w:val="22"/>
        </w:rPr>
        <w:t>He leaves and goes after him.</w:t>
      </w:r>
      <w:bookmarkEnd w:id="6944"/>
    </w:p>
    <w:p>
      <w:pPr>
        <w:pStyle w:val="TWTRevisedBody"/>
        <w:spacing w:before="0" w:after="0" w:line="240" w:lineRule="auto"/>
        <w:ind w:firstLine="216"/>
      </w:pPr>
      <w:bookmarkStart w:id="6945" w:name="S8564"/>
      <w:r>
        <w:rPr>
          <w:rFonts w:ascii="Garamond" w:hAnsi="Garamond" w:eastAsia="Garamond" w:cs="Garamond"/>
          <w:b w:val="0"/>
          <w:i w:val="0"/>
          <w:color w:val="000000"/>
          <w:sz w:val="22"/>
        </w:rPr>
        <w:t xml:space="preserve">He catches up to Naaman’s company and calls out to be received. When Naaman stops, Gehazi presents a story. He explains that visitors have arrived </w:t>
      </w:r>
      <w:r>
        <w:rPr>
          <w:rFonts w:ascii="Garamond" w:hAnsi="Garamond" w:eastAsia="Garamond" w:cs="Garamond"/>
          <w:b w:val="0"/>
          <w:i w:val="0"/>
          <w:color w:val="000000"/>
          <w:sz w:val="22"/>
        </w:rPr>
        <w:t>unexpectedly, that there is a need, and that the gifts which had been refused earlier can now be accepted.</w:t>
      </w:r>
      <w:bookmarkEnd w:id="6945"/>
    </w:p>
    <w:p>
      <w:pPr>
        <w:pStyle w:val="TWTRevisedBody"/>
        <w:spacing w:before="0" w:after="0" w:line="240" w:lineRule="auto"/>
        <w:ind w:firstLine="0"/>
      </w:pPr>
      <w:bookmarkStart w:id="6946" w:name="S8565"/>
      <w:r>
        <w:rPr>
          <w:rFonts w:ascii="Garamond" w:hAnsi="Garamond" w:eastAsia="Garamond" w:cs="Garamond"/>
          <w:b w:val="0"/>
          <w:i w:val="0"/>
          <w:color w:val="000000"/>
          <w:sz w:val="22"/>
        </w:rPr>
        <w:t>It sounds reasonable. It sounds justifiable.</w:t>
      </w:r>
      <w:bookmarkEnd w:id="6946"/>
    </w:p>
    <w:p>
      <w:pPr>
        <w:pStyle w:val="TWTRevisedBody"/>
        <w:spacing w:before="0" w:after="0" w:line="240" w:lineRule="auto"/>
        <w:ind w:firstLine="0"/>
      </w:pPr>
      <w:bookmarkStart w:id="6947" w:name="S8566"/>
      <w:r>
        <w:rPr>
          <w:rFonts w:ascii="Garamond" w:hAnsi="Garamond" w:eastAsia="Garamond" w:cs="Garamond"/>
          <w:b w:val="0"/>
          <w:i w:val="0"/>
          <w:color w:val="000000"/>
          <w:sz w:val="22"/>
        </w:rPr>
        <w:t>Naaman responds generously.</w:t>
      </w:r>
      <w:bookmarkEnd w:id="6947"/>
    </w:p>
    <w:p>
      <w:pPr>
        <w:pStyle w:val="TWTRevisedBody"/>
        <w:spacing w:before="0" w:after="0" w:line="240" w:lineRule="auto"/>
        <w:ind w:firstLine="0"/>
      </w:pPr>
      <w:bookmarkStart w:id="6948" w:name="S8567"/>
      <w:r>
        <w:rPr>
          <w:rFonts w:ascii="Garamond" w:hAnsi="Garamond" w:eastAsia="Garamond" w:cs="Garamond"/>
          <w:b w:val="0"/>
          <w:i w:val="0"/>
          <w:color w:val="000000"/>
          <w:sz w:val="22"/>
        </w:rPr>
        <w:t>“And he urged him to take two talents.” (2 Kings 5:23 ESV).</w:t>
      </w:r>
      <w:bookmarkEnd w:id="6948"/>
    </w:p>
    <w:p>
      <w:pPr>
        <w:pStyle w:val="TWTRevisedBody"/>
        <w:spacing w:before="0" w:after="0" w:line="240" w:lineRule="auto"/>
        <w:ind w:firstLine="0"/>
      </w:pPr>
      <w:bookmarkStart w:id="6949" w:name="S8568"/>
      <w:r>
        <w:rPr>
          <w:rFonts w:ascii="Garamond" w:hAnsi="Garamond" w:eastAsia="Garamond" w:cs="Garamond"/>
          <w:b w:val="0"/>
          <w:i w:val="0"/>
          <w:color w:val="000000"/>
          <w:sz w:val="22"/>
        </w:rPr>
        <w:t>Gehazi takes it.</w:t>
      </w:r>
      <w:bookmarkEnd w:id="6949"/>
    </w:p>
    <w:p>
      <w:pPr>
        <w:pStyle w:val="TWTRevisedBody"/>
        <w:spacing w:before="0" w:after="0" w:line="240" w:lineRule="auto"/>
        <w:ind w:firstLine="216"/>
      </w:pPr>
      <w:bookmarkStart w:id="6950" w:name="S8569"/>
      <w:r>
        <w:rPr>
          <w:rFonts w:ascii="Garamond" w:hAnsi="Garamond" w:eastAsia="Garamond" w:cs="Garamond"/>
          <w:b w:val="0"/>
          <w:i w:val="0"/>
          <w:color w:val="000000"/>
          <w:sz w:val="22"/>
        </w:rPr>
        <w:t>He brings it back, hides it away, and returns as though nothing has happened.</w:t>
      </w:r>
      <w:bookmarkEnd w:id="6950"/>
    </w:p>
    <w:p>
      <w:pPr>
        <w:pStyle w:val="TWTRevisedBody"/>
        <w:spacing w:before="0" w:after="0" w:line="240" w:lineRule="auto"/>
        <w:ind w:firstLine="0"/>
      </w:pPr>
      <w:bookmarkStart w:id="6951" w:name="S8570"/>
      <w:r>
        <w:rPr>
          <w:rFonts w:ascii="Garamond" w:hAnsi="Garamond" w:eastAsia="Garamond" w:cs="Garamond"/>
          <w:b w:val="0"/>
          <w:i w:val="0"/>
          <w:color w:val="000000"/>
          <w:sz w:val="22"/>
        </w:rPr>
        <w:t>“But when he came and stood before his master, Elisha said to him, ‘Where have you been, Gehazi?’ And he said, ‘Your servant went nowhere.’” (2 Kings 5:25 ESV).</w:t>
      </w:r>
      <w:bookmarkEnd w:id="6951"/>
    </w:p>
    <w:p>
      <w:pPr>
        <w:pStyle w:val="TWTRevisedBody"/>
        <w:spacing w:before="0" w:after="0" w:line="240" w:lineRule="auto"/>
        <w:ind w:firstLine="0"/>
      </w:pPr>
      <w:bookmarkStart w:id="6952" w:name="S8571"/>
      <w:r>
        <w:rPr>
          <w:rFonts w:ascii="Garamond" w:hAnsi="Garamond" w:eastAsia="Garamond" w:cs="Garamond"/>
          <w:b w:val="0"/>
          <w:i w:val="0"/>
          <w:color w:val="000000"/>
          <w:sz w:val="22"/>
        </w:rPr>
        <w:t>This moment is different.</w:t>
      </w:r>
      <w:bookmarkEnd w:id="6952"/>
    </w:p>
    <w:p>
      <w:pPr>
        <w:pStyle w:val="TWTRevisedBody"/>
        <w:spacing w:before="0" w:after="0" w:line="240" w:lineRule="auto"/>
        <w:ind w:firstLine="216"/>
      </w:pPr>
      <w:bookmarkStart w:id="6953" w:name="S8572"/>
      <w:r>
        <w:rPr>
          <w:rFonts w:ascii="Garamond" w:hAnsi="Garamond" w:eastAsia="Garamond" w:cs="Garamond"/>
          <w:b w:val="0"/>
          <w:i w:val="0"/>
          <w:color w:val="000000"/>
          <w:sz w:val="22"/>
        </w:rPr>
        <w:t>Carrying the staff without seeing a result was one thing. Gathering dangerous food without recognizing it was another. But Gehazi’s pursuit of Naaman cannot be explained as either of those.</w:t>
      </w:r>
      <w:bookmarkEnd w:id="6953"/>
    </w:p>
    <w:p>
      <w:pPr>
        <w:pStyle w:val="TWTRevisedBody"/>
        <w:spacing w:before="0" w:after="0" w:line="240" w:lineRule="auto"/>
        <w:ind w:firstLine="0"/>
      </w:pPr>
      <w:bookmarkStart w:id="6954" w:name="S8573"/>
      <w:r>
        <w:rPr>
          <w:rFonts w:ascii="Garamond" w:hAnsi="Garamond" w:eastAsia="Garamond" w:cs="Garamond"/>
          <w:b w:val="0"/>
          <w:i w:val="0"/>
          <w:color w:val="000000"/>
          <w:sz w:val="22"/>
        </w:rPr>
        <w:t>This is not a mistake made while trying to help.</w:t>
      </w:r>
      <w:bookmarkEnd w:id="6954"/>
    </w:p>
    <w:p>
      <w:pPr>
        <w:pStyle w:val="TWTRevisedBody"/>
        <w:spacing w:before="0" w:after="0" w:line="240" w:lineRule="auto"/>
        <w:ind w:firstLine="0"/>
      </w:pPr>
      <w:bookmarkStart w:id="6955" w:name="S8574"/>
      <w:r>
        <w:rPr>
          <w:rFonts w:ascii="Garamond" w:hAnsi="Garamond" w:eastAsia="Garamond" w:cs="Garamond"/>
          <w:b w:val="0"/>
          <w:i w:val="0"/>
          <w:color w:val="000000"/>
          <w:sz w:val="22"/>
        </w:rPr>
        <w:t>This is a choice.</w:t>
      </w:r>
      <w:bookmarkEnd w:id="6955"/>
    </w:p>
    <w:p>
      <w:pPr>
        <w:pStyle w:val="TWTRevisedBody"/>
        <w:spacing w:before="0" w:after="0" w:line="240" w:lineRule="auto"/>
        <w:ind w:firstLine="0"/>
      </w:pPr>
      <w:bookmarkStart w:id="6956" w:name="S8575"/>
      <w:r>
        <w:rPr>
          <w:rFonts w:ascii="Garamond" w:hAnsi="Garamond" w:eastAsia="Garamond" w:cs="Garamond"/>
          <w:b w:val="0"/>
          <w:i w:val="0"/>
          <w:color w:val="000000"/>
          <w:sz w:val="22"/>
        </w:rPr>
        <w:t>And what he thought was hidden… was not hidden at all.</w:t>
      </w:r>
      <w:bookmarkEnd w:id="6956"/>
    </w:p>
    <w:p>
      <w:pPr>
        <w:pStyle w:val="TWTRevisedBody"/>
        <w:spacing w:before="0" w:after="0" w:line="240" w:lineRule="auto"/>
        <w:ind w:firstLine="0"/>
      </w:pPr>
      <w:bookmarkStart w:id="6957" w:name="S8576"/>
      <w:r>
        <w:rPr>
          <w:rFonts w:ascii="Garamond" w:hAnsi="Garamond" w:eastAsia="Garamond" w:cs="Garamond"/>
          <w:b w:val="0"/>
          <w:i w:val="0"/>
          <w:color w:val="000000"/>
          <w:sz w:val="22"/>
        </w:rPr>
        <w:t>“Did not my heart go when the man turned from his chariot to meet you?” (2 Kings 5:26 ESV).</w:t>
      </w:r>
      <w:bookmarkEnd w:id="6957"/>
    </w:p>
    <w:p>
      <w:pPr>
        <w:pStyle w:val="TWTRevisedBody"/>
        <w:spacing w:before="0" w:after="0" w:line="240" w:lineRule="auto"/>
        <w:ind w:firstLine="0"/>
      </w:pPr>
      <w:bookmarkStart w:id="6958" w:name="S8577"/>
      <w:r>
        <w:rPr>
          <w:rFonts w:ascii="Garamond" w:hAnsi="Garamond" w:eastAsia="Garamond" w:cs="Garamond"/>
          <w:b w:val="0"/>
          <w:i w:val="0"/>
          <w:color w:val="000000"/>
          <w:sz w:val="22"/>
        </w:rPr>
        <w:t>The consequence is immediate.</w:t>
      </w:r>
      <w:bookmarkEnd w:id="6958"/>
    </w:p>
    <w:p>
      <w:pPr>
        <w:pStyle w:val="TWTRevisedBody"/>
        <w:spacing w:before="0" w:after="0" w:line="240" w:lineRule="auto"/>
        <w:ind w:firstLine="0"/>
      </w:pPr>
      <w:bookmarkStart w:id="6959" w:name="S8578"/>
      <w:r>
        <w:rPr>
          <w:rFonts w:ascii="Garamond" w:hAnsi="Garamond" w:eastAsia="Garamond" w:cs="Garamond"/>
          <w:b w:val="0"/>
          <w:i w:val="0"/>
          <w:color w:val="000000"/>
          <w:sz w:val="22"/>
        </w:rPr>
        <w:t>“Therefore the leprosy of Naaman shall cling to you and to your descendants forever.” (2 Kings 5:27 ESV).</w:t>
      </w:r>
      <w:bookmarkEnd w:id="6959"/>
    </w:p>
    <w:p>
      <w:pPr>
        <w:pStyle w:val="TWTRevisedBody"/>
        <w:spacing w:before="0" w:after="0" w:line="240" w:lineRule="auto"/>
        <w:ind w:firstLine="0"/>
      </w:pPr>
      <w:bookmarkStart w:id="6960" w:name="S8579"/>
      <w:r>
        <w:rPr>
          <w:rFonts w:ascii="Garamond" w:hAnsi="Garamond" w:eastAsia="Garamond" w:cs="Garamond"/>
          <w:b w:val="0"/>
          <w:i w:val="0"/>
          <w:color w:val="000000"/>
          <w:sz w:val="22"/>
        </w:rPr>
        <w:t>What had been internal is now visible.</w:t>
      </w:r>
      <w:bookmarkEnd w:id="6960"/>
    </w:p>
    <w:p>
      <w:pPr>
        <w:pStyle w:val="TWTRevisedBody"/>
        <w:spacing w:before="0" w:after="0" w:line="240" w:lineRule="auto"/>
        <w:ind w:firstLine="0"/>
      </w:pPr>
      <w:bookmarkStart w:id="6961" w:name="S8580"/>
      <w:bookmarkStart w:id="6962" w:name="F426"/>
      <w:bookmarkEnd w:id="6962"/>
      <w:r>
        <w:rPr>
          <w:rFonts w:ascii="Garamond" w:hAnsi="Garamond" w:eastAsia="Garamond" w:cs="Garamond"/>
          <w:b w:val="0"/>
          <w:i w:val="0"/>
          <w:color w:val="000000"/>
          <w:sz w:val="22"/>
        </w:rPr>
        <w:t>There is a difference between the moments we walk through in life.</w:t>
      </w:r>
      <w:bookmarkEnd w:id="6961"/>
    </w:p>
    <w:p>
      <w:pPr>
        <w:pStyle w:val="TWTRevisedBody"/>
        <w:spacing w:before="0" w:after="0" w:line="240" w:lineRule="auto"/>
        <w:ind w:firstLine="216"/>
      </w:pPr>
      <w:bookmarkStart w:id="6963" w:name="S8581"/>
      <w:r>
        <w:rPr>
          <w:rFonts w:ascii="Garamond" w:hAnsi="Garamond" w:eastAsia="Garamond" w:cs="Garamond"/>
          <w:b w:val="0"/>
          <w:i w:val="0"/>
          <w:color w:val="000000"/>
          <w:sz w:val="22"/>
        </w:rPr>
        <w:t>There are times we do everything right, and things still do not work out.</w:t>
      </w:r>
      <w:bookmarkEnd w:id="6963"/>
    </w:p>
    <w:p>
      <w:pPr>
        <w:pStyle w:val="TWTRevisedBody"/>
        <w:spacing w:before="0" w:after="0" w:line="240" w:lineRule="auto"/>
        <w:ind w:firstLine="216"/>
      </w:pPr>
      <w:bookmarkStart w:id="6964" w:name="S8582"/>
      <w:r>
        <w:rPr>
          <w:rFonts w:ascii="Garamond" w:hAnsi="Garamond" w:eastAsia="Garamond" w:cs="Garamond"/>
          <w:b w:val="0"/>
          <w:i w:val="0"/>
          <w:color w:val="000000"/>
          <w:sz w:val="22"/>
        </w:rPr>
        <w:t>There are times we make honest mistakes, and others feel the weight of them.</w:t>
      </w:r>
      <w:bookmarkEnd w:id="6964"/>
    </w:p>
    <w:p>
      <w:pPr>
        <w:pStyle w:val="TWTRevisedBody"/>
        <w:spacing w:before="0" w:after="0" w:line="240" w:lineRule="auto"/>
        <w:ind w:firstLine="216"/>
      </w:pPr>
      <w:bookmarkStart w:id="6965" w:name="S8583"/>
      <w:r>
        <w:rPr>
          <w:rFonts w:ascii="Garamond" w:hAnsi="Garamond" w:eastAsia="Garamond" w:cs="Garamond"/>
          <w:b w:val="0"/>
          <w:i w:val="0"/>
          <w:color w:val="000000"/>
          <w:sz w:val="22"/>
        </w:rPr>
        <w:t>And then there are times we choose something we know we should not.</w:t>
      </w:r>
      <w:bookmarkEnd w:id="6965"/>
    </w:p>
    <w:p>
      <w:pPr>
        <w:pStyle w:val="TWTRevisedBody"/>
        <w:spacing w:before="0" w:after="0" w:line="240" w:lineRule="auto"/>
        <w:ind w:firstLine="216"/>
      </w:pPr>
      <w:bookmarkStart w:id="6966" w:name="S8584"/>
      <w:r>
        <w:rPr>
          <w:rFonts w:ascii="Garamond" w:hAnsi="Garamond" w:eastAsia="Garamond" w:cs="Garamond"/>
          <w:b w:val="0"/>
          <w:i w:val="0"/>
          <w:color w:val="000000"/>
          <w:sz w:val="22"/>
        </w:rPr>
        <w:t>If we blur those together, we either become discouraged when things do not work, or we excuse what should be taken seriously.</w:t>
      </w:r>
      <w:bookmarkEnd w:id="6966"/>
    </w:p>
    <w:p>
      <w:pPr>
        <w:pStyle w:val="TWTRevisedBody"/>
        <w:spacing w:before="0" w:after="0" w:line="240" w:lineRule="auto"/>
        <w:ind w:firstLine="0"/>
      </w:pPr>
      <w:bookmarkStart w:id="6967" w:name="S8585"/>
      <w:r>
        <w:rPr>
          <w:rFonts w:ascii="Garamond" w:hAnsi="Garamond" w:eastAsia="Garamond" w:cs="Garamond"/>
          <w:b w:val="0"/>
          <w:i w:val="0"/>
          <w:color w:val="000000"/>
          <w:sz w:val="22"/>
        </w:rPr>
        <w:t>These accounts show us all three.</w:t>
      </w:r>
      <w:bookmarkEnd w:id="6967"/>
    </w:p>
    <w:p>
      <w:pPr>
        <w:pStyle w:val="TWTRevisedBody"/>
        <w:spacing w:before="0" w:after="0" w:line="240" w:lineRule="auto"/>
        <w:ind w:firstLine="0"/>
      </w:pPr>
      <w:bookmarkStart w:id="6968" w:name="S8586"/>
      <w:r>
        <w:rPr>
          <w:rFonts w:ascii="Garamond" w:hAnsi="Garamond" w:eastAsia="Garamond" w:cs="Garamond"/>
          <w:b w:val="0"/>
          <w:i w:val="0"/>
          <w:color w:val="000000"/>
          <w:sz w:val="22"/>
        </w:rPr>
        <w:t>Gehazi also appears in another account.</w:t>
      </w:r>
      <w:bookmarkEnd w:id="6968"/>
    </w:p>
    <w:p>
      <w:pPr>
        <w:pStyle w:val="TWTRevisedBody"/>
        <w:spacing w:before="0" w:after="0" w:line="240" w:lineRule="auto"/>
        <w:ind w:firstLine="216"/>
      </w:pPr>
      <w:bookmarkStart w:id="6969" w:name="S8587"/>
      <w:r>
        <w:rPr>
          <w:rFonts w:ascii="Garamond" w:hAnsi="Garamond" w:eastAsia="Garamond" w:cs="Garamond"/>
          <w:b w:val="0"/>
          <w:i w:val="0"/>
          <w:color w:val="000000"/>
          <w:sz w:val="22"/>
        </w:rPr>
        <w:t>He is standing before the king of Israel, recounting the works of Elisha. He tells the stories of what he had seen, describing the moments when God moved in ways that changed lives.</w:t>
      </w:r>
      <w:bookmarkEnd w:id="6969"/>
    </w:p>
    <w:p>
      <w:pPr>
        <w:pStyle w:val="TWTRevisedBody"/>
        <w:spacing w:before="0" w:after="0" w:line="240" w:lineRule="auto"/>
        <w:ind w:firstLine="0"/>
      </w:pPr>
      <w:bookmarkStart w:id="6970" w:name="S8588"/>
      <w:r>
        <w:rPr>
          <w:rFonts w:ascii="Garamond" w:hAnsi="Garamond" w:eastAsia="Garamond" w:cs="Garamond"/>
          <w:b w:val="0"/>
          <w:i w:val="0"/>
          <w:color w:val="000000"/>
          <w:sz w:val="22"/>
        </w:rPr>
        <w:t>“And as he was telling the king how Elisha had restored the dead to life…” (2 Kings 8:5 ESV).</w:t>
      </w:r>
      <w:bookmarkEnd w:id="6970"/>
    </w:p>
    <w:p>
      <w:pPr>
        <w:pStyle w:val="TWTRevisedBody"/>
        <w:spacing w:before="0" w:after="0" w:line="240" w:lineRule="auto"/>
        <w:ind w:firstLine="0"/>
      </w:pPr>
      <w:bookmarkStart w:id="6971" w:name="S8589"/>
      <w:r>
        <w:rPr>
          <w:rFonts w:ascii="Garamond" w:hAnsi="Garamond" w:eastAsia="Garamond" w:cs="Garamond"/>
          <w:b w:val="0"/>
          <w:i w:val="0"/>
          <w:color w:val="000000"/>
          <w:sz w:val="22"/>
        </w:rPr>
        <w:t>He remembers it all.</w:t>
      </w:r>
      <w:bookmarkEnd w:id="6971"/>
    </w:p>
    <w:p>
      <w:pPr>
        <w:pStyle w:val="TWTRevisedBody"/>
        <w:spacing w:before="0" w:after="0" w:line="240" w:lineRule="auto"/>
        <w:ind w:firstLine="0"/>
      </w:pPr>
      <w:bookmarkStart w:id="6972" w:name="S8590"/>
      <w:r>
        <w:rPr>
          <w:rFonts w:ascii="Garamond" w:hAnsi="Garamond" w:eastAsia="Garamond" w:cs="Garamond"/>
          <w:b w:val="0"/>
          <w:i w:val="0"/>
          <w:color w:val="000000"/>
          <w:sz w:val="22"/>
        </w:rPr>
        <w:t>He was there when it happened.</w:t>
      </w:r>
      <w:bookmarkEnd w:id="6972"/>
    </w:p>
    <w:p>
      <w:pPr>
        <w:pStyle w:val="TWTRevisedBody"/>
        <w:spacing w:before="0" w:after="0" w:line="240" w:lineRule="auto"/>
        <w:ind w:firstLine="0"/>
      </w:pPr>
      <w:bookmarkStart w:id="6973" w:name="S8591"/>
      <w:r>
        <w:rPr>
          <w:rFonts w:ascii="Garamond" w:hAnsi="Garamond" w:eastAsia="Garamond" w:cs="Garamond"/>
          <w:b w:val="0"/>
          <w:i w:val="0"/>
          <w:color w:val="000000"/>
          <w:sz w:val="22"/>
        </w:rPr>
        <w:t>He can tell the king what God has done through Elisha.</w:t>
      </w:r>
      <w:bookmarkEnd w:id="6973"/>
    </w:p>
    <w:p>
      <w:pPr>
        <w:pStyle w:val="TWTRevisedBody"/>
        <w:spacing w:before="0" w:after="0" w:line="240" w:lineRule="auto"/>
        <w:ind w:firstLine="0"/>
      </w:pPr>
      <w:bookmarkStart w:id="6974" w:name="S8592"/>
      <w:r>
        <w:rPr>
          <w:rFonts w:ascii="Garamond" w:hAnsi="Garamond" w:eastAsia="Garamond" w:cs="Garamond"/>
          <w:b w:val="0"/>
          <w:i w:val="0"/>
          <w:color w:val="000000"/>
          <w:sz w:val="22"/>
        </w:rPr>
        <w:t>And this is where the story quietly presses on us.</w:t>
      </w:r>
      <w:bookmarkEnd w:id="6974"/>
    </w:p>
    <w:p>
      <w:pPr>
        <w:pStyle w:val="TWTRevisedBody"/>
        <w:spacing w:before="0" w:after="0" w:line="240" w:lineRule="auto"/>
        <w:ind w:firstLine="216"/>
      </w:pPr>
      <w:bookmarkStart w:id="6975" w:name="S8593"/>
      <w:r>
        <w:rPr>
          <w:rFonts w:ascii="Garamond" w:hAnsi="Garamond" w:eastAsia="Garamond" w:cs="Garamond"/>
          <w:b w:val="0"/>
          <w:i w:val="0"/>
          <w:color w:val="000000"/>
          <w:sz w:val="22"/>
        </w:rPr>
        <w:t>Remembering the work of God is not the same as remaining faithful to Him.</w:t>
      </w:r>
      <w:bookmarkEnd w:id="6975"/>
    </w:p>
    <w:p>
      <w:pPr>
        <w:pStyle w:val="TWTRevisedBody"/>
        <w:spacing w:before="0" w:after="0" w:line="240" w:lineRule="auto"/>
        <w:ind w:firstLine="216"/>
      </w:pPr>
      <w:bookmarkStart w:id="6976" w:name="S8594"/>
      <w:r>
        <w:rPr>
          <w:rFonts w:ascii="Garamond" w:hAnsi="Garamond" w:eastAsia="Garamond" w:cs="Garamond"/>
          <w:b w:val="0"/>
          <w:i w:val="0"/>
          <w:color w:val="000000"/>
          <w:sz w:val="22"/>
        </w:rPr>
        <w:t>We may do what is right and still have no control over the result.</w:t>
      </w:r>
      <w:bookmarkEnd w:id="6976"/>
    </w:p>
    <w:p>
      <w:pPr>
        <w:pStyle w:val="TWTRevisedBody"/>
        <w:spacing w:before="0" w:after="0" w:line="240" w:lineRule="auto"/>
        <w:ind w:firstLine="0"/>
      </w:pPr>
      <w:bookmarkStart w:id="6977" w:name="S8595"/>
      <w:r>
        <w:rPr>
          <w:rFonts w:ascii="Garamond" w:hAnsi="Garamond" w:eastAsia="Garamond" w:cs="Garamond"/>
          <w:b w:val="0"/>
          <w:i w:val="0"/>
          <w:color w:val="000000"/>
          <w:sz w:val="22"/>
        </w:rPr>
        <w:t>We may try to help and discover that we have caused harm.</w:t>
      </w:r>
      <w:bookmarkEnd w:id="6977"/>
    </w:p>
    <w:p>
      <w:pPr>
        <w:pStyle w:val="TWTRevisedBody"/>
        <w:spacing w:before="0" w:after="0" w:line="240" w:lineRule="auto"/>
        <w:ind w:firstLine="216"/>
      </w:pPr>
      <w:bookmarkStart w:id="6978" w:name="S8596"/>
      <w:r>
        <w:rPr>
          <w:rFonts w:ascii="Garamond" w:hAnsi="Garamond" w:eastAsia="Garamond" w:cs="Garamond"/>
          <w:b w:val="0"/>
          <w:i w:val="0"/>
          <w:color w:val="000000"/>
          <w:sz w:val="22"/>
        </w:rPr>
        <w:t>And we may begin to justify what we want, telling ourselves it makes sense, that it is reasonable, that no one will know.</w:t>
      </w:r>
      <w:bookmarkEnd w:id="6978"/>
    </w:p>
    <w:p>
      <w:pPr>
        <w:pStyle w:val="TWTRevisedBody"/>
        <w:spacing w:before="0" w:after="0" w:line="240" w:lineRule="auto"/>
        <w:ind w:firstLine="0"/>
      </w:pPr>
      <w:bookmarkStart w:id="6979" w:name="S8597"/>
      <w:r>
        <w:rPr>
          <w:rFonts w:ascii="Garamond" w:hAnsi="Garamond" w:eastAsia="Garamond" w:cs="Garamond"/>
          <w:b w:val="0"/>
          <w:i w:val="0"/>
          <w:color w:val="000000"/>
          <w:sz w:val="22"/>
        </w:rPr>
        <w:t>Those experiences are not the same.</w:t>
      </w:r>
      <w:bookmarkEnd w:id="6979"/>
    </w:p>
    <w:p>
      <w:pPr>
        <w:pStyle w:val="TWTRevisedBody"/>
        <w:spacing w:before="0" w:after="0" w:line="240" w:lineRule="auto"/>
        <w:ind w:firstLine="0"/>
      </w:pPr>
      <w:bookmarkStart w:id="6980" w:name="S8598"/>
      <w:r>
        <w:rPr>
          <w:rFonts w:ascii="Garamond" w:hAnsi="Garamond" w:eastAsia="Garamond" w:cs="Garamond"/>
          <w:b w:val="0"/>
          <w:i w:val="0"/>
          <w:color w:val="000000"/>
          <w:sz w:val="22"/>
        </w:rPr>
        <w:t>What matters is whether we see them honestly and respond faithfully.</w:t>
      </w:r>
      <w:bookmarkEnd w:id="6980"/>
    </w:p>
    <w:p>
      <w:pPr>
        <w:pStyle w:val="TWTRevisedBody"/>
        <w:spacing w:before="0" w:after="0" w:line="240" w:lineRule="auto"/>
        <w:ind w:firstLine="216"/>
      </w:pPr>
      <w:bookmarkStart w:id="6981" w:name="S8599"/>
      <w:r>
        <w:rPr>
          <w:rFonts w:ascii="Garamond" w:hAnsi="Garamond" w:eastAsia="Garamond" w:cs="Garamond"/>
          <w:b w:val="0"/>
          <w:i w:val="0"/>
          <w:color w:val="000000"/>
          <w:sz w:val="22"/>
        </w:rPr>
        <w:t>As you sit with this teaching today, take a moment to reflect on where these moments have met us in our own lives.</w:t>
      </w:r>
      <w:bookmarkEnd w:id="6981"/>
    </w:p>
    <w:p>
      <w:pPr>
        <w:pStyle w:val="TWTRevisedBody"/>
        <w:spacing w:before="0" w:after="0" w:line="240" w:lineRule="auto"/>
        <w:ind w:firstLine="216"/>
      </w:pPr>
      <w:bookmarkStart w:id="6982" w:name="S8600"/>
      <w:r>
        <w:rPr>
          <w:rFonts w:ascii="Garamond" w:hAnsi="Garamond" w:eastAsia="Garamond" w:cs="Garamond"/>
          <w:b w:val="0"/>
          <w:i w:val="0"/>
          <w:color w:val="000000"/>
          <w:sz w:val="22"/>
        </w:rPr>
        <w:t>Have there been times when we did what was right, stayed faithful to what was in front of us, and still watched the outcome fall short of what we hoped for?</w:t>
      </w:r>
      <w:bookmarkEnd w:id="6982"/>
    </w:p>
    <w:p>
      <w:pPr>
        <w:pStyle w:val="TWTRevisedBody"/>
        <w:spacing w:before="0" w:after="0" w:line="240" w:lineRule="auto"/>
        <w:ind w:firstLine="216"/>
      </w:pPr>
      <w:bookmarkStart w:id="6983" w:name="S8601"/>
      <w:r>
        <w:rPr>
          <w:rFonts w:ascii="Garamond" w:hAnsi="Garamond" w:eastAsia="Garamond" w:cs="Garamond"/>
          <w:b w:val="0"/>
          <w:i w:val="0"/>
          <w:color w:val="000000"/>
          <w:sz w:val="22"/>
        </w:rPr>
        <w:t>Moments where someone else stepped into the same space and saw what we did not?</w:t>
      </w:r>
      <w:bookmarkEnd w:id="6983"/>
    </w:p>
    <w:p>
      <w:pPr>
        <w:pStyle w:val="TWTRevisedBody"/>
        <w:spacing w:before="0" w:after="0" w:line="240" w:lineRule="auto"/>
        <w:ind w:firstLine="216"/>
      </w:pPr>
      <w:bookmarkStart w:id="6984" w:name="S8602"/>
      <w:r>
        <w:rPr>
          <w:rFonts w:ascii="Garamond" w:hAnsi="Garamond" w:eastAsia="Garamond" w:cs="Garamond"/>
          <w:b w:val="0"/>
          <w:i w:val="0"/>
          <w:color w:val="000000"/>
          <w:sz w:val="22"/>
        </w:rPr>
        <w:t>Have there been times when we stepped in with good intentions, trying to help, only to realize later that what we added carried consequences we never meant to create?</w:t>
      </w:r>
      <w:bookmarkEnd w:id="6984"/>
    </w:p>
    <w:p>
      <w:pPr>
        <w:pStyle w:val="TWTRevisedBody"/>
        <w:spacing w:before="0" w:after="0" w:line="240" w:lineRule="auto"/>
        <w:ind w:firstLine="216"/>
      </w:pPr>
      <w:bookmarkStart w:id="6985" w:name="S8603"/>
      <w:r>
        <w:rPr>
          <w:rFonts w:ascii="Garamond" w:hAnsi="Garamond" w:eastAsia="Garamond" w:cs="Garamond"/>
          <w:b w:val="0"/>
          <w:i w:val="0"/>
          <w:color w:val="000000"/>
          <w:sz w:val="22"/>
        </w:rPr>
        <w:t>And if we are willing to be honest, are there places where the decision was not confusion or limitation, but choice?</w:t>
      </w:r>
      <w:bookmarkEnd w:id="6985"/>
    </w:p>
    <w:p>
      <w:pPr>
        <w:pStyle w:val="TWTRevisedBody"/>
        <w:spacing w:before="0" w:after="0" w:line="240" w:lineRule="auto"/>
        <w:ind w:firstLine="216"/>
      </w:pPr>
      <w:bookmarkStart w:id="6986" w:name="S8604"/>
      <w:r>
        <w:rPr>
          <w:rFonts w:ascii="Garamond" w:hAnsi="Garamond" w:eastAsia="Garamond" w:cs="Garamond"/>
          <w:b w:val="0"/>
          <w:i w:val="0"/>
          <w:color w:val="000000"/>
          <w:sz w:val="22"/>
        </w:rPr>
        <w:t>Moments where we told ourselves it made sense, that it was small, that it would remain unseen?</w:t>
      </w:r>
      <w:bookmarkEnd w:id="6986"/>
    </w:p>
    <w:p>
      <w:pPr>
        <w:pStyle w:val="TWTRevisedBody"/>
        <w:spacing w:before="0" w:after="0" w:line="240" w:lineRule="auto"/>
        <w:ind w:firstLine="216"/>
      </w:pPr>
      <w:bookmarkStart w:id="6987" w:name="S8605"/>
      <w:r>
        <w:rPr>
          <w:rFonts w:ascii="Garamond" w:hAnsi="Garamond" w:eastAsia="Garamond" w:cs="Garamond"/>
          <w:b w:val="0"/>
          <w:i w:val="0"/>
          <w:color w:val="000000"/>
          <w:sz w:val="22"/>
        </w:rPr>
        <w:t>Gehazi’s story and the other accounts surrounding Elisha are not distant from us.</w:t>
      </w:r>
      <w:bookmarkEnd w:id="6987"/>
    </w:p>
    <w:p>
      <w:pPr>
        <w:pStyle w:val="TWTRevisedBody"/>
        <w:spacing w:before="0" w:after="0" w:line="240" w:lineRule="auto"/>
        <w:ind w:firstLine="216"/>
      </w:pPr>
      <w:bookmarkStart w:id="6988" w:name="S8606"/>
      <w:bookmarkStart w:id="6989" w:name="F427"/>
      <w:bookmarkEnd w:id="6989"/>
      <w:r>
        <w:rPr>
          <w:rFonts w:ascii="Garamond" w:hAnsi="Garamond" w:eastAsia="Garamond" w:cs="Garamond"/>
          <w:b w:val="0"/>
          <w:i w:val="0"/>
          <w:color w:val="000000"/>
          <w:sz w:val="22"/>
        </w:rPr>
        <w:t>They meet us in those very places to help us see clearly the difference between what is beyond our control, what comes from our limitation, and what flows from the choices of our own heart.</w:t>
      </w:r>
      <w:bookmarkEnd w:id="6988"/>
    </w:p>
    <w:p>
      <w:pPr>
        <w:pStyle w:val="TWTRevisedBody"/>
        <w:spacing w:before="0" w:after="0" w:line="240" w:lineRule="auto"/>
        <w:ind w:firstLine="216"/>
        <w:sectPr>
          <w:headerReference w:type="default" r:id="rId682"/>
          <w:headerReference w:type="even" r:id="rId683"/>
          <w:headerReference w:type="first" r:id="rId684"/>
          <w:footerReference w:type="default" r:id="rId685"/>
          <w:footerReference w:type="even" r:id="rId686"/>
          <w:footerReference w:type="first" r:id="rId687"/>
          <w:pgSz w:w="8640" w:h="12960"/>
          <w:pgMar w:top="1080" w:right="864" w:bottom="1080" w:left="1296" w:header="504" w:footer="504" w:gutter="0"/>
          <w:cols w:space="720"/>
          <w:titlePg/>
          <w:docGrid w:linePitch="360"/>
        </w:sectPr>
      </w:pPr>
      <w:bookmarkStart w:id="6990" w:name="S8607"/>
      <w:r>
        <w:rPr>
          <w:rFonts w:ascii="Garamond" w:hAnsi="Garamond" w:eastAsia="Garamond" w:cs="Garamond"/>
          <w:b w:val="0"/>
          <w:i w:val="0"/>
          <w:color w:val="000000"/>
          <w:sz w:val="22"/>
        </w:rPr>
        <w:t>If you are willing, share your reflections or questions in the comments so we can learn and walk this journey together.</w:t>
      </w:r>
      <w:bookmarkEnd w:id="6990"/>
    </w:p>
    <w:p>
      <w:pPr>
        <w:pStyle w:val="TWTOpeningSpacer"/>
        <w:keepNext/>
        <w:pageBreakBefore w:val="0"/>
        <w:spacing w:lineRule="exact" w:line="1478" w:before="0" w:after="0"/>
      </w:pPr>
    </w:p>
    <w:p>
      <w:pPr>
        <w:pStyle w:val="Heading1"/>
      </w:pPr>
      <w:bookmarkStart w:id="6991" w:name="S8613"/>
      <w:bookmarkStart w:id="6992" w:name="F428"/>
      <w:bookmarkEnd w:id="6992"/>
      <w:r>
        <w:rPr>
          <w:rFonts w:ascii="Garamond" w:hAnsi="Garamond" w:eastAsia="Garamond" w:cs="Garamond"/>
          <w:color w:val="000000"/>
          <w:sz w:val="36"/>
        </w:rPr>
        <w:t>What We Do With What We’re Given</w:t>
      </w:r>
      <w:bookmarkEnd w:id="6991"/>
    </w:p>
    <w:p>
      <w:pPr>
        <w:pStyle w:val="TWTRevisedBody"/>
        <w:spacing w:before="0" w:after="0" w:line="240" w:lineRule="auto"/>
        <w:ind w:firstLine="0"/>
      </w:pPr>
      <w:bookmarkStart w:id="6993" w:name="S8615"/>
      <w:r>
        <w:rPr>
          <w:rFonts w:ascii="Garamond" w:hAnsi="Garamond" w:eastAsia="Garamond" w:cs="Garamond"/>
          <w:b w:val="0"/>
          <w:i w:val="0"/>
          <w:color w:val="000000"/>
          <w:sz w:val="22"/>
        </w:rPr>
        <w:t>There are moments when something is placed into our hands, and it does not feel dramatic.</w:t>
      </w:r>
      <w:bookmarkEnd w:id="6993"/>
    </w:p>
    <w:p>
      <w:pPr>
        <w:pStyle w:val="TWTRevisedBody"/>
        <w:spacing w:before="0" w:after="0" w:line="240" w:lineRule="auto"/>
        <w:ind w:firstLine="0"/>
      </w:pPr>
      <w:bookmarkStart w:id="6994" w:name="S8616"/>
      <w:r>
        <w:rPr>
          <w:rFonts w:ascii="Garamond" w:hAnsi="Garamond" w:eastAsia="Garamond" w:cs="Garamond"/>
          <w:b w:val="0"/>
          <w:i w:val="0"/>
          <w:color w:val="000000"/>
          <w:sz w:val="22"/>
        </w:rPr>
        <w:t>No announcement. No clear weight attached to it.</w:t>
      </w:r>
      <w:bookmarkEnd w:id="6994"/>
    </w:p>
    <w:p>
      <w:pPr>
        <w:pStyle w:val="TWTRevisedBody"/>
        <w:spacing w:before="0" w:after="0" w:line="240" w:lineRule="auto"/>
        <w:ind w:firstLine="0"/>
      </w:pPr>
      <w:bookmarkStart w:id="6995" w:name="S8617"/>
      <w:r>
        <w:rPr>
          <w:rFonts w:ascii="Garamond" w:hAnsi="Garamond" w:eastAsia="Garamond" w:cs="Garamond"/>
          <w:b w:val="0"/>
          <w:i w:val="0"/>
          <w:color w:val="000000"/>
          <w:sz w:val="22"/>
        </w:rPr>
        <w:t>Just something small.</w:t>
      </w:r>
      <w:bookmarkEnd w:id="6995"/>
    </w:p>
    <w:p>
      <w:pPr>
        <w:pStyle w:val="TWTRevisedBody"/>
        <w:spacing w:before="0" w:after="0" w:line="240" w:lineRule="auto"/>
        <w:ind w:firstLine="216"/>
      </w:pPr>
      <w:bookmarkStart w:id="6996" w:name="S8618"/>
      <w:r>
        <w:rPr>
          <w:rFonts w:ascii="Garamond" w:hAnsi="Garamond" w:eastAsia="Garamond" w:cs="Garamond"/>
          <w:b w:val="0"/>
          <w:i w:val="0"/>
          <w:color w:val="000000"/>
          <w:sz w:val="22"/>
        </w:rPr>
        <w:t>A responsibility. An opportunity. A conversation we could have. A step we could take.</w:t>
      </w:r>
      <w:bookmarkEnd w:id="6996"/>
    </w:p>
    <w:p>
      <w:pPr>
        <w:pStyle w:val="TWTRevisedBody"/>
        <w:spacing w:before="0" w:after="0" w:line="240" w:lineRule="auto"/>
        <w:ind w:firstLine="216"/>
      </w:pPr>
      <w:bookmarkStart w:id="6997" w:name="S8619"/>
      <w:r>
        <w:rPr>
          <w:rFonts w:ascii="Garamond" w:hAnsi="Garamond" w:eastAsia="Garamond" w:cs="Garamond"/>
          <w:b w:val="0"/>
          <w:i w:val="0"/>
          <w:color w:val="000000"/>
          <w:sz w:val="22"/>
        </w:rPr>
        <w:t>And if we are honest, there are times when we quietly tell ourselves it can wait.</w:t>
      </w:r>
      <w:bookmarkEnd w:id="6997"/>
    </w:p>
    <w:p>
      <w:pPr>
        <w:pStyle w:val="TWTRevisedBody"/>
        <w:spacing w:before="0" w:after="0" w:line="240" w:lineRule="auto"/>
        <w:ind w:firstLine="216"/>
      </w:pPr>
      <w:bookmarkStart w:id="6998" w:name="S8620"/>
      <w:r>
        <w:rPr>
          <w:rFonts w:ascii="Garamond" w:hAnsi="Garamond" w:eastAsia="Garamond" w:cs="Garamond"/>
          <w:b w:val="0"/>
          <w:i w:val="0"/>
          <w:color w:val="000000"/>
          <w:sz w:val="22"/>
        </w:rPr>
        <w:t>That it is not urgent. That it is not that important. That we will come back to it later.</w:t>
      </w:r>
      <w:bookmarkEnd w:id="6998"/>
    </w:p>
    <w:p>
      <w:pPr>
        <w:pStyle w:val="TWTRevisedBody"/>
        <w:spacing w:before="0" w:after="0" w:line="240" w:lineRule="auto"/>
        <w:ind w:firstLine="0"/>
      </w:pPr>
      <w:bookmarkStart w:id="6999" w:name="S8621"/>
      <w:r>
        <w:rPr>
          <w:rFonts w:ascii="Garamond" w:hAnsi="Garamond" w:eastAsia="Garamond" w:cs="Garamond"/>
          <w:b w:val="0"/>
          <w:i w:val="0"/>
          <w:color w:val="000000"/>
          <w:sz w:val="22"/>
        </w:rPr>
        <w:t>Most of the time, nothing forces the decision.</w:t>
      </w:r>
      <w:bookmarkEnd w:id="6999"/>
    </w:p>
    <w:p>
      <w:pPr>
        <w:pStyle w:val="TWTRevisedBody"/>
        <w:spacing w:before="0" w:after="0" w:line="240" w:lineRule="auto"/>
        <w:ind w:firstLine="216"/>
      </w:pPr>
      <w:bookmarkStart w:id="7000" w:name="S8622"/>
      <w:r>
        <w:rPr>
          <w:rFonts w:ascii="Garamond" w:hAnsi="Garamond" w:eastAsia="Garamond" w:cs="Garamond"/>
          <w:b w:val="0"/>
          <w:i w:val="0"/>
          <w:color w:val="000000"/>
          <w:sz w:val="22"/>
        </w:rPr>
        <w:t>We simply choose what to do… or not do… with what has been placed in our hands.</w:t>
      </w:r>
      <w:bookmarkEnd w:id="7000"/>
    </w:p>
    <w:p>
      <w:pPr>
        <w:pStyle w:val="TWTRevisedBody"/>
        <w:spacing w:before="0" w:after="0" w:line="240" w:lineRule="auto"/>
        <w:ind w:firstLine="0"/>
      </w:pPr>
      <w:bookmarkStart w:id="7001" w:name="S8623"/>
      <w:r>
        <w:rPr>
          <w:rFonts w:ascii="Garamond" w:hAnsi="Garamond" w:eastAsia="Garamond" w:cs="Garamond"/>
          <w:b w:val="0"/>
          <w:i w:val="0"/>
          <w:color w:val="000000"/>
          <w:sz w:val="22"/>
        </w:rPr>
        <w:t>And we rarely think of those moments as revealing anything about us.</w:t>
      </w:r>
      <w:bookmarkEnd w:id="7001"/>
    </w:p>
    <w:p>
      <w:pPr>
        <w:pStyle w:val="TWTRevisedBody"/>
        <w:spacing w:before="0" w:after="0" w:line="240" w:lineRule="auto"/>
        <w:ind w:firstLine="0"/>
      </w:pPr>
      <w:bookmarkStart w:id="7002" w:name="S8624"/>
      <w:r>
        <w:rPr>
          <w:rFonts w:ascii="Garamond" w:hAnsi="Garamond" w:eastAsia="Garamond" w:cs="Garamond"/>
          <w:b w:val="0"/>
          <w:i w:val="0"/>
          <w:color w:val="000000"/>
          <w:sz w:val="22"/>
        </w:rPr>
        <w:t>But over time, they reveal more than we realize.</w:t>
      </w:r>
      <w:bookmarkEnd w:id="7002"/>
    </w:p>
    <w:p>
      <w:pPr>
        <w:pStyle w:val="TWTRevisedBody"/>
        <w:spacing w:before="0" w:after="0" w:line="240" w:lineRule="auto"/>
        <w:ind w:firstLine="216"/>
      </w:pPr>
      <w:bookmarkStart w:id="7003" w:name="S8625"/>
      <w:r>
        <w:rPr>
          <w:rFonts w:ascii="Garamond" w:hAnsi="Garamond" w:eastAsia="Garamond" w:cs="Garamond"/>
          <w:b w:val="0"/>
          <w:i w:val="0"/>
          <w:color w:val="000000"/>
          <w:sz w:val="22"/>
        </w:rPr>
        <w:t>On one of those days, a man stood among the crowd as Jesus spoke.</w:t>
      </w:r>
      <w:bookmarkEnd w:id="7003"/>
    </w:p>
    <w:p>
      <w:pPr>
        <w:pStyle w:val="TWTRevisedBody"/>
        <w:spacing w:before="0" w:after="0" w:line="240" w:lineRule="auto"/>
        <w:ind w:firstLine="216"/>
      </w:pPr>
      <w:bookmarkStart w:id="7004" w:name="S8626"/>
      <w:r>
        <w:rPr>
          <w:rFonts w:ascii="Garamond" w:hAnsi="Garamond" w:eastAsia="Garamond" w:cs="Garamond"/>
          <w:b w:val="0"/>
          <w:i w:val="0"/>
          <w:color w:val="000000"/>
          <w:sz w:val="22"/>
        </w:rPr>
        <w:t>People had gathered early. The roads were already busy with travelers, merchants, and families moving from one place to another. Some had come out of curiosity. Others had come because they believed something in these words might finally make sense of what it meant to live under the rule of God.</w:t>
      </w:r>
      <w:bookmarkEnd w:id="7004"/>
    </w:p>
    <w:p>
      <w:pPr>
        <w:pStyle w:val="TWTRevisedBody"/>
        <w:spacing w:before="0" w:after="0" w:line="240" w:lineRule="auto"/>
        <w:ind w:firstLine="0"/>
      </w:pPr>
      <w:bookmarkStart w:id="7005" w:name="S8627"/>
      <w:r>
        <w:rPr>
          <w:rFonts w:ascii="Garamond" w:hAnsi="Garamond" w:eastAsia="Garamond" w:cs="Garamond"/>
          <w:b w:val="0"/>
          <w:i w:val="0"/>
          <w:color w:val="000000"/>
          <w:sz w:val="22"/>
        </w:rPr>
        <w:t>Jesus began to speak.</w:t>
      </w:r>
      <w:bookmarkEnd w:id="7005"/>
    </w:p>
    <w:p>
      <w:pPr>
        <w:pStyle w:val="TWTRevisedBody"/>
        <w:spacing w:before="0" w:after="0" w:line="240" w:lineRule="auto"/>
        <w:ind w:firstLine="0"/>
      </w:pPr>
      <w:bookmarkStart w:id="7006" w:name="S8628"/>
      <w:r>
        <w:rPr>
          <w:rFonts w:ascii="Garamond" w:hAnsi="Garamond" w:eastAsia="Garamond" w:cs="Garamond"/>
          <w:b w:val="0"/>
          <w:i w:val="0"/>
          <w:color w:val="000000"/>
          <w:sz w:val="22"/>
        </w:rPr>
        <w:t>Again, not with commands.</w:t>
      </w:r>
      <w:bookmarkEnd w:id="7006"/>
    </w:p>
    <w:p>
      <w:pPr>
        <w:pStyle w:val="TWTRevisedBody"/>
        <w:spacing w:before="0" w:after="0" w:line="240" w:lineRule="auto"/>
        <w:ind w:firstLine="0"/>
      </w:pPr>
      <w:bookmarkStart w:id="7007" w:name="S8629"/>
      <w:r>
        <w:rPr>
          <w:rFonts w:ascii="Garamond" w:hAnsi="Garamond" w:eastAsia="Garamond" w:cs="Garamond"/>
          <w:b w:val="0"/>
          <w:i w:val="0"/>
          <w:color w:val="000000"/>
          <w:sz w:val="22"/>
        </w:rPr>
        <w:t>With a story.</w:t>
      </w:r>
      <w:bookmarkEnd w:id="7007"/>
    </w:p>
    <w:p>
      <w:pPr>
        <w:pStyle w:val="TWTRevisedBody"/>
        <w:spacing w:before="0" w:after="0" w:line="240" w:lineRule="auto"/>
        <w:ind w:firstLine="0"/>
      </w:pPr>
      <w:bookmarkStart w:id="7008" w:name="S8630"/>
      <w:r>
        <w:rPr>
          <w:rFonts w:ascii="Garamond" w:hAnsi="Garamond" w:eastAsia="Garamond" w:cs="Garamond"/>
          <w:b w:val="0"/>
          <w:i w:val="0"/>
          <w:color w:val="000000"/>
          <w:sz w:val="22"/>
        </w:rPr>
        <w:t>“For it will be like a man going on a journey, who called his servants and entrusted to them his property.” (Matthew 25:14 ESV).</w:t>
      </w:r>
      <w:bookmarkEnd w:id="7008"/>
    </w:p>
    <w:p>
      <w:pPr>
        <w:pStyle w:val="TWTRevisedBody"/>
        <w:spacing w:before="0" w:after="0" w:line="240" w:lineRule="auto"/>
        <w:ind w:firstLine="0"/>
      </w:pPr>
      <w:bookmarkStart w:id="7009" w:name="S8631"/>
      <w:r>
        <w:rPr>
          <w:rFonts w:ascii="Garamond" w:hAnsi="Garamond" w:eastAsia="Garamond" w:cs="Garamond"/>
          <w:b w:val="0"/>
          <w:i w:val="0"/>
          <w:color w:val="000000"/>
          <w:sz w:val="22"/>
        </w:rPr>
        <w:t>The man in the crowd listened.</w:t>
      </w:r>
      <w:bookmarkEnd w:id="7009"/>
    </w:p>
    <w:p>
      <w:pPr>
        <w:pStyle w:val="TWTRevisedBody"/>
        <w:spacing w:before="0" w:after="0" w:line="240" w:lineRule="auto"/>
        <w:ind w:firstLine="0"/>
      </w:pPr>
      <w:bookmarkStart w:id="7010" w:name="S8632"/>
      <w:r>
        <w:rPr>
          <w:rFonts w:ascii="Garamond" w:hAnsi="Garamond" w:eastAsia="Garamond" w:cs="Garamond"/>
          <w:b w:val="0"/>
          <w:i w:val="0"/>
          <w:color w:val="000000"/>
          <w:sz w:val="22"/>
        </w:rPr>
        <w:t>Entrusted.</w:t>
      </w:r>
      <w:bookmarkEnd w:id="7010"/>
    </w:p>
    <w:p>
      <w:pPr>
        <w:pStyle w:val="TWTRevisedBody"/>
        <w:spacing w:before="0" w:after="0" w:line="240" w:lineRule="auto"/>
        <w:ind w:firstLine="0"/>
      </w:pPr>
      <w:bookmarkStart w:id="7011" w:name="S8633"/>
      <w:r>
        <w:rPr>
          <w:rFonts w:ascii="Garamond" w:hAnsi="Garamond" w:eastAsia="Garamond" w:cs="Garamond"/>
          <w:b w:val="0"/>
          <w:i w:val="0"/>
          <w:color w:val="000000"/>
          <w:sz w:val="22"/>
        </w:rPr>
        <w:t>Not given away. Not transferred. Entrusted.</w:t>
      </w:r>
      <w:bookmarkEnd w:id="7011"/>
    </w:p>
    <w:p>
      <w:pPr>
        <w:pStyle w:val="TWTRevisedBody"/>
        <w:spacing w:before="0" w:after="0" w:line="240" w:lineRule="auto"/>
        <w:ind w:firstLine="0"/>
      </w:pPr>
      <w:bookmarkStart w:id="7012" w:name="S8634"/>
      <w:r>
        <w:rPr>
          <w:rFonts w:ascii="Garamond" w:hAnsi="Garamond" w:eastAsia="Garamond" w:cs="Garamond"/>
          <w:b w:val="0"/>
          <w:i w:val="0"/>
          <w:color w:val="000000"/>
          <w:sz w:val="22"/>
        </w:rPr>
        <w:t>“To one he gave five talents, to another two, to another one, to each according to his ability. Then he went away.” (Matthew 25:15 ESV).</w:t>
      </w:r>
      <w:bookmarkEnd w:id="7012"/>
    </w:p>
    <w:p>
      <w:pPr>
        <w:pStyle w:val="TWTRevisedBody"/>
        <w:spacing w:before="0" w:after="0" w:line="240" w:lineRule="auto"/>
        <w:ind w:firstLine="0"/>
      </w:pPr>
      <w:bookmarkStart w:id="7013" w:name="S8635"/>
      <w:r>
        <w:rPr>
          <w:rFonts w:ascii="Garamond" w:hAnsi="Garamond" w:eastAsia="Garamond" w:cs="Garamond"/>
          <w:b w:val="0"/>
          <w:i w:val="0"/>
          <w:color w:val="000000"/>
          <w:sz w:val="22"/>
        </w:rPr>
        <w:t>The crowd remained still.</w:t>
      </w:r>
      <w:bookmarkEnd w:id="7013"/>
    </w:p>
    <w:p>
      <w:pPr>
        <w:pStyle w:val="TWTRevisedBody"/>
        <w:spacing w:before="0" w:after="0" w:line="240" w:lineRule="auto"/>
        <w:ind w:firstLine="0"/>
      </w:pPr>
      <w:bookmarkStart w:id="7014" w:name="S8636"/>
      <w:r>
        <w:rPr>
          <w:rFonts w:ascii="Garamond" w:hAnsi="Garamond" w:eastAsia="Garamond" w:cs="Garamond"/>
          <w:b w:val="0"/>
          <w:i w:val="0"/>
          <w:color w:val="000000"/>
          <w:sz w:val="22"/>
        </w:rPr>
        <w:t>The master leaves.</w:t>
      </w:r>
      <w:bookmarkEnd w:id="7014"/>
    </w:p>
    <w:p>
      <w:pPr>
        <w:pStyle w:val="TWTRevisedBody"/>
        <w:spacing w:before="0" w:after="0" w:line="240" w:lineRule="auto"/>
        <w:ind w:firstLine="0"/>
      </w:pPr>
      <w:bookmarkStart w:id="7015" w:name="S8637"/>
      <w:r>
        <w:rPr>
          <w:rFonts w:ascii="Garamond" w:hAnsi="Garamond" w:eastAsia="Garamond" w:cs="Garamond"/>
          <w:b w:val="0"/>
          <w:i w:val="0"/>
          <w:color w:val="000000"/>
          <w:sz w:val="22"/>
        </w:rPr>
        <w:t>No supervision. No immediate accounting.</w:t>
      </w:r>
      <w:bookmarkEnd w:id="7015"/>
    </w:p>
    <w:p>
      <w:pPr>
        <w:pStyle w:val="TWTRevisedBody"/>
        <w:spacing w:before="0" w:after="0" w:line="240" w:lineRule="auto"/>
        <w:ind w:firstLine="0"/>
      </w:pPr>
      <w:bookmarkStart w:id="7016" w:name="S8638"/>
      <w:bookmarkStart w:id="7017" w:name="F429"/>
      <w:bookmarkEnd w:id="7017"/>
      <w:r>
        <w:rPr>
          <w:rFonts w:ascii="Garamond" w:hAnsi="Garamond" w:eastAsia="Garamond" w:cs="Garamond"/>
          <w:b w:val="0"/>
          <w:i w:val="0"/>
          <w:color w:val="000000"/>
          <w:sz w:val="22"/>
        </w:rPr>
        <w:t>Just time.</w:t>
      </w:r>
      <w:bookmarkEnd w:id="7016"/>
    </w:p>
    <w:p>
      <w:pPr>
        <w:pStyle w:val="TWTRevisedBody"/>
        <w:spacing w:before="0" w:after="0" w:line="240" w:lineRule="auto"/>
        <w:ind w:firstLine="216"/>
      </w:pPr>
      <w:bookmarkStart w:id="7018" w:name="S8639"/>
      <w:r>
        <w:rPr>
          <w:rFonts w:ascii="Garamond" w:hAnsi="Garamond" w:eastAsia="Garamond" w:cs="Garamond"/>
          <w:b w:val="0"/>
          <w:i w:val="0"/>
          <w:color w:val="000000"/>
          <w:sz w:val="22"/>
        </w:rPr>
        <w:t>Time in which the servants would decide what kind of servants they truly were.</w:t>
      </w:r>
      <w:bookmarkEnd w:id="7018"/>
    </w:p>
    <w:p>
      <w:pPr>
        <w:pStyle w:val="TWTRevisedBody"/>
        <w:spacing w:before="0" w:after="0" w:line="240" w:lineRule="auto"/>
        <w:ind w:firstLine="216"/>
      </w:pPr>
      <w:bookmarkStart w:id="7019" w:name="S8640"/>
      <w:r>
        <w:rPr>
          <w:rFonts w:ascii="Garamond" w:hAnsi="Garamond" w:eastAsia="Garamond" w:cs="Garamond"/>
          <w:b w:val="0"/>
          <w:i w:val="0"/>
          <w:color w:val="000000"/>
          <w:sz w:val="22"/>
        </w:rPr>
        <w:t>The man walked away with the others when the teaching ended, but the story did not leave him.</w:t>
      </w:r>
      <w:bookmarkEnd w:id="7019"/>
    </w:p>
    <w:p>
      <w:pPr>
        <w:pStyle w:val="TWTRevisedBody"/>
        <w:spacing w:before="0" w:after="0" w:line="240" w:lineRule="auto"/>
        <w:ind w:firstLine="0"/>
      </w:pPr>
      <w:bookmarkStart w:id="7020" w:name="S8641"/>
      <w:r>
        <w:rPr>
          <w:rFonts w:ascii="Garamond" w:hAnsi="Garamond" w:eastAsia="Garamond" w:cs="Garamond"/>
          <w:b w:val="0"/>
          <w:i w:val="0"/>
          <w:color w:val="000000"/>
          <w:sz w:val="22"/>
        </w:rPr>
        <w:t>It followed him into the quiet parts of his day.</w:t>
      </w:r>
      <w:bookmarkEnd w:id="7020"/>
    </w:p>
    <w:p>
      <w:pPr>
        <w:pStyle w:val="TWTRevisedBody"/>
        <w:spacing w:before="0" w:after="0" w:line="240" w:lineRule="auto"/>
        <w:ind w:firstLine="216"/>
      </w:pPr>
      <w:bookmarkStart w:id="7021" w:name="S8642"/>
      <w:r>
        <w:rPr>
          <w:rFonts w:ascii="Garamond" w:hAnsi="Garamond" w:eastAsia="Garamond" w:cs="Garamond"/>
          <w:b w:val="0"/>
          <w:i w:val="0"/>
          <w:color w:val="000000"/>
          <w:sz w:val="22"/>
        </w:rPr>
        <w:t>Later, as he worked, he found himself thinking about what it means to be entrusted with something that does not belong to him.</w:t>
      </w:r>
      <w:bookmarkEnd w:id="7021"/>
    </w:p>
    <w:p>
      <w:pPr>
        <w:pStyle w:val="TWTRevisedBody"/>
        <w:spacing w:before="0" w:after="0" w:line="240" w:lineRule="auto"/>
        <w:ind w:firstLine="0"/>
      </w:pPr>
      <w:bookmarkStart w:id="7022" w:name="S8643"/>
      <w:r>
        <w:rPr>
          <w:rFonts w:ascii="Garamond" w:hAnsi="Garamond" w:eastAsia="Garamond" w:cs="Garamond"/>
          <w:b w:val="0"/>
          <w:i w:val="0"/>
          <w:color w:val="000000"/>
          <w:sz w:val="22"/>
        </w:rPr>
        <w:t>A neighbor passed by and asked for help with a small task.</w:t>
      </w:r>
      <w:bookmarkEnd w:id="7022"/>
    </w:p>
    <w:p>
      <w:pPr>
        <w:pStyle w:val="TWTRevisedBody"/>
        <w:spacing w:before="0" w:after="0" w:line="240" w:lineRule="auto"/>
        <w:ind w:firstLine="0"/>
      </w:pPr>
      <w:bookmarkStart w:id="7023" w:name="S8644"/>
      <w:r>
        <w:rPr>
          <w:rFonts w:ascii="Garamond" w:hAnsi="Garamond" w:eastAsia="Garamond" w:cs="Garamond"/>
          <w:b w:val="0"/>
          <w:i w:val="0"/>
          <w:color w:val="000000"/>
          <w:sz w:val="22"/>
        </w:rPr>
        <w:t>He hesitated.</w:t>
      </w:r>
      <w:bookmarkEnd w:id="7023"/>
    </w:p>
    <w:p>
      <w:pPr>
        <w:pStyle w:val="TWTRevisedBody"/>
        <w:spacing w:before="0" w:after="0" w:line="240" w:lineRule="auto"/>
        <w:ind w:firstLine="216"/>
      </w:pPr>
      <w:bookmarkStart w:id="7024" w:name="S8645"/>
      <w:r>
        <w:rPr>
          <w:rFonts w:ascii="Garamond" w:hAnsi="Garamond" w:eastAsia="Garamond" w:cs="Garamond"/>
          <w:b w:val="0"/>
          <w:i w:val="0"/>
          <w:color w:val="000000"/>
          <w:sz w:val="22"/>
        </w:rPr>
        <w:t>He had his own work to do. His own plans. It would be easier to keep moving.</w:t>
      </w:r>
      <w:bookmarkEnd w:id="7024"/>
    </w:p>
    <w:p>
      <w:pPr>
        <w:pStyle w:val="TWTRevisedBody"/>
        <w:spacing w:before="0" w:after="0" w:line="240" w:lineRule="auto"/>
        <w:ind w:firstLine="0"/>
      </w:pPr>
      <w:bookmarkStart w:id="7025" w:name="S8646"/>
      <w:r>
        <w:rPr>
          <w:rFonts w:ascii="Garamond" w:hAnsi="Garamond" w:eastAsia="Garamond" w:cs="Garamond"/>
          <w:b w:val="0"/>
          <w:i w:val="0"/>
          <w:color w:val="000000"/>
          <w:sz w:val="22"/>
        </w:rPr>
        <w:t>He told himself he would help later.</w:t>
      </w:r>
      <w:bookmarkEnd w:id="7025"/>
    </w:p>
    <w:p>
      <w:pPr>
        <w:pStyle w:val="TWTRevisedBody"/>
        <w:spacing w:before="0" w:after="0" w:line="240" w:lineRule="auto"/>
        <w:ind w:firstLine="0"/>
      </w:pPr>
      <w:bookmarkStart w:id="7026" w:name="S8647"/>
      <w:r>
        <w:rPr>
          <w:rFonts w:ascii="Garamond" w:hAnsi="Garamond" w:eastAsia="Garamond" w:cs="Garamond"/>
          <w:b w:val="0"/>
          <w:i w:val="0"/>
          <w:color w:val="000000"/>
          <w:sz w:val="22"/>
        </w:rPr>
        <w:t>And he kept walking.</w:t>
      </w:r>
      <w:bookmarkEnd w:id="7026"/>
    </w:p>
    <w:p>
      <w:pPr>
        <w:pStyle w:val="TWTRevisedBody"/>
        <w:spacing w:before="0" w:after="0" w:line="240" w:lineRule="auto"/>
        <w:ind w:firstLine="0"/>
      </w:pPr>
      <w:bookmarkStart w:id="7027" w:name="S8648"/>
      <w:r>
        <w:rPr>
          <w:rFonts w:ascii="Garamond" w:hAnsi="Garamond" w:eastAsia="Garamond" w:cs="Garamond"/>
          <w:b w:val="0"/>
          <w:i w:val="0"/>
          <w:color w:val="000000"/>
          <w:sz w:val="22"/>
        </w:rPr>
        <w:t>At the time, it felt small.</w:t>
      </w:r>
      <w:bookmarkEnd w:id="7027"/>
    </w:p>
    <w:p>
      <w:pPr>
        <w:pStyle w:val="TWTRevisedBody"/>
        <w:spacing w:before="0" w:after="0" w:line="240" w:lineRule="auto"/>
        <w:ind w:firstLine="0"/>
      </w:pPr>
      <w:bookmarkStart w:id="7028" w:name="S8649"/>
      <w:r>
        <w:rPr>
          <w:rFonts w:ascii="Garamond" w:hAnsi="Garamond" w:eastAsia="Garamond" w:cs="Garamond"/>
          <w:b w:val="0"/>
          <w:i w:val="0"/>
          <w:color w:val="000000"/>
          <w:sz w:val="22"/>
        </w:rPr>
        <w:t>Almost unnoticeable.</w:t>
      </w:r>
      <w:bookmarkEnd w:id="7028"/>
    </w:p>
    <w:p>
      <w:pPr>
        <w:pStyle w:val="TWTRevisedBody"/>
        <w:spacing w:before="0" w:after="0" w:line="240" w:lineRule="auto"/>
        <w:ind w:firstLine="0"/>
      </w:pPr>
      <w:bookmarkStart w:id="7029" w:name="S8650"/>
      <w:r>
        <w:rPr>
          <w:rFonts w:ascii="Garamond" w:hAnsi="Garamond" w:eastAsia="Garamond" w:cs="Garamond"/>
          <w:b w:val="0"/>
          <w:i w:val="0"/>
          <w:color w:val="000000"/>
          <w:sz w:val="22"/>
        </w:rPr>
        <w:t>That evening, as the light began to fade, the story returned.</w:t>
      </w:r>
      <w:bookmarkEnd w:id="7029"/>
    </w:p>
    <w:p>
      <w:pPr>
        <w:pStyle w:val="TWTRevisedBody"/>
        <w:spacing w:before="0" w:after="0" w:line="240" w:lineRule="auto"/>
        <w:ind w:firstLine="0"/>
      </w:pPr>
      <w:bookmarkStart w:id="7030" w:name="S8651"/>
      <w:r>
        <w:rPr>
          <w:rFonts w:ascii="Garamond" w:hAnsi="Garamond" w:eastAsia="Garamond" w:cs="Garamond"/>
          <w:b w:val="0"/>
          <w:i w:val="0"/>
          <w:color w:val="000000"/>
          <w:sz w:val="22"/>
        </w:rPr>
        <w:t>The servant who received five talents.</w:t>
      </w:r>
      <w:bookmarkEnd w:id="7030"/>
    </w:p>
    <w:p>
      <w:pPr>
        <w:pStyle w:val="TWTRevisedBody"/>
        <w:spacing w:before="0" w:after="0" w:line="240" w:lineRule="auto"/>
        <w:ind w:firstLine="0"/>
      </w:pPr>
      <w:bookmarkStart w:id="7031" w:name="S8652"/>
      <w:r>
        <w:rPr>
          <w:rFonts w:ascii="Garamond" w:hAnsi="Garamond" w:eastAsia="Garamond" w:cs="Garamond"/>
          <w:b w:val="0"/>
          <w:i w:val="0"/>
          <w:color w:val="000000"/>
          <w:sz w:val="22"/>
        </w:rPr>
        <w:t>The servant who received two.</w:t>
      </w:r>
      <w:bookmarkEnd w:id="7031"/>
    </w:p>
    <w:p>
      <w:pPr>
        <w:pStyle w:val="TWTRevisedBody"/>
        <w:spacing w:before="0" w:after="0" w:line="240" w:lineRule="auto"/>
        <w:ind w:firstLine="0"/>
      </w:pPr>
      <w:bookmarkStart w:id="7032" w:name="S8653"/>
      <w:r>
        <w:rPr>
          <w:rFonts w:ascii="Garamond" w:hAnsi="Garamond" w:eastAsia="Garamond" w:cs="Garamond"/>
          <w:b w:val="0"/>
          <w:i w:val="0"/>
          <w:color w:val="000000"/>
          <w:sz w:val="22"/>
        </w:rPr>
        <w:t>“They went at once and traded with them, and they made more.” (Matthew 25:16–17 ESV).</w:t>
      </w:r>
      <w:bookmarkEnd w:id="7032"/>
    </w:p>
    <w:p>
      <w:pPr>
        <w:pStyle w:val="TWTRevisedBody"/>
        <w:spacing w:before="0" w:after="0" w:line="240" w:lineRule="auto"/>
        <w:ind w:firstLine="0"/>
      </w:pPr>
      <w:bookmarkStart w:id="7033" w:name="S8654"/>
      <w:r>
        <w:rPr>
          <w:rFonts w:ascii="Garamond" w:hAnsi="Garamond" w:eastAsia="Garamond" w:cs="Garamond"/>
          <w:b w:val="0"/>
          <w:i w:val="0"/>
          <w:color w:val="000000"/>
          <w:sz w:val="22"/>
        </w:rPr>
        <w:t>At once.</w:t>
      </w:r>
      <w:bookmarkEnd w:id="7033"/>
    </w:p>
    <w:p>
      <w:pPr>
        <w:pStyle w:val="TWTRevisedBody"/>
        <w:spacing w:before="0" w:after="0" w:line="240" w:lineRule="auto"/>
        <w:ind w:firstLine="0"/>
      </w:pPr>
      <w:bookmarkStart w:id="7034" w:name="S8655"/>
      <w:r>
        <w:rPr>
          <w:rFonts w:ascii="Garamond" w:hAnsi="Garamond" w:eastAsia="Garamond" w:cs="Garamond"/>
          <w:b w:val="0"/>
          <w:i w:val="0"/>
          <w:color w:val="000000"/>
          <w:sz w:val="22"/>
        </w:rPr>
        <w:t>Not after weighing every possibility. Not after waiting for a better moment.</w:t>
      </w:r>
      <w:bookmarkEnd w:id="7034"/>
    </w:p>
    <w:p>
      <w:pPr>
        <w:pStyle w:val="TWTRevisedBody"/>
        <w:spacing w:before="0" w:after="0" w:line="240" w:lineRule="auto"/>
        <w:ind w:firstLine="216"/>
      </w:pPr>
      <w:bookmarkStart w:id="7035" w:name="S8656"/>
      <w:r>
        <w:rPr>
          <w:rFonts w:ascii="Garamond" w:hAnsi="Garamond" w:eastAsia="Garamond" w:cs="Garamond"/>
          <w:b w:val="0"/>
          <w:i w:val="0"/>
          <w:color w:val="000000"/>
          <w:sz w:val="22"/>
        </w:rPr>
        <w:t>They acted. Not because they were certain of the outcome, but because they trusted the one who entrusted them.</w:t>
      </w:r>
      <w:bookmarkEnd w:id="7035"/>
    </w:p>
    <w:p>
      <w:pPr>
        <w:pStyle w:val="TWTRevisedBody"/>
        <w:spacing w:before="0" w:after="0" w:line="240" w:lineRule="auto"/>
        <w:ind w:firstLine="0"/>
      </w:pPr>
      <w:bookmarkStart w:id="7036" w:name="S8657"/>
      <w:r>
        <w:rPr>
          <w:rFonts w:ascii="Garamond" w:hAnsi="Garamond" w:eastAsia="Garamond" w:cs="Garamond"/>
          <w:b w:val="0"/>
          <w:i w:val="0"/>
          <w:color w:val="000000"/>
          <w:sz w:val="22"/>
        </w:rPr>
        <w:t>The next day, another moment came.</w:t>
      </w:r>
      <w:bookmarkEnd w:id="7036"/>
    </w:p>
    <w:p>
      <w:pPr>
        <w:pStyle w:val="TWTRevisedBody"/>
        <w:spacing w:before="0" w:after="0" w:line="240" w:lineRule="auto"/>
        <w:ind w:firstLine="216"/>
      </w:pPr>
      <w:bookmarkStart w:id="7037" w:name="S8658"/>
      <w:r>
        <w:rPr>
          <w:rFonts w:ascii="Garamond" w:hAnsi="Garamond" w:eastAsia="Garamond" w:cs="Garamond"/>
          <w:b w:val="0"/>
          <w:i w:val="0"/>
          <w:color w:val="000000"/>
          <w:sz w:val="22"/>
        </w:rPr>
        <w:t>A responsibility he had been avoiding quietly pressed itself back into view. Nothing about it was overwhelming. Nothing about it required more than a simple decision.</w:t>
      </w:r>
      <w:bookmarkEnd w:id="7037"/>
    </w:p>
    <w:p>
      <w:pPr>
        <w:pStyle w:val="TWTRevisedBody"/>
        <w:spacing w:before="0" w:after="0" w:line="240" w:lineRule="auto"/>
        <w:ind w:firstLine="0"/>
      </w:pPr>
      <w:bookmarkStart w:id="7038" w:name="S8659"/>
      <w:r>
        <w:rPr>
          <w:rFonts w:ascii="Garamond" w:hAnsi="Garamond" w:eastAsia="Garamond" w:cs="Garamond"/>
          <w:b w:val="0"/>
          <w:i w:val="0"/>
          <w:color w:val="000000"/>
          <w:sz w:val="22"/>
        </w:rPr>
        <w:t>Still, he felt the familiar pull to delay.</w:t>
      </w:r>
      <w:bookmarkEnd w:id="7038"/>
    </w:p>
    <w:p>
      <w:pPr>
        <w:pStyle w:val="TWTRevisedBody"/>
        <w:spacing w:before="0" w:after="0" w:line="240" w:lineRule="auto"/>
        <w:ind w:firstLine="0"/>
      </w:pPr>
      <w:bookmarkStart w:id="7039" w:name="S8660"/>
      <w:r>
        <w:rPr>
          <w:rFonts w:ascii="Garamond" w:hAnsi="Garamond" w:eastAsia="Garamond" w:cs="Garamond"/>
          <w:b w:val="0"/>
          <w:i w:val="0"/>
          <w:color w:val="000000"/>
          <w:sz w:val="22"/>
        </w:rPr>
        <w:t>To wait.</w:t>
      </w:r>
      <w:bookmarkEnd w:id="7039"/>
    </w:p>
    <w:p>
      <w:pPr>
        <w:pStyle w:val="TWTRevisedBody"/>
        <w:spacing w:before="0" w:after="0" w:line="240" w:lineRule="auto"/>
        <w:ind w:firstLine="0"/>
      </w:pPr>
      <w:bookmarkStart w:id="7040" w:name="S8661"/>
      <w:r>
        <w:rPr>
          <w:rFonts w:ascii="Garamond" w:hAnsi="Garamond" w:eastAsia="Garamond" w:cs="Garamond"/>
          <w:b w:val="0"/>
          <w:i w:val="0"/>
          <w:color w:val="000000"/>
          <w:sz w:val="22"/>
        </w:rPr>
        <w:t>To leave it untouched just a little longer.</w:t>
      </w:r>
      <w:bookmarkEnd w:id="7040"/>
    </w:p>
    <w:p>
      <w:pPr>
        <w:pStyle w:val="TWTRevisedBody"/>
        <w:spacing w:before="0" w:after="0" w:line="240" w:lineRule="auto"/>
        <w:ind w:firstLine="0"/>
      </w:pPr>
      <w:bookmarkStart w:id="7041" w:name="S8662"/>
      <w:r>
        <w:rPr>
          <w:rFonts w:ascii="Garamond" w:hAnsi="Garamond" w:eastAsia="Garamond" w:cs="Garamond"/>
          <w:b w:val="0"/>
          <w:i w:val="0"/>
          <w:color w:val="000000"/>
          <w:sz w:val="22"/>
        </w:rPr>
        <w:t>And again, the story surfaced.</w:t>
      </w:r>
      <w:bookmarkEnd w:id="7041"/>
    </w:p>
    <w:p>
      <w:pPr>
        <w:pStyle w:val="TWTRevisedBody"/>
        <w:spacing w:before="0" w:after="0" w:line="240" w:lineRule="auto"/>
        <w:ind w:firstLine="0"/>
      </w:pPr>
      <w:bookmarkStart w:id="7042" w:name="S8663"/>
      <w:r>
        <w:rPr>
          <w:rFonts w:ascii="Garamond" w:hAnsi="Garamond" w:eastAsia="Garamond" w:cs="Garamond"/>
          <w:b w:val="0"/>
          <w:i w:val="0"/>
          <w:color w:val="000000"/>
          <w:sz w:val="22"/>
        </w:rPr>
        <w:t>“But he who had received the one talent went and dug in the ground and hid his master’s money.” (Matthew 25:18 ESV).</w:t>
      </w:r>
      <w:bookmarkEnd w:id="7042"/>
    </w:p>
    <w:p>
      <w:pPr>
        <w:pStyle w:val="TWTRevisedBody"/>
        <w:spacing w:before="0" w:after="0" w:line="240" w:lineRule="auto"/>
        <w:ind w:firstLine="0"/>
      </w:pPr>
      <w:bookmarkStart w:id="7043" w:name="S8664"/>
      <w:r>
        <w:rPr>
          <w:rFonts w:ascii="Garamond" w:hAnsi="Garamond" w:eastAsia="Garamond" w:cs="Garamond"/>
          <w:b w:val="0"/>
          <w:i w:val="0"/>
          <w:color w:val="000000"/>
          <w:sz w:val="22"/>
        </w:rPr>
        <w:t>Hid it.</w:t>
      </w:r>
      <w:bookmarkEnd w:id="7043"/>
    </w:p>
    <w:p>
      <w:pPr>
        <w:pStyle w:val="TWTRevisedBody"/>
        <w:spacing w:before="0" w:after="0" w:line="240" w:lineRule="auto"/>
        <w:ind w:firstLine="0"/>
      </w:pPr>
      <w:bookmarkStart w:id="7044" w:name="S8665"/>
      <w:r>
        <w:rPr>
          <w:rFonts w:ascii="Garamond" w:hAnsi="Garamond" w:eastAsia="Garamond" w:cs="Garamond"/>
          <w:b w:val="0"/>
          <w:i w:val="0"/>
          <w:color w:val="000000"/>
          <w:sz w:val="22"/>
        </w:rPr>
        <w:t>Not stolen. Not wasted.</w:t>
      </w:r>
      <w:bookmarkEnd w:id="7044"/>
    </w:p>
    <w:p>
      <w:pPr>
        <w:pStyle w:val="TWTRevisedBody"/>
        <w:spacing w:before="0" w:after="0" w:line="240" w:lineRule="auto"/>
        <w:ind w:firstLine="0"/>
      </w:pPr>
      <w:bookmarkStart w:id="7045" w:name="S8666"/>
      <w:r>
        <w:rPr>
          <w:rFonts w:ascii="Garamond" w:hAnsi="Garamond" w:eastAsia="Garamond" w:cs="Garamond"/>
          <w:b w:val="0"/>
          <w:i w:val="0"/>
          <w:color w:val="000000"/>
          <w:sz w:val="22"/>
        </w:rPr>
        <w:t>Just… buried.</w:t>
      </w:r>
      <w:bookmarkEnd w:id="7045"/>
    </w:p>
    <w:p>
      <w:pPr>
        <w:pStyle w:val="TWTRevisedBody"/>
        <w:spacing w:before="0" w:after="0" w:line="240" w:lineRule="auto"/>
        <w:ind w:firstLine="0"/>
      </w:pPr>
      <w:bookmarkStart w:id="7046" w:name="S8667"/>
      <w:r>
        <w:rPr>
          <w:rFonts w:ascii="Garamond" w:hAnsi="Garamond" w:eastAsia="Garamond" w:cs="Garamond"/>
          <w:b w:val="0"/>
          <w:i w:val="0"/>
          <w:color w:val="000000"/>
          <w:sz w:val="22"/>
        </w:rPr>
        <w:t>The man paused where he stood.</w:t>
      </w:r>
      <w:bookmarkEnd w:id="7046"/>
    </w:p>
    <w:p>
      <w:pPr>
        <w:pStyle w:val="TWTRevisedBody"/>
        <w:spacing w:before="0" w:after="0" w:line="240" w:lineRule="auto"/>
        <w:ind w:firstLine="0"/>
      </w:pPr>
      <w:bookmarkStart w:id="7047" w:name="S8668"/>
      <w:r>
        <w:rPr>
          <w:rFonts w:ascii="Garamond" w:hAnsi="Garamond" w:eastAsia="Garamond" w:cs="Garamond"/>
          <w:b w:val="0"/>
          <w:i w:val="0"/>
          <w:color w:val="000000"/>
          <w:sz w:val="22"/>
        </w:rPr>
        <w:t>For the first time, the story did not feel distant.</w:t>
      </w:r>
      <w:bookmarkEnd w:id="7047"/>
    </w:p>
    <w:p>
      <w:pPr>
        <w:pStyle w:val="TWTRevisedBody"/>
        <w:spacing w:before="0" w:after="0" w:line="240" w:lineRule="auto"/>
        <w:ind w:firstLine="0"/>
      </w:pPr>
      <w:bookmarkStart w:id="7048" w:name="S8669"/>
      <w:r>
        <w:rPr>
          <w:rFonts w:ascii="Garamond" w:hAnsi="Garamond" w:eastAsia="Garamond" w:cs="Garamond"/>
          <w:b w:val="0"/>
          <w:i w:val="0"/>
          <w:color w:val="000000"/>
          <w:sz w:val="22"/>
        </w:rPr>
        <w:t>It felt familiar.</w:t>
      </w:r>
      <w:bookmarkEnd w:id="7048"/>
    </w:p>
    <w:p>
      <w:pPr>
        <w:pStyle w:val="TWTRevisedBody"/>
        <w:spacing w:before="0" w:after="0" w:line="240" w:lineRule="auto"/>
        <w:ind w:firstLine="0"/>
      </w:pPr>
      <w:bookmarkStart w:id="7049" w:name="S8670"/>
      <w:r>
        <w:rPr>
          <w:rFonts w:ascii="Garamond" w:hAnsi="Garamond" w:eastAsia="Garamond" w:cs="Garamond"/>
          <w:b w:val="0"/>
          <w:i w:val="0"/>
          <w:color w:val="000000"/>
          <w:sz w:val="22"/>
        </w:rPr>
        <w:t>Not because he had been given coins to manage.</w:t>
      </w:r>
      <w:bookmarkEnd w:id="7049"/>
    </w:p>
    <w:p>
      <w:pPr>
        <w:pStyle w:val="TWTRevisedBody"/>
        <w:spacing w:before="0" w:after="0" w:line="240" w:lineRule="auto"/>
        <w:ind w:firstLine="216"/>
      </w:pPr>
      <w:bookmarkStart w:id="7050" w:name="S8671"/>
      <w:bookmarkStart w:id="7051" w:name="F430"/>
      <w:bookmarkEnd w:id="7051"/>
      <w:r>
        <w:rPr>
          <w:rFonts w:ascii="Garamond" w:hAnsi="Garamond" w:eastAsia="Garamond" w:cs="Garamond"/>
          <w:b w:val="0"/>
          <w:i w:val="0"/>
          <w:color w:val="000000"/>
          <w:sz w:val="22"/>
        </w:rPr>
        <w:t>But because he knew what it felt like to hold something in his hands… and choose not to act.</w:t>
      </w:r>
      <w:bookmarkEnd w:id="7050"/>
    </w:p>
    <w:p>
      <w:pPr>
        <w:pStyle w:val="TWTRevisedBody"/>
        <w:spacing w:before="0" w:after="0" w:line="240" w:lineRule="auto"/>
        <w:ind w:firstLine="0"/>
      </w:pPr>
      <w:bookmarkStart w:id="7052" w:name="S8672"/>
      <w:r>
        <w:rPr>
          <w:rFonts w:ascii="Garamond" w:hAnsi="Garamond" w:eastAsia="Garamond" w:cs="Garamond"/>
          <w:b w:val="0"/>
          <w:i w:val="0"/>
          <w:color w:val="000000"/>
          <w:sz w:val="22"/>
        </w:rPr>
        <w:t>And slowly, something began to become clear.</w:t>
      </w:r>
      <w:bookmarkEnd w:id="7052"/>
    </w:p>
    <w:p>
      <w:pPr>
        <w:pStyle w:val="TWTRevisedBody"/>
        <w:spacing w:before="0" w:after="0" w:line="240" w:lineRule="auto"/>
        <w:ind w:firstLine="0"/>
      </w:pPr>
      <w:bookmarkStart w:id="7053" w:name="S8673"/>
      <w:r>
        <w:rPr>
          <w:rFonts w:ascii="Garamond" w:hAnsi="Garamond" w:eastAsia="Garamond" w:cs="Garamond"/>
          <w:b w:val="0"/>
          <w:i w:val="0"/>
          <w:color w:val="000000"/>
          <w:sz w:val="22"/>
        </w:rPr>
        <w:t>Doing nothing was not neutral. It was a response to the Master.</w:t>
      </w:r>
      <w:bookmarkEnd w:id="7053"/>
    </w:p>
    <w:p>
      <w:pPr>
        <w:pStyle w:val="TWTRevisedBody"/>
        <w:spacing w:before="0" w:after="0" w:line="240" w:lineRule="auto"/>
        <w:ind w:firstLine="0"/>
      </w:pPr>
      <w:bookmarkStart w:id="7054" w:name="S8674"/>
      <w:r>
        <w:rPr>
          <w:rFonts w:ascii="Garamond" w:hAnsi="Garamond" w:eastAsia="Garamond" w:cs="Garamond"/>
          <w:b w:val="0"/>
          <w:i w:val="0"/>
          <w:color w:val="000000"/>
          <w:sz w:val="22"/>
        </w:rPr>
        <w:t>Days passed.</w:t>
      </w:r>
      <w:bookmarkEnd w:id="7054"/>
    </w:p>
    <w:p>
      <w:pPr>
        <w:pStyle w:val="TWTRevisedBody"/>
        <w:spacing w:before="0" w:after="0" w:line="240" w:lineRule="auto"/>
        <w:ind w:firstLine="0"/>
      </w:pPr>
      <w:bookmarkStart w:id="7055" w:name="S8675"/>
      <w:r>
        <w:rPr>
          <w:rFonts w:ascii="Garamond" w:hAnsi="Garamond" w:eastAsia="Garamond" w:cs="Garamond"/>
          <w:b w:val="0"/>
          <w:i w:val="0"/>
          <w:color w:val="000000"/>
          <w:sz w:val="22"/>
        </w:rPr>
        <w:t>The story remained.</w:t>
      </w:r>
      <w:bookmarkEnd w:id="7055"/>
    </w:p>
    <w:p>
      <w:pPr>
        <w:pStyle w:val="TWTRevisedBody"/>
        <w:spacing w:before="0" w:after="0" w:line="240" w:lineRule="auto"/>
        <w:ind w:firstLine="0"/>
      </w:pPr>
      <w:bookmarkStart w:id="7056" w:name="S8676"/>
      <w:r>
        <w:rPr>
          <w:rFonts w:ascii="Garamond" w:hAnsi="Garamond" w:eastAsia="Garamond" w:cs="Garamond"/>
          <w:b w:val="0"/>
          <w:i w:val="0"/>
          <w:color w:val="000000"/>
          <w:sz w:val="22"/>
        </w:rPr>
        <w:t>“Now after a long time the master of those servants came and settled accounts with them.” (Matthew 25:19 ESV).</w:t>
      </w:r>
      <w:bookmarkEnd w:id="7056"/>
    </w:p>
    <w:p>
      <w:pPr>
        <w:pStyle w:val="TWTRevisedBody"/>
        <w:spacing w:before="0" w:after="0" w:line="240" w:lineRule="auto"/>
        <w:ind w:firstLine="0"/>
      </w:pPr>
      <w:bookmarkStart w:id="7057" w:name="S8677"/>
      <w:r>
        <w:rPr>
          <w:rFonts w:ascii="Garamond" w:hAnsi="Garamond" w:eastAsia="Garamond" w:cs="Garamond"/>
          <w:b w:val="0"/>
          <w:i w:val="0"/>
          <w:color w:val="000000"/>
          <w:sz w:val="22"/>
        </w:rPr>
        <w:t>A long time.</w:t>
      </w:r>
      <w:bookmarkEnd w:id="7057"/>
    </w:p>
    <w:p>
      <w:pPr>
        <w:pStyle w:val="TWTRevisedBody"/>
        <w:spacing w:before="0" w:after="0" w:line="240" w:lineRule="auto"/>
        <w:ind w:firstLine="0"/>
      </w:pPr>
      <w:bookmarkStart w:id="7058" w:name="S8678"/>
      <w:r>
        <w:rPr>
          <w:rFonts w:ascii="Garamond" w:hAnsi="Garamond" w:eastAsia="Garamond" w:cs="Garamond"/>
          <w:b w:val="0"/>
          <w:i w:val="0"/>
          <w:color w:val="000000"/>
          <w:sz w:val="22"/>
        </w:rPr>
        <w:t>Long enough for patterns to form.</w:t>
      </w:r>
      <w:bookmarkEnd w:id="7058"/>
    </w:p>
    <w:p>
      <w:pPr>
        <w:pStyle w:val="TWTRevisedBody"/>
        <w:spacing w:before="0" w:after="0" w:line="240" w:lineRule="auto"/>
        <w:ind w:firstLine="0"/>
      </w:pPr>
      <w:bookmarkStart w:id="7059" w:name="S8679"/>
      <w:r>
        <w:rPr>
          <w:rFonts w:ascii="Garamond" w:hAnsi="Garamond" w:eastAsia="Garamond" w:cs="Garamond"/>
          <w:b w:val="0"/>
          <w:i w:val="0"/>
          <w:color w:val="000000"/>
          <w:sz w:val="22"/>
        </w:rPr>
        <w:t>Long enough for decisions to settle into habits.</w:t>
      </w:r>
      <w:bookmarkEnd w:id="7059"/>
    </w:p>
    <w:p>
      <w:pPr>
        <w:pStyle w:val="TWTRevisedBody"/>
        <w:spacing w:before="0" w:after="0" w:line="240" w:lineRule="auto"/>
        <w:ind w:firstLine="216"/>
      </w:pPr>
      <w:bookmarkStart w:id="7060" w:name="S8680"/>
      <w:r>
        <w:rPr>
          <w:rFonts w:ascii="Garamond" w:hAnsi="Garamond" w:eastAsia="Garamond" w:cs="Garamond"/>
          <w:b w:val="0"/>
          <w:i w:val="0"/>
          <w:color w:val="000000"/>
          <w:sz w:val="22"/>
        </w:rPr>
        <w:t>Long enough for what was hidden to remain hidden… or to be revealed.</w:t>
      </w:r>
      <w:bookmarkEnd w:id="7060"/>
    </w:p>
    <w:p>
      <w:pPr>
        <w:pStyle w:val="TWTRevisedBody"/>
        <w:spacing w:before="0" w:after="0" w:line="240" w:lineRule="auto"/>
        <w:ind w:firstLine="216"/>
      </w:pPr>
      <w:bookmarkStart w:id="7061" w:name="S8681"/>
      <w:r>
        <w:rPr>
          <w:rFonts w:ascii="Garamond" w:hAnsi="Garamond" w:eastAsia="Garamond" w:cs="Garamond"/>
          <w:b w:val="0"/>
          <w:i w:val="0"/>
          <w:color w:val="000000"/>
          <w:sz w:val="22"/>
        </w:rPr>
        <w:t>When the master returned, the man could almost hear the words as if he had been standing there himself.</w:t>
      </w:r>
      <w:bookmarkEnd w:id="7061"/>
    </w:p>
    <w:p>
      <w:pPr>
        <w:pStyle w:val="TWTRevisedBody"/>
        <w:spacing w:before="0" w:after="0" w:line="240" w:lineRule="auto"/>
        <w:ind w:firstLine="0"/>
      </w:pPr>
      <w:bookmarkStart w:id="7062" w:name="S8682"/>
      <w:r>
        <w:rPr>
          <w:rFonts w:ascii="Garamond" w:hAnsi="Garamond" w:eastAsia="Garamond" w:cs="Garamond"/>
          <w:b w:val="0"/>
          <w:i w:val="0"/>
          <w:color w:val="000000"/>
          <w:sz w:val="22"/>
        </w:rPr>
        <w:t>“Well done, good and faithful servant.” (Matthew 25:21 ESV).</w:t>
      </w:r>
      <w:bookmarkEnd w:id="7062"/>
    </w:p>
    <w:p>
      <w:pPr>
        <w:pStyle w:val="TWTRevisedBody"/>
        <w:spacing w:before="0" w:after="0" w:line="240" w:lineRule="auto"/>
        <w:ind w:firstLine="0"/>
      </w:pPr>
      <w:bookmarkStart w:id="7063" w:name="S8683"/>
      <w:r>
        <w:rPr>
          <w:rFonts w:ascii="Garamond" w:hAnsi="Garamond" w:eastAsia="Garamond" w:cs="Garamond"/>
          <w:b w:val="0"/>
          <w:i w:val="0"/>
          <w:color w:val="000000"/>
          <w:sz w:val="22"/>
        </w:rPr>
        <w:t>Not because they were given the same amount.</w:t>
      </w:r>
      <w:bookmarkEnd w:id="7063"/>
    </w:p>
    <w:p>
      <w:pPr>
        <w:pStyle w:val="TWTRevisedBody"/>
        <w:spacing w:before="0" w:after="0" w:line="240" w:lineRule="auto"/>
        <w:ind w:firstLine="216"/>
      </w:pPr>
      <w:bookmarkStart w:id="7064" w:name="S8684"/>
      <w:r>
        <w:rPr>
          <w:rFonts w:ascii="Garamond" w:hAnsi="Garamond" w:eastAsia="Garamond" w:cs="Garamond"/>
          <w:b w:val="0"/>
          <w:i w:val="0"/>
          <w:color w:val="000000"/>
          <w:sz w:val="22"/>
        </w:rPr>
        <w:t>But because they were faithful with what had been placed in their care.</w:t>
      </w:r>
      <w:bookmarkEnd w:id="7064"/>
    </w:p>
    <w:p>
      <w:pPr>
        <w:pStyle w:val="TWTRevisedBody"/>
        <w:spacing w:before="0" w:after="0" w:line="240" w:lineRule="auto"/>
        <w:ind w:firstLine="0"/>
      </w:pPr>
      <w:bookmarkStart w:id="7065" w:name="S8685"/>
      <w:r>
        <w:rPr>
          <w:rFonts w:ascii="Garamond" w:hAnsi="Garamond" w:eastAsia="Garamond" w:cs="Garamond"/>
          <w:b w:val="0"/>
          <w:i w:val="0"/>
          <w:color w:val="000000"/>
          <w:sz w:val="22"/>
        </w:rPr>
        <w:t>They trusted the master enough to act.</w:t>
      </w:r>
      <w:bookmarkEnd w:id="7065"/>
    </w:p>
    <w:p>
      <w:pPr>
        <w:pStyle w:val="TWTRevisedBody"/>
        <w:spacing w:before="0" w:after="0" w:line="240" w:lineRule="auto"/>
        <w:ind w:firstLine="0"/>
      </w:pPr>
      <w:bookmarkStart w:id="7066" w:name="S8686"/>
      <w:r>
        <w:rPr>
          <w:rFonts w:ascii="Garamond" w:hAnsi="Garamond" w:eastAsia="Garamond" w:cs="Garamond"/>
          <w:b w:val="0"/>
          <w:i w:val="0"/>
          <w:color w:val="000000"/>
          <w:sz w:val="22"/>
        </w:rPr>
        <w:t>Then the final servant stepped forward.</w:t>
      </w:r>
      <w:bookmarkEnd w:id="7066"/>
    </w:p>
    <w:p>
      <w:pPr>
        <w:pStyle w:val="TWTRevisedBody"/>
        <w:spacing w:before="0" w:after="0" w:line="240" w:lineRule="auto"/>
        <w:ind w:firstLine="0"/>
      </w:pPr>
      <w:bookmarkStart w:id="7067" w:name="S8687"/>
      <w:r>
        <w:rPr>
          <w:rFonts w:ascii="Garamond" w:hAnsi="Garamond" w:eastAsia="Garamond" w:cs="Garamond"/>
          <w:b w:val="0"/>
          <w:i w:val="0"/>
          <w:color w:val="000000"/>
          <w:sz w:val="22"/>
        </w:rPr>
        <w:t>The man in the crowd had understood this part before.</w:t>
      </w:r>
      <w:bookmarkEnd w:id="7067"/>
    </w:p>
    <w:p>
      <w:pPr>
        <w:pStyle w:val="TWTRevisedBody"/>
        <w:spacing w:before="0" w:after="0" w:line="240" w:lineRule="auto"/>
        <w:ind w:firstLine="0"/>
      </w:pPr>
      <w:bookmarkStart w:id="7068" w:name="S8688"/>
      <w:r>
        <w:rPr>
          <w:rFonts w:ascii="Garamond" w:hAnsi="Garamond" w:eastAsia="Garamond" w:cs="Garamond"/>
          <w:b w:val="0"/>
          <w:i w:val="0"/>
          <w:color w:val="000000"/>
          <w:sz w:val="22"/>
        </w:rPr>
        <w:t>Or at least he thought he had.</w:t>
      </w:r>
      <w:bookmarkEnd w:id="7068"/>
    </w:p>
    <w:p>
      <w:pPr>
        <w:pStyle w:val="TWTRevisedBody"/>
        <w:spacing w:before="0" w:after="0" w:line="240" w:lineRule="auto"/>
        <w:ind w:firstLine="0"/>
      </w:pPr>
      <w:bookmarkStart w:id="7069" w:name="S8689"/>
      <w:r>
        <w:rPr>
          <w:rFonts w:ascii="Garamond" w:hAnsi="Garamond" w:eastAsia="Garamond" w:cs="Garamond"/>
          <w:b w:val="0"/>
          <w:i w:val="0"/>
          <w:color w:val="000000"/>
          <w:sz w:val="22"/>
        </w:rPr>
        <w:t>“Master, I knew you to be a hard man…” (Matthew 25:24 ESV).</w:t>
      </w:r>
      <w:bookmarkEnd w:id="7069"/>
    </w:p>
    <w:p>
      <w:pPr>
        <w:pStyle w:val="TWTRevisedBody"/>
        <w:spacing w:before="0" w:after="0" w:line="240" w:lineRule="auto"/>
        <w:ind w:firstLine="0"/>
      </w:pPr>
      <w:bookmarkStart w:id="7070" w:name="S8690"/>
      <w:r>
        <w:rPr>
          <w:rFonts w:ascii="Garamond" w:hAnsi="Garamond" w:eastAsia="Garamond" w:cs="Garamond"/>
          <w:b w:val="0"/>
          <w:i w:val="0"/>
          <w:color w:val="000000"/>
          <w:sz w:val="22"/>
        </w:rPr>
        <w:t>The servant speaks carefully. Respectfully. He returns what was given.</w:t>
      </w:r>
      <w:bookmarkEnd w:id="7070"/>
    </w:p>
    <w:p>
      <w:pPr>
        <w:pStyle w:val="TWTRevisedBody"/>
        <w:spacing w:before="0" w:after="0" w:line="240" w:lineRule="auto"/>
        <w:ind w:firstLine="0"/>
      </w:pPr>
      <w:bookmarkStart w:id="7071" w:name="S8691"/>
      <w:r>
        <w:rPr>
          <w:rFonts w:ascii="Garamond" w:hAnsi="Garamond" w:eastAsia="Garamond" w:cs="Garamond"/>
          <w:b w:val="0"/>
          <w:i w:val="0"/>
          <w:color w:val="000000"/>
          <w:sz w:val="22"/>
        </w:rPr>
        <w:t>No loss.</w:t>
      </w:r>
      <w:bookmarkEnd w:id="7071"/>
    </w:p>
    <w:p>
      <w:pPr>
        <w:pStyle w:val="TWTRevisedBody"/>
        <w:spacing w:before="0" w:after="0" w:line="240" w:lineRule="auto"/>
        <w:ind w:firstLine="0"/>
      </w:pPr>
      <w:bookmarkStart w:id="7072" w:name="S8692"/>
      <w:r>
        <w:rPr>
          <w:rFonts w:ascii="Garamond" w:hAnsi="Garamond" w:eastAsia="Garamond" w:cs="Garamond"/>
          <w:b w:val="0"/>
          <w:i w:val="0"/>
          <w:color w:val="000000"/>
          <w:sz w:val="22"/>
        </w:rPr>
        <w:t>No damage.</w:t>
      </w:r>
      <w:bookmarkEnd w:id="7072"/>
    </w:p>
    <w:p>
      <w:pPr>
        <w:pStyle w:val="TWTRevisedBody"/>
        <w:spacing w:before="0" w:after="0" w:line="240" w:lineRule="auto"/>
        <w:ind w:firstLine="0"/>
      </w:pPr>
      <w:bookmarkStart w:id="7073" w:name="S8693"/>
      <w:r>
        <w:rPr>
          <w:rFonts w:ascii="Garamond" w:hAnsi="Garamond" w:eastAsia="Garamond" w:cs="Garamond"/>
          <w:b w:val="0"/>
          <w:i w:val="0"/>
          <w:color w:val="000000"/>
          <w:sz w:val="22"/>
        </w:rPr>
        <w:t>No risk taken.</w:t>
      </w:r>
      <w:bookmarkEnd w:id="7073"/>
    </w:p>
    <w:p>
      <w:pPr>
        <w:pStyle w:val="TWTRevisedBody"/>
        <w:spacing w:before="0" w:after="0" w:line="240" w:lineRule="auto"/>
        <w:ind w:firstLine="0"/>
      </w:pPr>
      <w:bookmarkStart w:id="7074" w:name="S8694"/>
      <w:r>
        <w:rPr>
          <w:rFonts w:ascii="Garamond" w:hAnsi="Garamond" w:eastAsia="Garamond" w:cs="Garamond"/>
          <w:b w:val="0"/>
          <w:i w:val="0"/>
          <w:color w:val="000000"/>
          <w:sz w:val="22"/>
        </w:rPr>
        <w:t>At first glance, it seems responsible.</w:t>
      </w:r>
      <w:bookmarkEnd w:id="7074"/>
    </w:p>
    <w:p>
      <w:pPr>
        <w:pStyle w:val="TWTRevisedBody"/>
        <w:spacing w:before="0" w:after="0" w:line="240" w:lineRule="auto"/>
        <w:ind w:firstLine="0"/>
      </w:pPr>
      <w:bookmarkStart w:id="7075" w:name="S8695"/>
      <w:r>
        <w:rPr>
          <w:rFonts w:ascii="Garamond" w:hAnsi="Garamond" w:eastAsia="Garamond" w:cs="Garamond"/>
          <w:b w:val="0"/>
          <w:i w:val="0"/>
          <w:color w:val="000000"/>
          <w:sz w:val="22"/>
        </w:rPr>
        <w:t>Safe.</w:t>
      </w:r>
      <w:bookmarkEnd w:id="7075"/>
    </w:p>
    <w:p>
      <w:pPr>
        <w:pStyle w:val="TWTRevisedBody"/>
        <w:spacing w:before="0" w:after="0" w:line="240" w:lineRule="auto"/>
        <w:ind w:firstLine="0"/>
      </w:pPr>
      <w:bookmarkStart w:id="7076" w:name="S8696"/>
      <w:r>
        <w:rPr>
          <w:rFonts w:ascii="Garamond" w:hAnsi="Garamond" w:eastAsia="Garamond" w:cs="Garamond"/>
          <w:b w:val="0"/>
          <w:i w:val="0"/>
          <w:color w:val="000000"/>
          <w:sz w:val="22"/>
        </w:rPr>
        <w:t>But Jesus does not leave it there.</w:t>
      </w:r>
      <w:bookmarkEnd w:id="7076"/>
    </w:p>
    <w:p>
      <w:pPr>
        <w:pStyle w:val="TWTRevisedBody"/>
        <w:spacing w:before="0" w:after="0" w:line="240" w:lineRule="auto"/>
        <w:ind w:firstLine="0"/>
      </w:pPr>
      <w:bookmarkStart w:id="7077" w:name="S8697"/>
      <w:r>
        <w:rPr>
          <w:rFonts w:ascii="Garamond" w:hAnsi="Garamond" w:eastAsia="Garamond" w:cs="Garamond"/>
          <w:b w:val="0"/>
          <w:i w:val="0"/>
          <w:color w:val="000000"/>
          <w:sz w:val="22"/>
        </w:rPr>
        <w:t>“You wicked and slothful servant…” (Matthew 25:26 ESV).</w:t>
      </w:r>
      <w:bookmarkEnd w:id="7077"/>
    </w:p>
    <w:p>
      <w:pPr>
        <w:pStyle w:val="TWTRevisedBody"/>
        <w:spacing w:before="0" w:after="0" w:line="240" w:lineRule="auto"/>
        <w:ind w:firstLine="0"/>
      </w:pPr>
      <w:bookmarkStart w:id="7078" w:name="S8698"/>
      <w:r>
        <w:rPr>
          <w:rFonts w:ascii="Garamond" w:hAnsi="Garamond" w:eastAsia="Garamond" w:cs="Garamond"/>
          <w:b w:val="0"/>
          <w:i w:val="0"/>
          <w:color w:val="000000"/>
          <w:sz w:val="22"/>
        </w:rPr>
        <w:t>The words land differently.</w:t>
      </w:r>
      <w:bookmarkEnd w:id="7078"/>
    </w:p>
    <w:p>
      <w:pPr>
        <w:pStyle w:val="TWTRevisedBody"/>
        <w:spacing w:before="0" w:after="0" w:line="240" w:lineRule="auto"/>
        <w:ind w:firstLine="0"/>
      </w:pPr>
      <w:bookmarkStart w:id="7079" w:name="S8699"/>
      <w:r>
        <w:rPr>
          <w:rFonts w:ascii="Garamond" w:hAnsi="Garamond" w:eastAsia="Garamond" w:cs="Garamond"/>
          <w:b w:val="0"/>
          <w:i w:val="0"/>
          <w:color w:val="000000"/>
          <w:sz w:val="22"/>
        </w:rPr>
        <w:t>Not misunderstood.</w:t>
      </w:r>
      <w:bookmarkEnd w:id="7079"/>
    </w:p>
    <w:p>
      <w:pPr>
        <w:pStyle w:val="TWTRevisedBody"/>
        <w:spacing w:before="0" w:after="0" w:line="240" w:lineRule="auto"/>
        <w:ind w:firstLine="0"/>
      </w:pPr>
      <w:bookmarkStart w:id="7080" w:name="S8700"/>
      <w:r>
        <w:rPr>
          <w:rFonts w:ascii="Garamond" w:hAnsi="Garamond" w:eastAsia="Garamond" w:cs="Garamond"/>
          <w:b w:val="0"/>
          <w:i w:val="0"/>
          <w:color w:val="000000"/>
          <w:sz w:val="22"/>
        </w:rPr>
        <w:t>Not cautious.</w:t>
      </w:r>
      <w:bookmarkEnd w:id="7080"/>
    </w:p>
    <w:p>
      <w:pPr>
        <w:pStyle w:val="TWTRevisedBody"/>
        <w:spacing w:before="0" w:after="0" w:line="240" w:lineRule="auto"/>
        <w:ind w:firstLine="0"/>
      </w:pPr>
      <w:bookmarkStart w:id="7081" w:name="S8701"/>
      <w:r>
        <w:rPr>
          <w:rFonts w:ascii="Garamond" w:hAnsi="Garamond" w:eastAsia="Garamond" w:cs="Garamond"/>
          <w:b w:val="0"/>
          <w:i w:val="0"/>
          <w:color w:val="000000"/>
          <w:sz w:val="22"/>
        </w:rPr>
        <w:t>Wicked.</w:t>
      </w:r>
      <w:bookmarkEnd w:id="7081"/>
    </w:p>
    <w:p>
      <w:pPr>
        <w:pStyle w:val="TWTRevisedBody"/>
        <w:spacing w:before="0" w:after="0" w:line="240" w:lineRule="auto"/>
        <w:ind w:firstLine="0"/>
      </w:pPr>
      <w:bookmarkStart w:id="7082" w:name="S8702"/>
      <w:r>
        <w:rPr>
          <w:rFonts w:ascii="Garamond" w:hAnsi="Garamond" w:eastAsia="Garamond" w:cs="Garamond"/>
          <w:b w:val="0"/>
          <w:i w:val="0"/>
          <w:color w:val="000000"/>
          <w:sz w:val="22"/>
        </w:rPr>
        <w:t>Because what looked like caution was actually refusal.</w:t>
      </w:r>
      <w:bookmarkEnd w:id="7082"/>
    </w:p>
    <w:p>
      <w:pPr>
        <w:pStyle w:val="TWTRevisedBody"/>
        <w:spacing w:before="0" w:after="0" w:line="240" w:lineRule="auto"/>
        <w:ind w:firstLine="216"/>
      </w:pPr>
      <w:bookmarkStart w:id="7083" w:name="S8703"/>
      <w:r>
        <w:rPr>
          <w:rFonts w:ascii="Garamond" w:hAnsi="Garamond" w:eastAsia="Garamond" w:cs="Garamond"/>
          <w:b w:val="0"/>
          <w:i w:val="0"/>
          <w:color w:val="000000"/>
          <w:sz w:val="22"/>
        </w:rPr>
        <w:t>He did not fail to act because he lacked opportunity, but because he did not trust the Master enough to act at all.</w:t>
      </w:r>
      <w:bookmarkEnd w:id="7083"/>
    </w:p>
    <w:p>
      <w:pPr>
        <w:pStyle w:val="TWTRevisedBody"/>
        <w:spacing w:before="0" w:after="0" w:line="240" w:lineRule="auto"/>
        <w:ind w:firstLine="0"/>
      </w:pPr>
      <w:bookmarkStart w:id="7084" w:name="S8704"/>
      <w:r>
        <w:rPr>
          <w:rFonts w:ascii="Garamond" w:hAnsi="Garamond" w:eastAsia="Garamond" w:cs="Garamond"/>
          <w:b w:val="0"/>
          <w:i w:val="0"/>
          <w:color w:val="000000"/>
          <w:sz w:val="22"/>
        </w:rPr>
        <w:t>“I was afraid, and I went and hid your talent in the ground.” (Matthew 25:25 ESV).</w:t>
      </w:r>
      <w:bookmarkEnd w:id="7084"/>
    </w:p>
    <w:p>
      <w:pPr>
        <w:pStyle w:val="TWTRevisedBody"/>
        <w:spacing w:before="0" w:after="0" w:line="240" w:lineRule="auto"/>
        <w:ind w:firstLine="0"/>
      </w:pPr>
      <w:bookmarkStart w:id="7085" w:name="S8705"/>
      <w:r>
        <w:rPr>
          <w:rFonts w:ascii="Garamond" w:hAnsi="Garamond" w:eastAsia="Garamond" w:cs="Garamond"/>
          <w:b w:val="0"/>
          <w:i w:val="0"/>
          <w:color w:val="000000"/>
          <w:sz w:val="22"/>
        </w:rPr>
        <w:t>Afraid.</w:t>
      </w:r>
      <w:bookmarkEnd w:id="7085"/>
    </w:p>
    <w:p>
      <w:pPr>
        <w:pStyle w:val="TWTRevisedBody"/>
        <w:spacing w:before="0" w:after="0" w:line="240" w:lineRule="auto"/>
        <w:ind w:firstLine="0"/>
      </w:pPr>
      <w:bookmarkStart w:id="7086" w:name="S8706"/>
      <w:r>
        <w:rPr>
          <w:rFonts w:ascii="Garamond" w:hAnsi="Garamond" w:eastAsia="Garamond" w:cs="Garamond"/>
          <w:b w:val="0"/>
          <w:i w:val="0"/>
          <w:color w:val="000000"/>
          <w:sz w:val="22"/>
        </w:rPr>
        <w:t>And so he did nothing.</w:t>
      </w:r>
      <w:bookmarkEnd w:id="7086"/>
    </w:p>
    <w:p>
      <w:pPr>
        <w:pStyle w:val="TWTRevisedBody"/>
        <w:spacing w:before="0" w:after="0" w:line="240" w:lineRule="auto"/>
        <w:ind w:firstLine="216"/>
      </w:pPr>
      <w:bookmarkStart w:id="7087" w:name="S8707"/>
      <w:r>
        <w:rPr>
          <w:rFonts w:ascii="Garamond" w:hAnsi="Garamond" w:eastAsia="Garamond" w:cs="Garamond"/>
          <w:b w:val="0"/>
          <w:i w:val="0"/>
          <w:color w:val="000000"/>
          <w:sz w:val="22"/>
        </w:rPr>
        <w:t>Standing there in his own life, the man feels something settle into place.</w:t>
      </w:r>
      <w:bookmarkEnd w:id="7087"/>
    </w:p>
    <w:p>
      <w:pPr>
        <w:pStyle w:val="TWTRevisedBody"/>
        <w:spacing w:before="0" w:after="0" w:line="240" w:lineRule="auto"/>
        <w:ind w:firstLine="0"/>
      </w:pPr>
      <w:bookmarkStart w:id="7088" w:name="S8708"/>
      <w:r>
        <w:rPr>
          <w:rFonts w:ascii="Garamond" w:hAnsi="Garamond" w:eastAsia="Garamond" w:cs="Garamond"/>
          <w:b w:val="0"/>
          <w:i w:val="0"/>
          <w:color w:val="000000"/>
          <w:sz w:val="22"/>
        </w:rPr>
        <w:t>The moments he delayed.</w:t>
      </w:r>
      <w:bookmarkEnd w:id="7088"/>
    </w:p>
    <w:p>
      <w:pPr>
        <w:pStyle w:val="TWTRevisedBody"/>
        <w:spacing w:before="0" w:after="0" w:line="240" w:lineRule="auto"/>
        <w:ind w:firstLine="0"/>
      </w:pPr>
      <w:bookmarkStart w:id="7089" w:name="S8709"/>
      <w:bookmarkStart w:id="7090" w:name="F431"/>
      <w:bookmarkEnd w:id="7090"/>
      <w:r>
        <w:rPr>
          <w:rFonts w:ascii="Garamond" w:hAnsi="Garamond" w:eastAsia="Garamond" w:cs="Garamond"/>
          <w:b w:val="0"/>
          <w:i w:val="0"/>
          <w:color w:val="000000"/>
          <w:sz w:val="22"/>
        </w:rPr>
        <w:t>The opportunities he set aside.</w:t>
      </w:r>
      <w:bookmarkEnd w:id="7089"/>
    </w:p>
    <w:p>
      <w:pPr>
        <w:pStyle w:val="TWTRevisedBody"/>
        <w:spacing w:before="0" w:after="0" w:line="240" w:lineRule="auto"/>
        <w:ind w:firstLine="0"/>
      </w:pPr>
      <w:bookmarkStart w:id="7091" w:name="S8710"/>
      <w:r>
        <w:rPr>
          <w:rFonts w:ascii="Garamond" w:hAnsi="Garamond" w:eastAsia="Garamond" w:cs="Garamond"/>
          <w:b w:val="0"/>
          <w:i w:val="0"/>
          <w:color w:val="000000"/>
          <w:sz w:val="22"/>
        </w:rPr>
        <w:t>The responsibilities he quietly buried under more convenient choices.</w:t>
      </w:r>
      <w:bookmarkEnd w:id="7091"/>
    </w:p>
    <w:p>
      <w:pPr>
        <w:pStyle w:val="TWTRevisedBody"/>
        <w:spacing w:before="0" w:after="0" w:line="240" w:lineRule="auto"/>
        <w:ind w:firstLine="0"/>
      </w:pPr>
      <w:bookmarkStart w:id="7092" w:name="S8711"/>
      <w:r>
        <w:rPr>
          <w:rFonts w:ascii="Garamond" w:hAnsi="Garamond" w:eastAsia="Garamond" w:cs="Garamond"/>
          <w:b w:val="0"/>
          <w:i w:val="0"/>
          <w:color w:val="000000"/>
          <w:sz w:val="22"/>
        </w:rPr>
        <w:t>They were not small.</w:t>
      </w:r>
      <w:bookmarkEnd w:id="7092"/>
    </w:p>
    <w:p>
      <w:pPr>
        <w:pStyle w:val="TWTRevisedBody"/>
        <w:spacing w:before="0" w:after="0" w:line="240" w:lineRule="auto"/>
        <w:ind w:firstLine="0"/>
      </w:pPr>
      <w:bookmarkStart w:id="7093" w:name="S8712"/>
      <w:r>
        <w:rPr>
          <w:rFonts w:ascii="Garamond" w:hAnsi="Garamond" w:eastAsia="Garamond" w:cs="Garamond"/>
          <w:b w:val="0"/>
          <w:i w:val="0"/>
          <w:color w:val="000000"/>
          <w:sz w:val="22"/>
        </w:rPr>
        <w:t>They were not neutral.</w:t>
      </w:r>
      <w:bookmarkEnd w:id="7093"/>
    </w:p>
    <w:p>
      <w:pPr>
        <w:pStyle w:val="TWTRevisedBody"/>
        <w:spacing w:before="0" w:after="0" w:line="240" w:lineRule="auto"/>
        <w:ind w:firstLine="0"/>
      </w:pPr>
      <w:bookmarkStart w:id="7094" w:name="S8713"/>
      <w:r>
        <w:rPr>
          <w:rFonts w:ascii="Garamond" w:hAnsi="Garamond" w:eastAsia="Garamond" w:cs="Garamond"/>
          <w:b w:val="0"/>
          <w:i w:val="0"/>
          <w:color w:val="000000"/>
          <w:sz w:val="22"/>
        </w:rPr>
        <w:t>They were revealing how he truly saw the Master.</w:t>
      </w:r>
      <w:bookmarkEnd w:id="7094"/>
    </w:p>
    <w:p>
      <w:pPr>
        <w:pStyle w:val="TWTRevisedBody"/>
        <w:spacing w:before="0" w:after="0" w:line="240" w:lineRule="auto"/>
        <w:ind w:firstLine="0"/>
      </w:pPr>
      <w:bookmarkStart w:id="7095" w:name="S8714"/>
      <w:r>
        <w:rPr>
          <w:rFonts w:ascii="Garamond" w:hAnsi="Garamond" w:eastAsia="Garamond" w:cs="Garamond"/>
          <w:b w:val="0"/>
          <w:i w:val="0"/>
          <w:color w:val="000000"/>
          <w:sz w:val="22"/>
        </w:rPr>
        <w:t>The servant’s problem was never ability.</w:t>
      </w:r>
      <w:bookmarkEnd w:id="7095"/>
    </w:p>
    <w:p>
      <w:pPr>
        <w:pStyle w:val="TWTRevisedBody"/>
        <w:spacing w:before="0" w:after="0" w:line="240" w:lineRule="auto"/>
        <w:ind w:firstLine="0"/>
      </w:pPr>
      <w:bookmarkStart w:id="7096" w:name="S8715"/>
      <w:r>
        <w:rPr>
          <w:rFonts w:ascii="Garamond" w:hAnsi="Garamond" w:eastAsia="Garamond" w:cs="Garamond"/>
          <w:b w:val="0"/>
          <w:i w:val="0"/>
          <w:color w:val="000000"/>
          <w:sz w:val="22"/>
        </w:rPr>
        <w:t>It was not opportunity.</w:t>
      </w:r>
      <w:bookmarkEnd w:id="7096"/>
    </w:p>
    <w:p>
      <w:pPr>
        <w:pStyle w:val="TWTRevisedBody"/>
        <w:spacing w:before="0" w:after="0" w:line="240" w:lineRule="auto"/>
        <w:ind w:firstLine="0"/>
      </w:pPr>
      <w:bookmarkStart w:id="7097" w:name="S8716"/>
      <w:r>
        <w:rPr>
          <w:rFonts w:ascii="Garamond" w:hAnsi="Garamond" w:eastAsia="Garamond" w:cs="Garamond"/>
          <w:b w:val="0"/>
          <w:i w:val="0"/>
          <w:color w:val="000000"/>
          <w:sz w:val="22"/>
        </w:rPr>
        <w:t>It was not even outcome.</w:t>
      </w:r>
      <w:bookmarkEnd w:id="7097"/>
    </w:p>
    <w:p>
      <w:pPr>
        <w:pStyle w:val="TWTRevisedBody"/>
        <w:spacing w:before="0" w:after="0" w:line="240" w:lineRule="auto"/>
        <w:ind w:firstLine="0"/>
      </w:pPr>
      <w:bookmarkStart w:id="7098" w:name="S8717"/>
      <w:r>
        <w:rPr>
          <w:rFonts w:ascii="Garamond" w:hAnsi="Garamond" w:eastAsia="Garamond" w:cs="Garamond"/>
          <w:b w:val="0"/>
          <w:i w:val="0"/>
          <w:color w:val="000000"/>
          <w:sz w:val="22"/>
        </w:rPr>
        <w:t>It was that he did not trust the master.</w:t>
      </w:r>
      <w:bookmarkEnd w:id="7098"/>
    </w:p>
    <w:p>
      <w:pPr>
        <w:pStyle w:val="TWTRevisedBody"/>
        <w:spacing w:before="0" w:after="0" w:line="240" w:lineRule="auto"/>
        <w:ind w:firstLine="216"/>
      </w:pPr>
      <w:bookmarkStart w:id="7099" w:name="S8718"/>
      <w:r>
        <w:rPr>
          <w:rFonts w:ascii="Garamond" w:hAnsi="Garamond" w:eastAsia="Garamond" w:cs="Garamond"/>
          <w:b w:val="0"/>
          <w:i w:val="0"/>
          <w:color w:val="000000"/>
          <w:sz w:val="22"/>
        </w:rPr>
        <w:t>And that lack of trust showed itself in what he did not do.</w:t>
      </w:r>
      <w:bookmarkEnd w:id="7099"/>
    </w:p>
    <w:p>
      <w:pPr>
        <w:pStyle w:val="TWTRevisedBody"/>
        <w:spacing w:before="0" w:after="0" w:line="240" w:lineRule="auto"/>
        <w:ind w:firstLine="0"/>
      </w:pPr>
      <w:bookmarkStart w:id="7100" w:name="S8719"/>
      <w:r>
        <w:rPr>
          <w:rFonts w:ascii="Garamond" w:hAnsi="Garamond" w:eastAsia="Garamond" w:cs="Garamond"/>
          <w:b w:val="0"/>
          <w:i w:val="0"/>
          <w:color w:val="000000"/>
          <w:sz w:val="22"/>
        </w:rPr>
        <w:t>This is where the story presses in on us.</w:t>
      </w:r>
      <w:bookmarkEnd w:id="7100"/>
    </w:p>
    <w:p>
      <w:pPr>
        <w:pStyle w:val="TWTRevisedBody"/>
        <w:spacing w:before="0" w:after="0" w:line="240" w:lineRule="auto"/>
        <w:ind w:firstLine="0"/>
      </w:pPr>
      <w:bookmarkStart w:id="7101" w:name="S8720"/>
      <w:r>
        <w:rPr>
          <w:rFonts w:ascii="Garamond" w:hAnsi="Garamond" w:eastAsia="Garamond" w:cs="Garamond"/>
          <w:b w:val="0"/>
          <w:i w:val="0"/>
          <w:color w:val="000000"/>
          <w:sz w:val="22"/>
        </w:rPr>
        <w:t>Because we often separate faith and action.</w:t>
      </w:r>
      <w:bookmarkEnd w:id="7101"/>
    </w:p>
    <w:p>
      <w:pPr>
        <w:pStyle w:val="TWTRevisedBody"/>
        <w:spacing w:before="0" w:after="0" w:line="240" w:lineRule="auto"/>
        <w:ind w:firstLine="216"/>
      </w:pPr>
      <w:bookmarkStart w:id="7102" w:name="S8721"/>
      <w:r>
        <w:rPr>
          <w:rFonts w:ascii="Garamond" w:hAnsi="Garamond" w:eastAsia="Garamond" w:cs="Garamond"/>
          <w:b w:val="0"/>
          <w:i w:val="0"/>
          <w:color w:val="000000"/>
          <w:sz w:val="22"/>
        </w:rPr>
        <w:t>We speak of what we believe as something internal, something we carry quietly within us.</w:t>
      </w:r>
      <w:bookmarkEnd w:id="7102"/>
    </w:p>
    <w:p>
      <w:pPr>
        <w:pStyle w:val="TWTRevisedBody"/>
        <w:spacing w:before="0" w:after="0" w:line="240" w:lineRule="auto"/>
        <w:ind w:firstLine="0"/>
      </w:pPr>
      <w:bookmarkStart w:id="7103" w:name="S8722"/>
      <w:r>
        <w:rPr>
          <w:rFonts w:ascii="Garamond" w:hAnsi="Garamond" w:eastAsia="Garamond" w:cs="Garamond"/>
          <w:b w:val="0"/>
          <w:i w:val="0"/>
          <w:color w:val="000000"/>
          <w:sz w:val="22"/>
        </w:rPr>
        <w:t>But in the world Jesus is describing, faith, pistis, is lived.</w:t>
      </w:r>
      <w:bookmarkEnd w:id="7103"/>
    </w:p>
    <w:p>
      <w:pPr>
        <w:pStyle w:val="TWTRevisedBody"/>
        <w:spacing w:before="0" w:after="0" w:line="240" w:lineRule="auto"/>
        <w:ind w:firstLine="216"/>
      </w:pPr>
      <w:bookmarkStart w:id="7104" w:name="S8723"/>
      <w:r>
        <w:rPr>
          <w:rFonts w:ascii="Garamond" w:hAnsi="Garamond" w:eastAsia="Garamond" w:cs="Garamond"/>
          <w:b w:val="0"/>
          <w:i w:val="0"/>
          <w:color w:val="000000"/>
          <w:sz w:val="22"/>
        </w:rPr>
        <w:t>It is loyalty expressed through what we do with what has been entrusted to us.</w:t>
      </w:r>
      <w:bookmarkEnd w:id="7104"/>
    </w:p>
    <w:p>
      <w:pPr>
        <w:pStyle w:val="TWTRevisedBody"/>
        <w:spacing w:before="0" w:after="0" w:line="240" w:lineRule="auto"/>
        <w:ind w:firstLine="216"/>
      </w:pPr>
      <w:bookmarkStart w:id="7105" w:name="S8724"/>
      <w:r>
        <w:rPr>
          <w:rFonts w:ascii="Garamond" w:hAnsi="Garamond" w:eastAsia="Garamond" w:cs="Garamond"/>
          <w:b w:val="0"/>
          <w:i w:val="0"/>
          <w:color w:val="000000"/>
          <w:sz w:val="22"/>
        </w:rPr>
        <w:t>It cannot be separated from action, because action is how it is seen.</w:t>
      </w:r>
      <w:bookmarkEnd w:id="7105"/>
    </w:p>
    <w:p>
      <w:pPr>
        <w:pStyle w:val="TWTRevisedBody"/>
        <w:spacing w:before="0" w:after="0" w:line="240" w:lineRule="auto"/>
        <w:ind w:firstLine="0"/>
      </w:pPr>
      <w:bookmarkStart w:id="7106" w:name="S8725"/>
      <w:r>
        <w:rPr>
          <w:rFonts w:ascii="Garamond" w:hAnsi="Garamond" w:eastAsia="Garamond" w:cs="Garamond"/>
          <w:b w:val="0"/>
          <w:i w:val="0"/>
          <w:color w:val="000000"/>
          <w:sz w:val="22"/>
        </w:rPr>
        <w:t>We may not have been given talents of silver.</w:t>
      </w:r>
      <w:bookmarkEnd w:id="7106"/>
    </w:p>
    <w:p>
      <w:pPr>
        <w:pStyle w:val="TWTRevisedBody"/>
        <w:spacing w:before="0" w:after="0" w:line="240" w:lineRule="auto"/>
        <w:ind w:firstLine="0"/>
      </w:pPr>
      <w:bookmarkStart w:id="7107" w:name="S8726"/>
      <w:r>
        <w:rPr>
          <w:rFonts w:ascii="Garamond" w:hAnsi="Garamond" w:eastAsia="Garamond" w:cs="Garamond"/>
          <w:b w:val="0"/>
          <w:i w:val="0"/>
          <w:color w:val="000000"/>
          <w:sz w:val="22"/>
        </w:rPr>
        <w:t>But we have been entrusted with time.</w:t>
      </w:r>
      <w:bookmarkEnd w:id="7107"/>
    </w:p>
    <w:p>
      <w:pPr>
        <w:pStyle w:val="TWTRevisedBody"/>
        <w:spacing w:before="0" w:after="0" w:line="240" w:lineRule="auto"/>
        <w:ind w:firstLine="0"/>
      </w:pPr>
      <w:bookmarkStart w:id="7108" w:name="S8727"/>
      <w:r>
        <w:rPr>
          <w:rFonts w:ascii="Garamond" w:hAnsi="Garamond" w:eastAsia="Garamond" w:cs="Garamond"/>
          <w:b w:val="0"/>
          <w:i w:val="0"/>
          <w:color w:val="000000"/>
          <w:sz w:val="22"/>
        </w:rPr>
        <w:t>With relationships.</w:t>
      </w:r>
      <w:bookmarkEnd w:id="7108"/>
    </w:p>
    <w:p>
      <w:pPr>
        <w:pStyle w:val="TWTRevisedBody"/>
        <w:spacing w:before="0" w:after="0" w:line="240" w:lineRule="auto"/>
        <w:ind w:firstLine="0"/>
      </w:pPr>
      <w:bookmarkStart w:id="7109" w:name="S8728"/>
      <w:r>
        <w:rPr>
          <w:rFonts w:ascii="Garamond" w:hAnsi="Garamond" w:eastAsia="Garamond" w:cs="Garamond"/>
          <w:b w:val="0"/>
          <w:i w:val="0"/>
          <w:color w:val="000000"/>
          <w:sz w:val="22"/>
        </w:rPr>
        <w:t>With opportunities to serve, to speak, to act, to move.</w:t>
      </w:r>
      <w:bookmarkEnd w:id="7109"/>
    </w:p>
    <w:p>
      <w:pPr>
        <w:pStyle w:val="TWTRevisedBody"/>
        <w:spacing w:before="0" w:after="0" w:line="240" w:lineRule="auto"/>
        <w:ind w:firstLine="0"/>
      </w:pPr>
      <w:bookmarkStart w:id="7110" w:name="S8729"/>
      <w:r>
        <w:rPr>
          <w:rFonts w:ascii="Garamond" w:hAnsi="Garamond" w:eastAsia="Garamond" w:cs="Garamond"/>
          <w:b w:val="0"/>
          <w:i w:val="0"/>
          <w:color w:val="000000"/>
          <w:sz w:val="22"/>
        </w:rPr>
        <w:t>And the question is not whether we have something.</w:t>
      </w:r>
      <w:bookmarkEnd w:id="7110"/>
    </w:p>
    <w:p>
      <w:pPr>
        <w:pStyle w:val="TWTRevisedBody"/>
        <w:spacing w:before="0" w:after="0" w:line="240" w:lineRule="auto"/>
        <w:ind w:firstLine="216"/>
      </w:pPr>
      <w:bookmarkStart w:id="7111" w:name="S8730"/>
      <w:r>
        <w:rPr>
          <w:rFonts w:ascii="Garamond" w:hAnsi="Garamond" w:eastAsia="Garamond" w:cs="Garamond"/>
          <w:b w:val="0"/>
          <w:i w:val="0"/>
          <w:color w:val="000000"/>
          <w:sz w:val="22"/>
        </w:rPr>
        <w:t>The question is what we are doing with what has already been placed in our hands.</w:t>
      </w:r>
      <w:bookmarkEnd w:id="7111"/>
    </w:p>
    <w:p>
      <w:pPr>
        <w:pStyle w:val="TWTRevisedBody"/>
        <w:spacing w:before="0" w:after="0" w:line="240" w:lineRule="auto"/>
        <w:ind w:firstLine="0"/>
      </w:pPr>
      <w:bookmarkStart w:id="7112" w:name="S8731"/>
      <w:r>
        <w:rPr>
          <w:rFonts w:ascii="Garamond" w:hAnsi="Garamond" w:eastAsia="Garamond" w:cs="Garamond"/>
          <w:b w:val="0"/>
          <w:i w:val="0"/>
          <w:color w:val="000000"/>
          <w:sz w:val="22"/>
        </w:rPr>
        <w:t>And Jesus does not leave the outcome unclear.</w:t>
      </w:r>
      <w:bookmarkEnd w:id="7112"/>
    </w:p>
    <w:p>
      <w:pPr>
        <w:pStyle w:val="TWTRevisedBody"/>
        <w:spacing w:before="0" w:after="0" w:line="240" w:lineRule="auto"/>
        <w:ind w:firstLine="0"/>
      </w:pPr>
      <w:bookmarkStart w:id="7113" w:name="S8732"/>
      <w:r>
        <w:rPr>
          <w:rFonts w:ascii="Garamond" w:hAnsi="Garamond" w:eastAsia="Garamond" w:cs="Garamond"/>
          <w:b w:val="0"/>
          <w:i w:val="0"/>
          <w:color w:val="000000"/>
          <w:sz w:val="22"/>
        </w:rPr>
        <w:t>“Cast the worthless servant into the outer darkness. In that place there will be weeping and gnashing of teeth.” (Matthew 25:30 ESV).</w:t>
      </w:r>
      <w:bookmarkEnd w:id="7113"/>
    </w:p>
    <w:p>
      <w:pPr>
        <w:pStyle w:val="TWTRevisedBody"/>
        <w:spacing w:before="0" w:after="0" w:line="240" w:lineRule="auto"/>
        <w:ind w:firstLine="0"/>
      </w:pPr>
      <w:bookmarkStart w:id="7114" w:name="S8733"/>
      <w:r>
        <w:rPr>
          <w:rFonts w:ascii="Garamond" w:hAnsi="Garamond" w:eastAsia="Garamond" w:cs="Garamond"/>
          <w:b w:val="0"/>
          <w:i w:val="0"/>
          <w:color w:val="000000"/>
          <w:sz w:val="22"/>
        </w:rPr>
        <w:t>This is not about productivity.</w:t>
      </w:r>
      <w:bookmarkEnd w:id="7114"/>
    </w:p>
    <w:p>
      <w:pPr>
        <w:pStyle w:val="TWTRevisedBody"/>
        <w:spacing w:before="0" w:after="0" w:line="240" w:lineRule="auto"/>
        <w:ind w:firstLine="0"/>
      </w:pPr>
      <w:bookmarkStart w:id="7115" w:name="S8734"/>
      <w:r>
        <w:rPr>
          <w:rFonts w:ascii="Garamond" w:hAnsi="Garamond" w:eastAsia="Garamond" w:cs="Garamond"/>
          <w:b w:val="0"/>
          <w:i w:val="0"/>
          <w:color w:val="000000"/>
          <w:sz w:val="22"/>
        </w:rPr>
        <w:t>It is about loyalty.</w:t>
      </w:r>
      <w:bookmarkEnd w:id="7115"/>
    </w:p>
    <w:p>
      <w:pPr>
        <w:pStyle w:val="TWTRevisedBody"/>
        <w:spacing w:before="0" w:after="0" w:line="240" w:lineRule="auto"/>
        <w:ind w:firstLine="216"/>
      </w:pPr>
      <w:bookmarkStart w:id="7116" w:name="S8735"/>
      <w:r>
        <w:rPr>
          <w:rFonts w:ascii="Garamond" w:hAnsi="Garamond" w:eastAsia="Garamond" w:cs="Garamond"/>
          <w:b w:val="0"/>
          <w:i w:val="0"/>
          <w:color w:val="000000"/>
          <w:sz w:val="22"/>
        </w:rPr>
        <w:t>It is about whether we trust the Master enough to live as though what He has given us matters.</w:t>
      </w:r>
      <w:bookmarkEnd w:id="7116"/>
    </w:p>
    <w:p>
      <w:pPr>
        <w:pStyle w:val="TWTRevisedBody"/>
        <w:spacing w:before="0" w:after="0" w:line="240" w:lineRule="auto"/>
        <w:ind w:firstLine="216"/>
      </w:pPr>
      <w:bookmarkStart w:id="7117" w:name="S8736"/>
      <w:r>
        <w:rPr>
          <w:rFonts w:ascii="Garamond" w:hAnsi="Garamond" w:eastAsia="Garamond" w:cs="Garamond"/>
          <w:b w:val="0"/>
          <w:i w:val="0"/>
          <w:color w:val="000000"/>
          <w:sz w:val="22"/>
        </w:rPr>
        <w:t>As you sit with this teaching today, consider what has been placed in your hands that you have quietly set aside. Where have we told ourselves that there is still time, that it can wait, that it is not urgent? And what might those moments be revealing about how we truly see the Master?</w:t>
      </w:r>
      <w:bookmarkEnd w:id="7117"/>
    </w:p>
    <w:p>
      <w:pPr>
        <w:pStyle w:val="TWTRevisedBody"/>
        <w:spacing w:before="0" w:after="0" w:line="240" w:lineRule="auto"/>
        <w:ind w:firstLine="216"/>
      </w:pPr>
      <w:bookmarkStart w:id="7118" w:name="S8737"/>
      <w:r>
        <w:rPr>
          <w:rFonts w:ascii="Garamond" w:hAnsi="Garamond" w:eastAsia="Garamond" w:cs="Garamond"/>
          <w:b w:val="0"/>
          <w:i w:val="0"/>
          <w:color w:val="000000"/>
          <w:sz w:val="22"/>
        </w:rPr>
        <w:t>And where might we say we trust Him… but hesitate when it comes time to act?</w:t>
      </w:r>
      <w:bookmarkEnd w:id="7118"/>
    </w:p>
    <w:p>
      <w:pPr>
        <w:pStyle w:val="TWTRevisedBody"/>
        <w:spacing w:before="0" w:after="0" w:line="240" w:lineRule="auto"/>
        <w:ind w:firstLine="216"/>
      </w:pPr>
      <w:bookmarkStart w:id="7119" w:name="S8738"/>
      <w:r>
        <w:rPr>
          <w:rFonts w:ascii="Garamond" w:hAnsi="Garamond" w:eastAsia="Garamond" w:cs="Garamond"/>
          <w:b w:val="0"/>
          <w:i w:val="0"/>
          <w:color w:val="000000"/>
          <w:sz w:val="22"/>
        </w:rPr>
        <w:t>And where might Jesus be inviting us to step forward, not out of pressure, but out of trust, allowing our loyalty to Him to take visible shape in the way we live?</w:t>
      </w:r>
      <w:bookmarkEnd w:id="7119"/>
    </w:p>
    <w:p>
      <w:pPr>
        <w:pStyle w:val="TWTRevisedBody"/>
        <w:spacing w:before="0" w:after="0" w:line="240" w:lineRule="auto"/>
        <w:ind w:firstLine="216"/>
        <w:sectPr>
          <w:headerReference w:type="default" r:id="rId688"/>
          <w:headerReference w:type="even" r:id="rId689"/>
          <w:headerReference w:type="first" r:id="rId690"/>
          <w:footerReference w:type="default" r:id="rId691"/>
          <w:footerReference w:type="even" r:id="rId692"/>
          <w:footerReference w:type="first" r:id="rId693"/>
          <w:pgSz w:w="8640" w:h="12960"/>
          <w:pgMar w:top="1080" w:right="864" w:bottom="1080" w:left="1296" w:header="504" w:footer="504" w:gutter="0"/>
          <w:cols w:space="720"/>
          <w:titlePg/>
          <w:docGrid w:linePitch="360"/>
        </w:sectPr>
      </w:pPr>
      <w:bookmarkStart w:id="7120" w:name="S8739"/>
      <w:r>
        <w:rPr>
          <w:rFonts w:ascii="Garamond" w:hAnsi="Garamond" w:eastAsia="Garamond" w:cs="Garamond"/>
          <w:b w:val="0"/>
          <w:i w:val="0"/>
          <w:color w:val="000000"/>
          <w:sz w:val="22"/>
        </w:rPr>
        <w:t>If you’re willing, share your reflections or questions in the comments so we can learn and walk this journey together.</w:t>
      </w:r>
      <w:bookmarkEnd w:id="7120"/>
    </w:p>
    <w:p>
      <w:pPr>
        <w:pStyle w:val="TWTOpeningSpacer"/>
        <w:keepNext/>
        <w:pageBreakBefore w:val="0"/>
        <w:spacing w:lineRule="exact" w:line="1478" w:before="0" w:after="0"/>
      </w:pPr>
    </w:p>
    <w:p>
      <w:pPr>
        <w:pStyle w:val="Heading1"/>
      </w:pPr>
      <w:bookmarkStart w:id="7121" w:name="S8745"/>
      <w:bookmarkStart w:id="7122" w:name="F432"/>
      <w:bookmarkEnd w:id="7122"/>
      <w:r>
        <w:rPr>
          <w:rFonts w:ascii="Garamond" w:hAnsi="Garamond" w:eastAsia="Garamond" w:cs="Garamond"/>
          <w:color w:val="000000"/>
          <w:sz w:val="36"/>
        </w:rPr>
        <w:t>We Say God Is in Control… But What Do We Mean?</w:t>
      </w:r>
      <w:bookmarkEnd w:id="7121"/>
    </w:p>
    <w:p>
      <w:pPr>
        <w:pStyle w:val="TWTRevisedBody"/>
        <w:spacing w:before="0" w:after="0" w:line="240" w:lineRule="auto"/>
        <w:ind w:firstLine="0"/>
      </w:pPr>
      <w:bookmarkStart w:id="7123" w:name="S8747"/>
      <w:r>
        <w:rPr>
          <w:rFonts w:ascii="Garamond" w:hAnsi="Garamond" w:eastAsia="Garamond" w:cs="Garamond"/>
          <w:b w:val="0"/>
          <w:i w:val="0"/>
          <w:color w:val="000000"/>
          <w:sz w:val="22"/>
        </w:rPr>
        <w:t>There are moments when life does not unfold the way we expected.</w:t>
      </w:r>
      <w:bookmarkEnd w:id="7123"/>
    </w:p>
    <w:p>
      <w:pPr>
        <w:pStyle w:val="TWTRevisedBody"/>
        <w:spacing w:before="0" w:after="0" w:line="240" w:lineRule="auto"/>
        <w:ind w:firstLine="0"/>
      </w:pPr>
      <w:bookmarkStart w:id="7124" w:name="S8748"/>
      <w:r>
        <w:rPr>
          <w:rFonts w:ascii="Garamond" w:hAnsi="Garamond" w:eastAsia="Garamond" w:cs="Garamond"/>
          <w:b w:val="0"/>
          <w:i w:val="0"/>
          <w:color w:val="000000"/>
          <w:sz w:val="22"/>
        </w:rPr>
        <w:t>Not dramatically at first.</w:t>
      </w:r>
      <w:bookmarkEnd w:id="7124"/>
    </w:p>
    <w:p>
      <w:pPr>
        <w:pStyle w:val="TWTRevisedBody"/>
        <w:spacing w:before="0" w:after="0" w:line="240" w:lineRule="auto"/>
        <w:ind w:firstLine="0"/>
      </w:pPr>
      <w:bookmarkStart w:id="7125" w:name="S8749"/>
      <w:r>
        <w:rPr>
          <w:rFonts w:ascii="Garamond" w:hAnsi="Garamond" w:eastAsia="Garamond" w:cs="Garamond"/>
          <w:b w:val="0"/>
          <w:i w:val="0"/>
          <w:color w:val="000000"/>
          <w:sz w:val="22"/>
        </w:rPr>
        <w:t>Just… differently.</w:t>
      </w:r>
      <w:bookmarkEnd w:id="7125"/>
    </w:p>
    <w:p>
      <w:pPr>
        <w:pStyle w:val="TWTRevisedBody"/>
        <w:spacing w:before="0" w:after="0" w:line="240" w:lineRule="auto"/>
        <w:ind w:firstLine="216"/>
      </w:pPr>
      <w:bookmarkStart w:id="7126" w:name="S8750"/>
      <w:r>
        <w:rPr>
          <w:rFonts w:ascii="Garamond" w:hAnsi="Garamond" w:eastAsia="Garamond" w:cs="Garamond"/>
          <w:b w:val="0"/>
          <w:i w:val="0"/>
          <w:color w:val="000000"/>
          <w:sz w:val="22"/>
        </w:rPr>
        <w:t>Plans shift. Doors close. Outcomes don’t match effort. Something we were sure would work… doesn’t.</w:t>
      </w:r>
      <w:bookmarkEnd w:id="7126"/>
    </w:p>
    <w:p>
      <w:pPr>
        <w:pStyle w:val="TWTRevisedBody"/>
        <w:spacing w:before="0" w:after="0" w:line="240" w:lineRule="auto"/>
        <w:ind w:firstLine="216"/>
      </w:pPr>
      <w:bookmarkStart w:id="7127" w:name="S8751"/>
      <w:r>
        <w:rPr>
          <w:rFonts w:ascii="Garamond" w:hAnsi="Garamond" w:eastAsia="Garamond" w:cs="Garamond"/>
          <w:b w:val="0"/>
          <w:i w:val="0"/>
          <w:color w:val="000000"/>
          <w:sz w:val="22"/>
        </w:rPr>
        <w:t>And if we are honest, a quiet tension begins to rise in those moments.</w:t>
      </w:r>
      <w:bookmarkEnd w:id="7127"/>
    </w:p>
    <w:p>
      <w:pPr>
        <w:pStyle w:val="TWTRevisedBody"/>
        <w:spacing w:before="0" w:after="0" w:line="240" w:lineRule="auto"/>
        <w:ind w:firstLine="0"/>
      </w:pPr>
      <w:bookmarkStart w:id="7128" w:name="S8752"/>
      <w:r>
        <w:rPr>
          <w:rFonts w:ascii="Garamond" w:hAnsi="Garamond" w:eastAsia="Garamond" w:cs="Garamond"/>
          <w:b w:val="0"/>
          <w:i w:val="0"/>
          <w:color w:val="000000"/>
          <w:sz w:val="22"/>
        </w:rPr>
        <w:t>Not always spoken.</w:t>
      </w:r>
      <w:bookmarkEnd w:id="7128"/>
    </w:p>
    <w:p>
      <w:pPr>
        <w:pStyle w:val="TWTRevisedBody"/>
        <w:spacing w:before="0" w:after="0" w:line="240" w:lineRule="auto"/>
        <w:ind w:firstLine="0"/>
      </w:pPr>
      <w:bookmarkStart w:id="7129" w:name="S8753"/>
      <w:r>
        <w:rPr>
          <w:rFonts w:ascii="Garamond" w:hAnsi="Garamond" w:eastAsia="Garamond" w:cs="Garamond"/>
          <w:b w:val="0"/>
          <w:i w:val="0"/>
          <w:color w:val="000000"/>
          <w:sz w:val="22"/>
        </w:rPr>
        <w:t>But felt.</w:t>
      </w:r>
      <w:bookmarkEnd w:id="7129"/>
    </w:p>
    <w:p>
      <w:pPr>
        <w:pStyle w:val="TWTRevisedBody"/>
        <w:spacing w:before="0" w:after="0" w:line="240" w:lineRule="auto"/>
        <w:ind w:firstLine="0"/>
      </w:pPr>
      <w:bookmarkStart w:id="7130" w:name="S8754"/>
      <w:r>
        <w:rPr>
          <w:rFonts w:ascii="Garamond" w:hAnsi="Garamond" w:eastAsia="Garamond" w:cs="Garamond"/>
          <w:b w:val="0"/>
          <w:i w:val="0"/>
          <w:color w:val="000000"/>
          <w:sz w:val="22"/>
        </w:rPr>
        <w:t>We say God is in control.</w:t>
      </w:r>
      <w:bookmarkEnd w:id="7130"/>
    </w:p>
    <w:p>
      <w:pPr>
        <w:pStyle w:val="TWTRevisedBody"/>
        <w:spacing w:before="0" w:after="0" w:line="240" w:lineRule="auto"/>
        <w:ind w:firstLine="216"/>
      </w:pPr>
      <w:bookmarkStart w:id="7131" w:name="S8755"/>
      <w:r>
        <w:rPr>
          <w:rFonts w:ascii="Garamond" w:hAnsi="Garamond" w:eastAsia="Garamond" w:cs="Garamond"/>
          <w:b w:val="0"/>
          <w:i w:val="0"/>
          <w:color w:val="000000"/>
          <w:sz w:val="22"/>
        </w:rPr>
        <w:t>We have said it in conversations. We have said it to others when they were struggling. We have said it to ourselves, trying to steady something that felt uncertain.</w:t>
      </w:r>
      <w:bookmarkEnd w:id="7131"/>
    </w:p>
    <w:p>
      <w:pPr>
        <w:pStyle w:val="TWTRevisedBody"/>
        <w:spacing w:before="0" w:after="0" w:line="240" w:lineRule="auto"/>
        <w:ind w:firstLine="0"/>
      </w:pPr>
      <w:bookmarkStart w:id="7132" w:name="S8756"/>
      <w:r>
        <w:rPr>
          <w:rFonts w:ascii="Garamond" w:hAnsi="Garamond" w:eastAsia="Garamond" w:cs="Garamond"/>
          <w:b w:val="0"/>
          <w:i w:val="0"/>
          <w:color w:val="000000"/>
          <w:sz w:val="22"/>
        </w:rPr>
        <w:t>God is in control.</w:t>
      </w:r>
      <w:bookmarkEnd w:id="7132"/>
    </w:p>
    <w:p>
      <w:pPr>
        <w:pStyle w:val="TWTRevisedBody"/>
        <w:spacing w:before="0" w:after="0" w:line="240" w:lineRule="auto"/>
        <w:ind w:firstLine="216"/>
      </w:pPr>
      <w:bookmarkStart w:id="7133" w:name="S8757"/>
      <w:r>
        <w:rPr>
          <w:rFonts w:ascii="Garamond" w:hAnsi="Garamond" w:eastAsia="Garamond" w:cs="Garamond"/>
          <w:b w:val="0"/>
          <w:i w:val="0"/>
          <w:color w:val="000000"/>
          <w:sz w:val="22"/>
        </w:rPr>
        <w:t>But when things move in a direction we would not have chosen, that statement begins to feel different.</w:t>
      </w:r>
      <w:bookmarkEnd w:id="7133"/>
    </w:p>
    <w:p>
      <w:pPr>
        <w:pStyle w:val="TWTRevisedBody"/>
        <w:spacing w:before="0" w:after="0" w:line="240" w:lineRule="auto"/>
        <w:ind w:firstLine="0"/>
      </w:pPr>
      <w:bookmarkStart w:id="7134" w:name="S8758"/>
      <w:r>
        <w:rPr>
          <w:rFonts w:ascii="Garamond" w:hAnsi="Garamond" w:eastAsia="Garamond" w:cs="Garamond"/>
          <w:b w:val="0"/>
          <w:i w:val="0"/>
          <w:color w:val="000000"/>
          <w:sz w:val="22"/>
        </w:rPr>
        <w:t>Less clear.</w:t>
      </w:r>
      <w:bookmarkEnd w:id="7134"/>
    </w:p>
    <w:p>
      <w:pPr>
        <w:pStyle w:val="TWTRevisedBody"/>
        <w:spacing w:before="0" w:after="0" w:line="240" w:lineRule="auto"/>
        <w:ind w:firstLine="0"/>
      </w:pPr>
      <w:bookmarkStart w:id="7135" w:name="S8759"/>
      <w:r>
        <w:rPr>
          <w:rFonts w:ascii="Garamond" w:hAnsi="Garamond" w:eastAsia="Garamond" w:cs="Garamond"/>
          <w:b w:val="0"/>
          <w:i w:val="0"/>
          <w:color w:val="000000"/>
          <w:sz w:val="22"/>
        </w:rPr>
        <w:t>Less simple.</w:t>
      </w:r>
      <w:bookmarkEnd w:id="7135"/>
    </w:p>
    <w:p>
      <w:pPr>
        <w:pStyle w:val="TWTRevisedBody"/>
        <w:spacing w:before="0" w:after="0" w:line="240" w:lineRule="auto"/>
        <w:ind w:firstLine="0"/>
      </w:pPr>
      <w:bookmarkStart w:id="7136" w:name="S8760"/>
      <w:r>
        <w:rPr>
          <w:rFonts w:ascii="Garamond" w:hAnsi="Garamond" w:eastAsia="Garamond" w:cs="Garamond"/>
          <w:b w:val="0"/>
          <w:i w:val="0"/>
          <w:color w:val="000000"/>
          <w:sz w:val="22"/>
        </w:rPr>
        <w:t>Not necessarily untrue… but harder to hold.</w:t>
      </w:r>
      <w:bookmarkEnd w:id="7136"/>
    </w:p>
    <w:p>
      <w:pPr>
        <w:pStyle w:val="TWTRevisedBody"/>
        <w:spacing w:before="0" w:after="0" w:line="240" w:lineRule="auto"/>
        <w:ind w:firstLine="0"/>
      </w:pPr>
      <w:bookmarkStart w:id="7137" w:name="S8761"/>
      <w:r>
        <w:rPr>
          <w:rFonts w:ascii="Garamond" w:hAnsi="Garamond" w:eastAsia="Garamond" w:cs="Garamond"/>
          <w:b w:val="0"/>
          <w:i w:val="0"/>
          <w:color w:val="000000"/>
          <w:sz w:val="22"/>
        </w:rPr>
        <w:t>Scripture does not hesitate to speak into this.</w:t>
      </w:r>
      <w:bookmarkEnd w:id="7137"/>
    </w:p>
    <w:p>
      <w:pPr>
        <w:pStyle w:val="TWTRevisedBody"/>
        <w:spacing w:before="0" w:after="0" w:line="240" w:lineRule="auto"/>
        <w:ind w:firstLine="0"/>
      </w:pPr>
      <w:bookmarkStart w:id="7138" w:name="S8762"/>
      <w:r>
        <w:rPr>
          <w:rFonts w:ascii="Garamond" w:hAnsi="Garamond" w:eastAsia="Garamond" w:cs="Garamond"/>
          <w:b w:val="0"/>
          <w:i w:val="0"/>
          <w:color w:val="000000"/>
          <w:sz w:val="22"/>
        </w:rPr>
        <w:t>“The LORD has established his throne in the heavens, and his kingdom rules over all.” (Psalm 103:19 ESV).</w:t>
      </w:r>
      <w:bookmarkEnd w:id="7138"/>
    </w:p>
    <w:p>
      <w:pPr>
        <w:pStyle w:val="TWTRevisedBody"/>
        <w:spacing w:before="0" w:after="0" w:line="240" w:lineRule="auto"/>
        <w:ind w:firstLine="0"/>
      </w:pPr>
      <w:bookmarkStart w:id="7139" w:name="S8763"/>
      <w:r>
        <w:rPr>
          <w:rFonts w:ascii="Garamond" w:hAnsi="Garamond" w:eastAsia="Garamond" w:cs="Garamond"/>
          <w:b w:val="0"/>
          <w:i w:val="0"/>
          <w:color w:val="000000"/>
          <w:sz w:val="22"/>
        </w:rPr>
        <w:t>“Our God is in the heavens; he does all that he pleases.” (Psalm 115:3 ESV).</w:t>
      </w:r>
      <w:bookmarkEnd w:id="7139"/>
    </w:p>
    <w:p>
      <w:pPr>
        <w:pStyle w:val="TWTRevisedBody"/>
        <w:spacing w:before="0" w:after="0" w:line="240" w:lineRule="auto"/>
        <w:ind w:firstLine="0"/>
      </w:pPr>
      <w:bookmarkStart w:id="7140" w:name="S8764"/>
      <w:r>
        <w:rPr>
          <w:rFonts w:ascii="Garamond" w:hAnsi="Garamond" w:eastAsia="Garamond" w:cs="Garamond"/>
          <w:b w:val="0"/>
          <w:i w:val="0"/>
          <w:color w:val="000000"/>
          <w:sz w:val="22"/>
        </w:rPr>
        <w:t>That is not partial rule.</w:t>
      </w:r>
      <w:bookmarkEnd w:id="7140"/>
    </w:p>
    <w:p>
      <w:pPr>
        <w:pStyle w:val="TWTRevisedBody"/>
        <w:spacing w:before="0" w:after="0" w:line="240" w:lineRule="auto"/>
        <w:ind w:firstLine="0"/>
      </w:pPr>
      <w:bookmarkStart w:id="7141" w:name="S8765"/>
      <w:r>
        <w:rPr>
          <w:rFonts w:ascii="Garamond" w:hAnsi="Garamond" w:eastAsia="Garamond" w:cs="Garamond"/>
          <w:b w:val="0"/>
          <w:i w:val="0"/>
          <w:color w:val="000000"/>
          <w:sz w:val="22"/>
        </w:rPr>
        <w:t>That is not shared authority.</w:t>
      </w:r>
      <w:bookmarkEnd w:id="7141"/>
    </w:p>
    <w:p>
      <w:pPr>
        <w:pStyle w:val="TWTRevisedBody"/>
        <w:spacing w:before="0" w:after="0" w:line="240" w:lineRule="auto"/>
        <w:ind w:firstLine="0"/>
      </w:pPr>
      <w:bookmarkStart w:id="7142" w:name="S8766"/>
      <w:r>
        <w:rPr>
          <w:rFonts w:ascii="Garamond" w:hAnsi="Garamond" w:eastAsia="Garamond" w:cs="Garamond"/>
          <w:b w:val="0"/>
          <w:i w:val="0"/>
          <w:color w:val="000000"/>
          <w:sz w:val="22"/>
        </w:rPr>
        <w:t>That is not situational control.</w:t>
      </w:r>
      <w:bookmarkEnd w:id="7142"/>
    </w:p>
    <w:p>
      <w:pPr>
        <w:pStyle w:val="TWTRevisedBody"/>
        <w:spacing w:before="0" w:after="0" w:line="240" w:lineRule="auto"/>
        <w:ind w:firstLine="0"/>
      </w:pPr>
      <w:bookmarkStart w:id="7143" w:name="S8767"/>
      <w:r>
        <w:rPr>
          <w:rFonts w:ascii="Garamond" w:hAnsi="Garamond" w:eastAsia="Garamond" w:cs="Garamond"/>
          <w:b w:val="0"/>
          <w:i w:val="0"/>
          <w:color w:val="000000"/>
          <w:sz w:val="22"/>
        </w:rPr>
        <w:t>His kingdom rules over all.</w:t>
      </w:r>
      <w:bookmarkEnd w:id="7143"/>
    </w:p>
    <w:p>
      <w:pPr>
        <w:pStyle w:val="TWTRevisedBody"/>
        <w:spacing w:before="0" w:after="0" w:line="240" w:lineRule="auto"/>
        <w:ind w:firstLine="0"/>
      </w:pPr>
      <w:bookmarkStart w:id="7144" w:name="S8768"/>
      <w:r>
        <w:rPr>
          <w:rFonts w:ascii="Garamond" w:hAnsi="Garamond" w:eastAsia="Garamond" w:cs="Garamond"/>
          <w:b w:val="0"/>
          <w:i w:val="0"/>
          <w:color w:val="000000"/>
          <w:sz w:val="22"/>
        </w:rPr>
        <w:t>And yet… this is where the tension begins to press.</w:t>
      </w:r>
      <w:bookmarkEnd w:id="7144"/>
    </w:p>
    <w:p>
      <w:pPr>
        <w:pStyle w:val="TWTRevisedBody"/>
        <w:spacing w:before="0" w:after="0" w:line="240" w:lineRule="auto"/>
        <w:ind w:firstLine="216"/>
      </w:pPr>
      <w:bookmarkStart w:id="7145" w:name="S8769"/>
      <w:r>
        <w:rPr>
          <w:rFonts w:ascii="Garamond" w:hAnsi="Garamond" w:eastAsia="Garamond" w:cs="Garamond"/>
          <w:b w:val="0"/>
          <w:i w:val="0"/>
          <w:color w:val="000000"/>
          <w:sz w:val="22"/>
        </w:rPr>
        <w:t>If His rule is that complete, why do our experiences feel so uncertain?</w:t>
      </w:r>
      <w:bookmarkEnd w:id="7145"/>
    </w:p>
    <w:p>
      <w:pPr>
        <w:pStyle w:val="TWTRevisedBody"/>
        <w:spacing w:before="0" w:after="0" w:line="240" w:lineRule="auto"/>
        <w:ind w:firstLine="0"/>
      </w:pPr>
      <w:bookmarkStart w:id="7146" w:name="S8770"/>
      <w:r>
        <w:rPr>
          <w:rFonts w:ascii="Garamond" w:hAnsi="Garamond" w:eastAsia="Garamond" w:cs="Garamond"/>
          <w:b w:val="0"/>
          <w:i w:val="0"/>
          <w:color w:val="000000"/>
          <w:sz w:val="22"/>
        </w:rPr>
        <w:t>Why do outcomes unfold in ways we would not choose?</w:t>
      </w:r>
      <w:bookmarkEnd w:id="7146"/>
    </w:p>
    <w:p>
      <w:pPr>
        <w:pStyle w:val="TWTRevisedBody"/>
        <w:spacing w:before="0" w:after="0" w:line="240" w:lineRule="auto"/>
        <w:ind w:firstLine="216"/>
      </w:pPr>
      <w:bookmarkStart w:id="7147" w:name="S8771"/>
      <w:r>
        <w:rPr>
          <w:rFonts w:ascii="Garamond" w:hAnsi="Garamond" w:eastAsia="Garamond" w:cs="Garamond"/>
          <w:b w:val="0"/>
          <w:i w:val="0"/>
          <w:color w:val="000000"/>
          <w:sz w:val="22"/>
        </w:rPr>
        <w:t>Why do moments come where nothing seems to align with what we expected… or even what we hoped God would do?</w:t>
      </w:r>
      <w:bookmarkEnd w:id="7147"/>
    </w:p>
    <w:p>
      <w:pPr>
        <w:pStyle w:val="TWTRevisedBody"/>
        <w:spacing w:before="0" w:after="0" w:line="240" w:lineRule="auto"/>
        <w:ind w:firstLine="216"/>
      </w:pPr>
      <w:bookmarkStart w:id="7148" w:name="S8772"/>
      <w:r>
        <w:rPr>
          <w:rFonts w:ascii="Garamond" w:hAnsi="Garamond" w:eastAsia="Garamond" w:cs="Garamond"/>
          <w:b w:val="0"/>
          <w:i w:val="0"/>
          <w:color w:val="000000"/>
          <w:sz w:val="22"/>
        </w:rPr>
        <w:t>And if we stay with that long enough, deeper questions begin to surface.</w:t>
      </w:r>
      <w:bookmarkEnd w:id="7148"/>
    </w:p>
    <w:p>
      <w:pPr>
        <w:pStyle w:val="TWTRevisedBody"/>
        <w:spacing w:before="0" w:after="0" w:line="240" w:lineRule="auto"/>
        <w:ind w:firstLine="0"/>
      </w:pPr>
      <w:bookmarkStart w:id="7149" w:name="S8773"/>
      <w:bookmarkStart w:id="7150" w:name="F433"/>
      <w:bookmarkEnd w:id="7150"/>
      <w:r>
        <w:rPr>
          <w:rFonts w:ascii="Garamond" w:hAnsi="Garamond" w:eastAsia="Garamond" w:cs="Garamond"/>
          <w:b w:val="0"/>
          <w:i w:val="0"/>
          <w:color w:val="000000"/>
          <w:sz w:val="22"/>
        </w:rPr>
        <w:t>Questions we do not always say out loud.</w:t>
      </w:r>
      <w:bookmarkEnd w:id="7149"/>
    </w:p>
    <w:p>
      <w:pPr>
        <w:pStyle w:val="TWTRevisedBody"/>
        <w:spacing w:before="0" w:after="0" w:line="240" w:lineRule="auto"/>
        <w:ind w:firstLine="0"/>
      </w:pPr>
      <w:bookmarkStart w:id="7151" w:name="S8774"/>
      <w:r>
        <w:rPr>
          <w:rFonts w:ascii="Garamond" w:hAnsi="Garamond" w:eastAsia="Garamond" w:cs="Garamond"/>
          <w:b w:val="0"/>
          <w:i w:val="0"/>
          <w:color w:val="000000"/>
          <w:sz w:val="22"/>
        </w:rPr>
        <w:t>How can innocent children suffer if God is both good and able?</w:t>
      </w:r>
      <w:bookmarkEnd w:id="7151"/>
    </w:p>
    <w:p>
      <w:pPr>
        <w:pStyle w:val="TWTRevisedBody"/>
        <w:spacing w:before="0" w:after="0" w:line="240" w:lineRule="auto"/>
        <w:ind w:firstLine="216"/>
      </w:pPr>
      <w:bookmarkStart w:id="7152" w:name="S8775"/>
      <w:r>
        <w:rPr>
          <w:rFonts w:ascii="Garamond" w:hAnsi="Garamond" w:eastAsia="Garamond" w:cs="Garamond"/>
          <w:b w:val="0"/>
          <w:i w:val="0"/>
          <w:color w:val="000000"/>
          <w:sz w:val="22"/>
        </w:rPr>
        <w:t>Why, when we pray in faith, do the answers sometimes not come the way we asked?</w:t>
      </w:r>
      <w:bookmarkEnd w:id="7152"/>
    </w:p>
    <w:p>
      <w:pPr>
        <w:pStyle w:val="TWTRevisedBody"/>
        <w:spacing w:before="0" w:after="0" w:line="240" w:lineRule="auto"/>
        <w:ind w:firstLine="216"/>
      </w:pPr>
      <w:bookmarkStart w:id="7153" w:name="S8776"/>
      <w:r>
        <w:rPr>
          <w:rFonts w:ascii="Garamond" w:hAnsi="Garamond" w:eastAsia="Garamond" w:cs="Garamond"/>
          <w:b w:val="0"/>
          <w:i w:val="0"/>
          <w:color w:val="000000"/>
          <w:sz w:val="22"/>
        </w:rPr>
        <w:t>How can those in power commit such devastating evil, and continue for a time without being stopped?</w:t>
      </w:r>
      <w:bookmarkEnd w:id="7153"/>
    </w:p>
    <w:p>
      <w:pPr>
        <w:pStyle w:val="TWTRevisedBody"/>
        <w:spacing w:before="0" w:after="0" w:line="240" w:lineRule="auto"/>
        <w:ind w:firstLine="216"/>
      </w:pPr>
      <w:bookmarkStart w:id="7154" w:name="S8777"/>
      <w:r>
        <w:rPr>
          <w:rFonts w:ascii="Garamond" w:hAnsi="Garamond" w:eastAsia="Garamond" w:cs="Garamond"/>
          <w:b w:val="0"/>
          <w:i w:val="0"/>
          <w:color w:val="000000"/>
          <w:sz w:val="22"/>
        </w:rPr>
        <w:t>Why does evil seem to move so freely in a world we say God rules?</w:t>
      </w:r>
      <w:bookmarkEnd w:id="7154"/>
    </w:p>
    <w:p>
      <w:pPr>
        <w:pStyle w:val="TWTRevisedBody"/>
        <w:spacing w:before="0" w:after="0" w:line="240" w:lineRule="auto"/>
        <w:ind w:firstLine="0"/>
      </w:pPr>
      <w:bookmarkStart w:id="7155" w:name="S8778"/>
      <w:r>
        <w:rPr>
          <w:rFonts w:ascii="Garamond" w:hAnsi="Garamond" w:eastAsia="Garamond" w:cs="Garamond"/>
          <w:b w:val="0"/>
          <w:i w:val="0"/>
          <w:color w:val="000000"/>
          <w:sz w:val="22"/>
        </w:rPr>
        <w:t>Why don’t we always see His power over it… clearly, immediately, undeniably?</w:t>
      </w:r>
      <w:bookmarkEnd w:id="7155"/>
    </w:p>
    <w:p>
      <w:pPr>
        <w:pStyle w:val="TWTRevisedBody"/>
        <w:spacing w:before="0" w:after="0" w:line="240" w:lineRule="auto"/>
        <w:ind w:firstLine="0"/>
      </w:pPr>
      <w:bookmarkStart w:id="7156" w:name="S8779"/>
      <w:r>
        <w:rPr>
          <w:rFonts w:ascii="Garamond" w:hAnsi="Garamond" w:eastAsia="Garamond" w:cs="Garamond"/>
          <w:b w:val="0"/>
          <w:i w:val="0"/>
          <w:color w:val="000000"/>
          <w:sz w:val="22"/>
        </w:rPr>
        <w:t>“O LORD, how long shall I cry for help, and you will not hear? Or cry to you ‘Violence!’ and you will not save? Why do you make me see iniquity, and why do you idly look at wrong?” (Habakkuk 1:2–3 ESV).</w:t>
      </w:r>
      <w:bookmarkEnd w:id="7156"/>
    </w:p>
    <w:p>
      <w:pPr>
        <w:pStyle w:val="TWTRevisedBody"/>
        <w:spacing w:before="0" w:after="0" w:line="240" w:lineRule="auto"/>
        <w:ind w:firstLine="216"/>
      </w:pPr>
      <w:bookmarkStart w:id="7157" w:name="S8780"/>
      <w:r>
        <w:rPr>
          <w:rFonts w:ascii="Garamond" w:hAnsi="Garamond" w:eastAsia="Garamond" w:cs="Garamond"/>
          <w:b w:val="0"/>
          <w:i w:val="0"/>
          <w:color w:val="000000"/>
          <w:sz w:val="22"/>
        </w:rPr>
        <w:t>And even here, Scripture does not remove the tension… it reminds us of something we often forget.</w:t>
      </w:r>
      <w:bookmarkEnd w:id="7157"/>
    </w:p>
    <w:p>
      <w:pPr>
        <w:pStyle w:val="TWTRevisedBody"/>
        <w:spacing w:before="0" w:after="0" w:line="240" w:lineRule="auto"/>
        <w:ind w:firstLine="0"/>
      </w:pPr>
      <w:bookmarkStart w:id="7158" w:name="S8781"/>
      <w:r>
        <w:rPr>
          <w:rFonts w:ascii="Garamond" w:hAnsi="Garamond" w:eastAsia="Garamond" w:cs="Garamond"/>
          <w:b w:val="0"/>
          <w:i w:val="0"/>
          <w:color w:val="000000"/>
          <w:sz w:val="22"/>
        </w:rPr>
        <w:t>“The secret things belong to the LORD our God, but the things that are revealed belong to us and to our children forever…” (Deuteronomy 29:29 ESV).</w:t>
      </w:r>
      <w:bookmarkEnd w:id="7158"/>
    </w:p>
    <w:p>
      <w:pPr>
        <w:pStyle w:val="TWTRevisedBody"/>
        <w:spacing w:before="0" w:after="0" w:line="240" w:lineRule="auto"/>
        <w:ind w:firstLine="0"/>
      </w:pPr>
      <w:bookmarkStart w:id="7159" w:name="S8782"/>
      <w:r>
        <w:rPr>
          <w:rFonts w:ascii="Garamond" w:hAnsi="Garamond" w:eastAsia="Garamond" w:cs="Garamond"/>
          <w:b w:val="0"/>
          <w:i w:val="0"/>
          <w:color w:val="000000"/>
          <w:sz w:val="22"/>
        </w:rPr>
        <w:t>These are not distant, philosophical questions.</w:t>
      </w:r>
      <w:bookmarkEnd w:id="7159"/>
    </w:p>
    <w:p>
      <w:pPr>
        <w:pStyle w:val="TWTRevisedBody"/>
        <w:spacing w:before="0" w:after="0" w:line="240" w:lineRule="auto"/>
        <w:ind w:firstLine="0"/>
      </w:pPr>
      <w:bookmarkStart w:id="7160" w:name="S8783"/>
      <w:r>
        <w:rPr>
          <w:rFonts w:ascii="Garamond" w:hAnsi="Garamond" w:eastAsia="Garamond" w:cs="Garamond"/>
          <w:b w:val="0"/>
          <w:i w:val="0"/>
          <w:color w:val="000000"/>
          <w:sz w:val="22"/>
        </w:rPr>
        <w:t>They rise in real moments.</w:t>
      </w:r>
      <w:bookmarkEnd w:id="7160"/>
    </w:p>
    <w:p>
      <w:pPr>
        <w:pStyle w:val="TWTRevisedBody"/>
        <w:spacing w:before="0" w:after="0" w:line="240" w:lineRule="auto"/>
        <w:ind w:firstLine="0"/>
      </w:pPr>
      <w:bookmarkStart w:id="7161" w:name="S8784"/>
      <w:r>
        <w:rPr>
          <w:rFonts w:ascii="Garamond" w:hAnsi="Garamond" w:eastAsia="Garamond" w:cs="Garamond"/>
          <w:b w:val="0"/>
          <w:i w:val="0"/>
          <w:color w:val="000000"/>
          <w:sz w:val="22"/>
        </w:rPr>
        <w:t>In hospital rooms.</w:t>
      </w:r>
      <w:bookmarkEnd w:id="7161"/>
    </w:p>
    <w:p>
      <w:pPr>
        <w:pStyle w:val="TWTRevisedBody"/>
        <w:spacing w:before="0" w:after="0" w:line="240" w:lineRule="auto"/>
        <w:ind w:firstLine="0"/>
      </w:pPr>
      <w:bookmarkStart w:id="7162" w:name="S8785"/>
      <w:r>
        <w:rPr>
          <w:rFonts w:ascii="Garamond" w:hAnsi="Garamond" w:eastAsia="Garamond" w:cs="Garamond"/>
          <w:b w:val="0"/>
          <w:i w:val="0"/>
          <w:color w:val="000000"/>
          <w:sz w:val="22"/>
        </w:rPr>
        <w:t>In quiet prayers that feel unanswered.</w:t>
      </w:r>
      <w:bookmarkEnd w:id="7162"/>
    </w:p>
    <w:p>
      <w:pPr>
        <w:pStyle w:val="TWTRevisedBody"/>
        <w:spacing w:before="0" w:after="0" w:line="240" w:lineRule="auto"/>
        <w:ind w:firstLine="0"/>
      </w:pPr>
      <w:bookmarkStart w:id="7163" w:name="S8786"/>
      <w:r>
        <w:rPr>
          <w:rFonts w:ascii="Garamond" w:hAnsi="Garamond" w:eastAsia="Garamond" w:cs="Garamond"/>
          <w:b w:val="0"/>
          <w:i w:val="0"/>
          <w:color w:val="000000"/>
          <w:sz w:val="22"/>
        </w:rPr>
        <w:t>In headlines that leave us unsettled.</w:t>
      </w:r>
      <w:bookmarkEnd w:id="7163"/>
    </w:p>
    <w:p>
      <w:pPr>
        <w:pStyle w:val="TWTRevisedBody"/>
        <w:spacing w:before="0" w:after="0" w:line="240" w:lineRule="auto"/>
        <w:ind w:firstLine="216"/>
      </w:pPr>
      <w:bookmarkStart w:id="7164" w:name="S8787"/>
      <w:r>
        <w:rPr>
          <w:rFonts w:ascii="Garamond" w:hAnsi="Garamond" w:eastAsia="Garamond" w:cs="Garamond"/>
          <w:b w:val="0"/>
          <w:i w:val="0"/>
          <w:color w:val="000000"/>
          <w:sz w:val="22"/>
        </w:rPr>
        <w:t>In situations where what we believe about God and what we experience do not seem to line up.</w:t>
      </w:r>
      <w:bookmarkEnd w:id="7164"/>
    </w:p>
    <w:p>
      <w:pPr>
        <w:pStyle w:val="TWTRevisedBody"/>
        <w:spacing w:before="0" w:after="0" w:line="240" w:lineRule="auto"/>
        <w:ind w:firstLine="0"/>
      </w:pPr>
      <w:bookmarkStart w:id="7165" w:name="S8788"/>
      <w:r>
        <w:rPr>
          <w:rFonts w:ascii="Garamond" w:hAnsi="Garamond" w:eastAsia="Garamond" w:cs="Garamond"/>
          <w:b w:val="0"/>
          <w:i w:val="0"/>
          <w:color w:val="000000"/>
          <w:sz w:val="22"/>
        </w:rPr>
        <w:t>And this is where we begin to feel something underneath the surface.</w:t>
      </w:r>
      <w:bookmarkEnd w:id="7165"/>
    </w:p>
    <w:p>
      <w:pPr>
        <w:pStyle w:val="TWTRevisedBody"/>
        <w:spacing w:before="0" w:after="0" w:line="240" w:lineRule="auto"/>
        <w:ind w:firstLine="0"/>
      </w:pPr>
      <w:bookmarkStart w:id="7166" w:name="S8789"/>
      <w:r>
        <w:rPr>
          <w:rFonts w:ascii="Garamond" w:hAnsi="Garamond" w:eastAsia="Garamond" w:cs="Garamond"/>
          <w:b w:val="0"/>
          <w:i w:val="0"/>
          <w:color w:val="000000"/>
          <w:sz w:val="22"/>
        </w:rPr>
        <w:t>Not just confusion about circumstances.</w:t>
      </w:r>
      <w:bookmarkEnd w:id="7166"/>
    </w:p>
    <w:p>
      <w:pPr>
        <w:pStyle w:val="TWTRevisedBody"/>
        <w:spacing w:before="0" w:after="0" w:line="240" w:lineRule="auto"/>
        <w:ind w:firstLine="216"/>
      </w:pPr>
      <w:bookmarkStart w:id="7167" w:name="S8790"/>
      <w:r>
        <w:rPr>
          <w:rFonts w:ascii="Garamond" w:hAnsi="Garamond" w:eastAsia="Garamond" w:cs="Garamond"/>
          <w:b w:val="0"/>
          <w:i w:val="0"/>
          <w:color w:val="000000"/>
          <w:sz w:val="22"/>
        </w:rPr>
        <w:t>But uncertainty about what we actually mean when we say God is in control.</w:t>
      </w:r>
      <w:bookmarkEnd w:id="7167"/>
    </w:p>
    <w:p>
      <w:pPr>
        <w:pStyle w:val="TWTRevisedBody"/>
        <w:spacing w:before="0" w:after="0" w:line="240" w:lineRule="auto"/>
        <w:ind w:firstLine="216"/>
      </w:pPr>
      <w:bookmarkStart w:id="7168" w:name="S8791"/>
      <w:r>
        <w:rPr>
          <w:rFonts w:ascii="Garamond" w:hAnsi="Garamond" w:eastAsia="Garamond" w:cs="Garamond"/>
          <w:b w:val="0"/>
          <w:i w:val="0"/>
          <w:color w:val="000000"/>
          <w:sz w:val="22"/>
        </w:rPr>
        <w:t>Because many of us, if we slow down long enough to examine it, have been carrying an unspoken assumption.</w:t>
      </w:r>
      <w:bookmarkEnd w:id="7168"/>
    </w:p>
    <w:p>
      <w:pPr>
        <w:pStyle w:val="TWTRevisedBody"/>
        <w:spacing w:before="0" w:after="0" w:line="240" w:lineRule="auto"/>
        <w:ind w:firstLine="0"/>
      </w:pPr>
      <w:bookmarkStart w:id="7169" w:name="S8792"/>
      <w:r>
        <w:rPr>
          <w:rFonts w:ascii="Garamond" w:hAnsi="Garamond" w:eastAsia="Garamond" w:cs="Garamond"/>
          <w:b w:val="0"/>
          <w:i w:val="0"/>
          <w:color w:val="000000"/>
          <w:sz w:val="22"/>
        </w:rPr>
        <w:t>That control is somehow shared.</w:t>
      </w:r>
      <w:bookmarkEnd w:id="7169"/>
    </w:p>
    <w:p>
      <w:pPr>
        <w:pStyle w:val="TWTRevisedBody"/>
        <w:spacing w:before="0" w:after="0" w:line="240" w:lineRule="auto"/>
        <w:ind w:firstLine="216"/>
      </w:pPr>
      <w:bookmarkStart w:id="7170" w:name="S8793"/>
      <w:r>
        <w:rPr>
          <w:rFonts w:ascii="Garamond" w:hAnsi="Garamond" w:eastAsia="Garamond" w:cs="Garamond"/>
          <w:b w:val="0"/>
          <w:i w:val="0"/>
          <w:color w:val="000000"/>
          <w:sz w:val="22"/>
        </w:rPr>
        <w:t>That our effort, our decisions, and our direction quietly shape how things will unfold.</w:t>
      </w:r>
      <w:bookmarkEnd w:id="7170"/>
    </w:p>
    <w:p>
      <w:pPr>
        <w:pStyle w:val="TWTRevisedBody"/>
        <w:spacing w:before="0" w:after="0" w:line="240" w:lineRule="auto"/>
        <w:ind w:firstLine="216"/>
      </w:pPr>
      <w:bookmarkStart w:id="7171" w:name="S8794"/>
      <w:r>
        <w:rPr>
          <w:rFonts w:ascii="Garamond" w:hAnsi="Garamond" w:eastAsia="Garamond" w:cs="Garamond"/>
          <w:b w:val="0"/>
          <w:i w:val="0"/>
          <w:color w:val="000000"/>
          <w:sz w:val="22"/>
        </w:rPr>
        <w:t>That if we do what is right, outcomes should follow in a way that makes sense to us.</w:t>
      </w:r>
      <w:bookmarkEnd w:id="7171"/>
    </w:p>
    <w:p>
      <w:pPr>
        <w:pStyle w:val="TWTRevisedBody"/>
        <w:spacing w:before="0" w:after="0" w:line="240" w:lineRule="auto"/>
        <w:ind w:firstLine="0"/>
      </w:pPr>
      <w:bookmarkStart w:id="7172" w:name="S8795"/>
      <w:r>
        <w:rPr>
          <w:rFonts w:ascii="Garamond" w:hAnsi="Garamond" w:eastAsia="Garamond" w:cs="Garamond"/>
          <w:b w:val="0"/>
          <w:i w:val="0"/>
          <w:color w:val="000000"/>
          <w:sz w:val="22"/>
        </w:rPr>
        <w:t>And when they don’t…</w:t>
      </w:r>
      <w:bookmarkEnd w:id="7172"/>
    </w:p>
    <w:p>
      <w:pPr>
        <w:pStyle w:val="TWTRevisedBody"/>
        <w:spacing w:before="0" w:after="0" w:line="240" w:lineRule="auto"/>
        <w:ind w:firstLine="0"/>
      </w:pPr>
      <w:bookmarkStart w:id="7173" w:name="S8796"/>
      <w:r>
        <w:rPr>
          <w:rFonts w:ascii="Garamond" w:hAnsi="Garamond" w:eastAsia="Garamond" w:cs="Garamond"/>
          <w:b w:val="0"/>
          <w:i w:val="0"/>
          <w:color w:val="000000"/>
          <w:sz w:val="22"/>
        </w:rPr>
        <w:t>something inside us starts trying to make sense of it.</w:t>
      </w:r>
      <w:bookmarkEnd w:id="7173"/>
    </w:p>
    <w:p>
      <w:pPr>
        <w:pStyle w:val="TWTRevisedBody"/>
        <w:spacing w:before="0" w:after="0" w:line="240" w:lineRule="auto"/>
        <w:ind w:firstLine="0"/>
      </w:pPr>
      <w:bookmarkStart w:id="7174" w:name="S8797"/>
      <w:r>
        <w:rPr>
          <w:rFonts w:ascii="Garamond" w:hAnsi="Garamond" w:eastAsia="Garamond" w:cs="Garamond"/>
          <w:b w:val="0"/>
          <w:i w:val="0"/>
          <w:color w:val="000000"/>
          <w:sz w:val="22"/>
        </w:rPr>
        <w:t>We adjust expectations.</w:t>
      </w:r>
      <w:bookmarkEnd w:id="7174"/>
    </w:p>
    <w:p>
      <w:pPr>
        <w:pStyle w:val="TWTRevisedBody"/>
        <w:spacing w:before="0" w:after="0" w:line="240" w:lineRule="auto"/>
        <w:ind w:firstLine="0"/>
      </w:pPr>
      <w:bookmarkStart w:id="7175" w:name="S8798"/>
      <w:r>
        <w:rPr>
          <w:rFonts w:ascii="Garamond" w:hAnsi="Garamond" w:eastAsia="Garamond" w:cs="Garamond"/>
          <w:b w:val="0"/>
          <w:i w:val="0"/>
          <w:color w:val="000000"/>
          <w:sz w:val="22"/>
        </w:rPr>
        <w:t>We redefine what control means.</w:t>
      </w:r>
      <w:bookmarkEnd w:id="7175"/>
    </w:p>
    <w:p>
      <w:pPr>
        <w:pStyle w:val="TWTRevisedBody"/>
        <w:spacing w:before="0" w:after="0" w:line="240" w:lineRule="auto"/>
        <w:ind w:firstLine="0"/>
      </w:pPr>
      <w:bookmarkStart w:id="7176" w:name="S8799"/>
      <w:r>
        <w:rPr>
          <w:rFonts w:ascii="Garamond" w:hAnsi="Garamond" w:eastAsia="Garamond" w:cs="Garamond"/>
          <w:b w:val="0"/>
          <w:i w:val="0"/>
          <w:color w:val="000000"/>
          <w:sz w:val="22"/>
        </w:rPr>
        <w:t>Or we begin to distance ourselves from the idea altogether.</w:t>
      </w:r>
      <w:bookmarkEnd w:id="7176"/>
    </w:p>
    <w:p>
      <w:pPr>
        <w:pStyle w:val="TWTRevisedBody"/>
        <w:spacing w:before="0" w:after="0" w:line="240" w:lineRule="auto"/>
        <w:ind w:firstLine="0"/>
      </w:pPr>
      <w:bookmarkStart w:id="7177" w:name="S8800"/>
      <w:r>
        <w:rPr>
          <w:rFonts w:ascii="Garamond" w:hAnsi="Garamond" w:eastAsia="Garamond" w:cs="Garamond"/>
          <w:b w:val="0"/>
          <w:i w:val="0"/>
          <w:color w:val="000000"/>
          <w:sz w:val="22"/>
        </w:rPr>
        <w:t>Not always outwardly.</w:t>
      </w:r>
      <w:bookmarkEnd w:id="7177"/>
    </w:p>
    <w:p>
      <w:pPr>
        <w:pStyle w:val="TWTRevisedBody"/>
        <w:spacing w:before="0" w:after="0" w:line="240" w:lineRule="auto"/>
        <w:ind w:firstLine="0"/>
      </w:pPr>
      <w:bookmarkStart w:id="7178" w:name="S8801"/>
      <w:r>
        <w:rPr>
          <w:rFonts w:ascii="Garamond" w:hAnsi="Garamond" w:eastAsia="Garamond" w:cs="Garamond"/>
          <w:b w:val="0"/>
          <w:i w:val="0"/>
          <w:color w:val="000000"/>
          <w:sz w:val="22"/>
        </w:rPr>
        <w:t>But internally.</w:t>
      </w:r>
      <w:bookmarkEnd w:id="7178"/>
    </w:p>
    <w:p>
      <w:pPr>
        <w:pStyle w:val="TWTRevisedBody"/>
        <w:spacing w:before="0" w:after="0" w:line="240" w:lineRule="auto"/>
        <w:ind w:firstLine="0"/>
      </w:pPr>
      <w:bookmarkStart w:id="7179" w:name="S8802"/>
      <w:r>
        <w:rPr>
          <w:rFonts w:ascii="Garamond" w:hAnsi="Garamond" w:eastAsia="Garamond" w:cs="Garamond"/>
          <w:b w:val="0"/>
          <w:i w:val="0"/>
          <w:color w:val="000000"/>
          <w:sz w:val="22"/>
        </w:rPr>
        <w:t>And this is where the question beneath the statement begins to surface.</w:t>
      </w:r>
      <w:bookmarkEnd w:id="7179"/>
    </w:p>
    <w:p>
      <w:pPr>
        <w:pStyle w:val="TWTRevisedBody"/>
        <w:spacing w:before="0" w:after="0" w:line="240" w:lineRule="auto"/>
        <w:ind w:firstLine="0"/>
      </w:pPr>
      <w:bookmarkStart w:id="7180" w:name="S8803"/>
      <w:bookmarkStart w:id="7181" w:name="F434"/>
      <w:bookmarkEnd w:id="7181"/>
      <w:r>
        <w:rPr>
          <w:rFonts w:ascii="Garamond" w:hAnsi="Garamond" w:eastAsia="Garamond" w:cs="Garamond"/>
          <w:b w:val="0"/>
          <w:i w:val="0"/>
          <w:color w:val="000000"/>
          <w:sz w:val="22"/>
        </w:rPr>
        <w:t>What do we actually mean when we say God is in control?</w:t>
      </w:r>
      <w:bookmarkEnd w:id="7180"/>
    </w:p>
    <w:p>
      <w:pPr>
        <w:pStyle w:val="TWTRevisedBody"/>
        <w:spacing w:before="0" w:after="0" w:line="240" w:lineRule="auto"/>
        <w:ind w:firstLine="216"/>
      </w:pPr>
      <w:bookmarkStart w:id="7182" w:name="S8804"/>
      <w:r>
        <w:rPr>
          <w:rFonts w:ascii="Garamond" w:hAnsi="Garamond" w:eastAsia="Garamond" w:cs="Garamond"/>
          <w:b w:val="0"/>
          <w:i w:val="0"/>
          <w:color w:val="000000"/>
          <w:sz w:val="22"/>
        </w:rPr>
        <w:t>Do we mean that He is fully ruling… even when we do not understand?</w:t>
      </w:r>
      <w:bookmarkEnd w:id="7182"/>
    </w:p>
    <w:p>
      <w:pPr>
        <w:pStyle w:val="TWTRevisedBody"/>
        <w:spacing w:before="0" w:after="0" w:line="240" w:lineRule="auto"/>
        <w:ind w:firstLine="0"/>
      </w:pPr>
      <w:bookmarkStart w:id="7183" w:name="S8805"/>
      <w:r>
        <w:rPr>
          <w:rFonts w:ascii="Garamond" w:hAnsi="Garamond" w:eastAsia="Garamond" w:cs="Garamond"/>
          <w:b w:val="0"/>
          <w:i w:val="0"/>
          <w:color w:val="000000"/>
          <w:sz w:val="22"/>
        </w:rPr>
        <w:t>Or do we mean something closer to this:</w:t>
      </w:r>
      <w:bookmarkEnd w:id="7183"/>
    </w:p>
    <w:p>
      <w:pPr>
        <w:pStyle w:val="TWTRevisedBody"/>
        <w:spacing w:before="0" w:after="0" w:line="240" w:lineRule="auto"/>
        <w:ind w:firstLine="0"/>
      </w:pPr>
      <w:bookmarkStart w:id="7184" w:name="S8806"/>
      <w:r>
        <w:rPr>
          <w:rFonts w:ascii="Garamond" w:hAnsi="Garamond" w:eastAsia="Garamond" w:cs="Garamond"/>
          <w:b w:val="0"/>
          <w:i w:val="0"/>
          <w:color w:val="000000"/>
          <w:sz w:val="22"/>
        </w:rPr>
        <w:t>That He is involved, but not entirely determining what unfolds?</w:t>
      </w:r>
      <w:bookmarkEnd w:id="7184"/>
    </w:p>
    <w:p>
      <w:pPr>
        <w:pStyle w:val="TWTRevisedBody"/>
        <w:spacing w:before="0" w:after="0" w:line="240" w:lineRule="auto"/>
        <w:ind w:firstLine="0"/>
      </w:pPr>
      <w:bookmarkStart w:id="7185" w:name="S8807"/>
      <w:r>
        <w:rPr>
          <w:rFonts w:ascii="Garamond" w:hAnsi="Garamond" w:eastAsia="Garamond" w:cs="Garamond"/>
          <w:b w:val="0"/>
          <w:i w:val="0"/>
          <w:color w:val="000000"/>
          <w:sz w:val="22"/>
        </w:rPr>
        <w:t>That He is present, but not always deciding?</w:t>
      </w:r>
      <w:bookmarkEnd w:id="7185"/>
    </w:p>
    <w:p>
      <w:pPr>
        <w:pStyle w:val="TWTRevisedBody"/>
        <w:spacing w:before="0" w:after="0" w:line="240" w:lineRule="auto"/>
        <w:ind w:firstLine="0"/>
      </w:pPr>
      <w:bookmarkStart w:id="7186" w:name="S8808"/>
      <w:r>
        <w:rPr>
          <w:rFonts w:ascii="Garamond" w:hAnsi="Garamond" w:eastAsia="Garamond" w:cs="Garamond"/>
          <w:b w:val="0"/>
          <w:i w:val="0"/>
          <w:color w:val="000000"/>
          <w:sz w:val="22"/>
        </w:rPr>
        <w:t>That He is guiding… but only within certain limits?</w:t>
      </w:r>
      <w:bookmarkEnd w:id="7186"/>
    </w:p>
    <w:p>
      <w:pPr>
        <w:pStyle w:val="TWTRevisedBody"/>
        <w:spacing w:before="0" w:after="0" w:line="240" w:lineRule="auto"/>
        <w:ind w:firstLine="0"/>
      </w:pPr>
      <w:bookmarkStart w:id="7187" w:name="S8809"/>
      <w:r>
        <w:rPr>
          <w:rFonts w:ascii="Garamond" w:hAnsi="Garamond" w:eastAsia="Garamond" w:cs="Garamond"/>
          <w:b w:val="0"/>
          <w:i w:val="0"/>
          <w:color w:val="000000"/>
          <w:sz w:val="22"/>
        </w:rPr>
        <w:t>These are not questions we usually ask out loud.</w:t>
      </w:r>
      <w:bookmarkEnd w:id="7187"/>
    </w:p>
    <w:p>
      <w:pPr>
        <w:pStyle w:val="TWTRevisedBody"/>
        <w:spacing w:before="0" w:after="0" w:line="240" w:lineRule="auto"/>
        <w:ind w:firstLine="216"/>
      </w:pPr>
      <w:bookmarkStart w:id="7188" w:name="S8810"/>
      <w:r>
        <w:rPr>
          <w:rFonts w:ascii="Garamond" w:hAnsi="Garamond" w:eastAsia="Garamond" w:cs="Garamond"/>
          <w:b w:val="0"/>
          <w:i w:val="0"/>
          <w:color w:val="000000"/>
          <w:sz w:val="22"/>
        </w:rPr>
        <w:t>But they show up in how we respond when life does not go the way we expected.</w:t>
      </w:r>
      <w:bookmarkEnd w:id="7188"/>
    </w:p>
    <w:p>
      <w:pPr>
        <w:pStyle w:val="TWTRevisedBody"/>
        <w:spacing w:before="0" w:after="0" w:line="240" w:lineRule="auto"/>
        <w:ind w:firstLine="216"/>
      </w:pPr>
      <w:bookmarkStart w:id="7189" w:name="S8811"/>
      <w:r>
        <w:rPr>
          <w:rFonts w:ascii="Garamond" w:hAnsi="Garamond" w:eastAsia="Garamond" w:cs="Garamond"/>
          <w:b w:val="0"/>
          <w:i w:val="0"/>
          <w:color w:val="000000"/>
          <w:sz w:val="22"/>
        </w:rPr>
        <w:t>Because it is one thing to say God is in control when things make sense.</w:t>
      </w:r>
      <w:bookmarkEnd w:id="7189"/>
    </w:p>
    <w:p>
      <w:pPr>
        <w:pStyle w:val="TWTRevisedBody"/>
        <w:spacing w:before="0" w:after="0" w:line="240" w:lineRule="auto"/>
        <w:ind w:firstLine="0"/>
      </w:pPr>
      <w:bookmarkStart w:id="7190" w:name="S8812"/>
      <w:r>
        <w:rPr>
          <w:rFonts w:ascii="Garamond" w:hAnsi="Garamond" w:eastAsia="Garamond" w:cs="Garamond"/>
          <w:b w:val="0"/>
          <w:i w:val="0"/>
          <w:color w:val="000000"/>
          <w:sz w:val="22"/>
        </w:rPr>
        <w:t>It is another to hold onto that when they don’t.</w:t>
      </w:r>
      <w:bookmarkEnd w:id="7190"/>
    </w:p>
    <w:p>
      <w:pPr>
        <w:pStyle w:val="TWTRevisedBody"/>
        <w:spacing w:before="0" w:after="0" w:line="240" w:lineRule="auto"/>
        <w:ind w:firstLine="0"/>
      </w:pPr>
      <w:bookmarkStart w:id="7191" w:name="S8813"/>
      <w:r>
        <w:rPr>
          <w:rFonts w:ascii="Garamond" w:hAnsi="Garamond" w:eastAsia="Garamond" w:cs="Garamond"/>
          <w:b w:val="0"/>
          <w:i w:val="0"/>
          <w:color w:val="000000"/>
          <w:sz w:val="22"/>
        </w:rPr>
        <w:t>“Trust in the LORD with all your heart, and do not lean on your own understanding.” (Proverbs 3:5 ESV).</w:t>
      </w:r>
      <w:bookmarkEnd w:id="7191"/>
    </w:p>
    <w:p>
      <w:pPr>
        <w:pStyle w:val="TWTRevisedBody"/>
        <w:spacing w:before="0" w:after="0" w:line="240" w:lineRule="auto"/>
        <w:ind w:firstLine="0"/>
      </w:pPr>
      <w:bookmarkStart w:id="7192" w:name="S8814"/>
      <w:r>
        <w:rPr>
          <w:rFonts w:ascii="Garamond" w:hAnsi="Garamond" w:eastAsia="Garamond" w:cs="Garamond"/>
          <w:b w:val="0"/>
          <w:i w:val="0"/>
          <w:color w:val="000000"/>
          <w:sz w:val="22"/>
        </w:rPr>
        <w:t>This series is not about defining sovereignty in abstract terms.</w:t>
      </w:r>
      <w:bookmarkEnd w:id="7192"/>
    </w:p>
    <w:p>
      <w:pPr>
        <w:pStyle w:val="TWTRevisedBody"/>
        <w:spacing w:before="0" w:after="0" w:line="240" w:lineRule="auto"/>
        <w:ind w:firstLine="216"/>
      </w:pPr>
      <w:bookmarkStart w:id="7193" w:name="S8815"/>
      <w:r>
        <w:rPr>
          <w:rFonts w:ascii="Garamond" w:hAnsi="Garamond" w:eastAsia="Garamond" w:cs="Garamond"/>
          <w:b w:val="0"/>
          <w:i w:val="0"/>
          <w:color w:val="000000"/>
          <w:sz w:val="22"/>
        </w:rPr>
        <w:t>It is about learning what it means to trust God’s rule when our experience does not immediately support our understanding.</w:t>
      </w:r>
      <w:bookmarkEnd w:id="7193"/>
    </w:p>
    <w:p>
      <w:pPr>
        <w:pStyle w:val="TWTRevisedBody"/>
        <w:spacing w:before="0" w:after="0" w:line="240" w:lineRule="auto"/>
        <w:ind w:firstLine="0"/>
      </w:pPr>
      <w:bookmarkStart w:id="7194" w:name="S8816"/>
      <w:r>
        <w:rPr>
          <w:rFonts w:ascii="Garamond" w:hAnsi="Garamond" w:eastAsia="Garamond" w:cs="Garamond"/>
          <w:b w:val="0"/>
          <w:i w:val="0"/>
          <w:color w:val="000000"/>
          <w:sz w:val="22"/>
        </w:rPr>
        <w:t>Not all tension will be resolved.</w:t>
      </w:r>
      <w:bookmarkEnd w:id="7194"/>
    </w:p>
    <w:p>
      <w:pPr>
        <w:pStyle w:val="TWTRevisedBody"/>
        <w:spacing w:before="0" w:after="0" w:line="240" w:lineRule="auto"/>
        <w:ind w:firstLine="0"/>
      </w:pPr>
      <w:bookmarkStart w:id="7195" w:name="S8817"/>
      <w:r>
        <w:rPr>
          <w:rFonts w:ascii="Garamond" w:hAnsi="Garamond" w:eastAsia="Garamond" w:cs="Garamond"/>
          <w:b w:val="0"/>
          <w:i w:val="0"/>
          <w:color w:val="000000"/>
          <w:sz w:val="22"/>
        </w:rPr>
        <w:t>Not every question will be answered.</w:t>
      </w:r>
      <w:bookmarkEnd w:id="7195"/>
    </w:p>
    <w:p>
      <w:pPr>
        <w:pStyle w:val="TWTRevisedBody"/>
        <w:spacing w:before="0" w:after="0" w:line="240" w:lineRule="auto"/>
        <w:ind w:firstLine="0"/>
      </w:pPr>
      <w:bookmarkStart w:id="7196" w:name="S8818"/>
      <w:r>
        <w:rPr>
          <w:rFonts w:ascii="Garamond" w:hAnsi="Garamond" w:eastAsia="Garamond" w:cs="Garamond"/>
          <w:b w:val="0"/>
          <w:i w:val="0"/>
          <w:color w:val="000000"/>
          <w:sz w:val="22"/>
        </w:rPr>
        <w:t>But there is something here we are being invited into.</w:t>
      </w:r>
      <w:bookmarkEnd w:id="7196"/>
    </w:p>
    <w:p>
      <w:pPr>
        <w:pStyle w:val="TWTRevisedBody"/>
        <w:spacing w:before="0" w:after="0" w:line="240" w:lineRule="auto"/>
        <w:ind w:firstLine="0"/>
      </w:pPr>
      <w:bookmarkStart w:id="7197" w:name="S8819"/>
      <w:r>
        <w:rPr>
          <w:rFonts w:ascii="Garamond" w:hAnsi="Garamond" w:eastAsia="Garamond" w:cs="Garamond"/>
          <w:b w:val="0"/>
          <w:i w:val="0"/>
          <w:color w:val="000000"/>
          <w:sz w:val="22"/>
        </w:rPr>
        <w:t>Not control.</w:t>
      </w:r>
      <w:bookmarkEnd w:id="7197"/>
    </w:p>
    <w:p>
      <w:pPr>
        <w:pStyle w:val="TWTRevisedBody"/>
        <w:spacing w:before="0" w:after="0" w:line="240" w:lineRule="auto"/>
        <w:ind w:firstLine="0"/>
      </w:pPr>
      <w:bookmarkStart w:id="7198" w:name="S8820"/>
      <w:r>
        <w:rPr>
          <w:rFonts w:ascii="Garamond" w:hAnsi="Garamond" w:eastAsia="Garamond" w:cs="Garamond"/>
          <w:b w:val="0"/>
          <w:i w:val="0"/>
          <w:color w:val="000000"/>
          <w:sz w:val="22"/>
        </w:rPr>
        <w:t>Not certainty.</w:t>
      </w:r>
      <w:bookmarkEnd w:id="7198"/>
    </w:p>
    <w:p>
      <w:pPr>
        <w:pStyle w:val="TWTRevisedBody"/>
        <w:spacing w:before="0" w:after="0" w:line="240" w:lineRule="auto"/>
        <w:ind w:firstLine="0"/>
      </w:pPr>
      <w:bookmarkStart w:id="7199" w:name="S8821"/>
      <w:r>
        <w:rPr>
          <w:rFonts w:ascii="Garamond" w:hAnsi="Garamond" w:eastAsia="Garamond" w:cs="Garamond"/>
          <w:b w:val="0"/>
          <w:i w:val="0"/>
          <w:color w:val="000000"/>
          <w:sz w:val="22"/>
        </w:rPr>
        <w:t>But trust.</w:t>
      </w:r>
      <w:bookmarkEnd w:id="7199"/>
    </w:p>
    <w:p>
      <w:pPr>
        <w:pStyle w:val="TWTRevisedBody"/>
        <w:spacing w:before="0" w:after="0" w:line="240" w:lineRule="auto"/>
        <w:ind w:firstLine="0"/>
      </w:pPr>
      <w:bookmarkStart w:id="7200" w:name="S8822"/>
      <w:r>
        <w:rPr>
          <w:rFonts w:ascii="Garamond" w:hAnsi="Garamond" w:eastAsia="Garamond" w:cs="Garamond"/>
          <w:b w:val="0"/>
          <w:i w:val="0"/>
          <w:color w:val="000000"/>
          <w:sz w:val="22"/>
        </w:rPr>
        <w:t>And that trust does not begin when everything makes sense.</w:t>
      </w:r>
      <w:bookmarkEnd w:id="7200"/>
    </w:p>
    <w:p>
      <w:pPr>
        <w:pStyle w:val="TWTRevisedBody"/>
        <w:spacing w:before="0" w:after="0" w:line="240" w:lineRule="auto"/>
        <w:ind w:firstLine="0"/>
      </w:pPr>
      <w:bookmarkStart w:id="7201" w:name="S8823"/>
      <w:r>
        <w:rPr>
          <w:rFonts w:ascii="Garamond" w:hAnsi="Garamond" w:eastAsia="Garamond" w:cs="Garamond"/>
          <w:b w:val="0"/>
          <w:i w:val="0"/>
          <w:color w:val="000000"/>
          <w:sz w:val="22"/>
        </w:rPr>
        <w:t>It begins right here.</w:t>
      </w:r>
      <w:bookmarkEnd w:id="7201"/>
    </w:p>
    <w:p>
      <w:pPr>
        <w:pStyle w:val="TWTRevisedBody"/>
        <w:spacing w:before="0" w:after="0" w:line="240" w:lineRule="auto"/>
        <w:ind w:firstLine="0"/>
      </w:pPr>
      <w:bookmarkStart w:id="7202" w:name="S8824"/>
      <w:r>
        <w:rPr>
          <w:rFonts w:ascii="Garamond" w:hAnsi="Garamond" w:eastAsia="Garamond" w:cs="Garamond"/>
          <w:b w:val="0"/>
          <w:i w:val="0"/>
          <w:color w:val="000000"/>
          <w:sz w:val="22"/>
        </w:rPr>
        <w:t>In the tension.</w:t>
      </w:r>
      <w:bookmarkEnd w:id="7202"/>
    </w:p>
    <w:p>
      <w:pPr>
        <w:pStyle w:val="TWTRevisedBody"/>
        <w:spacing w:before="0" w:after="0" w:line="240" w:lineRule="auto"/>
        <w:ind w:firstLine="216"/>
      </w:pPr>
      <w:bookmarkStart w:id="7203" w:name="S8825"/>
      <w:r>
        <w:rPr>
          <w:rFonts w:ascii="Garamond" w:hAnsi="Garamond" w:eastAsia="Garamond" w:cs="Garamond"/>
          <w:b w:val="0"/>
          <w:i w:val="0"/>
          <w:color w:val="000000"/>
          <w:sz w:val="22"/>
        </w:rPr>
        <w:t>As we sit with this today, we take a moment to reflect on where this has shown up in our own lives.</w:t>
      </w:r>
      <w:bookmarkEnd w:id="7203"/>
    </w:p>
    <w:p>
      <w:pPr>
        <w:pStyle w:val="TWTRevisedBody"/>
        <w:spacing w:before="0" w:after="0" w:line="240" w:lineRule="auto"/>
        <w:ind w:firstLine="0"/>
      </w:pPr>
      <w:bookmarkStart w:id="7204" w:name="S8826"/>
      <w:r>
        <w:rPr>
          <w:rFonts w:ascii="Garamond" w:hAnsi="Garamond" w:eastAsia="Garamond" w:cs="Garamond"/>
          <w:b w:val="0"/>
          <w:i w:val="0"/>
          <w:color w:val="000000"/>
          <w:sz w:val="22"/>
        </w:rPr>
        <w:t>Where have things unfolded in a way we would not have chosen?</w:t>
      </w:r>
      <w:bookmarkEnd w:id="7204"/>
    </w:p>
    <w:p>
      <w:pPr>
        <w:pStyle w:val="TWTRevisedBody"/>
        <w:spacing w:before="0" w:after="0" w:line="240" w:lineRule="auto"/>
        <w:ind w:firstLine="216"/>
      </w:pPr>
      <w:bookmarkStart w:id="7205" w:name="S8827"/>
      <w:r>
        <w:rPr>
          <w:rFonts w:ascii="Garamond" w:hAnsi="Garamond" w:eastAsia="Garamond" w:cs="Garamond"/>
          <w:b w:val="0"/>
          <w:i w:val="0"/>
          <w:color w:val="000000"/>
          <w:sz w:val="22"/>
        </w:rPr>
        <w:t>Where has “God is in control” felt harder to hold onto than we expected?</w:t>
      </w:r>
      <w:bookmarkEnd w:id="7205"/>
    </w:p>
    <w:p>
      <w:pPr>
        <w:pStyle w:val="TWTRevisedBody"/>
        <w:spacing w:before="0" w:after="0" w:line="240" w:lineRule="auto"/>
        <w:ind w:firstLine="216"/>
      </w:pPr>
      <w:bookmarkStart w:id="7206" w:name="S8828"/>
      <w:r>
        <w:rPr>
          <w:rFonts w:ascii="Garamond" w:hAnsi="Garamond" w:eastAsia="Garamond" w:cs="Garamond"/>
          <w:b w:val="0"/>
          <w:i w:val="0"/>
          <w:color w:val="000000"/>
          <w:sz w:val="22"/>
        </w:rPr>
        <w:t>And where might we be quietly redefining what that means without even realizing it?</w:t>
      </w:r>
      <w:bookmarkEnd w:id="7206"/>
    </w:p>
    <w:p>
      <w:pPr>
        <w:pStyle w:val="TWTRevisedBody"/>
        <w:spacing w:before="0" w:after="0" w:line="240" w:lineRule="auto"/>
        <w:ind w:firstLine="216"/>
        <w:sectPr>
          <w:headerReference w:type="default" r:id="rId694"/>
          <w:headerReference w:type="even" r:id="rId695"/>
          <w:headerReference w:type="first" r:id="rId696"/>
          <w:footerReference w:type="default" r:id="rId697"/>
          <w:footerReference w:type="even" r:id="rId698"/>
          <w:footerReference w:type="first" r:id="rId699"/>
          <w:pgSz w:w="8640" w:h="12960"/>
          <w:pgMar w:top="1080" w:right="864" w:bottom="1080" w:left="1296" w:header="504" w:footer="504" w:gutter="0"/>
          <w:cols w:space="720"/>
          <w:titlePg/>
          <w:docGrid w:linePitch="360"/>
        </w:sectPr>
      </w:pPr>
      <w:bookmarkStart w:id="7207" w:name="S8829"/>
      <w:r>
        <w:rPr>
          <w:rFonts w:ascii="Garamond" w:hAnsi="Garamond" w:eastAsia="Garamond" w:cs="Garamond"/>
          <w:b w:val="0"/>
          <w:i w:val="0"/>
          <w:color w:val="000000"/>
          <w:sz w:val="22"/>
        </w:rPr>
        <w:t>And if we are willing, we can begin to bring those places into the light, sharing our reflections or questions, so we can learn and walk this journey together.</w:t>
      </w:r>
      <w:bookmarkEnd w:id="7207"/>
    </w:p>
    <w:p>
      <w:pPr>
        <w:pStyle w:val="TWTOpeningSpacer"/>
        <w:keepNext/>
        <w:pageBreakBefore w:val="0"/>
        <w:spacing w:lineRule="exact" w:line="1478" w:before="0" w:after="0"/>
      </w:pPr>
    </w:p>
    <w:p>
      <w:pPr>
        <w:pStyle w:val="Heading1"/>
      </w:pPr>
      <w:bookmarkStart w:id="7208" w:name="S8835"/>
      <w:bookmarkStart w:id="7209" w:name="F435"/>
      <w:bookmarkEnd w:id="7209"/>
      <w:r>
        <w:rPr>
          <w:rFonts w:ascii="Garamond" w:hAnsi="Garamond" w:eastAsia="Garamond" w:cs="Garamond"/>
          <w:color w:val="000000"/>
          <w:sz w:val="36"/>
        </w:rPr>
        <w:t>I Thought It Was 50/50</w:t>
      </w:r>
      <w:bookmarkEnd w:id="7208"/>
    </w:p>
    <w:p>
      <w:pPr>
        <w:pStyle w:val="TWTRevisedBody"/>
        <w:spacing w:before="0" w:after="0" w:line="240" w:lineRule="auto"/>
        <w:ind w:firstLine="0"/>
      </w:pPr>
      <w:bookmarkStart w:id="7210" w:name="S8837"/>
      <w:r>
        <w:rPr>
          <w:rFonts w:ascii="Garamond" w:hAnsi="Garamond" w:eastAsia="Garamond" w:cs="Garamond"/>
          <w:b w:val="0"/>
          <w:i w:val="0"/>
          <w:color w:val="000000"/>
          <w:sz w:val="22"/>
        </w:rPr>
        <w:t>We don’t struggle with the idea that God is God.</w:t>
      </w:r>
      <w:bookmarkEnd w:id="7210"/>
    </w:p>
    <w:p>
      <w:pPr>
        <w:pStyle w:val="TWTRevisedBody"/>
        <w:spacing w:before="0" w:after="0" w:line="240" w:lineRule="auto"/>
        <w:ind w:firstLine="216"/>
      </w:pPr>
      <w:bookmarkStart w:id="7211" w:name="S8838"/>
      <w:r>
        <w:rPr>
          <w:rFonts w:ascii="Garamond" w:hAnsi="Garamond" w:eastAsia="Garamond" w:cs="Garamond"/>
          <w:b w:val="0"/>
          <w:i w:val="0"/>
          <w:color w:val="000000"/>
          <w:sz w:val="22"/>
        </w:rPr>
        <w:t>We know that. We know this is His world. We know we are His creation. We know He rules. We know He is sovereign. That’s not where the tension is.</w:t>
      </w:r>
      <w:bookmarkEnd w:id="7211"/>
    </w:p>
    <w:p>
      <w:pPr>
        <w:pStyle w:val="TWTRevisedBody"/>
        <w:spacing w:before="0" w:after="0" w:line="240" w:lineRule="auto"/>
        <w:ind w:firstLine="216"/>
      </w:pPr>
      <w:bookmarkStart w:id="7212" w:name="S8839"/>
      <w:r>
        <w:rPr>
          <w:rFonts w:ascii="Garamond" w:hAnsi="Garamond" w:eastAsia="Garamond" w:cs="Garamond"/>
          <w:b w:val="0"/>
          <w:i w:val="0"/>
          <w:color w:val="000000"/>
          <w:sz w:val="22"/>
        </w:rPr>
        <w:t>The tension shows up somewhere else. It shows up in how we respond when His will doesn’t look like what we would have chosen. Because in those moments, something in us begins to move. We may not say it out loud, but we feel it.</w:t>
      </w:r>
      <w:bookmarkEnd w:id="7212"/>
    </w:p>
    <w:p>
      <w:pPr>
        <w:pStyle w:val="TWTRevisedBody"/>
        <w:spacing w:before="0" w:after="0" w:line="240" w:lineRule="auto"/>
        <w:ind w:firstLine="216"/>
      </w:pPr>
      <w:bookmarkStart w:id="7213" w:name="S8840"/>
      <w:r>
        <w:rPr>
          <w:rFonts w:ascii="Garamond" w:hAnsi="Garamond" w:eastAsia="Garamond" w:cs="Garamond"/>
          <w:b w:val="0"/>
          <w:i w:val="0"/>
          <w:color w:val="000000"/>
          <w:sz w:val="22"/>
        </w:rPr>
        <w:t>We want to understand why. We want an explanation. We want it to make sense. We want to know that what is happening is fair. We want some part of it to align with what we expected, or at least what we hoped God would do. And when it doesn’t, we feel it, resistance, hesitation, that quiet pushback inside.</w:t>
      </w:r>
      <w:bookmarkEnd w:id="7213"/>
    </w:p>
    <w:p>
      <w:pPr>
        <w:pStyle w:val="TWTRevisedBody"/>
        <w:spacing w:before="0" w:after="0" w:line="240" w:lineRule="auto"/>
        <w:ind w:firstLine="216"/>
      </w:pPr>
      <w:bookmarkStart w:id="7214" w:name="S8841"/>
      <w:r>
        <w:rPr>
          <w:rFonts w:ascii="Garamond" w:hAnsi="Garamond" w:eastAsia="Garamond" w:cs="Garamond"/>
          <w:b w:val="0"/>
          <w:i w:val="0"/>
          <w:color w:val="000000"/>
          <w:sz w:val="22"/>
        </w:rPr>
        <w:t>Not because we don’t know He is God, but because we don’t fully understand what that means for us.</w:t>
      </w:r>
      <w:bookmarkEnd w:id="7214"/>
    </w:p>
    <w:p>
      <w:pPr>
        <w:pStyle w:val="TWTRevisedBody"/>
        <w:spacing w:before="0" w:after="0" w:line="240" w:lineRule="auto"/>
        <w:ind w:firstLine="0"/>
      </w:pPr>
      <w:bookmarkStart w:id="7215" w:name="S8842"/>
      <w:r>
        <w:rPr>
          <w:rFonts w:ascii="Garamond" w:hAnsi="Garamond" w:eastAsia="Garamond" w:cs="Garamond"/>
          <w:b w:val="0"/>
          <w:i w:val="0"/>
          <w:color w:val="000000"/>
          <w:sz w:val="22"/>
        </w:rPr>
        <w:t>Scripture does not leave that unclear.</w:t>
      </w:r>
      <w:bookmarkEnd w:id="7215"/>
    </w:p>
    <w:p>
      <w:pPr>
        <w:pStyle w:val="TWTRevisedBody"/>
        <w:spacing w:before="0" w:after="0" w:line="240" w:lineRule="auto"/>
        <w:ind w:firstLine="0"/>
      </w:pPr>
      <w:bookmarkStart w:id="7216" w:name="S8843"/>
      <w:r>
        <w:rPr>
          <w:rFonts w:ascii="Garamond" w:hAnsi="Garamond" w:eastAsia="Garamond" w:cs="Garamond"/>
          <w:b w:val="0"/>
          <w:i w:val="0"/>
          <w:color w:val="000000"/>
          <w:sz w:val="22"/>
        </w:rPr>
        <w:t>“Behold, I am the servant of the Lord; let it be to me according to your word.” (Luke 1:38 ESV).</w:t>
      </w:r>
      <w:bookmarkEnd w:id="7216"/>
    </w:p>
    <w:p>
      <w:pPr>
        <w:pStyle w:val="TWTRevisedBody"/>
        <w:spacing w:before="0" w:after="0" w:line="240" w:lineRule="auto"/>
        <w:ind w:firstLine="216"/>
      </w:pPr>
      <w:bookmarkStart w:id="7217" w:name="S8844"/>
      <w:r>
        <w:rPr>
          <w:rFonts w:ascii="Garamond" w:hAnsi="Garamond" w:eastAsia="Garamond" w:cs="Garamond"/>
          <w:b w:val="0"/>
          <w:i w:val="0"/>
          <w:color w:val="000000"/>
          <w:sz w:val="22"/>
        </w:rPr>
        <w:t>Mary is told something that will change her life in ways she cannot control, cannot fully understand, and cannot explain to others. She could have asked for more. She could have questioned how this would unfold, hesitated, or tried to make sense of it before accepting it. But she doesn’t. She hears and submits, not because she understands everything, but because she understands her place before God.</w:t>
      </w:r>
      <w:bookmarkEnd w:id="7217"/>
    </w:p>
    <w:p>
      <w:pPr>
        <w:pStyle w:val="TWTRevisedBody"/>
        <w:spacing w:before="0" w:after="0" w:line="240" w:lineRule="auto"/>
        <w:ind w:firstLine="216"/>
      </w:pPr>
      <w:bookmarkStart w:id="7218" w:name="S8845"/>
      <w:r>
        <w:rPr>
          <w:rFonts w:ascii="Garamond" w:hAnsi="Garamond" w:eastAsia="Garamond" w:cs="Garamond"/>
          <w:b w:val="0"/>
          <w:i w:val="0"/>
          <w:color w:val="000000"/>
          <w:sz w:val="22"/>
        </w:rPr>
        <w:t>And then there is Nebuchadnezzar, a man who had power, authority, and control over an entire kingdom, a man who was used to being obeyed. And yet, when he is brought face to face with the reality of who God is, his response is unmistakable.</w:t>
      </w:r>
      <w:bookmarkEnd w:id="7218"/>
    </w:p>
    <w:p>
      <w:pPr>
        <w:pStyle w:val="TWTRevisedBody"/>
        <w:spacing w:before="0" w:after="0" w:line="240" w:lineRule="auto"/>
        <w:ind w:firstLine="0"/>
      </w:pPr>
      <w:bookmarkStart w:id="7219" w:name="S8846"/>
      <w:r>
        <w:rPr>
          <w:rFonts w:ascii="Garamond" w:hAnsi="Garamond" w:eastAsia="Garamond" w:cs="Garamond"/>
          <w:b w:val="0"/>
          <w:i w:val="0"/>
          <w:color w:val="000000"/>
          <w:sz w:val="22"/>
        </w:rPr>
        <w:t>“At the end of the days I, Nebuchadnezzar, lifted my eyes to heaven, and my reason returned to me, and I blessed the Most High, and praised and honored him who lives forever,</w:t>
      </w:r>
      <w:bookmarkEnd w:id="7219"/>
    </w:p>
    <w:p>
      <w:pPr>
        <w:pStyle w:val="TWTRevisedBody"/>
        <w:spacing w:before="0" w:after="0" w:line="240" w:lineRule="auto"/>
        <w:ind w:firstLine="0"/>
      </w:pPr>
      <w:bookmarkStart w:id="7220" w:name="S8847"/>
      <w:r>
        <w:rPr>
          <w:rFonts w:ascii="Garamond" w:hAnsi="Garamond" w:eastAsia="Garamond" w:cs="Garamond"/>
          <w:b w:val="0"/>
          <w:i w:val="0"/>
          <w:color w:val="000000"/>
          <w:sz w:val="22"/>
        </w:rPr>
        <w:t>for his dominion is an everlasting dominion, and his kingdom endures from generation to generation;</w:t>
      </w:r>
      <w:bookmarkEnd w:id="7220"/>
    </w:p>
    <w:p>
      <w:pPr>
        <w:pStyle w:val="TWTRevisedBody"/>
        <w:spacing w:before="0" w:after="0" w:line="240" w:lineRule="auto"/>
        <w:ind w:firstLine="0"/>
      </w:pPr>
      <w:bookmarkStart w:id="7221" w:name="S8848"/>
      <w:r>
        <w:rPr>
          <w:rFonts w:ascii="Garamond" w:hAnsi="Garamond" w:eastAsia="Garamond" w:cs="Garamond"/>
          <w:b w:val="0"/>
          <w:i w:val="0"/>
          <w:color w:val="000000"/>
          <w:sz w:val="22"/>
        </w:rPr>
        <w:t>all the inhabitants of the earth are accounted as nothing,</w:t>
      </w:r>
      <w:bookmarkEnd w:id="7221"/>
    </w:p>
    <w:p>
      <w:pPr>
        <w:pStyle w:val="TWTRevisedBody"/>
        <w:spacing w:before="0" w:after="0" w:line="240" w:lineRule="auto"/>
        <w:ind w:firstLine="0"/>
      </w:pPr>
      <w:bookmarkStart w:id="7222" w:name="S8849"/>
      <w:bookmarkStart w:id="7223" w:name="F436"/>
      <w:bookmarkEnd w:id="7223"/>
      <w:r>
        <w:rPr>
          <w:rFonts w:ascii="Garamond" w:hAnsi="Garamond" w:eastAsia="Garamond" w:cs="Garamond"/>
          <w:b w:val="0"/>
          <w:i w:val="0"/>
          <w:color w:val="000000"/>
          <w:sz w:val="22"/>
        </w:rPr>
        <w:t>and he does according to his will among the host of heaven</w:t>
      </w:r>
      <w:bookmarkEnd w:id="7222"/>
    </w:p>
    <w:p>
      <w:pPr>
        <w:pStyle w:val="TWTRevisedBody"/>
        <w:spacing w:before="0" w:after="0" w:line="240" w:lineRule="auto"/>
        <w:ind w:firstLine="0"/>
      </w:pPr>
      <w:bookmarkStart w:id="7224" w:name="S8850"/>
      <w:r>
        <w:rPr>
          <w:rFonts w:ascii="Garamond" w:hAnsi="Garamond" w:eastAsia="Garamond" w:cs="Garamond"/>
          <w:b w:val="0"/>
          <w:i w:val="0"/>
          <w:color w:val="000000"/>
          <w:sz w:val="22"/>
        </w:rPr>
        <w:t>and among the inhabitants of the earth;</w:t>
      </w:r>
      <w:bookmarkEnd w:id="7224"/>
    </w:p>
    <w:p>
      <w:pPr>
        <w:pStyle w:val="TWTRevisedBody"/>
        <w:spacing w:before="0" w:after="0" w:line="240" w:lineRule="auto"/>
        <w:ind w:firstLine="0"/>
      </w:pPr>
      <w:bookmarkStart w:id="7225" w:name="S8851"/>
      <w:r>
        <w:rPr>
          <w:rFonts w:ascii="Garamond" w:hAnsi="Garamond" w:eastAsia="Garamond" w:cs="Garamond"/>
          <w:b w:val="0"/>
          <w:i w:val="0"/>
          <w:color w:val="000000"/>
          <w:sz w:val="22"/>
        </w:rPr>
        <w:t>and none can stay his hand</w:t>
      </w:r>
      <w:bookmarkEnd w:id="7225"/>
    </w:p>
    <w:p>
      <w:pPr>
        <w:pStyle w:val="TWTRevisedBody"/>
        <w:spacing w:before="0" w:after="0" w:line="240" w:lineRule="auto"/>
        <w:ind w:firstLine="0"/>
      </w:pPr>
      <w:bookmarkStart w:id="7226" w:name="S8852"/>
      <w:r>
        <w:rPr>
          <w:rFonts w:ascii="Garamond" w:hAnsi="Garamond" w:eastAsia="Garamond" w:cs="Garamond"/>
          <w:b w:val="0"/>
          <w:i w:val="0"/>
          <w:color w:val="000000"/>
          <w:sz w:val="22"/>
        </w:rPr>
        <w:t>or say to him, ‘What have you done?’” (Daniel 4:34–35 ESV).</w:t>
      </w:r>
      <w:bookmarkEnd w:id="7226"/>
    </w:p>
    <w:p>
      <w:pPr>
        <w:pStyle w:val="TWTRevisedBody"/>
        <w:spacing w:before="0" w:after="0" w:line="240" w:lineRule="auto"/>
        <w:ind w:firstLine="216"/>
      </w:pPr>
      <w:bookmarkStart w:id="7227" w:name="S8853"/>
      <w:r>
        <w:rPr>
          <w:rFonts w:ascii="Garamond" w:hAnsi="Garamond" w:eastAsia="Garamond" w:cs="Garamond"/>
          <w:b w:val="0"/>
          <w:i w:val="0"/>
          <w:color w:val="000000"/>
          <w:sz w:val="22"/>
        </w:rPr>
        <w:t>He doesn’t argue. He doesn’t demand answers. He doesn’t try to reclaim control. He recognizes who God is, and in that moment, everything else finds its place.</w:t>
      </w:r>
      <w:bookmarkEnd w:id="7227"/>
    </w:p>
    <w:p>
      <w:pPr>
        <w:pStyle w:val="TWTRevisedBody"/>
        <w:spacing w:before="0" w:after="0" w:line="240" w:lineRule="auto"/>
        <w:ind w:firstLine="216"/>
      </w:pPr>
      <w:bookmarkStart w:id="7228" w:name="S8854"/>
      <w:r>
        <w:rPr>
          <w:rFonts w:ascii="Garamond" w:hAnsi="Garamond" w:eastAsia="Garamond" w:cs="Garamond"/>
          <w:b w:val="0"/>
          <w:i w:val="0"/>
          <w:color w:val="000000"/>
          <w:sz w:val="22"/>
        </w:rPr>
        <w:t>Both of these moments reveal something we cannot ignore. When God speaks, when God acts, when His will presses into our lives, the question is not whether we understand it. The question is how we respond to it.</w:t>
      </w:r>
      <w:bookmarkEnd w:id="7228"/>
    </w:p>
    <w:p>
      <w:pPr>
        <w:pStyle w:val="TWTRevisedBody"/>
        <w:spacing w:before="0" w:after="0" w:line="240" w:lineRule="auto"/>
        <w:ind w:firstLine="216"/>
      </w:pPr>
      <w:bookmarkStart w:id="7229" w:name="S8855"/>
      <w:r>
        <w:rPr>
          <w:rFonts w:ascii="Garamond" w:hAnsi="Garamond" w:eastAsia="Garamond" w:cs="Garamond"/>
          <w:b w:val="0"/>
          <w:i w:val="0"/>
          <w:color w:val="000000"/>
          <w:sz w:val="22"/>
        </w:rPr>
        <w:t>Because if we are honest, we don’t always respond like this. We say God is in control, but when His control leads somewhere we would not choose, we often react as if something is off, as if something should be different, as if in some way our expectations should factor into the outcome. We don’t say it that way, but we feel it, and that reveals something, not about what we know, but about how we are relating to Him.</w:t>
      </w:r>
      <w:bookmarkEnd w:id="7229"/>
    </w:p>
    <w:p>
      <w:pPr>
        <w:pStyle w:val="TWTRevisedBody"/>
        <w:spacing w:before="0" w:after="0" w:line="240" w:lineRule="auto"/>
        <w:ind w:firstLine="216"/>
      </w:pPr>
      <w:bookmarkStart w:id="7230" w:name="S8856"/>
      <w:r>
        <w:rPr>
          <w:rFonts w:ascii="Garamond" w:hAnsi="Garamond" w:eastAsia="Garamond" w:cs="Garamond"/>
          <w:b w:val="0"/>
          <w:i w:val="0"/>
          <w:color w:val="000000"/>
          <w:sz w:val="22"/>
        </w:rPr>
        <w:t>Somewhere along the way, many of us have quietly carried an assumption, not spoken, not examined, but present, that there is some level of shared influence. That our obedience, our effort, our prayers, our decisions should shape how things unfold in a way that makes sense to us. Not fully in control, but not entirely without influence either. Something like 50/50.</w:t>
      </w:r>
      <w:bookmarkEnd w:id="7230"/>
    </w:p>
    <w:p>
      <w:pPr>
        <w:pStyle w:val="TWTRevisedBody"/>
        <w:spacing w:before="0" w:after="0" w:line="240" w:lineRule="auto"/>
        <w:ind w:firstLine="0"/>
      </w:pPr>
      <w:bookmarkStart w:id="7231" w:name="S8857"/>
      <w:r>
        <w:rPr>
          <w:rFonts w:ascii="Garamond" w:hAnsi="Garamond" w:eastAsia="Garamond" w:cs="Garamond"/>
          <w:b w:val="0"/>
          <w:i w:val="0"/>
          <w:color w:val="000000"/>
          <w:sz w:val="22"/>
        </w:rPr>
        <w:t>We wouldn’t say it that way, but our reactions often do.</w:t>
      </w:r>
      <w:bookmarkEnd w:id="7231"/>
    </w:p>
    <w:p>
      <w:pPr>
        <w:pStyle w:val="TWTRevisedBody"/>
        <w:spacing w:before="0" w:after="0" w:line="240" w:lineRule="auto"/>
        <w:ind w:firstLine="0"/>
      </w:pPr>
      <w:bookmarkStart w:id="7232" w:name="S8858"/>
      <w:r>
        <w:rPr>
          <w:rFonts w:ascii="Garamond" w:hAnsi="Garamond" w:eastAsia="Garamond" w:cs="Garamond"/>
          <w:b w:val="0"/>
          <w:i w:val="0"/>
          <w:color w:val="000000"/>
          <w:sz w:val="22"/>
        </w:rPr>
        <w:t>And this is where the truth presses in.</w:t>
      </w:r>
      <w:bookmarkEnd w:id="7232"/>
    </w:p>
    <w:p>
      <w:pPr>
        <w:pStyle w:val="TWTRevisedBody"/>
        <w:spacing w:before="0" w:after="0" w:line="240" w:lineRule="auto"/>
        <w:ind w:firstLine="216"/>
      </w:pPr>
      <w:bookmarkStart w:id="7233" w:name="S8859"/>
      <w:r>
        <w:rPr>
          <w:rFonts w:ascii="Garamond" w:hAnsi="Garamond" w:eastAsia="Garamond" w:cs="Garamond"/>
          <w:b w:val="0"/>
          <w:i w:val="0"/>
          <w:color w:val="000000"/>
          <w:sz w:val="22"/>
        </w:rPr>
        <w:t>This is God’s world, not ours. We are His creation, not His partners in control. He does not step into our framework; we live within His. He does not answer to us. He does not negotiate with us. He does not adjust His will to align with what we would prefer.</w:t>
      </w:r>
      <w:bookmarkEnd w:id="7233"/>
    </w:p>
    <w:p>
      <w:pPr>
        <w:pStyle w:val="TWTRevisedBody"/>
        <w:spacing w:before="0" w:after="0" w:line="240" w:lineRule="auto"/>
        <w:ind w:firstLine="216"/>
      </w:pPr>
      <w:bookmarkStart w:id="7234" w:name="S8860"/>
      <w:r>
        <w:rPr>
          <w:rFonts w:ascii="Garamond" w:hAnsi="Garamond" w:eastAsia="Garamond" w:cs="Garamond"/>
          <w:b w:val="0"/>
          <w:i w:val="0"/>
          <w:color w:val="000000"/>
          <w:sz w:val="22"/>
        </w:rPr>
        <w:t>But as we will see later in this series, there are moments when He chooses to act in response to our prayers, not because He must, but because it pleases Him to do so. This is not negotiation. This is not shared control. This is the kindness of a sovereign God who invites us to come to Him. And that is an amazing gift. But still, He alone is God.</w:t>
      </w:r>
      <w:bookmarkEnd w:id="7234"/>
    </w:p>
    <w:p>
      <w:pPr>
        <w:pStyle w:val="TWTRevisedBody"/>
        <w:spacing w:before="0" w:after="0" w:line="240" w:lineRule="auto"/>
        <w:ind w:firstLine="0"/>
      </w:pPr>
      <w:bookmarkStart w:id="7235" w:name="S8861"/>
      <w:r>
        <w:rPr>
          <w:rFonts w:ascii="Garamond" w:hAnsi="Garamond" w:eastAsia="Garamond" w:cs="Garamond"/>
          <w:b w:val="0"/>
          <w:i w:val="0"/>
          <w:color w:val="000000"/>
          <w:sz w:val="22"/>
        </w:rPr>
        <w:t>And in a kingdom, the King determines, and the subjects respond.</w:t>
      </w:r>
      <w:bookmarkEnd w:id="7235"/>
    </w:p>
    <w:p>
      <w:pPr>
        <w:pStyle w:val="TWTRevisedBody"/>
        <w:spacing w:before="0" w:after="0" w:line="240" w:lineRule="auto"/>
        <w:ind w:firstLine="216"/>
      </w:pPr>
      <w:bookmarkStart w:id="7236" w:name="S8862"/>
      <w:r>
        <w:rPr>
          <w:rFonts w:ascii="Garamond" w:hAnsi="Garamond" w:eastAsia="Garamond" w:cs="Garamond"/>
          <w:b w:val="0"/>
          <w:i w:val="0"/>
          <w:color w:val="000000"/>
          <w:sz w:val="22"/>
        </w:rPr>
        <w:t>This is what 100/0 means. Not that we do nothing, but that we do not share control. We are not managing outcomes alongside Him; we are responding to the One who already holds them. That response is not forced; it is invited. The same God who rules without challenge is the One who invites us to trust Him within that rule, to follow, to yield, to align our hearts with what we already know is true, not just in what we say, but in how we live when His will confronts ours.</w:t>
      </w:r>
      <w:bookmarkEnd w:id="7236"/>
    </w:p>
    <w:p>
      <w:pPr>
        <w:pStyle w:val="TWTRevisedBody"/>
        <w:spacing w:before="0" w:after="0" w:line="240" w:lineRule="auto"/>
        <w:ind w:firstLine="216"/>
      </w:pPr>
      <w:bookmarkStart w:id="7237" w:name="S8863"/>
      <w:r>
        <w:rPr>
          <w:rFonts w:ascii="Garamond" w:hAnsi="Garamond" w:eastAsia="Garamond" w:cs="Garamond"/>
          <w:b w:val="0"/>
          <w:i w:val="0"/>
          <w:color w:val="000000"/>
          <w:sz w:val="22"/>
        </w:rPr>
        <w:t xml:space="preserve">And this is where we need to slow down. Scripture does not just reveal that God is sovereign; it also reveals something about us. There is a </w:t>
      </w:r>
      <w:bookmarkStart w:id="7238" w:name="F437"/>
      <w:bookmarkEnd w:id="7238"/>
      <w:r>
        <w:rPr>
          <w:rFonts w:ascii="Garamond" w:hAnsi="Garamond" w:eastAsia="Garamond" w:cs="Garamond"/>
          <w:b w:val="0"/>
          <w:i w:val="0"/>
          <w:color w:val="000000"/>
          <w:sz w:val="22"/>
        </w:rPr>
        <w:t>difference between bringing our questions before God and placing ourselves in a position where we begin to measure Him. There is a line we can cross, not when we feel tension, not when we don’t understand, but when we move from trust into quiet judgment, when we begin expecting God to answer to us.</w:t>
      </w:r>
      <w:bookmarkEnd w:id="7237"/>
    </w:p>
    <w:p>
      <w:pPr>
        <w:pStyle w:val="TWTRevisedBody"/>
        <w:spacing w:before="0" w:after="0" w:line="240" w:lineRule="auto"/>
        <w:ind w:firstLine="216"/>
      </w:pPr>
      <w:bookmarkStart w:id="7239" w:name="S8864"/>
      <w:r>
        <w:rPr>
          <w:rFonts w:ascii="Garamond" w:hAnsi="Garamond" w:eastAsia="Garamond" w:cs="Garamond"/>
          <w:b w:val="0"/>
          <w:i w:val="0"/>
          <w:color w:val="000000"/>
          <w:sz w:val="22"/>
        </w:rPr>
        <w:t>Even Job, who knew the sovereignty of God, found himself pressing for answers, trying to make sense of what did not align with his understanding, until God reminded him where that line was. Not to silence him, but to reorient him. There are just some things a created being cannot do before a sovereign God. We do not put Him on trial. We do not demand that He defend Himself. We do not accuse Him because His actions do not fit our expectations. A sovereign God is not evaluated by us. He is trusted. He gets the benefit of the doubt from us, even when we do not understand what He is doing.</w:t>
      </w:r>
      <w:bookmarkEnd w:id="7239"/>
    </w:p>
    <w:p>
      <w:pPr>
        <w:pStyle w:val="TWTRevisedBody"/>
        <w:spacing w:before="0" w:after="0" w:line="240" w:lineRule="auto"/>
        <w:ind w:firstLine="216"/>
      </w:pPr>
      <w:bookmarkStart w:id="7240" w:name="S8865"/>
      <w:r>
        <w:rPr>
          <w:rFonts w:ascii="Garamond" w:hAnsi="Garamond" w:eastAsia="Garamond" w:cs="Garamond"/>
          <w:b w:val="0"/>
          <w:i w:val="0"/>
          <w:color w:val="000000"/>
          <w:sz w:val="22"/>
        </w:rPr>
        <w:t>That does not remove the tension. It doesn’t answer every question. It doesn’t resolve every situation. But it clarifies something we often miss.</w:t>
      </w:r>
      <w:bookmarkEnd w:id="7240"/>
    </w:p>
    <w:p>
      <w:pPr>
        <w:pStyle w:val="TWTRevisedBody"/>
        <w:spacing w:before="0" w:after="0" w:line="240" w:lineRule="auto"/>
        <w:ind w:firstLine="216"/>
      </w:pPr>
      <w:bookmarkStart w:id="7241" w:name="S8866"/>
      <w:r>
        <w:rPr>
          <w:rFonts w:ascii="Garamond" w:hAnsi="Garamond" w:eastAsia="Garamond" w:cs="Garamond"/>
          <w:b w:val="0"/>
          <w:i w:val="0"/>
          <w:color w:val="000000"/>
          <w:sz w:val="22"/>
        </w:rPr>
        <w:t>Faith is not agreement with outcomes. It is trust in the One who rules, even when those outcomes do not align with what we would choose.</w:t>
      </w:r>
      <w:bookmarkEnd w:id="7241"/>
    </w:p>
    <w:p>
      <w:pPr>
        <w:pStyle w:val="TWTRevisedBody"/>
        <w:spacing w:before="0" w:after="0" w:line="240" w:lineRule="auto"/>
        <w:ind w:firstLine="0"/>
      </w:pPr>
      <w:bookmarkStart w:id="7242" w:name="S8867"/>
      <w:r>
        <w:rPr>
          <w:rFonts w:ascii="Garamond" w:hAnsi="Garamond" w:eastAsia="Garamond" w:cs="Garamond"/>
          <w:b w:val="0"/>
          <w:i w:val="0"/>
          <w:color w:val="000000"/>
          <w:sz w:val="22"/>
        </w:rPr>
        <w:t>“Trust in the LORD with all your heart, and do not lean on your own understanding.” (Proverbs 3:5 ESV).</w:t>
      </w:r>
      <w:bookmarkEnd w:id="7242"/>
    </w:p>
    <w:p>
      <w:pPr>
        <w:pStyle w:val="TWTRevisedBody"/>
        <w:spacing w:before="0" w:after="0" w:line="240" w:lineRule="auto"/>
        <w:ind w:firstLine="216"/>
      </w:pPr>
      <w:bookmarkStart w:id="7243" w:name="S8868"/>
      <w:r>
        <w:rPr>
          <w:rFonts w:ascii="Garamond" w:hAnsi="Garamond" w:eastAsia="Garamond" w:cs="Garamond"/>
          <w:b w:val="0"/>
          <w:i w:val="0"/>
          <w:color w:val="000000"/>
          <w:sz w:val="22"/>
        </w:rPr>
        <w:t>We don’t struggle because we don’t know God is in control. We struggle because we don’t always like what His control looks like.</w:t>
      </w:r>
      <w:bookmarkEnd w:id="7243"/>
    </w:p>
    <w:p>
      <w:pPr>
        <w:pStyle w:val="TWTRevisedBody"/>
        <w:spacing w:before="0" w:after="0" w:line="240" w:lineRule="auto"/>
        <w:ind w:firstLine="216"/>
      </w:pPr>
      <w:bookmarkStart w:id="7244" w:name="S8869"/>
      <w:r>
        <w:rPr>
          <w:rFonts w:ascii="Garamond" w:hAnsi="Garamond" w:eastAsia="Garamond" w:cs="Garamond"/>
          <w:b w:val="0"/>
          <w:i w:val="0"/>
          <w:color w:val="000000"/>
          <w:sz w:val="22"/>
        </w:rPr>
        <w:t>And this is where the invitation becomes clear. Not to figure everything out, not to receive explanations for every outcome, but to come to the place where our response begins to match what we know.</w:t>
      </w:r>
      <w:bookmarkEnd w:id="7244"/>
    </w:p>
    <w:p>
      <w:pPr>
        <w:pStyle w:val="TWTRevisedBody"/>
        <w:spacing w:before="0" w:after="0" w:line="240" w:lineRule="auto"/>
        <w:ind w:firstLine="0"/>
      </w:pPr>
      <w:bookmarkStart w:id="7245" w:name="S8870"/>
      <w:r>
        <w:rPr>
          <w:rFonts w:ascii="Garamond" w:hAnsi="Garamond" w:eastAsia="Garamond" w:cs="Garamond"/>
          <w:b w:val="0"/>
          <w:i w:val="0"/>
          <w:color w:val="000000"/>
          <w:sz w:val="22"/>
        </w:rPr>
        <w:t>Where we can say, not just in words but in truth:</w:t>
      </w:r>
      <w:bookmarkEnd w:id="7245"/>
    </w:p>
    <w:p>
      <w:pPr>
        <w:pStyle w:val="TWTRevisedBody"/>
        <w:spacing w:before="0" w:after="0" w:line="240" w:lineRule="auto"/>
        <w:ind w:firstLine="0"/>
      </w:pPr>
      <w:bookmarkStart w:id="7246" w:name="S8871"/>
      <w:r>
        <w:rPr>
          <w:rFonts w:ascii="Garamond" w:hAnsi="Garamond" w:eastAsia="Garamond" w:cs="Garamond"/>
          <w:b w:val="0"/>
          <w:i w:val="0"/>
          <w:color w:val="000000"/>
          <w:sz w:val="22"/>
        </w:rPr>
        <w:t>“Behold, I am the servant of the Lord; let it be to me according to your word.” (Luke 1:38 ESV).</w:t>
      </w:r>
      <w:bookmarkEnd w:id="7246"/>
    </w:p>
    <w:p>
      <w:pPr>
        <w:pStyle w:val="TWTRevisedBody"/>
        <w:spacing w:before="0" w:after="0" w:line="240" w:lineRule="auto"/>
        <w:ind w:firstLine="0"/>
      </w:pPr>
      <w:bookmarkStart w:id="7247" w:name="S8872"/>
      <w:r>
        <w:rPr>
          <w:rFonts w:ascii="Garamond" w:hAnsi="Garamond" w:eastAsia="Garamond" w:cs="Garamond"/>
          <w:b w:val="0"/>
          <w:i w:val="0"/>
          <w:color w:val="000000"/>
          <w:sz w:val="22"/>
        </w:rPr>
        <w:t>And where we can recognize, without resistance:</w:t>
      </w:r>
      <w:bookmarkEnd w:id="7247"/>
    </w:p>
    <w:p>
      <w:pPr>
        <w:pStyle w:val="TWTRevisedBody"/>
        <w:spacing w:before="0" w:after="0" w:line="240" w:lineRule="auto"/>
        <w:ind w:firstLine="0"/>
      </w:pPr>
      <w:bookmarkStart w:id="7248" w:name="S8873"/>
      <w:r>
        <w:rPr>
          <w:rFonts w:ascii="Garamond" w:hAnsi="Garamond" w:eastAsia="Garamond" w:cs="Garamond"/>
          <w:b w:val="0"/>
          <w:i w:val="0"/>
          <w:color w:val="000000"/>
          <w:sz w:val="22"/>
        </w:rPr>
        <w:t>“…he does according to his will… and none can stay his hand or say to him, ‘What have you done?’” (Daniel 4:35 ESV).</w:t>
      </w:r>
      <w:bookmarkEnd w:id="7248"/>
    </w:p>
    <w:p>
      <w:pPr>
        <w:pStyle w:val="TWTRevisedBody"/>
        <w:spacing w:before="0" w:after="0" w:line="240" w:lineRule="auto"/>
        <w:ind w:firstLine="0"/>
      </w:pPr>
      <w:bookmarkStart w:id="7249" w:name="S8874"/>
      <w:r>
        <w:rPr>
          <w:rFonts w:ascii="Garamond" w:hAnsi="Garamond" w:eastAsia="Garamond" w:cs="Garamond"/>
          <w:b w:val="0"/>
          <w:i w:val="0"/>
          <w:color w:val="000000"/>
          <w:sz w:val="22"/>
        </w:rPr>
        <w:t>This is not easy, but it is clear.</w:t>
      </w:r>
      <w:bookmarkEnd w:id="7249"/>
    </w:p>
    <w:p>
      <w:pPr>
        <w:pStyle w:val="TWTRevisedBody"/>
        <w:spacing w:before="0" w:after="0" w:line="240" w:lineRule="auto"/>
        <w:ind w:firstLine="216"/>
      </w:pPr>
      <w:bookmarkStart w:id="7250" w:name="S8875"/>
      <w:r>
        <w:rPr>
          <w:rFonts w:ascii="Garamond" w:hAnsi="Garamond" w:eastAsia="Garamond" w:cs="Garamond"/>
          <w:b w:val="0"/>
          <w:i w:val="0"/>
          <w:color w:val="000000"/>
          <w:sz w:val="22"/>
        </w:rPr>
        <w:t>As we sit with this today, we take a moment to reflect on where this tension is showing up in our own lives. Where has God’s will unfolded in a way we would not have chosen? Where have we felt the pull to question, to resist, or to hold on to our own expectations? And where might we be invited to move from knowing that God is in control, to responding like it is true?</w:t>
      </w:r>
      <w:bookmarkEnd w:id="7250"/>
    </w:p>
    <w:p>
      <w:pPr>
        <w:pStyle w:val="TWTRevisedBody"/>
        <w:spacing w:before="0" w:after="0" w:line="240" w:lineRule="auto"/>
        <w:ind w:firstLine="216"/>
        <w:sectPr>
          <w:headerReference w:type="default" r:id="rId700"/>
          <w:headerReference w:type="even" r:id="rId701"/>
          <w:headerReference w:type="first" r:id="rId702"/>
          <w:footerReference w:type="default" r:id="rId703"/>
          <w:footerReference w:type="even" r:id="rId704"/>
          <w:footerReference w:type="first" r:id="rId705"/>
          <w:pgSz w:w="8640" w:h="12960"/>
          <w:pgMar w:top="1080" w:right="864" w:bottom="1080" w:left="1296" w:header="504" w:footer="504" w:gutter="0"/>
          <w:cols w:space="720"/>
          <w:titlePg/>
          <w:docGrid w:linePitch="360"/>
        </w:sectPr>
      </w:pPr>
      <w:bookmarkStart w:id="7251" w:name="S8876"/>
      <w:r>
        <w:rPr>
          <w:rFonts w:ascii="Garamond" w:hAnsi="Garamond" w:eastAsia="Garamond" w:cs="Garamond"/>
          <w:b w:val="0"/>
          <w:i w:val="0"/>
          <w:color w:val="000000"/>
          <w:sz w:val="22"/>
        </w:rPr>
        <w:t>If you are willing, share your reflections or questions in the comments so we can learn and walk this journey together.</w:t>
      </w:r>
      <w:bookmarkEnd w:id="7251"/>
    </w:p>
    <w:p>
      <w:pPr>
        <w:pStyle w:val="TWTOpeningSpacer"/>
        <w:keepNext/>
        <w:pageBreakBefore w:val="0"/>
        <w:spacing w:lineRule="exact" w:line="1478" w:before="0" w:after="0"/>
      </w:pPr>
    </w:p>
    <w:p>
      <w:pPr>
        <w:pStyle w:val="Heading1"/>
      </w:pPr>
      <w:bookmarkStart w:id="7252" w:name="S8882"/>
      <w:bookmarkStart w:id="7253" w:name="F438"/>
      <w:bookmarkEnd w:id="7253"/>
      <w:r>
        <w:rPr>
          <w:rFonts w:ascii="Garamond" w:hAnsi="Garamond" w:eastAsia="Garamond" w:cs="Garamond"/>
          <w:color w:val="000000"/>
          <w:sz w:val="36"/>
        </w:rPr>
        <w:t>The Workers in the Vineyard</w:t>
      </w:r>
      <w:bookmarkEnd w:id="7252"/>
    </w:p>
    <w:p>
      <w:pPr>
        <w:pStyle w:val="TWTRevisedBody"/>
        <w:spacing w:before="0" w:after="0" w:line="240" w:lineRule="auto"/>
        <w:ind w:firstLine="0"/>
      </w:pPr>
      <w:bookmarkStart w:id="7254" w:name="S8884"/>
      <w:r>
        <w:rPr>
          <w:rFonts w:ascii="Garamond" w:hAnsi="Garamond" w:eastAsia="Garamond" w:cs="Garamond"/>
          <w:b w:val="0"/>
          <w:i w:val="0"/>
          <w:color w:val="000000"/>
          <w:sz w:val="22"/>
        </w:rPr>
        <w:t>The morning began the way many mornings did.</w:t>
      </w:r>
      <w:bookmarkEnd w:id="7254"/>
    </w:p>
    <w:p>
      <w:pPr>
        <w:pStyle w:val="TWTRevisedBody"/>
        <w:spacing w:before="0" w:after="0" w:line="240" w:lineRule="auto"/>
        <w:ind w:firstLine="216"/>
      </w:pPr>
      <w:bookmarkStart w:id="7255" w:name="S8885"/>
      <w:r>
        <w:rPr>
          <w:rFonts w:ascii="Garamond" w:hAnsi="Garamond" w:eastAsia="Garamond" w:cs="Garamond"/>
          <w:b w:val="0"/>
          <w:i w:val="0"/>
          <w:color w:val="000000"/>
          <w:sz w:val="22"/>
        </w:rPr>
        <w:t>The marketplace was already filling as the sun rose. Men stood in small clusters along the edges of the square, some speaking quietly, others simply watching the road. There is a certain stillness that settles over a place like that, a waiting that feels heavier the longer it lingers.</w:t>
      </w:r>
      <w:bookmarkEnd w:id="7255"/>
    </w:p>
    <w:p>
      <w:pPr>
        <w:pStyle w:val="TWTRevisedBody"/>
        <w:spacing w:before="0" w:after="0" w:line="240" w:lineRule="auto"/>
        <w:ind w:firstLine="216"/>
      </w:pPr>
      <w:bookmarkStart w:id="7256" w:name="S8886"/>
      <w:r>
        <w:rPr>
          <w:rFonts w:ascii="Garamond" w:hAnsi="Garamond" w:eastAsia="Garamond" w:cs="Garamond"/>
          <w:b w:val="0"/>
          <w:i w:val="0"/>
          <w:color w:val="000000"/>
          <w:sz w:val="22"/>
        </w:rPr>
        <w:t>He brought his brother there early. His brother had been looking for work for several days, and the quiet concern in his voice the night before was enough to bring him along at first light. They stood among the others, listening for footsteps, watching for someone who might be looking to hire. Everyone there knew what it meant to be passed over. Time moves differently when you are waiting to be chosen.</w:t>
      </w:r>
      <w:bookmarkEnd w:id="7256"/>
    </w:p>
    <w:p>
      <w:pPr>
        <w:pStyle w:val="TWTRevisedBody"/>
        <w:spacing w:before="0" w:after="0" w:line="240" w:lineRule="auto"/>
        <w:ind w:firstLine="216"/>
      </w:pPr>
      <w:bookmarkStart w:id="7257" w:name="S8887"/>
      <w:r>
        <w:rPr>
          <w:rFonts w:ascii="Garamond" w:hAnsi="Garamond" w:eastAsia="Garamond" w:cs="Garamond"/>
          <w:b w:val="0"/>
          <w:i w:val="0"/>
          <w:color w:val="000000"/>
          <w:sz w:val="22"/>
        </w:rPr>
        <w:t>Then a landowner entered the marketplace. He moved with purpose, scanning the men who stood waiting. When he spoke, it was direct, without hesitation. He asked those nearest him if they were willing to work in his vineyard that day. There was a brief exchange, a question of wages, a moment where expectation met opportunity.</w:t>
      </w:r>
      <w:bookmarkEnd w:id="7257"/>
    </w:p>
    <w:p>
      <w:pPr>
        <w:pStyle w:val="TWTRevisedBody"/>
        <w:spacing w:before="0" w:after="0" w:line="240" w:lineRule="auto"/>
        <w:ind w:firstLine="0"/>
      </w:pPr>
      <w:bookmarkStart w:id="7258" w:name="S8888"/>
      <w:r>
        <w:rPr>
          <w:rFonts w:ascii="Garamond" w:hAnsi="Garamond" w:eastAsia="Garamond" w:cs="Garamond"/>
          <w:b w:val="0"/>
          <w:i w:val="0"/>
          <w:color w:val="000000"/>
          <w:sz w:val="22"/>
        </w:rPr>
        <w:t>“After agreeing with the laborers for a denarius a day, he sent them into his vineyard.” (Matthew 20:2 ESV).</w:t>
      </w:r>
      <w:bookmarkEnd w:id="7258"/>
    </w:p>
    <w:p>
      <w:pPr>
        <w:pStyle w:val="TWTRevisedBody"/>
        <w:spacing w:before="0" w:after="0" w:line="240" w:lineRule="auto"/>
        <w:ind w:firstLine="216"/>
      </w:pPr>
      <w:bookmarkStart w:id="7259" w:name="S8889"/>
      <w:r>
        <w:rPr>
          <w:rFonts w:ascii="Garamond" w:hAnsi="Garamond" w:eastAsia="Garamond" w:cs="Garamond"/>
          <w:b w:val="0"/>
          <w:i w:val="0"/>
          <w:color w:val="000000"/>
          <w:sz w:val="22"/>
        </w:rPr>
        <w:t>His brother stepped forward with the others. There was no reluctance in him now. Only relief. Only gratitude. A full day’s wage meant provision. It meant bread on the table. It meant that today, at least, his family would not go without. He turned once before leaving, his face lighter than it had been when they arrived, a quiet joy settling in where concern had been.</w:t>
      </w:r>
      <w:bookmarkEnd w:id="7259"/>
    </w:p>
    <w:p>
      <w:pPr>
        <w:pStyle w:val="TWTRevisedBody"/>
        <w:spacing w:before="0" w:after="0" w:line="240" w:lineRule="auto"/>
        <w:ind w:firstLine="216"/>
      </w:pPr>
      <w:bookmarkStart w:id="7260" w:name="S8890"/>
      <w:r>
        <w:rPr>
          <w:rFonts w:ascii="Garamond" w:hAnsi="Garamond" w:eastAsia="Garamond" w:cs="Garamond"/>
          <w:b w:val="0"/>
          <w:i w:val="0"/>
          <w:color w:val="000000"/>
          <w:sz w:val="22"/>
        </w:rPr>
        <w:t xml:space="preserve">The man remained in the marketplace longer than he expected, partly </w:t>
      </w:r>
      <w:r>
        <w:rPr>
          <w:rFonts w:ascii="Garamond" w:hAnsi="Garamond" w:eastAsia="Garamond" w:cs="Garamond"/>
          <w:b w:val="0"/>
          <w:i w:val="0"/>
          <w:color w:val="000000"/>
          <w:sz w:val="22"/>
        </w:rPr>
        <w:t>because he had nowhere pressing to go, and partly because he found himself watching. The same landowner returned. Not once, but again, and again. At midday. In the afternoon. Each time, he found others still standing idle.</w:t>
      </w:r>
      <w:bookmarkEnd w:id="7260"/>
    </w:p>
    <w:p>
      <w:pPr>
        <w:pStyle w:val="TWTRevisedBody"/>
        <w:spacing w:before="0" w:after="0" w:line="240" w:lineRule="auto"/>
        <w:ind w:firstLine="0"/>
      </w:pPr>
      <w:bookmarkStart w:id="7261" w:name="S8891"/>
      <w:r>
        <w:rPr>
          <w:rFonts w:ascii="Garamond" w:hAnsi="Garamond" w:eastAsia="Garamond" w:cs="Garamond"/>
          <w:b w:val="0"/>
          <w:i w:val="0"/>
          <w:color w:val="000000"/>
          <w:sz w:val="22"/>
        </w:rPr>
        <w:t>“Why do you stand here idle all day?” (Matthew 20:6 ESV).</w:t>
      </w:r>
      <w:bookmarkEnd w:id="7261"/>
    </w:p>
    <w:p>
      <w:pPr>
        <w:pStyle w:val="TWTRevisedBody"/>
        <w:spacing w:before="0" w:after="0" w:line="240" w:lineRule="auto"/>
        <w:ind w:firstLine="0"/>
      </w:pPr>
      <w:bookmarkStart w:id="7262" w:name="S8892"/>
      <w:r>
        <w:rPr>
          <w:rFonts w:ascii="Garamond" w:hAnsi="Garamond" w:eastAsia="Garamond" w:cs="Garamond"/>
          <w:b w:val="0"/>
          <w:i w:val="0"/>
          <w:color w:val="000000"/>
          <w:sz w:val="22"/>
        </w:rPr>
        <w:t>Because no one has hired us.</w:t>
      </w:r>
      <w:bookmarkEnd w:id="7262"/>
    </w:p>
    <w:p>
      <w:pPr>
        <w:pStyle w:val="TWTRevisedBody"/>
        <w:spacing w:before="0" w:after="0" w:line="240" w:lineRule="auto"/>
        <w:ind w:firstLine="216"/>
      </w:pPr>
      <w:bookmarkStart w:id="7263" w:name="S8893"/>
      <w:r>
        <w:rPr>
          <w:rFonts w:ascii="Garamond" w:hAnsi="Garamond" w:eastAsia="Garamond" w:cs="Garamond"/>
          <w:b w:val="0"/>
          <w:i w:val="0"/>
          <w:color w:val="000000"/>
          <w:sz w:val="22"/>
        </w:rPr>
        <w:t>The answer was always the same. And each time, he sent them into his vineyard.</w:t>
      </w:r>
      <w:bookmarkEnd w:id="7263"/>
    </w:p>
    <w:p>
      <w:pPr>
        <w:pStyle w:val="TWTRevisedBody"/>
        <w:spacing w:before="0" w:after="0" w:line="240" w:lineRule="auto"/>
        <w:ind w:firstLine="0"/>
      </w:pPr>
      <w:bookmarkStart w:id="7264" w:name="S8894"/>
      <w:r>
        <w:rPr>
          <w:rFonts w:ascii="Garamond" w:hAnsi="Garamond" w:eastAsia="Garamond" w:cs="Garamond"/>
          <w:b w:val="0"/>
          <w:i w:val="0"/>
          <w:color w:val="000000"/>
          <w:sz w:val="22"/>
        </w:rPr>
        <w:t>“You go into the vineyard too, and whatever is right I will give you.” (Matthew 20:4 ESV).</w:t>
      </w:r>
      <w:bookmarkEnd w:id="7264"/>
    </w:p>
    <w:p>
      <w:pPr>
        <w:pStyle w:val="TWTRevisedBody"/>
        <w:spacing w:before="0" w:after="0" w:line="240" w:lineRule="auto"/>
        <w:ind w:firstLine="216"/>
      </w:pPr>
      <w:bookmarkStart w:id="7265" w:name="S8895"/>
      <w:bookmarkStart w:id="7266" w:name="F439"/>
      <w:bookmarkEnd w:id="7266"/>
      <w:r>
        <w:rPr>
          <w:rFonts w:ascii="Garamond" w:hAnsi="Garamond" w:eastAsia="Garamond" w:cs="Garamond"/>
          <w:b w:val="0"/>
          <w:i w:val="0"/>
          <w:color w:val="000000"/>
          <w:sz w:val="22"/>
        </w:rPr>
        <w:t>Even late in the day, when the sun had already begun to dip and the hours left were few, he returned once more and called others to go. It felt unnecessary, almost excessive. Most would have passed by at that point. What could a man gain from hiring workers so late?</w:t>
      </w:r>
      <w:bookmarkEnd w:id="7265"/>
    </w:p>
    <w:p>
      <w:pPr>
        <w:pStyle w:val="TWTRevisedBody"/>
        <w:spacing w:before="0" w:after="0" w:line="240" w:lineRule="auto"/>
        <w:ind w:firstLine="0"/>
      </w:pPr>
      <w:bookmarkStart w:id="7267" w:name="S8896"/>
      <w:r>
        <w:rPr>
          <w:rFonts w:ascii="Garamond" w:hAnsi="Garamond" w:eastAsia="Garamond" w:cs="Garamond"/>
          <w:b w:val="0"/>
          <w:i w:val="0"/>
          <w:color w:val="000000"/>
          <w:sz w:val="22"/>
        </w:rPr>
        <w:t>But this man did not seem to measure things the same way.</w:t>
      </w:r>
      <w:bookmarkEnd w:id="7267"/>
    </w:p>
    <w:p>
      <w:pPr>
        <w:pStyle w:val="TWTRevisedBody"/>
        <w:spacing w:before="0" w:after="0" w:line="240" w:lineRule="auto"/>
        <w:ind w:firstLine="216"/>
      </w:pPr>
      <w:bookmarkStart w:id="7268" w:name="S8897"/>
      <w:r>
        <w:rPr>
          <w:rFonts w:ascii="Garamond" w:hAnsi="Garamond" w:eastAsia="Garamond" w:cs="Garamond"/>
          <w:b w:val="0"/>
          <w:i w:val="0"/>
          <w:color w:val="000000"/>
          <w:sz w:val="22"/>
        </w:rPr>
        <w:t>The day ended, and word spread quickly that the workers were gathering to be paid. The man made his way there, more curious than anything else. His brother would be among them, and he wanted to see how the day had gone.</w:t>
      </w:r>
      <w:bookmarkEnd w:id="7268"/>
    </w:p>
    <w:p>
      <w:pPr>
        <w:pStyle w:val="TWTRevisedBody"/>
        <w:spacing w:before="0" w:after="0" w:line="240" w:lineRule="auto"/>
        <w:ind w:firstLine="216"/>
      </w:pPr>
      <w:bookmarkStart w:id="7269" w:name="S8898"/>
      <w:r>
        <w:rPr>
          <w:rFonts w:ascii="Garamond" w:hAnsi="Garamond" w:eastAsia="Garamond" w:cs="Garamond"/>
          <w:b w:val="0"/>
          <w:i w:val="0"/>
          <w:color w:val="000000"/>
          <w:sz w:val="22"/>
        </w:rPr>
        <w:t>They stood in a line, the later workers first. That alone caught his attention. Those who had come at the final hour stepped forward, and each one received a denarius, a full day’s wage. A quiet stir moved through the others. Then those who had worked longer began to shift where they stood, the change visible in their posture, in the way they leaned forward slightly. Expectation began to build.</w:t>
      </w:r>
      <w:bookmarkEnd w:id="7269"/>
    </w:p>
    <w:p>
      <w:pPr>
        <w:pStyle w:val="TWTRevisedBody"/>
        <w:spacing w:before="0" w:after="0" w:line="240" w:lineRule="auto"/>
        <w:ind w:firstLine="216"/>
      </w:pPr>
      <w:bookmarkStart w:id="7270" w:name="S8899"/>
      <w:r>
        <w:rPr>
          <w:rFonts w:ascii="Garamond" w:hAnsi="Garamond" w:eastAsia="Garamond" w:cs="Garamond"/>
          <w:b w:val="0"/>
          <w:i w:val="0"/>
          <w:color w:val="000000"/>
          <w:sz w:val="22"/>
        </w:rPr>
        <w:t>When those hired first came, they thought they would receive more. The same thought rose in him. It only made sense. They had borne the burden of the day, the heat, the hours. Surely the master would account for that.</w:t>
      </w:r>
      <w:bookmarkEnd w:id="7270"/>
    </w:p>
    <w:p>
      <w:pPr>
        <w:pStyle w:val="TWTRevisedBody"/>
        <w:spacing w:before="0" w:after="0" w:line="240" w:lineRule="auto"/>
        <w:ind w:firstLine="0"/>
      </w:pPr>
      <w:bookmarkStart w:id="7271" w:name="S8900"/>
      <w:r>
        <w:rPr>
          <w:rFonts w:ascii="Garamond" w:hAnsi="Garamond" w:eastAsia="Garamond" w:cs="Garamond"/>
          <w:b w:val="0"/>
          <w:i w:val="0"/>
          <w:color w:val="000000"/>
          <w:sz w:val="22"/>
        </w:rPr>
        <w:t>But one by one, each of them also received a denarius.</w:t>
      </w:r>
      <w:bookmarkEnd w:id="7271"/>
    </w:p>
    <w:p>
      <w:pPr>
        <w:pStyle w:val="TWTRevisedBody"/>
        <w:spacing w:before="0" w:after="0" w:line="240" w:lineRule="auto"/>
        <w:ind w:firstLine="0"/>
      </w:pPr>
      <w:bookmarkStart w:id="7272" w:name="S8901"/>
      <w:r>
        <w:rPr>
          <w:rFonts w:ascii="Garamond" w:hAnsi="Garamond" w:eastAsia="Garamond" w:cs="Garamond"/>
          <w:b w:val="0"/>
          <w:i w:val="0"/>
          <w:color w:val="000000"/>
          <w:sz w:val="22"/>
        </w:rPr>
        <w:t>And the moment the coin touched their hands, something changed.</w:t>
      </w:r>
      <w:bookmarkEnd w:id="7272"/>
    </w:p>
    <w:p>
      <w:pPr>
        <w:pStyle w:val="TWTRevisedBody"/>
        <w:spacing w:before="0" w:after="0" w:line="240" w:lineRule="auto"/>
        <w:ind w:firstLine="0"/>
      </w:pPr>
      <w:bookmarkStart w:id="7273" w:name="S8902"/>
      <w:r>
        <w:rPr>
          <w:rFonts w:ascii="Garamond" w:hAnsi="Garamond" w:eastAsia="Garamond" w:cs="Garamond"/>
          <w:b w:val="0"/>
          <w:i w:val="0"/>
          <w:color w:val="000000"/>
          <w:sz w:val="22"/>
        </w:rPr>
        <w:t>“These last worked only one hour, and you have made them equal to us who have borne the burden of the day and the scorching heat.” (Matthew 20:12 ESV).</w:t>
      </w:r>
      <w:bookmarkEnd w:id="7273"/>
    </w:p>
    <w:p>
      <w:pPr>
        <w:pStyle w:val="TWTRevisedBody"/>
        <w:spacing w:before="0" w:after="0" w:line="240" w:lineRule="auto"/>
        <w:ind w:firstLine="216"/>
      </w:pPr>
      <w:bookmarkStart w:id="7274" w:name="S8903"/>
      <w:r>
        <w:rPr>
          <w:rFonts w:ascii="Garamond" w:hAnsi="Garamond" w:eastAsia="Garamond" w:cs="Garamond"/>
          <w:b w:val="0"/>
          <w:i w:val="0"/>
          <w:color w:val="000000"/>
          <w:sz w:val="22"/>
        </w:rPr>
        <w:t>The words came out sharp, but not without reason. He could feel the pull toward agreement. They were not wrong about the effort. They had done more.</w:t>
      </w:r>
      <w:bookmarkEnd w:id="7274"/>
    </w:p>
    <w:p>
      <w:pPr>
        <w:pStyle w:val="TWTRevisedBody"/>
        <w:spacing w:before="0" w:after="0" w:line="240" w:lineRule="auto"/>
        <w:ind w:firstLine="216"/>
      </w:pPr>
      <w:bookmarkStart w:id="7275" w:name="S8904"/>
      <w:r>
        <w:rPr>
          <w:rFonts w:ascii="Garamond" w:hAnsi="Garamond" w:eastAsia="Garamond" w:cs="Garamond"/>
          <w:b w:val="0"/>
          <w:i w:val="0"/>
          <w:color w:val="000000"/>
          <w:sz w:val="22"/>
        </w:rPr>
        <w:t>He glanced toward his brother. His brother held the coin in his hand, turning it slightly in the fading light, the same coin he had been promised that morning, the same coin that had brought him such relief just hours before. Now there was a quiet tension in his face, not open anger, not yet, but something had shifted, as if he were trying to reconcile what he had been promised with what he now expected.</w:t>
      </w:r>
      <w:bookmarkEnd w:id="7275"/>
    </w:p>
    <w:p>
      <w:pPr>
        <w:pStyle w:val="TWTRevisedBody"/>
        <w:spacing w:before="0" w:after="0" w:line="240" w:lineRule="auto"/>
        <w:ind w:firstLine="216"/>
      </w:pPr>
      <w:bookmarkStart w:id="7276" w:name="S8905"/>
      <w:r>
        <w:rPr>
          <w:rFonts w:ascii="Garamond" w:hAnsi="Garamond" w:eastAsia="Garamond" w:cs="Garamond"/>
          <w:b w:val="0"/>
          <w:i w:val="0"/>
          <w:color w:val="000000"/>
          <w:sz w:val="22"/>
        </w:rPr>
        <w:t xml:space="preserve">That morning, he had been grateful simply to be chosen. Now he stood among those who had worked all day, holding the same wage as those who </w:t>
      </w:r>
      <w:r>
        <w:rPr>
          <w:rFonts w:ascii="Garamond" w:hAnsi="Garamond" w:eastAsia="Garamond" w:cs="Garamond"/>
          <w:b w:val="0"/>
          <w:i w:val="0"/>
          <w:color w:val="000000"/>
          <w:sz w:val="22"/>
        </w:rPr>
        <w:t>had worked only an hour.</w:t>
      </w:r>
      <w:bookmarkEnd w:id="7276"/>
    </w:p>
    <w:p>
      <w:pPr>
        <w:pStyle w:val="TWTRevisedBody"/>
        <w:spacing w:before="0" w:after="0" w:line="240" w:lineRule="auto"/>
        <w:ind w:firstLine="216"/>
      </w:pPr>
      <w:bookmarkStart w:id="7277" w:name="S8906"/>
      <w:r>
        <w:rPr>
          <w:rFonts w:ascii="Garamond" w:hAnsi="Garamond" w:eastAsia="Garamond" w:cs="Garamond"/>
          <w:b w:val="0"/>
          <w:i w:val="0"/>
          <w:color w:val="000000"/>
          <w:sz w:val="22"/>
        </w:rPr>
        <w:t>The man could not tell what his brother was thinking. But he could feel what he himself was.</w:t>
      </w:r>
      <w:bookmarkEnd w:id="7277"/>
    </w:p>
    <w:p>
      <w:pPr>
        <w:pStyle w:val="TWTRevisedBody"/>
        <w:spacing w:before="0" w:after="0" w:line="240" w:lineRule="auto"/>
        <w:ind w:firstLine="0"/>
      </w:pPr>
      <w:bookmarkStart w:id="7278" w:name="S8907"/>
      <w:r>
        <w:rPr>
          <w:rFonts w:ascii="Garamond" w:hAnsi="Garamond" w:eastAsia="Garamond" w:cs="Garamond"/>
          <w:b w:val="0"/>
          <w:i w:val="0"/>
          <w:color w:val="000000"/>
          <w:sz w:val="22"/>
        </w:rPr>
        <w:t>The question forming.</w:t>
      </w:r>
      <w:bookmarkEnd w:id="7278"/>
    </w:p>
    <w:p>
      <w:pPr>
        <w:pStyle w:val="TWTRevisedBody"/>
        <w:spacing w:before="0" w:after="0" w:line="240" w:lineRule="auto"/>
        <w:ind w:firstLine="0"/>
      </w:pPr>
      <w:bookmarkStart w:id="7279" w:name="S8908"/>
      <w:r>
        <w:rPr>
          <w:rFonts w:ascii="Garamond" w:hAnsi="Garamond" w:eastAsia="Garamond" w:cs="Garamond"/>
          <w:b w:val="0"/>
          <w:i w:val="0"/>
          <w:color w:val="000000"/>
          <w:sz w:val="22"/>
        </w:rPr>
        <w:t>Is this fair?</w:t>
      </w:r>
      <w:bookmarkEnd w:id="7279"/>
    </w:p>
    <w:p>
      <w:pPr>
        <w:pStyle w:val="TWTRevisedBody"/>
        <w:spacing w:before="0" w:after="0" w:line="240" w:lineRule="auto"/>
        <w:ind w:firstLine="0"/>
      </w:pPr>
      <w:bookmarkStart w:id="7280" w:name="S8909"/>
      <w:r>
        <w:rPr>
          <w:rFonts w:ascii="Garamond" w:hAnsi="Garamond" w:eastAsia="Garamond" w:cs="Garamond"/>
          <w:b w:val="0"/>
          <w:i w:val="0"/>
          <w:color w:val="000000"/>
          <w:sz w:val="22"/>
        </w:rPr>
        <w:t>The master answered them.</w:t>
      </w:r>
      <w:bookmarkEnd w:id="7280"/>
    </w:p>
    <w:p>
      <w:pPr>
        <w:pStyle w:val="TWTRevisedBody"/>
        <w:spacing w:before="0" w:after="0" w:line="240" w:lineRule="auto"/>
        <w:ind w:firstLine="0"/>
      </w:pPr>
      <w:bookmarkStart w:id="7281" w:name="S8910"/>
      <w:r>
        <w:rPr>
          <w:rFonts w:ascii="Garamond" w:hAnsi="Garamond" w:eastAsia="Garamond" w:cs="Garamond"/>
          <w:b w:val="0"/>
          <w:i w:val="0"/>
          <w:color w:val="000000"/>
          <w:sz w:val="22"/>
        </w:rPr>
        <w:t>“Friend, I am doing you no wrong. Did you not agree with me for a denarius?” (Matthew 20:13 ESV).</w:t>
      </w:r>
      <w:bookmarkEnd w:id="7281"/>
    </w:p>
    <w:p>
      <w:pPr>
        <w:pStyle w:val="TWTRevisedBody"/>
        <w:spacing w:before="0" w:after="0" w:line="240" w:lineRule="auto"/>
        <w:ind w:firstLine="216"/>
      </w:pPr>
      <w:bookmarkStart w:id="7282" w:name="S8911"/>
      <w:bookmarkStart w:id="7283" w:name="F440"/>
      <w:bookmarkEnd w:id="7283"/>
      <w:r>
        <w:rPr>
          <w:rFonts w:ascii="Garamond" w:hAnsi="Garamond" w:eastAsia="Garamond" w:cs="Garamond"/>
          <w:b w:val="0"/>
          <w:i w:val="0"/>
          <w:color w:val="000000"/>
          <w:sz w:val="22"/>
        </w:rPr>
        <w:t>No wrong. The agreement had been clear. The wage had been given. Nothing had been taken from them.</w:t>
      </w:r>
      <w:bookmarkEnd w:id="7282"/>
    </w:p>
    <w:p>
      <w:pPr>
        <w:pStyle w:val="TWTRevisedBody"/>
        <w:spacing w:before="0" w:after="0" w:line="240" w:lineRule="auto"/>
        <w:ind w:firstLine="0"/>
      </w:pPr>
      <w:bookmarkStart w:id="7284" w:name="S8912"/>
      <w:r>
        <w:rPr>
          <w:rFonts w:ascii="Garamond" w:hAnsi="Garamond" w:eastAsia="Garamond" w:cs="Garamond"/>
          <w:b w:val="0"/>
          <w:i w:val="0"/>
          <w:color w:val="000000"/>
          <w:sz w:val="22"/>
        </w:rPr>
        <w:t>“Am I not allowed to do what I choose with what belongs to me? Or do you begrudge my generosity?” (Matthew 20:15 ESV).</w:t>
      </w:r>
      <w:bookmarkEnd w:id="7284"/>
    </w:p>
    <w:p>
      <w:pPr>
        <w:pStyle w:val="TWTRevisedBody"/>
        <w:spacing w:before="0" w:after="0" w:line="240" w:lineRule="auto"/>
        <w:ind w:firstLine="216"/>
      </w:pPr>
      <w:bookmarkStart w:id="7285" w:name="S8913"/>
      <w:r>
        <w:rPr>
          <w:rFonts w:ascii="Garamond" w:hAnsi="Garamond" w:eastAsia="Garamond" w:cs="Garamond"/>
          <w:b w:val="0"/>
          <w:i w:val="0"/>
          <w:color w:val="000000"/>
          <w:sz w:val="22"/>
        </w:rPr>
        <w:t>The words settled into the space between them, and something about that question did not stay with them alone. It reached him as well. The longer he stood there, the more he began to see something he had not seen before.</w:t>
      </w:r>
      <w:bookmarkEnd w:id="7285"/>
    </w:p>
    <w:p>
      <w:pPr>
        <w:pStyle w:val="TWTRevisedBody"/>
        <w:spacing w:before="0" w:after="0" w:line="240" w:lineRule="auto"/>
        <w:ind w:firstLine="216"/>
      </w:pPr>
      <w:bookmarkStart w:id="7286" w:name="S8914"/>
      <w:r>
        <w:rPr>
          <w:rFonts w:ascii="Garamond" w:hAnsi="Garamond" w:eastAsia="Garamond" w:cs="Garamond"/>
          <w:b w:val="0"/>
          <w:i w:val="0"/>
          <w:color w:val="000000"/>
          <w:sz w:val="22"/>
        </w:rPr>
        <w:t>Every one of them had started the same way, standing in the marketplace, waiting, unchosen. His brother had not begun the day in the vineyard, and neither had the others. None of them had. Each one had been invited in. Each one had been brought into the work by the decision of the master. The difference had only been when. Not why. Not worth. Not merit. Just when.</w:t>
      </w:r>
      <w:bookmarkEnd w:id="7286"/>
    </w:p>
    <w:p>
      <w:pPr>
        <w:pStyle w:val="TWTRevisedBody"/>
        <w:spacing w:before="0" w:after="0" w:line="240" w:lineRule="auto"/>
        <w:ind w:firstLine="216"/>
      </w:pPr>
      <w:bookmarkStart w:id="7287" w:name="S8915"/>
      <w:r>
        <w:rPr>
          <w:rFonts w:ascii="Garamond" w:hAnsi="Garamond" w:eastAsia="Garamond" w:cs="Garamond"/>
          <w:b w:val="0"/>
          <w:i w:val="0"/>
          <w:color w:val="000000"/>
          <w:sz w:val="22"/>
        </w:rPr>
        <w:t>He looked again at those who had come last. There was something in their faces that did not match the tension in the others, gratitude, and something else, almost a quiet hesitation, as if they were still trying to understand why they had been given so much for so little time.</w:t>
      </w:r>
      <w:bookmarkEnd w:id="7287"/>
    </w:p>
    <w:p>
      <w:pPr>
        <w:pStyle w:val="TWTRevisedBody"/>
        <w:spacing w:before="0" w:after="0" w:line="240" w:lineRule="auto"/>
        <w:ind w:firstLine="216"/>
      </w:pPr>
      <w:bookmarkStart w:id="7288" w:name="S8916"/>
      <w:r>
        <w:rPr>
          <w:rFonts w:ascii="Garamond" w:hAnsi="Garamond" w:eastAsia="Garamond" w:cs="Garamond"/>
          <w:b w:val="0"/>
          <w:i w:val="0"/>
          <w:color w:val="000000"/>
          <w:sz w:val="22"/>
        </w:rPr>
        <w:t>Two responses stood side by side, resentment and unworthiness, both looking at the same gift.</w:t>
      </w:r>
      <w:bookmarkEnd w:id="7288"/>
    </w:p>
    <w:p>
      <w:pPr>
        <w:pStyle w:val="TWTRevisedBody"/>
        <w:spacing w:before="0" w:after="0" w:line="240" w:lineRule="auto"/>
        <w:ind w:firstLine="216"/>
      </w:pPr>
      <w:bookmarkStart w:id="7289" w:name="S8917"/>
      <w:r>
        <w:rPr>
          <w:rFonts w:ascii="Garamond" w:hAnsi="Garamond" w:eastAsia="Garamond" w:cs="Garamond"/>
          <w:b w:val="0"/>
          <w:i w:val="0"/>
          <w:color w:val="000000"/>
          <w:sz w:val="22"/>
        </w:rPr>
        <w:t>The line began to disperse, but the question did not. It followed him. It stayed with him.</w:t>
      </w:r>
      <w:bookmarkEnd w:id="7289"/>
    </w:p>
    <w:p>
      <w:pPr>
        <w:pStyle w:val="TWTRevisedBody"/>
        <w:spacing w:before="0" w:after="0" w:line="240" w:lineRule="auto"/>
        <w:ind w:firstLine="216"/>
      </w:pPr>
      <w:bookmarkStart w:id="7290" w:name="S8918"/>
      <w:r>
        <w:rPr>
          <w:rFonts w:ascii="Garamond" w:hAnsi="Garamond" w:eastAsia="Garamond" w:cs="Garamond"/>
          <w:b w:val="0"/>
          <w:i w:val="0"/>
          <w:color w:val="000000"/>
          <w:sz w:val="22"/>
        </w:rPr>
        <w:t>Later, as he moved with the crowd again, he found himself listening to Jesus once more. People had gathered around Him, some who had been following for some time, others who stood at a distance, still unsure. He noticed faces he recognized, men who had walked with Him longer, others who had only just begun to listen. Some eager. Some hesitant. Some weary in a way that did not come from a single day’s labor.</w:t>
      </w:r>
      <w:bookmarkEnd w:id="7290"/>
    </w:p>
    <w:p>
      <w:pPr>
        <w:pStyle w:val="TWTRevisedBody"/>
        <w:spacing w:before="0" w:after="0" w:line="240" w:lineRule="auto"/>
        <w:ind w:firstLine="0"/>
      </w:pPr>
      <w:bookmarkStart w:id="7291" w:name="S8919"/>
      <w:r>
        <w:rPr>
          <w:rFonts w:ascii="Garamond" w:hAnsi="Garamond" w:eastAsia="Garamond" w:cs="Garamond"/>
          <w:b w:val="0"/>
          <w:i w:val="0"/>
          <w:color w:val="000000"/>
          <w:sz w:val="22"/>
        </w:rPr>
        <w:t>And then Jesus spoke.</w:t>
      </w:r>
      <w:bookmarkEnd w:id="7291"/>
    </w:p>
    <w:p>
      <w:pPr>
        <w:pStyle w:val="TWTRevisedBody"/>
        <w:spacing w:before="0" w:after="0" w:line="240" w:lineRule="auto"/>
        <w:ind w:firstLine="0"/>
      </w:pPr>
      <w:bookmarkStart w:id="7292" w:name="S8920"/>
      <w:r>
        <w:rPr>
          <w:rFonts w:ascii="Garamond" w:hAnsi="Garamond" w:eastAsia="Garamond" w:cs="Garamond"/>
          <w:b w:val="0"/>
          <w:i w:val="0"/>
          <w:color w:val="000000"/>
          <w:sz w:val="22"/>
        </w:rPr>
        <w:t>“Come to me, all who labor and are heavy laden, and I will give you rest.” (Matthew 11:28 ESV).</w:t>
      </w:r>
      <w:bookmarkEnd w:id="7292"/>
    </w:p>
    <w:p>
      <w:pPr>
        <w:pStyle w:val="TWTRevisedBody"/>
        <w:spacing w:before="0" w:after="0" w:line="240" w:lineRule="auto"/>
        <w:ind w:firstLine="216"/>
      </w:pPr>
      <w:bookmarkStart w:id="7293" w:name="S8921"/>
      <w:r>
        <w:rPr>
          <w:rFonts w:ascii="Garamond" w:hAnsi="Garamond" w:eastAsia="Garamond" w:cs="Garamond"/>
          <w:b w:val="0"/>
          <w:i w:val="0"/>
          <w:color w:val="000000"/>
          <w:sz w:val="22"/>
        </w:rPr>
        <w:t>All. Not some. Not only those who had been there from the beginning.</w:t>
      </w:r>
      <w:bookmarkEnd w:id="7293"/>
    </w:p>
    <w:p>
      <w:pPr>
        <w:pStyle w:val="TWTRevisedBody"/>
        <w:spacing w:before="0" w:after="0" w:line="240" w:lineRule="auto"/>
        <w:ind w:firstLine="0"/>
      </w:pPr>
      <w:bookmarkStart w:id="7294" w:name="S8922"/>
      <w:r>
        <w:rPr>
          <w:rFonts w:ascii="Garamond" w:hAnsi="Garamond" w:eastAsia="Garamond" w:cs="Garamond"/>
          <w:b w:val="0"/>
          <w:i w:val="0"/>
          <w:color w:val="000000"/>
          <w:sz w:val="22"/>
        </w:rPr>
        <w:t>All.</w:t>
      </w:r>
      <w:bookmarkEnd w:id="7294"/>
    </w:p>
    <w:p>
      <w:pPr>
        <w:pStyle w:val="TWTRevisedBody"/>
        <w:spacing w:before="0" w:after="0" w:line="240" w:lineRule="auto"/>
        <w:ind w:firstLine="216"/>
      </w:pPr>
      <w:bookmarkStart w:id="7295" w:name="S8923"/>
      <w:r>
        <w:rPr>
          <w:rFonts w:ascii="Garamond" w:hAnsi="Garamond" w:eastAsia="Garamond" w:cs="Garamond"/>
          <w:b w:val="0"/>
          <w:i w:val="0"/>
          <w:color w:val="000000"/>
          <w:sz w:val="22"/>
        </w:rPr>
        <w:t>The words settled over the crowd, but they did not stop there. They reached back into the vineyard, back into the line, back into the question. And suddenly, he began to see.</w:t>
      </w:r>
      <w:bookmarkEnd w:id="7295"/>
    </w:p>
    <w:p>
      <w:pPr>
        <w:pStyle w:val="TWTRevisedBody"/>
        <w:spacing w:before="0" w:after="0" w:line="240" w:lineRule="auto"/>
        <w:ind w:firstLine="0"/>
      </w:pPr>
      <w:bookmarkStart w:id="7296" w:name="S8924"/>
      <w:r>
        <w:rPr>
          <w:rFonts w:ascii="Garamond" w:hAnsi="Garamond" w:eastAsia="Garamond" w:cs="Garamond"/>
          <w:b w:val="0"/>
          <w:i w:val="0"/>
          <w:color w:val="000000"/>
          <w:sz w:val="22"/>
        </w:rPr>
        <w:t>The invitation had always been the same.</w:t>
      </w:r>
      <w:bookmarkEnd w:id="7296"/>
    </w:p>
    <w:p>
      <w:pPr>
        <w:pStyle w:val="TWTRevisedBody"/>
        <w:spacing w:before="0" w:after="0" w:line="240" w:lineRule="auto"/>
        <w:ind w:firstLine="0"/>
      </w:pPr>
      <w:bookmarkStart w:id="7297" w:name="S8925"/>
      <w:r>
        <w:rPr>
          <w:rFonts w:ascii="Garamond" w:hAnsi="Garamond" w:eastAsia="Garamond" w:cs="Garamond"/>
          <w:b w:val="0"/>
          <w:i w:val="0"/>
          <w:color w:val="000000"/>
          <w:sz w:val="22"/>
        </w:rPr>
        <w:t>From the first hour to the last.</w:t>
      </w:r>
      <w:bookmarkEnd w:id="7297"/>
    </w:p>
    <w:p>
      <w:pPr>
        <w:pStyle w:val="TWTRevisedBody"/>
        <w:spacing w:before="0" w:after="0" w:line="240" w:lineRule="auto"/>
        <w:ind w:firstLine="0"/>
      </w:pPr>
      <w:bookmarkStart w:id="7298" w:name="S8926"/>
      <w:r>
        <w:rPr>
          <w:rFonts w:ascii="Garamond" w:hAnsi="Garamond" w:eastAsia="Garamond" w:cs="Garamond"/>
          <w:b w:val="0"/>
          <w:i w:val="0"/>
          <w:color w:val="000000"/>
          <w:sz w:val="22"/>
        </w:rPr>
        <w:t>Come.</w:t>
      </w:r>
      <w:bookmarkEnd w:id="7298"/>
    </w:p>
    <w:p>
      <w:pPr>
        <w:pStyle w:val="TWTRevisedBody"/>
        <w:spacing w:before="0" w:after="0" w:line="240" w:lineRule="auto"/>
        <w:ind w:firstLine="216"/>
      </w:pPr>
      <w:bookmarkStart w:id="7299" w:name="S8927"/>
      <w:r>
        <w:rPr>
          <w:rFonts w:ascii="Garamond" w:hAnsi="Garamond" w:eastAsia="Garamond" w:cs="Garamond"/>
          <w:b w:val="0"/>
          <w:i w:val="0"/>
          <w:color w:val="000000"/>
          <w:sz w:val="22"/>
        </w:rPr>
        <w:t>The wage had never been the point. The gift was the Master, the vineyard, the belonging, the rest. And it was given, not earned.</w:t>
      </w:r>
      <w:bookmarkEnd w:id="7299"/>
    </w:p>
    <w:p>
      <w:pPr>
        <w:pStyle w:val="TWTRevisedBody"/>
        <w:spacing w:before="0" w:after="0" w:line="240" w:lineRule="auto"/>
        <w:ind w:firstLine="216"/>
      </w:pPr>
      <w:bookmarkStart w:id="7300" w:name="S8928"/>
      <w:bookmarkStart w:id="7301" w:name="F441"/>
      <w:bookmarkEnd w:id="7301"/>
      <w:r>
        <w:rPr>
          <w:rFonts w:ascii="Garamond" w:hAnsi="Garamond" w:eastAsia="Garamond" w:cs="Garamond"/>
          <w:b w:val="0"/>
          <w:i w:val="0"/>
          <w:color w:val="000000"/>
          <w:sz w:val="22"/>
        </w:rPr>
        <w:t>Whether someone had entered early or late, whether they had carried the weight for years or had only just begun, the invitation did not change. And neither did the gift.</w:t>
      </w:r>
      <w:bookmarkEnd w:id="7300"/>
    </w:p>
    <w:p>
      <w:pPr>
        <w:pStyle w:val="TWTRevisedBody"/>
        <w:spacing w:before="0" w:after="0" w:line="240" w:lineRule="auto"/>
        <w:ind w:firstLine="216"/>
      </w:pPr>
      <w:bookmarkStart w:id="7302" w:name="S8929"/>
      <w:r>
        <w:rPr>
          <w:rFonts w:ascii="Garamond" w:hAnsi="Garamond" w:eastAsia="Garamond" w:cs="Garamond"/>
          <w:b w:val="0"/>
          <w:i w:val="0"/>
          <w:color w:val="000000"/>
          <w:sz w:val="22"/>
        </w:rPr>
        <w:t>He thought of his brother, grateful in the morning, struggling in the evening, and he began to understand how quickly gratitude can give way to comparison. How easily we begin to measure what was never meant to be measured. And how quietly we forget that we were once the ones standing in the marketplace, hoping to be chosen.</w:t>
      </w:r>
      <w:bookmarkEnd w:id="7302"/>
    </w:p>
    <w:p>
      <w:pPr>
        <w:pStyle w:val="TWTRevisedBody"/>
        <w:spacing w:before="0" w:after="0" w:line="240" w:lineRule="auto"/>
        <w:ind w:firstLine="216"/>
      </w:pPr>
      <w:bookmarkStart w:id="7303" w:name="S8930"/>
      <w:r>
        <w:rPr>
          <w:rFonts w:ascii="Garamond" w:hAnsi="Garamond" w:eastAsia="Garamond" w:cs="Garamond"/>
          <w:b w:val="0"/>
          <w:i w:val="0"/>
          <w:color w:val="000000"/>
          <w:sz w:val="22"/>
        </w:rPr>
        <w:t>As you sit with this teaching today, take a moment to reflect on where comparison may be shaping the way we see our place in the Kingdom. Where have we begun to measure our lives beside someone else’s, rather than receiving what has been given with gratitude? And where might Jesus be inviting us to lay down both resentment and unworthiness, and simply respond to His call to come?</w:t>
      </w:r>
      <w:bookmarkEnd w:id="7303"/>
    </w:p>
    <w:p>
      <w:pPr>
        <w:pStyle w:val="TWTRevisedBody"/>
        <w:spacing w:before="0" w:after="0" w:line="240" w:lineRule="auto"/>
        <w:ind w:firstLine="216"/>
        <w:sectPr>
          <w:headerReference w:type="default" r:id="rId706"/>
          <w:headerReference w:type="even" r:id="rId707"/>
          <w:headerReference w:type="first" r:id="rId708"/>
          <w:footerReference w:type="default" r:id="rId709"/>
          <w:footerReference w:type="even" r:id="rId710"/>
          <w:footerReference w:type="first" r:id="rId711"/>
          <w:pgSz w:w="8640" w:h="12960"/>
          <w:pgMar w:top="1080" w:right="864" w:bottom="1080" w:left="1296" w:header="504" w:footer="504" w:gutter="0"/>
          <w:cols w:space="720"/>
          <w:titlePg/>
          <w:docGrid w:linePitch="360"/>
        </w:sectPr>
      </w:pPr>
      <w:bookmarkStart w:id="7304" w:name="S8931"/>
      <w:r>
        <w:rPr>
          <w:rFonts w:ascii="Garamond" w:hAnsi="Garamond" w:eastAsia="Garamond" w:cs="Garamond"/>
          <w:b w:val="0"/>
          <w:i w:val="0"/>
          <w:color w:val="000000"/>
          <w:sz w:val="22"/>
        </w:rPr>
        <w:t>If you’re willing, share your reflections or questions in the comments so we can learn and walk this journey together.</w:t>
      </w:r>
      <w:bookmarkEnd w:id="7304"/>
    </w:p>
    <w:p>
      <w:pPr>
        <w:pStyle w:val="TWTOpeningSpacer"/>
        <w:keepNext/>
        <w:pageBreakBefore w:val="0"/>
        <w:spacing w:lineRule="exact" w:line="1478" w:before="0" w:after="0"/>
      </w:pPr>
    </w:p>
    <w:p>
      <w:pPr>
        <w:pStyle w:val="Heading1"/>
      </w:pPr>
      <w:bookmarkStart w:id="7305" w:name="S8937"/>
      <w:bookmarkStart w:id="7306" w:name="F442"/>
      <w:bookmarkEnd w:id="7306"/>
      <w:r>
        <w:rPr>
          <w:rFonts w:ascii="Garamond" w:hAnsi="Garamond" w:eastAsia="Garamond" w:cs="Garamond"/>
          <w:color w:val="000000"/>
          <w:sz w:val="36"/>
        </w:rPr>
        <w:t>This Isn’t What I Signed Up For</w:t>
      </w:r>
      <w:bookmarkEnd w:id="7305"/>
    </w:p>
    <w:p>
      <w:pPr>
        <w:pStyle w:val="TWTRevisedBody"/>
        <w:spacing w:before="0" w:after="0" w:line="240" w:lineRule="auto"/>
        <w:ind w:firstLine="0"/>
      </w:pPr>
      <w:bookmarkStart w:id="7307" w:name="S8939"/>
      <w:r>
        <w:rPr>
          <w:rFonts w:ascii="Garamond" w:hAnsi="Garamond" w:eastAsia="Garamond" w:cs="Garamond"/>
          <w:b w:val="0"/>
          <w:i w:val="0"/>
          <w:color w:val="000000"/>
          <w:sz w:val="22"/>
        </w:rPr>
        <w:t>There are moments when following Jesus does not look the way we thought it would. Not because we misunderstood what to do. We did what was right. We trusted. We stepped forward in faith. And yet, what unfolds feels out of place. Not confusing, just… misaligned. This isn’t what we expected.</w:t>
      </w:r>
      <w:bookmarkEnd w:id="7307"/>
    </w:p>
    <w:p>
      <w:pPr>
        <w:pStyle w:val="TWTRevisedBody"/>
        <w:spacing w:before="0" w:after="0" w:line="240" w:lineRule="auto"/>
        <w:ind w:firstLine="216"/>
      </w:pPr>
      <w:bookmarkStart w:id="7308" w:name="S8940"/>
      <w:r>
        <w:rPr>
          <w:rFonts w:ascii="Garamond" w:hAnsi="Garamond" w:eastAsia="Garamond" w:cs="Garamond"/>
          <w:b w:val="0"/>
          <w:i w:val="0"/>
          <w:color w:val="000000"/>
          <w:sz w:val="22"/>
        </w:rPr>
        <w:t>And if we are honest, something begins to surface in that moment. Not just disappointment, but a quiet realization that what we believed about following Him may not match what we are experiencing under His rule.</w:t>
      </w:r>
      <w:bookmarkEnd w:id="7308"/>
    </w:p>
    <w:p>
      <w:pPr>
        <w:pStyle w:val="TWTRevisedBody"/>
        <w:spacing w:before="0" w:after="0" w:line="240" w:lineRule="auto"/>
        <w:ind w:firstLine="216"/>
      </w:pPr>
      <w:bookmarkStart w:id="7309" w:name="S8941"/>
      <w:r>
        <w:rPr>
          <w:rFonts w:ascii="Garamond" w:hAnsi="Garamond" w:eastAsia="Garamond" w:cs="Garamond"/>
          <w:b w:val="0"/>
          <w:i w:val="0"/>
          <w:color w:val="000000"/>
          <w:sz w:val="22"/>
        </w:rPr>
        <w:t>For many of us, especially shaped by the culture we live in, this tension runs deeper than we first recognize. We have learned, often without realizing it, to associate faith with outcomes. To expect that trusting Jesus will lead to what we recognize as good, as stable, as meaningful in ways that make sense to us. We may never say it that directly, but it reveals itself in how we respond when things do not unfold that way.</w:t>
      </w:r>
      <w:bookmarkEnd w:id="7309"/>
    </w:p>
    <w:p>
      <w:pPr>
        <w:pStyle w:val="TWTRevisedBody"/>
        <w:spacing w:before="0" w:after="0" w:line="240" w:lineRule="auto"/>
        <w:ind w:firstLine="216"/>
      </w:pPr>
      <w:bookmarkStart w:id="7310" w:name="S8942"/>
      <w:r>
        <w:rPr>
          <w:rFonts w:ascii="Garamond" w:hAnsi="Garamond" w:eastAsia="Garamond" w:cs="Garamond"/>
          <w:b w:val="0"/>
          <w:i w:val="0"/>
          <w:color w:val="000000"/>
          <w:sz w:val="22"/>
        </w:rPr>
        <w:t xml:space="preserve">And alongside that, there is something else working beneath the surface. </w:t>
      </w:r>
      <w:r>
        <w:rPr>
          <w:rFonts w:ascii="Garamond" w:hAnsi="Garamond" w:eastAsia="Garamond" w:cs="Garamond"/>
          <w:b w:val="0"/>
          <w:i w:val="0"/>
          <w:color w:val="000000"/>
          <w:sz w:val="22"/>
        </w:rPr>
        <w:t>We are not naturally inclined toward surrender. We value independence. We value choice. We value the ability to shape our direction. And because of that, the idea of yielding fully to a sovereign King does not always sit comfortably with us. Not because we reject Him, but because we have not fully reckoned with what His authority actually means.</w:t>
      </w:r>
      <w:bookmarkEnd w:id="7310"/>
    </w:p>
    <w:p>
      <w:pPr>
        <w:pStyle w:val="TWTRevisedBody"/>
        <w:spacing w:before="0" w:after="0" w:line="240" w:lineRule="auto"/>
        <w:ind w:firstLine="216"/>
      </w:pPr>
      <w:bookmarkStart w:id="7311" w:name="S8943"/>
      <w:r>
        <w:rPr>
          <w:rFonts w:ascii="Garamond" w:hAnsi="Garamond" w:eastAsia="Garamond" w:cs="Garamond"/>
          <w:b w:val="0"/>
          <w:i w:val="0"/>
          <w:color w:val="000000"/>
          <w:sz w:val="22"/>
        </w:rPr>
        <w:t>So when we come to Jesus, we often carry expectations we have never examined. That following Him will lead to outcomes that feel right. That faith will produce a life that aligns with what we hoped. That God’s rule will unfold in a way that, at some level, makes sense to us.</w:t>
      </w:r>
      <w:bookmarkEnd w:id="7311"/>
    </w:p>
    <w:p>
      <w:pPr>
        <w:pStyle w:val="TWTRevisedBody"/>
        <w:spacing w:before="0" w:after="0" w:line="240" w:lineRule="auto"/>
        <w:ind w:firstLine="216"/>
      </w:pPr>
      <w:bookmarkStart w:id="7312" w:name="S8944"/>
      <w:r>
        <w:rPr>
          <w:rFonts w:ascii="Garamond" w:hAnsi="Garamond" w:eastAsia="Garamond" w:cs="Garamond"/>
          <w:b w:val="0"/>
          <w:i w:val="0"/>
          <w:color w:val="000000"/>
          <w:sz w:val="22"/>
        </w:rPr>
        <w:t>But Scripture does not present it that way. “If anyone would come after me, let him deny himself and take up his cross daily and follow me.” (Luke 9:23 ESV). That is not an invitation built on outcome. That is a call to surrender.</w:t>
      </w:r>
      <w:bookmarkEnd w:id="7312"/>
    </w:p>
    <w:p>
      <w:pPr>
        <w:pStyle w:val="TWTRevisedBody"/>
        <w:spacing w:before="0" w:after="0" w:line="240" w:lineRule="auto"/>
        <w:ind w:firstLine="216"/>
      </w:pPr>
      <w:bookmarkStart w:id="7313" w:name="S8945"/>
      <w:r>
        <w:rPr>
          <w:rFonts w:ascii="Garamond" w:hAnsi="Garamond" w:eastAsia="Garamond" w:cs="Garamond"/>
          <w:b w:val="0"/>
          <w:i w:val="0"/>
          <w:color w:val="000000"/>
          <w:sz w:val="22"/>
        </w:rPr>
        <w:t xml:space="preserve">And this is where the tension begins to come into focus. The issue is not that God’s sovereignty has failed to produce what it should. The issue is that our expectations about His sovereignty were never aligned with who He is. We said He was in control, but we were still expecting that control to unfold in a way that made sense to us. We assumed that following Him would lead to a certain kind of life, but following Him was never about </w:t>
      </w:r>
      <w:bookmarkStart w:id="7314" w:name="F443"/>
      <w:bookmarkEnd w:id="7314"/>
      <w:r>
        <w:rPr>
          <w:rFonts w:ascii="Garamond" w:hAnsi="Garamond" w:eastAsia="Garamond" w:cs="Garamond"/>
          <w:b w:val="0"/>
          <w:i w:val="0"/>
          <w:color w:val="000000"/>
          <w:sz w:val="22"/>
        </w:rPr>
        <w:t>stepping onto a path that unfolds according to our understanding. It is about coming under a rule that does not answer to us.</w:t>
      </w:r>
      <w:bookmarkEnd w:id="7313"/>
    </w:p>
    <w:p>
      <w:pPr>
        <w:pStyle w:val="TWTRevisedBody"/>
        <w:spacing w:before="0" w:after="0" w:line="240" w:lineRule="auto"/>
        <w:ind w:firstLine="0"/>
      </w:pPr>
      <w:bookmarkStart w:id="7315" w:name="S8946"/>
      <w:r>
        <w:rPr>
          <w:rFonts w:ascii="Garamond" w:hAnsi="Garamond" w:eastAsia="Garamond" w:cs="Garamond"/>
          <w:b w:val="0"/>
          <w:i w:val="0"/>
          <w:color w:val="000000"/>
          <w:sz w:val="22"/>
        </w:rPr>
        <w:t>“For my thoughts are not your thoughts, neither are your ways my ways, declares the LORD. For as the heavens are higher than the earth, so are my ways higher than your ways and my thoughts than your thoughts.” (Isaiah 55:8–9 ESV). His rule is not shaped by what we expect. His will is not adjusted to fit what we would choose.</w:t>
      </w:r>
      <w:bookmarkEnd w:id="7315"/>
    </w:p>
    <w:p>
      <w:pPr>
        <w:pStyle w:val="TWTRevisedBody"/>
        <w:spacing w:before="0" w:after="0" w:line="240" w:lineRule="auto"/>
        <w:ind w:firstLine="216"/>
      </w:pPr>
      <w:bookmarkStart w:id="7316" w:name="S8947"/>
      <w:r>
        <w:rPr>
          <w:rFonts w:ascii="Garamond" w:hAnsi="Garamond" w:eastAsia="Garamond" w:cs="Garamond"/>
          <w:b w:val="0"/>
          <w:i w:val="0"/>
          <w:color w:val="000000"/>
          <w:sz w:val="22"/>
        </w:rPr>
        <w:t>And when life unfolds in ways that do not align with us, our instinct is often to try to straighten what feels off, to reinterpret, to push back internally against what we would not have chosen. But Scripture speaks directly into that instinct. “Consider the work of God: who can make straight what he has made crooked?” (Ecclesiastes 7:13 ESV). This is not randomness. This is not misalignment in His rule. This is sovereignty.</w:t>
      </w:r>
      <w:bookmarkEnd w:id="7316"/>
    </w:p>
    <w:p>
      <w:pPr>
        <w:pStyle w:val="TWTRevisedBody"/>
        <w:spacing w:before="0" w:after="0" w:line="240" w:lineRule="auto"/>
        <w:ind w:firstLine="216"/>
      </w:pPr>
      <w:bookmarkStart w:id="7317" w:name="S8948"/>
      <w:r>
        <w:rPr>
          <w:rFonts w:ascii="Garamond" w:hAnsi="Garamond" w:eastAsia="Garamond" w:cs="Garamond"/>
          <w:b w:val="0"/>
          <w:i w:val="0"/>
          <w:color w:val="000000"/>
          <w:sz w:val="22"/>
        </w:rPr>
        <w:t>We make real decisions. We plan. We act. None of that is removed. But we do not determine how our lives should ultimately unfold. “The heart of man plans his way, but the LORD establishes his steps.” (Proverbs 16:9 ESV). That is not shared control. That is authority.</w:t>
      </w:r>
      <w:bookmarkEnd w:id="7317"/>
    </w:p>
    <w:p>
      <w:pPr>
        <w:pStyle w:val="TWTRevisedBody"/>
        <w:spacing w:before="0" w:after="0" w:line="240" w:lineRule="auto"/>
        <w:ind w:firstLine="216"/>
      </w:pPr>
      <w:bookmarkStart w:id="7318" w:name="S8949"/>
      <w:r>
        <w:rPr>
          <w:rFonts w:ascii="Garamond" w:hAnsi="Garamond" w:eastAsia="Garamond" w:cs="Garamond"/>
          <w:b w:val="0"/>
          <w:i w:val="0"/>
          <w:color w:val="000000"/>
          <w:sz w:val="22"/>
        </w:rPr>
        <w:t>And this is where something deeper is revealed, not about God, but about how we have been relating to Him. Because if we are honest, there are moments when our expectation of following Him begins to look less like surrender and more like an unspoken agreement, something we never said out loud, but something we have been living as though it were true. That if we trust Him, if we follow, if we do what is right, then the outcome should reflect that in a way we recognize.</w:t>
      </w:r>
      <w:bookmarkEnd w:id="7318"/>
    </w:p>
    <w:p>
      <w:pPr>
        <w:pStyle w:val="TWTRevisedBody"/>
        <w:spacing w:before="0" w:after="0" w:line="240" w:lineRule="auto"/>
        <w:ind w:firstLine="216"/>
      </w:pPr>
      <w:bookmarkStart w:id="7319" w:name="S8950"/>
      <w:r>
        <w:rPr>
          <w:rFonts w:ascii="Garamond" w:hAnsi="Garamond" w:eastAsia="Garamond" w:cs="Garamond"/>
          <w:b w:val="0"/>
          <w:i w:val="0"/>
          <w:color w:val="000000"/>
          <w:sz w:val="22"/>
        </w:rPr>
        <w:t>And when it doesn’t, something in us begins to question, not always out loud, but internally. Why this? Why now? Why this way? But God is not operating within an agreement we set. He is ruling according to His wisdom, His purposes, His will. “For the foolishness of God is wiser than men, and the weakness of God is stronger than men.” (1 Corinthians 1:25 ESV). What feels misaligned to us is not misaligned to Him. What feels off to us is not off in His rule.</w:t>
      </w:r>
      <w:bookmarkEnd w:id="7319"/>
    </w:p>
    <w:p>
      <w:pPr>
        <w:pStyle w:val="TWTRevisedBody"/>
        <w:spacing w:before="0" w:after="0" w:line="240" w:lineRule="auto"/>
        <w:ind w:firstLine="216"/>
      </w:pPr>
      <w:bookmarkStart w:id="7320" w:name="S8951"/>
      <w:r>
        <w:rPr>
          <w:rFonts w:ascii="Garamond" w:hAnsi="Garamond" w:eastAsia="Garamond" w:cs="Garamond"/>
          <w:b w:val="0"/>
          <w:i w:val="0"/>
          <w:color w:val="000000"/>
          <w:sz w:val="22"/>
        </w:rPr>
        <w:t>And this is where the question begins to shift. Not, “Why didn’t this turn out the way I expected?” but, “What did I believe following Him would look like?” Because following a sovereign King was never about securing outcomes. It was about yielding to His authority. It was about recognizing who He is, and who we are before Him.</w:t>
      </w:r>
      <w:bookmarkEnd w:id="7320"/>
    </w:p>
    <w:p>
      <w:pPr>
        <w:pStyle w:val="TWTRevisedBody"/>
        <w:spacing w:before="0" w:after="0" w:line="240" w:lineRule="auto"/>
        <w:ind w:firstLine="0"/>
      </w:pPr>
      <w:bookmarkStart w:id="7321" w:name="S8952"/>
      <w:r>
        <w:rPr>
          <w:rFonts w:ascii="Garamond" w:hAnsi="Garamond" w:eastAsia="Garamond" w:cs="Garamond"/>
          <w:b w:val="0"/>
          <w:i w:val="0"/>
          <w:color w:val="000000"/>
          <w:sz w:val="22"/>
        </w:rPr>
        <w:t>“And without faith it is impossible to please him, for whoever would draw near to God must believe that he exists and that he rewards those who seek him.” (Hebrews 11:6 ESV). We draw near to Him. We seek Him. Not because He aligns with us, but because we recognize Him. And that recognition changes how we respond.</w:t>
      </w:r>
      <w:bookmarkEnd w:id="7321"/>
    </w:p>
    <w:p>
      <w:pPr>
        <w:pStyle w:val="TWTRevisedBody"/>
        <w:spacing w:before="0" w:after="0" w:line="240" w:lineRule="auto"/>
        <w:ind w:firstLine="216"/>
      </w:pPr>
      <w:bookmarkStart w:id="7322" w:name="S8953"/>
      <w:r>
        <w:rPr>
          <w:rFonts w:ascii="Garamond" w:hAnsi="Garamond" w:eastAsia="Garamond" w:cs="Garamond"/>
          <w:b w:val="0"/>
          <w:i w:val="0"/>
          <w:color w:val="000000"/>
          <w:sz w:val="22"/>
        </w:rPr>
        <w:t xml:space="preserve">There is a moment in Scripture where many began to walk away from Jesus. What He said did not align with what they expected. It did not fit </w:t>
      </w:r>
      <w:bookmarkStart w:id="7323" w:name="F444"/>
      <w:bookmarkEnd w:id="7323"/>
      <w:r>
        <w:rPr>
          <w:rFonts w:ascii="Garamond" w:hAnsi="Garamond" w:eastAsia="Garamond" w:cs="Garamond"/>
          <w:b w:val="0"/>
          <w:i w:val="0"/>
          <w:color w:val="000000"/>
          <w:sz w:val="22"/>
        </w:rPr>
        <w:t>their understanding. It did not produce what they thought it should. And when others left, Jesus turned and asked if His disciples would go as well.</w:t>
      </w:r>
      <w:bookmarkEnd w:id="7322"/>
    </w:p>
    <w:p>
      <w:pPr>
        <w:pStyle w:val="TWTRevisedBody"/>
        <w:spacing w:before="0" w:after="0" w:line="240" w:lineRule="auto"/>
        <w:ind w:firstLine="216"/>
      </w:pPr>
      <w:bookmarkStart w:id="7324" w:name="S8954"/>
      <w:r>
        <w:rPr>
          <w:rFonts w:ascii="Garamond" w:hAnsi="Garamond" w:eastAsia="Garamond" w:cs="Garamond"/>
          <w:b w:val="0"/>
          <w:i w:val="0"/>
          <w:color w:val="000000"/>
          <w:sz w:val="22"/>
        </w:rPr>
        <w:t>Peter’s response is simple. “Lord, to whom shall we go? You have the words of eternal life…” (John 6:68 ESV). He does not say it makes sense. He does not say he understands. He stays, not because the outcome aligns with him, but because he recognizes who Jesus is.</w:t>
      </w:r>
      <w:bookmarkEnd w:id="7324"/>
    </w:p>
    <w:p>
      <w:pPr>
        <w:pStyle w:val="TWTRevisedBody"/>
        <w:spacing w:before="0" w:after="0" w:line="240" w:lineRule="auto"/>
        <w:ind w:firstLine="216"/>
      </w:pPr>
      <w:bookmarkStart w:id="7325" w:name="S8955"/>
      <w:r>
        <w:rPr>
          <w:rFonts w:ascii="Garamond" w:hAnsi="Garamond" w:eastAsia="Garamond" w:cs="Garamond"/>
          <w:b w:val="0"/>
          <w:i w:val="0"/>
          <w:color w:val="000000"/>
          <w:sz w:val="22"/>
        </w:rPr>
        <w:t>And this is where we are brought. Not to a place where everything makes sense, but to a place where we decide whether we are following Him for who He is or for what we expected Him to do. Faith is not simply trusting that things will unfold in a way we understand. Faith is lived allegiance. It is the choice to kneel before a sovereign King, not when it aligns with us, but because He is who He is.</w:t>
      </w:r>
      <w:bookmarkEnd w:id="7325"/>
    </w:p>
    <w:p>
      <w:pPr>
        <w:pStyle w:val="TWTRevisedBody"/>
        <w:spacing w:before="0" w:after="0" w:line="240" w:lineRule="auto"/>
        <w:ind w:firstLine="216"/>
      </w:pPr>
      <w:bookmarkStart w:id="7326" w:name="S8956"/>
      <w:r>
        <w:rPr>
          <w:rFonts w:ascii="Garamond" w:hAnsi="Garamond" w:eastAsia="Garamond" w:cs="Garamond"/>
          <w:b w:val="0"/>
          <w:i w:val="0"/>
          <w:color w:val="000000"/>
          <w:sz w:val="22"/>
        </w:rPr>
        <w:t>As we sit with this today, we take a moment to reflect on where this tension has surfaced in our own lives. Where has following Jesus not looked the way we thought it would? Where might we be holding onto an unspoken expectation of how His rule should unfold? And where are we being invited, not to renegotiate the outcome, but to kneel in recognition of who He is?</w:t>
      </w:r>
      <w:bookmarkEnd w:id="7326"/>
    </w:p>
    <w:p>
      <w:pPr>
        <w:pStyle w:val="TWTRevisedBody"/>
        <w:spacing w:before="0" w:after="0" w:line="240" w:lineRule="auto"/>
        <w:ind w:firstLine="216"/>
        <w:sectPr>
          <w:headerReference w:type="default" r:id="rId712"/>
          <w:headerReference w:type="even" r:id="rId713"/>
          <w:headerReference w:type="first" r:id="rId714"/>
          <w:footerReference w:type="default" r:id="rId715"/>
          <w:footerReference w:type="even" r:id="rId716"/>
          <w:footerReference w:type="first" r:id="rId717"/>
          <w:pgSz w:w="8640" w:h="12960"/>
          <w:pgMar w:top="1080" w:right="864" w:bottom="1080" w:left="1296" w:header="504" w:footer="504" w:gutter="0"/>
          <w:cols w:space="720"/>
          <w:titlePg/>
          <w:docGrid w:linePitch="360"/>
        </w:sectPr>
      </w:pPr>
      <w:bookmarkStart w:id="7327" w:name="S8957"/>
      <w:r>
        <w:rPr>
          <w:rFonts w:ascii="Garamond" w:hAnsi="Garamond" w:eastAsia="Garamond" w:cs="Garamond"/>
          <w:b w:val="0"/>
          <w:i w:val="0"/>
          <w:color w:val="000000"/>
          <w:sz w:val="22"/>
        </w:rPr>
        <w:t>If you are willing, share your reflections or questions in the comments so we can learn and walk this journey together.</w:t>
      </w:r>
      <w:bookmarkEnd w:id="7327"/>
    </w:p>
    <w:p>
      <w:pPr>
        <w:pStyle w:val="TWTOpeningSpacer"/>
        <w:keepNext/>
        <w:pageBreakBefore w:val="0"/>
        <w:spacing w:lineRule="exact" w:line="1478" w:before="0" w:after="0"/>
      </w:pPr>
    </w:p>
    <w:p>
      <w:pPr>
        <w:pStyle w:val="Heading1"/>
      </w:pPr>
      <w:bookmarkStart w:id="7328" w:name="S8963"/>
      <w:bookmarkStart w:id="7329" w:name="F445"/>
      <w:bookmarkEnd w:id="7329"/>
      <w:r>
        <w:rPr>
          <w:rFonts w:ascii="Garamond" w:hAnsi="Garamond" w:eastAsia="Garamond" w:cs="Garamond"/>
          <w:color w:val="000000"/>
          <w:sz w:val="36"/>
        </w:rPr>
        <w:t>This Isn’t Fair</w:t>
      </w:r>
      <w:bookmarkEnd w:id="7328"/>
    </w:p>
    <w:p>
      <w:pPr>
        <w:pStyle w:val="TWTRevisedBody"/>
        <w:spacing w:before="0" w:after="0" w:line="240" w:lineRule="auto"/>
        <w:ind w:firstLine="0"/>
      </w:pPr>
      <w:bookmarkStart w:id="7330" w:name="S8965"/>
      <w:r>
        <w:rPr>
          <w:rFonts w:ascii="Garamond" w:hAnsi="Garamond" w:eastAsia="Garamond" w:cs="Garamond"/>
          <w:b w:val="0"/>
          <w:i w:val="0"/>
          <w:color w:val="000000"/>
          <w:sz w:val="22"/>
        </w:rPr>
        <w:t>There are moments when something happens and we don’t just struggle to understand it. We feel it. Not confusion. Not uncertainty. Something deeper. Something sharper. This isn’t right. This isn’t fair.</w:t>
      </w:r>
      <w:bookmarkEnd w:id="7330"/>
    </w:p>
    <w:p>
      <w:pPr>
        <w:pStyle w:val="TWTRevisedBody"/>
        <w:spacing w:before="0" w:after="0" w:line="240" w:lineRule="auto"/>
        <w:ind w:firstLine="216"/>
      </w:pPr>
      <w:bookmarkStart w:id="7331" w:name="S8966"/>
      <w:r>
        <w:rPr>
          <w:rFonts w:ascii="Garamond" w:hAnsi="Garamond" w:eastAsia="Garamond" w:cs="Garamond"/>
          <w:b w:val="0"/>
          <w:i w:val="0"/>
          <w:color w:val="000000"/>
          <w:sz w:val="22"/>
        </w:rPr>
        <w:t>And if we are honest, those moments are not rare. They show up in ways both distant and close, large and deeply personal. We see injustice in the world and wonder how it is allowed to continue. We watch leaders rise and act in ways that bring harm to others, and we ask how that can be permitted. We hear stories of children suffering, of lives marked by pain, abuse, and loss, and something inside us recoils.</w:t>
      </w:r>
      <w:bookmarkEnd w:id="7331"/>
    </w:p>
    <w:p>
      <w:pPr>
        <w:pStyle w:val="TWTRevisedBody"/>
        <w:spacing w:before="0" w:after="0" w:line="240" w:lineRule="auto"/>
        <w:ind w:firstLine="216"/>
      </w:pPr>
      <w:bookmarkStart w:id="7332" w:name="S8967"/>
      <w:r>
        <w:rPr>
          <w:rFonts w:ascii="Garamond" w:hAnsi="Garamond" w:eastAsia="Garamond" w:cs="Garamond"/>
          <w:b w:val="0"/>
          <w:i w:val="0"/>
          <w:color w:val="000000"/>
          <w:sz w:val="22"/>
        </w:rPr>
        <w:t>And then it comes closer. Illness touches someone we love. A situation unfolds that we did not choose. Circumstances press in that feel undeserved, unbalanced, wrong in a way we can’t ignore. And in those moments, something begins to take shape within us. Not just grief, not just confusion, but evaluation.</w:t>
      </w:r>
      <w:bookmarkEnd w:id="7332"/>
    </w:p>
    <w:p>
      <w:pPr>
        <w:pStyle w:val="TWTRevisedBody"/>
        <w:spacing w:before="0" w:after="0" w:line="240" w:lineRule="auto"/>
        <w:ind w:firstLine="216"/>
      </w:pPr>
      <w:bookmarkStart w:id="7333" w:name="S8968"/>
      <w:r>
        <w:rPr>
          <w:rFonts w:ascii="Garamond" w:hAnsi="Garamond" w:eastAsia="Garamond" w:cs="Garamond"/>
          <w:b w:val="0"/>
          <w:i w:val="0"/>
          <w:color w:val="000000"/>
          <w:sz w:val="22"/>
        </w:rPr>
        <w:t>We begin to measure what is happening against what we believe should happen, against what we would call right, against what we would call fair. And quietly, often without saying it out loud, a question forms underneath it all. How can this be right if God is sovereign?</w:t>
      </w:r>
      <w:bookmarkEnd w:id="7333"/>
    </w:p>
    <w:p>
      <w:pPr>
        <w:pStyle w:val="TWTRevisedBody"/>
        <w:spacing w:before="0" w:after="0" w:line="240" w:lineRule="auto"/>
        <w:ind w:firstLine="216"/>
      </w:pPr>
      <w:bookmarkStart w:id="7334" w:name="S8969"/>
      <w:r>
        <w:rPr>
          <w:rFonts w:ascii="Garamond" w:hAnsi="Garamond" w:eastAsia="Garamond" w:cs="Garamond"/>
          <w:b w:val="0"/>
          <w:i w:val="0"/>
          <w:color w:val="000000"/>
          <w:sz w:val="22"/>
        </w:rPr>
        <w:t>Scripture does not avoid this tension. It speaks directly into it. “Friend, I am doing you no wrong… Am I not allowed to do what I choose with what belongs to me? Or do you begrudge my generosity?” (Matthew 20:13,15 ESV). And again, “…he does according to his will among the host of heaven and among the inhabitants of the earth; and none can stay his hand or say to him, ‘What have you done?’” (Daniel 4:35 ESV).</w:t>
      </w:r>
      <w:bookmarkEnd w:id="7334"/>
    </w:p>
    <w:p>
      <w:pPr>
        <w:pStyle w:val="TWTRevisedBody"/>
        <w:spacing w:before="0" w:after="0" w:line="240" w:lineRule="auto"/>
        <w:ind w:firstLine="216"/>
      </w:pPr>
      <w:bookmarkStart w:id="7335" w:name="S8970"/>
      <w:r>
        <w:rPr>
          <w:rFonts w:ascii="Garamond" w:hAnsi="Garamond" w:eastAsia="Garamond" w:cs="Garamond"/>
          <w:b w:val="0"/>
          <w:i w:val="0"/>
          <w:color w:val="000000"/>
          <w:sz w:val="22"/>
        </w:rPr>
        <w:t>These are not soft statements. They are not explanations. They are declarations. God does what He wills, and no one stands over Him to question it. If we stay with that long enough, the tension sharpens, because we begin to see what is actually happening within us. Our struggle is not only with what has happened. Our struggle is with whether what has happened is right.</w:t>
      </w:r>
      <w:bookmarkEnd w:id="7335"/>
    </w:p>
    <w:p>
      <w:pPr>
        <w:pStyle w:val="TWTRevisedBody"/>
        <w:spacing w:before="0" w:after="0" w:line="240" w:lineRule="auto"/>
        <w:ind w:firstLine="216"/>
      </w:pPr>
      <w:bookmarkStart w:id="7336" w:name="S8971"/>
      <w:r>
        <w:rPr>
          <w:rFonts w:ascii="Garamond" w:hAnsi="Garamond" w:eastAsia="Garamond" w:cs="Garamond"/>
          <w:b w:val="0"/>
          <w:i w:val="0"/>
          <w:color w:val="000000"/>
          <w:sz w:val="22"/>
        </w:rPr>
        <w:t>And that reveals something deeper than we may want to admit. We are measuring God’s actions against our understanding of fairness. But this is where we must slow down and recognize something foundational. Sovereignty is not defined by fairness.</w:t>
      </w:r>
      <w:bookmarkEnd w:id="7336"/>
    </w:p>
    <w:p>
      <w:pPr>
        <w:pStyle w:val="TWTRevisedBody"/>
        <w:spacing w:before="0" w:after="0" w:line="240" w:lineRule="auto"/>
        <w:ind w:firstLine="216"/>
      </w:pPr>
      <w:bookmarkStart w:id="7337" w:name="S8972"/>
      <w:bookmarkStart w:id="7338" w:name="F446"/>
      <w:bookmarkEnd w:id="7338"/>
      <w:r>
        <w:rPr>
          <w:rFonts w:ascii="Garamond" w:hAnsi="Garamond" w:eastAsia="Garamond" w:cs="Garamond"/>
          <w:b w:val="0"/>
          <w:i w:val="0"/>
          <w:color w:val="000000"/>
          <w:sz w:val="22"/>
        </w:rPr>
        <w:t>Sovereignty is the right to act, the power to act, and the freedom from any external authority that could restrain or overrule. It exists independently of whether those actions align with what others would call just or fair. A nation may be sovereign whether it governs with wisdom or with cruelty. Its sovereignty is not established by its goodness, but by its power and authority.</w:t>
      </w:r>
      <w:bookmarkEnd w:id="7337"/>
    </w:p>
    <w:p>
      <w:pPr>
        <w:pStyle w:val="TWTRevisedBody"/>
        <w:spacing w:before="0" w:after="0" w:line="240" w:lineRule="auto"/>
        <w:ind w:firstLine="216"/>
      </w:pPr>
      <w:bookmarkStart w:id="7339" w:name="S8973"/>
      <w:r>
        <w:rPr>
          <w:rFonts w:ascii="Garamond" w:hAnsi="Garamond" w:eastAsia="Garamond" w:cs="Garamond"/>
          <w:b w:val="0"/>
          <w:i w:val="0"/>
          <w:color w:val="000000"/>
          <w:sz w:val="22"/>
        </w:rPr>
        <w:t xml:space="preserve">And if that is true on a human level, how much more when we speak of </w:t>
      </w:r>
      <w:r>
        <w:rPr>
          <w:rFonts w:ascii="Garamond" w:hAnsi="Garamond" w:eastAsia="Garamond" w:cs="Garamond"/>
          <w:b w:val="0"/>
          <w:i w:val="0"/>
          <w:color w:val="000000"/>
          <w:sz w:val="22"/>
        </w:rPr>
        <w:t>God. God is sovereign not because we agree with His actions, and not because those actions fit within our definition of fairness. He is sovereign because He is God, because He is Creator, because there is no authority above Him, no standard outside of Him, no power that can call Him into account.</w:t>
      </w:r>
      <w:bookmarkEnd w:id="7339"/>
    </w:p>
    <w:p>
      <w:pPr>
        <w:pStyle w:val="TWTRevisedBody"/>
        <w:spacing w:before="0" w:after="0" w:line="240" w:lineRule="auto"/>
        <w:ind w:firstLine="216"/>
      </w:pPr>
      <w:bookmarkStart w:id="7340" w:name="S8974"/>
      <w:r>
        <w:rPr>
          <w:rFonts w:ascii="Garamond" w:hAnsi="Garamond" w:eastAsia="Garamond" w:cs="Garamond"/>
          <w:b w:val="0"/>
          <w:i w:val="0"/>
          <w:color w:val="000000"/>
          <w:sz w:val="22"/>
        </w:rPr>
        <w:t>He has the right to act. He has the power to act. And He answers to no one.</w:t>
      </w:r>
      <w:bookmarkEnd w:id="7340"/>
    </w:p>
    <w:p>
      <w:pPr>
        <w:pStyle w:val="TWTRevisedBody"/>
        <w:spacing w:before="0" w:after="0" w:line="240" w:lineRule="auto"/>
        <w:ind w:firstLine="216"/>
      </w:pPr>
      <w:bookmarkStart w:id="7341" w:name="S8975"/>
      <w:r>
        <w:rPr>
          <w:rFonts w:ascii="Garamond" w:hAnsi="Garamond" w:eastAsia="Garamond" w:cs="Garamond"/>
          <w:b w:val="0"/>
          <w:i w:val="0"/>
          <w:color w:val="000000"/>
          <w:sz w:val="22"/>
        </w:rPr>
        <w:t>This is where the weight of this truth begins to press, because fairness, as we understand it, assumes something that does not exist in our relationship with God. It assumes shared standards, mutual accountability, and the right to evaluate the actions of another and determine whether they are right.</w:t>
      </w:r>
      <w:bookmarkEnd w:id="7341"/>
    </w:p>
    <w:p>
      <w:pPr>
        <w:pStyle w:val="TWTRevisedBody"/>
        <w:spacing w:before="0" w:after="0" w:line="240" w:lineRule="auto"/>
        <w:ind w:firstLine="216"/>
      </w:pPr>
      <w:bookmarkStart w:id="7342" w:name="S8976"/>
      <w:r>
        <w:rPr>
          <w:rFonts w:ascii="Garamond" w:hAnsi="Garamond" w:eastAsia="Garamond" w:cs="Garamond"/>
          <w:b w:val="0"/>
          <w:i w:val="0"/>
          <w:color w:val="000000"/>
          <w:sz w:val="22"/>
        </w:rPr>
        <w:t>But that framework does not apply to a sovereign God. There is no court above Him. There is no authority over Him. There is no standard He must submit to. He does not answer to us. Scripture presses this even further. “But who are you, O man, to answer back to God? Will what is molded say to its molder, ‘Why have you made me like this?’” (Romans 9:20 ESV).</w:t>
      </w:r>
      <w:bookmarkEnd w:id="7342"/>
    </w:p>
    <w:p>
      <w:pPr>
        <w:pStyle w:val="TWTRevisedBody"/>
        <w:spacing w:before="0" w:after="0" w:line="240" w:lineRule="auto"/>
        <w:ind w:firstLine="216"/>
      </w:pPr>
      <w:bookmarkStart w:id="7343" w:name="S8977"/>
      <w:r>
        <w:rPr>
          <w:rFonts w:ascii="Garamond" w:hAnsi="Garamond" w:eastAsia="Garamond" w:cs="Garamond"/>
          <w:b w:val="0"/>
          <w:i w:val="0"/>
          <w:color w:val="000000"/>
          <w:sz w:val="22"/>
        </w:rPr>
        <w:t>And yet, we must not lose something equally important. The One who holds this absolute authority is not indifferent, not cruel, not unstable. He is good. He is wise. He is merciful. He is loving. This is not what makes Him sovereign, but it is who He is as the sovereign One.</w:t>
      </w:r>
      <w:bookmarkEnd w:id="7343"/>
    </w:p>
    <w:p>
      <w:pPr>
        <w:pStyle w:val="TWTRevisedBody"/>
        <w:spacing w:before="0" w:after="0" w:line="240" w:lineRule="auto"/>
        <w:ind w:firstLine="216"/>
      </w:pPr>
      <w:bookmarkStart w:id="7344" w:name="S8978"/>
      <w:r>
        <w:rPr>
          <w:rFonts w:ascii="Garamond" w:hAnsi="Garamond" w:eastAsia="Garamond" w:cs="Garamond"/>
          <w:b w:val="0"/>
          <w:i w:val="0"/>
          <w:color w:val="000000"/>
          <w:sz w:val="22"/>
        </w:rPr>
        <w:t>And this is where the tension becomes real. There are moments when what He allows, what He does, or what He does not stop does not align with what we would call good, or right, or fair.</w:t>
      </w:r>
      <w:bookmarkEnd w:id="7344"/>
    </w:p>
    <w:p>
      <w:pPr>
        <w:pStyle w:val="TWTRevisedBody"/>
        <w:spacing w:before="0" w:after="0" w:line="240" w:lineRule="auto"/>
        <w:ind w:firstLine="0"/>
      </w:pPr>
      <w:bookmarkStart w:id="7345" w:name="S8979"/>
      <w:r>
        <w:rPr>
          <w:rFonts w:ascii="Garamond" w:hAnsi="Garamond" w:eastAsia="Garamond" w:cs="Garamond"/>
          <w:b w:val="0"/>
          <w:i w:val="0"/>
          <w:color w:val="000000"/>
          <w:sz w:val="22"/>
        </w:rPr>
        <w:t>This is not new. Job felt this.</w:t>
      </w:r>
      <w:bookmarkEnd w:id="7345"/>
    </w:p>
    <w:p>
      <w:pPr>
        <w:pStyle w:val="TWTRevisedBody"/>
        <w:spacing w:before="0" w:after="0" w:line="240" w:lineRule="auto"/>
        <w:ind w:firstLine="216"/>
      </w:pPr>
      <w:bookmarkStart w:id="7346" w:name="S8980"/>
      <w:r>
        <w:rPr>
          <w:rFonts w:ascii="Garamond" w:hAnsi="Garamond" w:eastAsia="Garamond" w:cs="Garamond"/>
          <w:b w:val="0"/>
          <w:i w:val="0"/>
          <w:color w:val="000000"/>
          <w:sz w:val="22"/>
        </w:rPr>
        <w:t>He lost everything that mattered to him. His children, his possessions, his health. The life he knew collapsed in ways that made no sense. At first, he responds with humility, acknowledging God’s sovereignty even in his pain. But as the weight of it continues, something begins to shift. He questions. He seeks understanding. He longs for an explanation. And slowly, almost imperceptibly, he moves past asking and begins to press.</w:t>
      </w:r>
      <w:bookmarkEnd w:id="7346"/>
    </w:p>
    <w:p>
      <w:pPr>
        <w:pStyle w:val="TWTRevisedBody"/>
        <w:spacing w:before="0" w:after="0" w:line="240" w:lineRule="auto"/>
        <w:ind w:firstLine="216"/>
      </w:pPr>
      <w:bookmarkStart w:id="7347" w:name="S8981"/>
      <w:r>
        <w:rPr>
          <w:rFonts w:ascii="Garamond" w:hAnsi="Garamond" w:eastAsia="Garamond" w:cs="Garamond"/>
          <w:b w:val="0"/>
          <w:i w:val="0"/>
          <w:color w:val="000000"/>
          <w:sz w:val="22"/>
        </w:rPr>
        <w:t>He moves from appeal to demand. “Oh, that I had one to hear me! (Here is my signature! Let the Almighty answer me!)” (Job 31:35 ESV).</w:t>
      </w:r>
      <w:bookmarkEnd w:id="7347"/>
    </w:p>
    <w:p>
      <w:pPr>
        <w:pStyle w:val="TWTRevisedBody"/>
        <w:spacing w:before="0" w:after="0" w:line="240" w:lineRule="auto"/>
        <w:ind w:firstLine="216"/>
      </w:pPr>
      <w:bookmarkStart w:id="7348" w:name="S8982"/>
      <w:r>
        <w:rPr>
          <w:rFonts w:ascii="Garamond" w:hAnsi="Garamond" w:eastAsia="Garamond" w:cs="Garamond"/>
          <w:b w:val="0"/>
          <w:i w:val="0"/>
          <w:color w:val="000000"/>
          <w:sz w:val="22"/>
        </w:rPr>
        <w:t>In that moment, the issue is no longer just suffering. It is authority. Job is no longer appealing to God. He is calling God to account.</w:t>
      </w:r>
      <w:bookmarkEnd w:id="7348"/>
    </w:p>
    <w:p>
      <w:pPr>
        <w:pStyle w:val="TWTRevisedBody"/>
        <w:spacing w:before="0" w:after="0" w:line="240" w:lineRule="auto"/>
        <w:ind w:firstLine="216"/>
      </w:pPr>
      <w:bookmarkStart w:id="7349" w:name="S8983"/>
      <w:bookmarkStart w:id="7350" w:name="F447"/>
      <w:bookmarkEnd w:id="7350"/>
      <w:r>
        <w:rPr>
          <w:rFonts w:ascii="Garamond" w:hAnsi="Garamond" w:eastAsia="Garamond" w:cs="Garamond"/>
          <w:b w:val="0"/>
          <w:i w:val="0"/>
          <w:color w:val="000000"/>
          <w:sz w:val="22"/>
        </w:rPr>
        <w:t>And when God responds, He does not provide the explanation Job was seeking. He does not lay out the reasons behind what has happened. He does not defend Himself. He reveals who He is.</w:t>
      </w:r>
      <w:bookmarkEnd w:id="7349"/>
    </w:p>
    <w:p>
      <w:pPr>
        <w:pStyle w:val="TWTRevisedBody"/>
        <w:spacing w:before="0" w:after="0" w:line="240" w:lineRule="auto"/>
        <w:ind w:firstLine="216"/>
      </w:pPr>
      <w:bookmarkStart w:id="7351" w:name="S8984"/>
      <w:r>
        <w:rPr>
          <w:rFonts w:ascii="Garamond" w:hAnsi="Garamond" w:eastAsia="Garamond" w:cs="Garamond"/>
          <w:b w:val="0"/>
          <w:i w:val="0"/>
          <w:color w:val="000000"/>
          <w:sz w:val="22"/>
        </w:rPr>
        <w:t>He reminds Job of the distance between Creator and creation, of the reality that there are things beyond Job’s understanding. And in that moment, Job sees it clearly. He had crossed the line. Not because he felt pain. Not because he asked questions. But because he began to place himself in a position to evaluate God.</w:t>
      </w:r>
      <w:bookmarkEnd w:id="7351"/>
    </w:p>
    <w:p>
      <w:pPr>
        <w:pStyle w:val="TWTRevisedBody"/>
        <w:spacing w:before="0" w:after="0" w:line="240" w:lineRule="auto"/>
        <w:ind w:firstLine="216"/>
      </w:pPr>
      <w:bookmarkStart w:id="7352" w:name="S8985"/>
      <w:r>
        <w:rPr>
          <w:rFonts w:ascii="Garamond" w:hAnsi="Garamond" w:eastAsia="Garamond" w:cs="Garamond"/>
          <w:b w:val="0"/>
          <w:i w:val="0"/>
          <w:color w:val="000000"/>
          <w:sz w:val="22"/>
        </w:rPr>
        <w:t xml:space="preserve">And this is where we find ourselves. Because when we say, “This isn’t </w:t>
      </w:r>
      <w:r>
        <w:rPr>
          <w:rFonts w:ascii="Garamond" w:hAnsi="Garamond" w:eastAsia="Garamond" w:cs="Garamond"/>
          <w:b w:val="0"/>
          <w:i w:val="0"/>
          <w:color w:val="000000"/>
          <w:sz w:val="22"/>
        </w:rPr>
        <w:t>fair,” we are doing more than expressing emotion. We are stepping into a place where we begin, even subtly, to measure God’s actions against our standard.</w:t>
      </w:r>
      <w:bookmarkEnd w:id="7352"/>
    </w:p>
    <w:p>
      <w:pPr>
        <w:pStyle w:val="TWTRevisedBody"/>
        <w:spacing w:before="0" w:after="0" w:line="240" w:lineRule="auto"/>
        <w:ind w:firstLine="216"/>
      </w:pPr>
      <w:bookmarkStart w:id="7353" w:name="S8986"/>
      <w:r>
        <w:rPr>
          <w:rFonts w:ascii="Garamond" w:hAnsi="Garamond" w:eastAsia="Garamond" w:cs="Garamond"/>
          <w:b w:val="0"/>
          <w:i w:val="0"/>
          <w:color w:val="000000"/>
          <w:sz w:val="22"/>
        </w:rPr>
        <w:t>But a sovereign God is not measured by us. He is not evaluated. He is not placed on trial. He is trusted.</w:t>
      </w:r>
      <w:bookmarkEnd w:id="7353"/>
    </w:p>
    <w:p>
      <w:pPr>
        <w:pStyle w:val="TWTRevisedBody"/>
        <w:spacing w:before="0" w:after="0" w:line="240" w:lineRule="auto"/>
        <w:ind w:firstLine="216"/>
      </w:pPr>
      <w:bookmarkStart w:id="7354" w:name="S8987"/>
      <w:r>
        <w:rPr>
          <w:rFonts w:ascii="Garamond" w:hAnsi="Garamond" w:eastAsia="Garamond" w:cs="Garamond"/>
          <w:b w:val="0"/>
          <w:i w:val="0"/>
          <w:color w:val="000000"/>
          <w:sz w:val="22"/>
        </w:rPr>
        <w:t>That does not remove the tension. It does not answer every question. It does not make every situation feel right. But it clarifies something we cannot afford to miss.</w:t>
      </w:r>
      <w:bookmarkEnd w:id="7354"/>
    </w:p>
    <w:p>
      <w:pPr>
        <w:pStyle w:val="TWTRevisedBody"/>
        <w:spacing w:before="0" w:after="0" w:line="240" w:lineRule="auto"/>
        <w:ind w:firstLine="216"/>
      </w:pPr>
      <w:bookmarkStart w:id="7355" w:name="S8988"/>
      <w:r>
        <w:rPr>
          <w:rFonts w:ascii="Garamond" w:hAnsi="Garamond" w:eastAsia="Garamond" w:cs="Garamond"/>
          <w:b w:val="0"/>
          <w:i w:val="0"/>
          <w:color w:val="000000"/>
          <w:sz w:val="22"/>
        </w:rPr>
        <w:t>Peace does not come from resolving every outcome to our understanding of fairness. It comes from recognizing who God is. The One who rules over all. The One who does according to His will. The One who answers to no one. And the One who, in His sovereignty, is also good.</w:t>
      </w:r>
      <w:bookmarkEnd w:id="7355"/>
    </w:p>
    <w:p>
      <w:pPr>
        <w:pStyle w:val="TWTRevisedBody"/>
        <w:spacing w:before="0" w:after="0" w:line="240" w:lineRule="auto"/>
        <w:ind w:firstLine="216"/>
      </w:pPr>
      <w:bookmarkStart w:id="7356" w:name="S8989"/>
      <w:r>
        <w:rPr>
          <w:rFonts w:ascii="Garamond" w:hAnsi="Garamond" w:eastAsia="Garamond" w:cs="Garamond"/>
          <w:b w:val="0"/>
          <w:i w:val="0"/>
          <w:color w:val="000000"/>
          <w:sz w:val="22"/>
        </w:rPr>
        <w:t>As we sit with this today, we take a moment to reflect on where this tension has surfaced in our own lives. Where have we looked at what has unfolded and felt, deeply, that it was not right? Where have we begun to measure God’s actions against what we believe should have happened? And where might we be invited, not to resolve every question, but to step back into the place we were meant to stand, not over Him, but under Him?</w:t>
      </w:r>
      <w:bookmarkEnd w:id="7356"/>
    </w:p>
    <w:p>
      <w:pPr>
        <w:pStyle w:val="TWTRevisedBody"/>
        <w:spacing w:before="0" w:after="0" w:line="240" w:lineRule="auto"/>
        <w:ind w:firstLine="216"/>
        <w:sectPr>
          <w:headerReference w:type="default" r:id="rId718"/>
          <w:headerReference w:type="even" r:id="rId719"/>
          <w:headerReference w:type="first" r:id="rId720"/>
          <w:footerReference w:type="default" r:id="rId721"/>
          <w:footerReference w:type="even" r:id="rId722"/>
          <w:footerReference w:type="first" r:id="rId723"/>
          <w:pgSz w:w="8640" w:h="12960"/>
          <w:pgMar w:top="1080" w:right="864" w:bottom="1080" w:left="1296" w:header="504" w:footer="504" w:gutter="0"/>
          <w:cols w:space="720"/>
          <w:titlePg/>
          <w:docGrid w:linePitch="360"/>
        </w:sectPr>
      </w:pPr>
      <w:bookmarkStart w:id="7357" w:name="S8990"/>
      <w:r>
        <w:rPr>
          <w:rFonts w:ascii="Garamond" w:hAnsi="Garamond" w:eastAsia="Garamond" w:cs="Garamond"/>
          <w:b w:val="0"/>
          <w:i w:val="0"/>
          <w:color w:val="000000"/>
          <w:sz w:val="22"/>
        </w:rPr>
        <w:t>If you are willing, share your reflections or questions in the comments so we can learn and walk this journey together.</w:t>
      </w:r>
      <w:bookmarkEnd w:id="7357"/>
    </w:p>
    <w:p>
      <w:pPr>
        <w:pStyle w:val="TWTOpeningSpacer"/>
        <w:keepNext/>
        <w:pageBreakBefore w:val="0"/>
        <w:spacing w:lineRule="exact" w:line="1478" w:before="0" w:after="0"/>
      </w:pPr>
    </w:p>
    <w:p>
      <w:pPr>
        <w:pStyle w:val="Heading1"/>
      </w:pPr>
      <w:bookmarkStart w:id="7358" w:name="S8996"/>
      <w:bookmarkStart w:id="7359" w:name="F448"/>
      <w:bookmarkEnd w:id="7359"/>
      <w:r>
        <w:rPr>
          <w:rFonts w:ascii="Garamond" w:hAnsi="Garamond" w:eastAsia="Garamond" w:cs="Garamond"/>
          <w:color w:val="000000"/>
          <w:sz w:val="36"/>
        </w:rPr>
        <w:t>Who Is My Neighbor?</w:t>
      </w:r>
      <w:bookmarkEnd w:id="7358"/>
    </w:p>
    <w:p>
      <w:pPr>
        <w:pStyle w:val="TWTRevisedBody"/>
        <w:spacing w:before="0" w:after="0" w:line="240" w:lineRule="auto"/>
        <w:ind w:firstLine="0"/>
      </w:pPr>
      <w:bookmarkStart w:id="7360" w:name="S8998"/>
      <w:r>
        <w:rPr>
          <w:rFonts w:ascii="Garamond" w:hAnsi="Garamond" w:eastAsia="Garamond" w:cs="Garamond"/>
          <w:b w:val="0"/>
          <w:i w:val="0"/>
          <w:color w:val="000000"/>
          <w:sz w:val="22"/>
        </w:rPr>
        <w:t>There are moments when we ask a question, not because we are searching, but because we are trying to settle something quietly within ourselves. The question sounds right. It sounds thoughtful. It even sounds spiritual. But underneath it, there is often something else, a desire to define, to measure, to understand where the line is drawn.</w:t>
      </w:r>
      <w:bookmarkEnd w:id="7360"/>
    </w:p>
    <w:p>
      <w:pPr>
        <w:pStyle w:val="TWTRevisedBody"/>
        <w:spacing w:before="0" w:after="0" w:line="240" w:lineRule="auto"/>
        <w:ind w:firstLine="216"/>
      </w:pPr>
      <w:bookmarkStart w:id="7361" w:name="S8999"/>
      <w:r>
        <w:rPr>
          <w:rFonts w:ascii="Garamond" w:hAnsi="Garamond" w:eastAsia="Garamond" w:cs="Garamond"/>
          <w:b w:val="0"/>
          <w:i w:val="0"/>
          <w:color w:val="000000"/>
          <w:sz w:val="22"/>
        </w:rPr>
        <w:t>He had heard the exchange begin just ahead of him on the road. A lawyer had stood and addressed Jesus directly.</w:t>
      </w:r>
      <w:bookmarkEnd w:id="7361"/>
    </w:p>
    <w:p>
      <w:pPr>
        <w:pStyle w:val="TWTRevisedBody"/>
        <w:spacing w:before="0" w:after="0" w:line="240" w:lineRule="auto"/>
        <w:ind w:firstLine="0"/>
      </w:pPr>
      <w:bookmarkStart w:id="7362" w:name="S9000"/>
      <w:r>
        <w:rPr>
          <w:rFonts w:ascii="Garamond" w:hAnsi="Garamond" w:eastAsia="Garamond" w:cs="Garamond"/>
          <w:b w:val="0"/>
          <w:i w:val="0"/>
          <w:color w:val="000000"/>
          <w:sz w:val="22"/>
        </w:rPr>
        <w:t>“Teacher, what shall I do to inherit eternal life?” (Luke 10:25 ESV).</w:t>
      </w:r>
      <w:bookmarkEnd w:id="7362"/>
    </w:p>
    <w:p>
      <w:pPr>
        <w:pStyle w:val="TWTRevisedBody"/>
        <w:spacing w:before="0" w:after="0" w:line="240" w:lineRule="auto"/>
        <w:ind w:firstLine="216"/>
      </w:pPr>
      <w:bookmarkStart w:id="7363" w:name="S9001"/>
      <w:r>
        <w:rPr>
          <w:rFonts w:ascii="Garamond" w:hAnsi="Garamond" w:eastAsia="Garamond" w:cs="Garamond"/>
          <w:b w:val="0"/>
          <w:i w:val="0"/>
          <w:color w:val="000000"/>
          <w:sz w:val="22"/>
        </w:rPr>
        <w:t>It was a familiar kind of question, one that many had asked in different ways. Jesus answered him as He often did, drawing him back to what he already knew.</w:t>
      </w:r>
      <w:bookmarkEnd w:id="7363"/>
    </w:p>
    <w:p>
      <w:pPr>
        <w:pStyle w:val="TWTRevisedBody"/>
        <w:spacing w:before="0" w:after="0" w:line="240" w:lineRule="auto"/>
        <w:ind w:firstLine="0"/>
      </w:pPr>
      <w:bookmarkStart w:id="7364" w:name="S9002"/>
      <w:r>
        <w:rPr>
          <w:rFonts w:ascii="Garamond" w:hAnsi="Garamond" w:eastAsia="Garamond" w:cs="Garamond"/>
          <w:b w:val="0"/>
          <w:i w:val="0"/>
          <w:color w:val="000000"/>
          <w:sz w:val="22"/>
        </w:rPr>
        <w:t>“What is written in the Law? How do you read it?” (Luke 10:26 ESV).</w:t>
      </w:r>
      <w:bookmarkEnd w:id="7364"/>
    </w:p>
    <w:p>
      <w:pPr>
        <w:pStyle w:val="TWTRevisedBody"/>
        <w:spacing w:before="0" w:after="0" w:line="240" w:lineRule="auto"/>
        <w:ind w:firstLine="0"/>
      </w:pPr>
      <w:bookmarkStart w:id="7365" w:name="S9003"/>
      <w:r>
        <w:rPr>
          <w:rFonts w:ascii="Garamond" w:hAnsi="Garamond" w:eastAsia="Garamond" w:cs="Garamond"/>
          <w:b w:val="0"/>
          <w:i w:val="0"/>
          <w:color w:val="000000"/>
          <w:sz w:val="22"/>
        </w:rPr>
        <w:t>The lawyer answered well. The words came easily.</w:t>
      </w:r>
      <w:bookmarkEnd w:id="7365"/>
    </w:p>
    <w:p>
      <w:pPr>
        <w:pStyle w:val="TWTRevisedBody"/>
        <w:spacing w:before="0" w:after="0" w:line="240" w:lineRule="auto"/>
        <w:ind w:firstLine="0"/>
      </w:pPr>
      <w:bookmarkStart w:id="7366" w:name="S9004"/>
      <w:r>
        <w:rPr>
          <w:rFonts w:ascii="Garamond" w:hAnsi="Garamond" w:eastAsia="Garamond" w:cs="Garamond"/>
          <w:b w:val="0"/>
          <w:i w:val="0"/>
          <w:color w:val="000000"/>
          <w:sz w:val="22"/>
        </w:rPr>
        <w:t xml:space="preserve">“You shall love the Lord your God with all your heart and with all your soul and with all your strength and with all your mind, and your neighbor as </w:t>
      </w:r>
      <w:r>
        <w:rPr>
          <w:rFonts w:ascii="Garamond" w:hAnsi="Garamond" w:eastAsia="Garamond" w:cs="Garamond"/>
          <w:b w:val="0"/>
          <w:i w:val="0"/>
          <w:color w:val="000000"/>
          <w:sz w:val="22"/>
        </w:rPr>
        <w:t>yourself.” (Luke 10:27 ESV).</w:t>
      </w:r>
      <w:bookmarkEnd w:id="7366"/>
    </w:p>
    <w:p>
      <w:pPr>
        <w:pStyle w:val="TWTRevisedBody"/>
        <w:spacing w:before="0" w:after="0" w:line="240" w:lineRule="auto"/>
        <w:ind w:firstLine="216"/>
      </w:pPr>
      <w:bookmarkStart w:id="7367" w:name="S9005"/>
      <w:r>
        <w:rPr>
          <w:rFonts w:ascii="Garamond" w:hAnsi="Garamond" w:eastAsia="Garamond" w:cs="Garamond"/>
          <w:b w:val="0"/>
          <w:i w:val="0"/>
          <w:color w:val="000000"/>
          <w:sz w:val="22"/>
        </w:rPr>
        <w:t>The listener found himself nodding. There was nothing to disagree with. It was clear. It was right. Jesus affirmed him.</w:t>
      </w:r>
      <w:bookmarkEnd w:id="7367"/>
    </w:p>
    <w:p>
      <w:pPr>
        <w:pStyle w:val="TWTRevisedBody"/>
        <w:spacing w:before="0" w:after="0" w:line="240" w:lineRule="auto"/>
        <w:ind w:firstLine="0"/>
      </w:pPr>
      <w:bookmarkStart w:id="7368" w:name="S9006"/>
      <w:r>
        <w:rPr>
          <w:rFonts w:ascii="Garamond" w:hAnsi="Garamond" w:eastAsia="Garamond" w:cs="Garamond"/>
          <w:b w:val="0"/>
          <w:i w:val="0"/>
          <w:color w:val="000000"/>
          <w:sz w:val="22"/>
        </w:rPr>
        <w:t>“You have answered correctly; do this, and you will live.” (Luke 10:28 ESV).</w:t>
      </w:r>
      <w:bookmarkEnd w:id="7368"/>
    </w:p>
    <w:p>
      <w:pPr>
        <w:pStyle w:val="TWTRevisedBody"/>
        <w:spacing w:before="0" w:after="0" w:line="240" w:lineRule="auto"/>
        <w:ind w:firstLine="216"/>
      </w:pPr>
      <w:bookmarkStart w:id="7369" w:name="S9007"/>
      <w:r>
        <w:rPr>
          <w:rFonts w:ascii="Garamond" w:hAnsi="Garamond" w:eastAsia="Garamond" w:cs="Garamond"/>
          <w:b w:val="0"/>
          <w:i w:val="0"/>
          <w:color w:val="000000"/>
          <w:sz w:val="22"/>
        </w:rPr>
        <w:t>For a moment, it seemed complete. But the lawyer did not step away.</w:t>
      </w:r>
      <w:bookmarkEnd w:id="7369"/>
    </w:p>
    <w:p>
      <w:pPr>
        <w:pStyle w:val="TWTRevisedBody"/>
        <w:spacing w:before="0" w:after="0" w:line="240" w:lineRule="auto"/>
        <w:ind w:firstLine="0"/>
      </w:pPr>
      <w:bookmarkStart w:id="7370" w:name="S9008"/>
      <w:r>
        <w:rPr>
          <w:rFonts w:ascii="Garamond" w:hAnsi="Garamond" w:eastAsia="Garamond" w:cs="Garamond"/>
          <w:b w:val="0"/>
          <w:i w:val="0"/>
          <w:color w:val="000000"/>
          <w:sz w:val="22"/>
        </w:rPr>
        <w:t>“He, desiring to justify himself, said to Jesus, ‘And who is my neighbor?’” (Luke 10:29 ESV).</w:t>
      </w:r>
      <w:bookmarkEnd w:id="7370"/>
    </w:p>
    <w:p>
      <w:pPr>
        <w:pStyle w:val="TWTRevisedBody"/>
        <w:spacing w:before="0" w:after="0" w:line="240" w:lineRule="auto"/>
        <w:ind w:firstLine="216"/>
      </w:pPr>
      <w:bookmarkStart w:id="7371" w:name="S9009"/>
      <w:r>
        <w:rPr>
          <w:rFonts w:ascii="Garamond" w:hAnsi="Garamond" w:eastAsia="Garamond" w:cs="Garamond"/>
          <w:b w:val="0"/>
          <w:i w:val="0"/>
          <w:color w:val="000000"/>
          <w:sz w:val="22"/>
        </w:rPr>
        <w:t>The listener felt the question settle in. It sounded reasonable, necessary even. If love was the command, then surely it mattered to know where that love was required. Who qualifies? Who falls inside? He found himself waiting for the answer.</w:t>
      </w:r>
      <w:bookmarkEnd w:id="7371"/>
    </w:p>
    <w:p>
      <w:pPr>
        <w:pStyle w:val="TWTRevisedBody"/>
        <w:spacing w:before="0" w:after="0" w:line="240" w:lineRule="auto"/>
        <w:ind w:firstLine="0"/>
      </w:pPr>
      <w:bookmarkStart w:id="7372" w:name="S9010"/>
      <w:r>
        <w:rPr>
          <w:rFonts w:ascii="Garamond" w:hAnsi="Garamond" w:eastAsia="Garamond" w:cs="Garamond"/>
          <w:b w:val="0"/>
          <w:i w:val="0"/>
          <w:color w:val="000000"/>
          <w:sz w:val="22"/>
        </w:rPr>
        <w:t>Jesus did not respond with a definition. He began a story.</w:t>
      </w:r>
      <w:bookmarkEnd w:id="7372"/>
    </w:p>
    <w:p>
      <w:pPr>
        <w:pStyle w:val="TWTRevisedBody"/>
        <w:spacing w:before="0" w:after="0" w:line="240" w:lineRule="auto"/>
        <w:ind w:firstLine="0"/>
      </w:pPr>
      <w:bookmarkStart w:id="7373" w:name="S9011"/>
      <w:r>
        <w:rPr>
          <w:rFonts w:ascii="Garamond" w:hAnsi="Garamond" w:eastAsia="Garamond" w:cs="Garamond"/>
          <w:b w:val="0"/>
          <w:i w:val="0"/>
          <w:color w:val="000000"/>
          <w:sz w:val="22"/>
        </w:rPr>
        <w:t>“A man was going down from Jerusalem to Jericho, and he fell among robbers…” (Luke 10:30 ESV).</w:t>
      </w:r>
      <w:bookmarkEnd w:id="7373"/>
    </w:p>
    <w:p>
      <w:pPr>
        <w:pStyle w:val="TWTRevisedBody"/>
        <w:spacing w:before="0" w:after="0" w:line="240" w:lineRule="auto"/>
        <w:ind w:firstLine="216"/>
      </w:pPr>
      <w:bookmarkStart w:id="7374" w:name="S9012"/>
      <w:r>
        <w:rPr>
          <w:rFonts w:ascii="Garamond" w:hAnsi="Garamond" w:eastAsia="Garamond" w:cs="Garamond"/>
          <w:b w:val="0"/>
          <w:i w:val="0"/>
          <w:color w:val="000000"/>
          <w:sz w:val="22"/>
        </w:rPr>
        <w:t>The road was known, dangerous, isolated in places, the kind of place where trouble could come quickly and without warning. The man in the story was left half dead.</w:t>
      </w:r>
      <w:bookmarkEnd w:id="7374"/>
    </w:p>
    <w:p>
      <w:pPr>
        <w:pStyle w:val="TWTRevisedBody"/>
        <w:spacing w:before="0" w:after="0" w:line="240" w:lineRule="auto"/>
        <w:ind w:firstLine="0"/>
      </w:pPr>
      <w:bookmarkStart w:id="7375" w:name="S9013"/>
      <w:r>
        <w:rPr>
          <w:rFonts w:ascii="Garamond" w:hAnsi="Garamond" w:eastAsia="Garamond" w:cs="Garamond"/>
          <w:b w:val="0"/>
          <w:i w:val="0"/>
          <w:color w:val="000000"/>
          <w:sz w:val="22"/>
        </w:rPr>
        <w:t>Then came the priest.</w:t>
      </w:r>
      <w:bookmarkEnd w:id="7375"/>
    </w:p>
    <w:p>
      <w:pPr>
        <w:pStyle w:val="TWTRevisedBody"/>
        <w:spacing w:before="0" w:after="0" w:line="240" w:lineRule="auto"/>
        <w:ind w:firstLine="0"/>
      </w:pPr>
      <w:bookmarkStart w:id="7376" w:name="S9014"/>
      <w:bookmarkStart w:id="7377" w:name="F449"/>
      <w:bookmarkEnd w:id="7377"/>
      <w:r>
        <w:rPr>
          <w:rFonts w:ascii="Garamond" w:hAnsi="Garamond" w:eastAsia="Garamond" w:cs="Garamond"/>
          <w:b w:val="0"/>
          <w:i w:val="0"/>
          <w:color w:val="000000"/>
          <w:sz w:val="22"/>
        </w:rPr>
        <w:t>“Now by chance a priest was going down that road…” (Luke 10:31 ESV).</w:t>
      </w:r>
      <w:bookmarkEnd w:id="7376"/>
    </w:p>
    <w:p>
      <w:pPr>
        <w:pStyle w:val="TWTRevisedBody"/>
        <w:spacing w:before="0" w:after="0" w:line="240" w:lineRule="auto"/>
        <w:ind w:firstLine="216"/>
      </w:pPr>
      <w:bookmarkStart w:id="7378" w:name="S9015"/>
      <w:r>
        <w:rPr>
          <w:rFonts w:ascii="Garamond" w:hAnsi="Garamond" w:eastAsia="Garamond" w:cs="Garamond"/>
          <w:b w:val="0"/>
          <w:i w:val="0"/>
          <w:color w:val="000000"/>
          <w:sz w:val="22"/>
        </w:rPr>
        <w:t>The listener leaned slightly as the story unfolded. A priest would know what to do. A priest would understand the law. He would recognize the need. But when he saw the man, he passed by on the other side.</w:t>
      </w:r>
      <w:bookmarkEnd w:id="7378"/>
    </w:p>
    <w:p>
      <w:pPr>
        <w:pStyle w:val="TWTRevisedBody"/>
        <w:spacing w:before="0" w:after="0" w:line="240" w:lineRule="auto"/>
        <w:ind w:firstLine="216"/>
      </w:pPr>
      <w:bookmarkStart w:id="7379" w:name="S9016"/>
      <w:r>
        <w:rPr>
          <w:rFonts w:ascii="Garamond" w:hAnsi="Garamond" w:eastAsia="Garamond" w:cs="Garamond"/>
          <w:b w:val="0"/>
          <w:i w:val="0"/>
          <w:color w:val="000000"/>
          <w:sz w:val="22"/>
        </w:rPr>
        <w:t>The listener felt a small pause within himself. It did not sit quite right. Still, the explanations came easily. Perhaps they were on their way to the temple. Perhaps people were already waiting for them, counting on them to offer sacrifices, to teach, to lead. Perhaps they had been summoned to settle something important, something that could not be delayed.</w:t>
      </w:r>
      <w:bookmarkEnd w:id="7379"/>
    </w:p>
    <w:p>
      <w:pPr>
        <w:pStyle w:val="TWTRevisedBody"/>
        <w:spacing w:before="0" w:after="0" w:line="240" w:lineRule="auto"/>
        <w:ind w:firstLine="216"/>
      </w:pPr>
      <w:bookmarkStart w:id="7380" w:name="S9017"/>
      <w:r>
        <w:rPr>
          <w:rFonts w:ascii="Garamond" w:hAnsi="Garamond" w:eastAsia="Garamond" w:cs="Garamond"/>
          <w:b w:val="0"/>
          <w:i w:val="0"/>
          <w:color w:val="000000"/>
          <w:sz w:val="22"/>
        </w:rPr>
        <w:t>It was not difficult to imagine. In fact, it felt responsible. Faithful, even. To keep moving. To stay focused on what had already been entrusted to them.</w:t>
      </w:r>
      <w:bookmarkEnd w:id="7380"/>
    </w:p>
    <w:p>
      <w:pPr>
        <w:pStyle w:val="TWTRevisedBody"/>
        <w:spacing w:before="0" w:after="0" w:line="240" w:lineRule="auto"/>
        <w:ind w:firstLine="216"/>
      </w:pPr>
      <w:bookmarkStart w:id="7381" w:name="S9018"/>
      <w:r>
        <w:rPr>
          <w:rFonts w:ascii="Garamond" w:hAnsi="Garamond" w:eastAsia="Garamond" w:cs="Garamond"/>
          <w:b w:val="0"/>
          <w:i w:val="0"/>
          <w:color w:val="000000"/>
          <w:sz w:val="22"/>
        </w:rPr>
        <w:t>Those thoughts had not felt wrong at the time. They had felt reasonable, measured, necessary. And somewhere beneath it all, they allowed them to pass by without stopping.</w:t>
      </w:r>
      <w:bookmarkEnd w:id="7381"/>
    </w:p>
    <w:p>
      <w:pPr>
        <w:pStyle w:val="TWTRevisedBody"/>
        <w:spacing w:before="0" w:after="0" w:line="240" w:lineRule="auto"/>
        <w:ind w:firstLine="0"/>
      </w:pPr>
      <w:bookmarkStart w:id="7382" w:name="S9019"/>
      <w:r>
        <w:rPr>
          <w:rFonts w:ascii="Garamond" w:hAnsi="Garamond" w:eastAsia="Garamond" w:cs="Garamond"/>
          <w:b w:val="0"/>
          <w:i w:val="0"/>
          <w:color w:val="000000"/>
          <w:sz w:val="22"/>
        </w:rPr>
        <w:t>Then came the Levite.</w:t>
      </w:r>
      <w:bookmarkEnd w:id="7382"/>
    </w:p>
    <w:p>
      <w:pPr>
        <w:pStyle w:val="TWTRevisedBody"/>
        <w:spacing w:before="0" w:after="0" w:line="240" w:lineRule="auto"/>
        <w:ind w:firstLine="0"/>
      </w:pPr>
      <w:bookmarkStart w:id="7383" w:name="S9020"/>
      <w:r>
        <w:rPr>
          <w:rFonts w:ascii="Garamond" w:hAnsi="Garamond" w:eastAsia="Garamond" w:cs="Garamond"/>
          <w:b w:val="0"/>
          <w:i w:val="0"/>
          <w:color w:val="000000"/>
          <w:sz w:val="22"/>
        </w:rPr>
        <w:t>“So likewise a Levite, when he came to the place and saw him, passed by on the other side.” (Luke 10:32 ESV).</w:t>
      </w:r>
      <w:bookmarkEnd w:id="7383"/>
    </w:p>
    <w:p>
      <w:pPr>
        <w:pStyle w:val="TWTRevisedBody"/>
        <w:spacing w:before="0" w:after="0" w:line="240" w:lineRule="auto"/>
        <w:ind w:firstLine="216"/>
      </w:pPr>
      <w:bookmarkStart w:id="7384" w:name="S9021"/>
      <w:r>
        <w:rPr>
          <w:rFonts w:ascii="Garamond" w:hAnsi="Garamond" w:eastAsia="Garamond" w:cs="Garamond"/>
          <w:b w:val="0"/>
          <w:i w:val="0"/>
          <w:color w:val="000000"/>
          <w:sz w:val="22"/>
        </w:rPr>
        <w:t>Again, the same response. Again, the same passing. And again, the same quiet sense that there must have been a reason. Something that made it make sense.</w:t>
      </w:r>
      <w:bookmarkEnd w:id="7384"/>
    </w:p>
    <w:p>
      <w:pPr>
        <w:pStyle w:val="TWTRevisedBody"/>
        <w:spacing w:before="0" w:after="0" w:line="240" w:lineRule="auto"/>
        <w:ind w:firstLine="0"/>
      </w:pPr>
      <w:bookmarkStart w:id="7385" w:name="S9022"/>
      <w:r>
        <w:rPr>
          <w:rFonts w:ascii="Garamond" w:hAnsi="Garamond" w:eastAsia="Garamond" w:cs="Garamond"/>
          <w:b w:val="0"/>
          <w:i w:val="0"/>
          <w:color w:val="000000"/>
          <w:sz w:val="22"/>
        </w:rPr>
        <w:t>Then the story turned.</w:t>
      </w:r>
      <w:bookmarkEnd w:id="7385"/>
    </w:p>
    <w:p>
      <w:pPr>
        <w:pStyle w:val="TWTRevisedBody"/>
        <w:spacing w:before="0" w:after="0" w:line="240" w:lineRule="auto"/>
        <w:ind w:firstLine="0"/>
      </w:pPr>
      <w:bookmarkStart w:id="7386" w:name="S9023"/>
      <w:r>
        <w:rPr>
          <w:rFonts w:ascii="Garamond" w:hAnsi="Garamond" w:eastAsia="Garamond" w:cs="Garamond"/>
          <w:b w:val="0"/>
          <w:i w:val="0"/>
          <w:color w:val="000000"/>
          <w:sz w:val="22"/>
        </w:rPr>
        <w:t>“But a Samaritan, as he journeyed, came to where he was…” (Luke 10:33 ESV).</w:t>
      </w:r>
      <w:bookmarkEnd w:id="7386"/>
    </w:p>
    <w:p>
      <w:pPr>
        <w:pStyle w:val="TWTRevisedBody"/>
        <w:spacing w:before="0" w:after="0" w:line="240" w:lineRule="auto"/>
        <w:ind w:firstLine="216"/>
      </w:pPr>
      <w:bookmarkStart w:id="7387" w:name="S9024"/>
      <w:r>
        <w:rPr>
          <w:rFonts w:ascii="Garamond" w:hAnsi="Garamond" w:eastAsia="Garamond" w:cs="Garamond"/>
          <w:b w:val="0"/>
          <w:i w:val="0"/>
          <w:color w:val="000000"/>
          <w:sz w:val="22"/>
        </w:rPr>
        <w:t>The word settled differently. A Samaritan. The listener felt it immediately, not loudly, not openly, just a subtle shift. This was not the one expected to do what was right, not the one who would carry the weight of the story forward.</w:t>
      </w:r>
      <w:bookmarkEnd w:id="7387"/>
    </w:p>
    <w:p>
      <w:pPr>
        <w:pStyle w:val="TWTRevisedBody"/>
        <w:spacing w:before="0" w:after="0" w:line="240" w:lineRule="auto"/>
        <w:ind w:firstLine="0"/>
      </w:pPr>
      <w:bookmarkStart w:id="7388" w:name="S9025"/>
      <w:r>
        <w:rPr>
          <w:rFonts w:ascii="Garamond" w:hAnsi="Garamond" w:eastAsia="Garamond" w:cs="Garamond"/>
          <w:b w:val="0"/>
          <w:i w:val="0"/>
          <w:color w:val="000000"/>
          <w:sz w:val="22"/>
        </w:rPr>
        <w:t>And yet the Samaritan did not pass by.</w:t>
      </w:r>
      <w:bookmarkEnd w:id="7388"/>
    </w:p>
    <w:p>
      <w:pPr>
        <w:pStyle w:val="TWTRevisedBody"/>
        <w:spacing w:before="0" w:after="0" w:line="240" w:lineRule="auto"/>
        <w:ind w:firstLine="0"/>
      </w:pPr>
      <w:bookmarkStart w:id="7389" w:name="S9026"/>
      <w:r>
        <w:rPr>
          <w:rFonts w:ascii="Garamond" w:hAnsi="Garamond" w:eastAsia="Garamond" w:cs="Garamond"/>
          <w:b w:val="0"/>
          <w:i w:val="0"/>
          <w:color w:val="000000"/>
          <w:sz w:val="22"/>
        </w:rPr>
        <w:t>“When he saw him, he had compassion.” (Luke 10:33 ESV).</w:t>
      </w:r>
      <w:bookmarkEnd w:id="7389"/>
    </w:p>
    <w:p>
      <w:pPr>
        <w:pStyle w:val="TWTRevisedBody"/>
        <w:spacing w:before="0" w:after="0" w:line="240" w:lineRule="auto"/>
        <w:ind w:firstLine="216"/>
      </w:pPr>
      <w:bookmarkStart w:id="7390" w:name="S9027"/>
      <w:r>
        <w:rPr>
          <w:rFonts w:ascii="Garamond" w:hAnsi="Garamond" w:eastAsia="Garamond" w:cs="Garamond"/>
          <w:b w:val="0"/>
          <w:i w:val="0"/>
          <w:color w:val="000000"/>
          <w:sz w:val="22"/>
        </w:rPr>
        <w:t>There was no pause, no distance. He went to him. He bound his wounds, he poured on oil and wine, he lifted him onto his own animal, he brought him to an inn, he stayed.</w:t>
      </w:r>
      <w:bookmarkEnd w:id="7390"/>
    </w:p>
    <w:p>
      <w:pPr>
        <w:pStyle w:val="TWTRevisedBody"/>
        <w:spacing w:before="0" w:after="0" w:line="240" w:lineRule="auto"/>
        <w:ind w:firstLine="0"/>
      </w:pPr>
      <w:bookmarkStart w:id="7391" w:name="S9028"/>
      <w:r>
        <w:rPr>
          <w:rFonts w:ascii="Garamond" w:hAnsi="Garamond" w:eastAsia="Garamond" w:cs="Garamond"/>
          <w:b w:val="0"/>
          <w:i w:val="0"/>
          <w:color w:val="000000"/>
          <w:sz w:val="22"/>
        </w:rPr>
        <w:t>“And the next day he took out two denarii and gave them to the innkeeper…” (Luke 10:35 ESV).</w:t>
      </w:r>
      <w:bookmarkEnd w:id="7391"/>
    </w:p>
    <w:p>
      <w:pPr>
        <w:pStyle w:val="TWTRevisedBody"/>
        <w:spacing w:before="0" w:after="0" w:line="240" w:lineRule="auto"/>
        <w:ind w:firstLine="216"/>
      </w:pPr>
      <w:bookmarkStart w:id="7392" w:name="S9029"/>
      <w:r>
        <w:rPr>
          <w:rFonts w:ascii="Garamond" w:hAnsi="Garamond" w:eastAsia="Garamond" w:cs="Garamond"/>
          <w:b w:val="0"/>
          <w:i w:val="0"/>
          <w:color w:val="000000"/>
          <w:sz w:val="22"/>
        </w:rPr>
        <w:t>The listener could almost see it unfolding, not as a single act, but as a series of decisions. Each one requiring something, time, risk, resource, attention. No one had asked him to stop. No one had required him to stay. And yet he did.</w:t>
      </w:r>
      <w:bookmarkEnd w:id="7392"/>
    </w:p>
    <w:p>
      <w:pPr>
        <w:pStyle w:val="TWTRevisedBody"/>
        <w:spacing w:before="0" w:after="0" w:line="240" w:lineRule="auto"/>
        <w:ind w:firstLine="0"/>
      </w:pPr>
      <w:bookmarkStart w:id="7393" w:name="S9030"/>
      <w:r>
        <w:rPr>
          <w:rFonts w:ascii="Garamond" w:hAnsi="Garamond" w:eastAsia="Garamond" w:cs="Garamond"/>
          <w:b w:val="0"/>
          <w:i w:val="0"/>
          <w:color w:val="000000"/>
          <w:sz w:val="22"/>
        </w:rPr>
        <w:t>The story came to a close, and Jesus turned the question back.</w:t>
      </w:r>
      <w:bookmarkEnd w:id="7393"/>
    </w:p>
    <w:p>
      <w:pPr>
        <w:pStyle w:val="TWTRevisedBody"/>
        <w:spacing w:before="0" w:after="0" w:line="240" w:lineRule="auto"/>
        <w:ind w:firstLine="0"/>
      </w:pPr>
      <w:bookmarkStart w:id="7394" w:name="S9031"/>
      <w:r>
        <w:rPr>
          <w:rFonts w:ascii="Garamond" w:hAnsi="Garamond" w:eastAsia="Garamond" w:cs="Garamond"/>
          <w:b w:val="0"/>
          <w:i w:val="0"/>
          <w:color w:val="000000"/>
          <w:sz w:val="22"/>
        </w:rPr>
        <w:t>“Which of these three, do you think, proved to be a neighbor to the man who fell among the robbers?” (Luke 10:36 ESV).</w:t>
      </w:r>
      <w:bookmarkEnd w:id="7394"/>
    </w:p>
    <w:p>
      <w:pPr>
        <w:pStyle w:val="TWTRevisedBody"/>
        <w:spacing w:before="0" w:after="0" w:line="240" w:lineRule="auto"/>
        <w:ind w:firstLine="216"/>
      </w:pPr>
      <w:bookmarkStart w:id="7395" w:name="S9032"/>
      <w:bookmarkStart w:id="7396" w:name="F450"/>
      <w:bookmarkEnd w:id="7396"/>
      <w:r>
        <w:rPr>
          <w:rFonts w:ascii="Garamond" w:hAnsi="Garamond" w:eastAsia="Garamond" w:cs="Garamond"/>
          <w:b w:val="0"/>
          <w:i w:val="0"/>
          <w:color w:val="000000"/>
          <w:sz w:val="22"/>
        </w:rPr>
        <w:t>The answer was clear, so clear it did not need to be spoken aloud to be known. The listener felt it settle before the lawyer responded.</w:t>
      </w:r>
      <w:bookmarkEnd w:id="7395"/>
    </w:p>
    <w:p>
      <w:pPr>
        <w:pStyle w:val="TWTRevisedBody"/>
        <w:spacing w:before="0" w:after="0" w:line="240" w:lineRule="auto"/>
        <w:ind w:firstLine="0"/>
      </w:pPr>
      <w:bookmarkStart w:id="7397" w:name="S9033"/>
      <w:r>
        <w:rPr>
          <w:rFonts w:ascii="Garamond" w:hAnsi="Garamond" w:eastAsia="Garamond" w:cs="Garamond"/>
          <w:b w:val="0"/>
          <w:i w:val="0"/>
          <w:color w:val="000000"/>
          <w:sz w:val="22"/>
        </w:rPr>
        <w:t>“The one who showed him mercy.” (Luke 10:37 ESV).</w:t>
      </w:r>
      <w:bookmarkEnd w:id="7397"/>
    </w:p>
    <w:p>
      <w:pPr>
        <w:pStyle w:val="TWTRevisedBody"/>
        <w:spacing w:before="0" w:after="0" w:line="240" w:lineRule="auto"/>
        <w:ind w:firstLine="0"/>
      </w:pPr>
      <w:bookmarkStart w:id="7398" w:name="S9034"/>
      <w:r>
        <w:rPr>
          <w:rFonts w:ascii="Garamond" w:hAnsi="Garamond" w:eastAsia="Garamond" w:cs="Garamond"/>
          <w:b w:val="0"/>
          <w:i w:val="0"/>
          <w:color w:val="000000"/>
          <w:sz w:val="22"/>
        </w:rPr>
        <w:t>He noticed the words. Not Samaritan. Just… the one.</w:t>
      </w:r>
      <w:bookmarkEnd w:id="7398"/>
    </w:p>
    <w:p>
      <w:pPr>
        <w:pStyle w:val="TWTRevisedBody"/>
        <w:spacing w:before="0" w:after="0" w:line="240" w:lineRule="auto"/>
        <w:ind w:firstLine="0"/>
      </w:pPr>
      <w:bookmarkStart w:id="7399" w:name="S9035"/>
      <w:r>
        <w:rPr>
          <w:rFonts w:ascii="Garamond" w:hAnsi="Garamond" w:eastAsia="Garamond" w:cs="Garamond"/>
          <w:b w:val="0"/>
          <w:i w:val="0"/>
          <w:color w:val="000000"/>
          <w:sz w:val="22"/>
        </w:rPr>
        <w:t>And in that moment, something shifted.</w:t>
      </w:r>
      <w:bookmarkEnd w:id="7399"/>
    </w:p>
    <w:p>
      <w:pPr>
        <w:pStyle w:val="TWTRevisedBody"/>
        <w:spacing w:before="0" w:after="0" w:line="240" w:lineRule="auto"/>
        <w:ind w:firstLine="216"/>
      </w:pPr>
      <w:bookmarkStart w:id="7400" w:name="S9036"/>
      <w:r>
        <w:rPr>
          <w:rFonts w:ascii="Garamond" w:hAnsi="Garamond" w:eastAsia="Garamond" w:cs="Garamond"/>
          <w:b w:val="0"/>
          <w:i w:val="0"/>
          <w:color w:val="000000"/>
          <w:sz w:val="22"/>
        </w:rPr>
        <w:t>The question at the beginning returned, but it did not feel the same now. Who is my neighbor? It no longer sounded like a search for understanding. It sounded like a search for limits.</w:t>
      </w:r>
      <w:bookmarkEnd w:id="7400"/>
    </w:p>
    <w:p>
      <w:pPr>
        <w:pStyle w:val="TWTRevisedBody"/>
        <w:spacing w:before="0" w:after="0" w:line="240" w:lineRule="auto"/>
        <w:ind w:firstLine="216"/>
      </w:pPr>
      <w:bookmarkStart w:id="7401" w:name="S9037"/>
      <w:r>
        <w:rPr>
          <w:rFonts w:ascii="Garamond" w:hAnsi="Garamond" w:eastAsia="Garamond" w:cs="Garamond"/>
          <w:b w:val="0"/>
          <w:i w:val="0"/>
          <w:color w:val="000000"/>
          <w:sz w:val="22"/>
        </w:rPr>
        <w:t>He felt the earlier thoughts come back to him, the quiet explanations, the reasons that had seemed so right. They had not been careless. They had not been cruel. They had been careful. Thoughtful. Justified.</w:t>
      </w:r>
      <w:bookmarkEnd w:id="7401"/>
    </w:p>
    <w:p>
      <w:pPr>
        <w:pStyle w:val="TWTRevisedBody"/>
        <w:spacing w:before="0" w:after="0" w:line="240" w:lineRule="auto"/>
        <w:ind w:firstLine="216"/>
      </w:pPr>
      <w:bookmarkStart w:id="7402" w:name="S9038"/>
      <w:r>
        <w:rPr>
          <w:rFonts w:ascii="Garamond" w:hAnsi="Garamond" w:eastAsia="Garamond" w:cs="Garamond"/>
          <w:b w:val="0"/>
          <w:i w:val="0"/>
          <w:color w:val="000000"/>
          <w:sz w:val="22"/>
        </w:rPr>
        <w:t>But standing there now, they felt different. Not because he had been told they were wrong, but because he could see where they led.</w:t>
      </w:r>
      <w:bookmarkEnd w:id="7402"/>
    </w:p>
    <w:p>
      <w:pPr>
        <w:pStyle w:val="TWTRevisedBody"/>
        <w:spacing w:before="0" w:after="0" w:line="240" w:lineRule="auto"/>
        <w:ind w:firstLine="0"/>
      </w:pPr>
      <w:bookmarkStart w:id="7403" w:name="S9039"/>
      <w:r>
        <w:rPr>
          <w:rFonts w:ascii="Garamond" w:hAnsi="Garamond" w:eastAsia="Garamond" w:cs="Garamond"/>
          <w:b w:val="0"/>
          <w:i w:val="0"/>
          <w:color w:val="000000"/>
          <w:sz w:val="22"/>
        </w:rPr>
        <w:t>He had not been looking at the man on the road.</w:t>
      </w:r>
      <w:bookmarkEnd w:id="7403"/>
    </w:p>
    <w:p>
      <w:pPr>
        <w:pStyle w:val="TWTRevisedBody"/>
        <w:spacing w:before="0" w:after="0" w:line="240" w:lineRule="auto"/>
        <w:ind w:firstLine="0"/>
      </w:pPr>
      <w:bookmarkStart w:id="7404" w:name="S9040"/>
      <w:r>
        <w:rPr>
          <w:rFonts w:ascii="Garamond" w:hAnsi="Garamond" w:eastAsia="Garamond" w:cs="Garamond"/>
          <w:b w:val="0"/>
          <w:i w:val="0"/>
          <w:color w:val="000000"/>
          <w:sz w:val="22"/>
        </w:rPr>
        <w:t>He had been looking for a way to move past him.</w:t>
      </w:r>
      <w:bookmarkEnd w:id="7404"/>
    </w:p>
    <w:p>
      <w:pPr>
        <w:pStyle w:val="TWTRevisedBody"/>
        <w:spacing w:before="0" w:after="0" w:line="240" w:lineRule="auto"/>
        <w:ind w:firstLine="0"/>
      </w:pPr>
      <w:bookmarkStart w:id="7405" w:name="S9041"/>
      <w:r>
        <w:rPr>
          <w:rFonts w:ascii="Garamond" w:hAnsi="Garamond" w:eastAsia="Garamond" w:cs="Garamond"/>
          <w:b w:val="0"/>
          <w:i w:val="0"/>
          <w:color w:val="000000"/>
          <w:sz w:val="22"/>
        </w:rPr>
        <w:t>Jesus’ voice remained steady.</w:t>
      </w:r>
      <w:bookmarkEnd w:id="7405"/>
    </w:p>
    <w:p>
      <w:pPr>
        <w:pStyle w:val="TWTRevisedBody"/>
        <w:spacing w:before="0" w:after="0" w:line="240" w:lineRule="auto"/>
        <w:ind w:firstLine="0"/>
      </w:pPr>
      <w:bookmarkStart w:id="7406" w:name="S9042"/>
      <w:r>
        <w:rPr>
          <w:rFonts w:ascii="Garamond" w:hAnsi="Garamond" w:eastAsia="Garamond" w:cs="Garamond"/>
          <w:b w:val="0"/>
          <w:i w:val="0"/>
          <w:color w:val="000000"/>
          <w:sz w:val="22"/>
        </w:rPr>
        <w:t>“You go, and do likewise.” (Luke 10:37 ESV).</w:t>
      </w:r>
      <w:bookmarkEnd w:id="7406"/>
    </w:p>
    <w:p>
      <w:pPr>
        <w:pStyle w:val="TWTRevisedBody"/>
        <w:spacing w:before="0" w:after="0" w:line="240" w:lineRule="auto"/>
        <w:ind w:firstLine="0"/>
      </w:pPr>
      <w:bookmarkStart w:id="7407" w:name="S9043"/>
      <w:r>
        <w:rPr>
          <w:rFonts w:ascii="Garamond" w:hAnsi="Garamond" w:eastAsia="Garamond" w:cs="Garamond"/>
          <w:b w:val="0"/>
          <w:i w:val="0"/>
          <w:color w:val="000000"/>
          <w:sz w:val="22"/>
        </w:rPr>
        <w:t>No explanation followed. No categories were drawn. No exceptions were offered.</w:t>
      </w:r>
      <w:bookmarkEnd w:id="7407"/>
    </w:p>
    <w:p>
      <w:pPr>
        <w:pStyle w:val="TWTRevisedBody"/>
        <w:spacing w:before="0" w:after="0" w:line="240" w:lineRule="auto"/>
        <w:ind w:firstLine="216"/>
      </w:pPr>
      <w:bookmarkStart w:id="7408" w:name="S9044"/>
      <w:r>
        <w:rPr>
          <w:rFonts w:ascii="Garamond" w:hAnsi="Garamond" w:eastAsia="Garamond" w:cs="Garamond"/>
          <w:b w:val="0"/>
          <w:i w:val="0"/>
          <w:color w:val="000000"/>
          <w:sz w:val="22"/>
        </w:rPr>
        <w:t>The crowd began to shift, the moment slowly releasing as people moved on. The listener remained where he was for a moment longer. The road from the story lingered in his mind, the man lying there, the ones who passed, the one who stopped.</w:t>
      </w:r>
      <w:bookmarkEnd w:id="7408"/>
    </w:p>
    <w:p>
      <w:pPr>
        <w:pStyle w:val="TWTRevisedBody"/>
        <w:spacing w:before="0" w:after="0" w:line="240" w:lineRule="auto"/>
        <w:ind w:firstLine="216"/>
      </w:pPr>
      <w:bookmarkStart w:id="7409" w:name="S9045"/>
      <w:r>
        <w:rPr>
          <w:rFonts w:ascii="Garamond" w:hAnsi="Garamond" w:eastAsia="Garamond" w:cs="Garamond"/>
          <w:b w:val="0"/>
          <w:i w:val="0"/>
          <w:color w:val="000000"/>
          <w:sz w:val="22"/>
        </w:rPr>
        <w:t xml:space="preserve">And then, quietly, other roads began to surface. Moments that had seemed small. Moments that had passed quickly. Moments where stopping </w:t>
      </w:r>
      <w:r>
        <w:rPr>
          <w:rFonts w:ascii="Garamond" w:hAnsi="Garamond" w:eastAsia="Garamond" w:cs="Garamond"/>
          <w:b w:val="0"/>
          <w:i w:val="0"/>
          <w:color w:val="000000"/>
          <w:sz w:val="22"/>
        </w:rPr>
        <w:t>would have cost something. He had not thought of them as decisions at the time, just part of the day, just things that could not be helped.</w:t>
      </w:r>
      <w:bookmarkEnd w:id="7409"/>
    </w:p>
    <w:p>
      <w:pPr>
        <w:pStyle w:val="TWTRevisedBody"/>
        <w:spacing w:before="0" w:after="0" w:line="240" w:lineRule="auto"/>
        <w:ind w:firstLine="216"/>
      </w:pPr>
      <w:bookmarkStart w:id="7410" w:name="S9046"/>
      <w:r>
        <w:rPr>
          <w:rFonts w:ascii="Garamond" w:hAnsi="Garamond" w:eastAsia="Garamond" w:cs="Garamond"/>
          <w:b w:val="0"/>
          <w:i w:val="0"/>
          <w:color w:val="000000"/>
          <w:sz w:val="22"/>
        </w:rPr>
        <w:t>But now they did not feel as distant. Not because everything had suddenly become clear, but because something had.</w:t>
      </w:r>
      <w:bookmarkEnd w:id="7410"/>
    </w:p>
    <w:p>
      <w:pPr>
        <w:pStyle w:val="TWTRevisedBody"/>
        <w:spacing w:before="0" w:after="0" w:line="240" w:lineRule="auto"/>
        <w:ind w:firstLine="216"/>
      </w:pPr>
      <w:bookmarkStart w:id="7411" w:name="S9047"/>
      <w:r>
        <w:rPr>
          <w:rFonts w:ascii="Garamond" w:hAnsi="Garamond" w:eastAsia="Garamond" w:cs="Garamond"/>
          <w:b w:val="0"/>
          <w:i w:val="0"/>
          <w:color w:val="000000"/>
          <w:sz w:val="22"/>
        </w:rPr>
        <w:t>As you sit with this teaching today, consider how often we find ourselves asking where the line is drawn rather than how love is lived. Where have we quietly looked for reasons that made passing by feel reasonable? And where might Jesus be inviting us to see differently, not by redefining who qualifies, but by becoming the kind of people who stop?</w:t>
      </w:r>
      <w:bookmarkEnd w:id="7411"/>
    </w:p>
    <w:p>
      <w:pPr>
        <w:pStyle w:val="TWTRevisedBody"/>
        <w:spacing w:before="0" w:after="0" w:line="240" w:lineRule="auto"/>
        <w:ind w:firstLine="216"/>
        <w:sectPr>
          <w:headerReference w:type="default" r:id="rId724"/>
          <w:headerReference w:type="even" r:id="rId725"/>
          <w:headerReference w:type="first" r:id="rId726"/>
          <w:footerReference w:type="default" r:id="rId727"/>
          <w:footerReference w:type="even" r:id="rId728"/>
          <w:footerReference w:type="first" r:id="rId729"/>
          <w:pgSz w:w="8640" w:h="12960"/>
          <w:pgMar w:top="1080" w:right="864" w:bottom="1080" w:left="1296" w:header="504" w:footer="504" w:gutter="0"/>
          <w:cols w:space="720"/>
          <w:titlePg/>
          <w:docGrid w:linePitch="360"/>
        </w:sectPr>
      </w:pPr>
      <w:bookmarkStart w:id="7412" w:name="S9048"/>
      <w:r>
        <w:rPr>
          <w:rFonts w:ascii="Garamond" w:hAnsi="Garamond" w:eastAsia="Garamond" w:cs="Garamond"/>
          <w:b w:val="0"/>
          <w:i w:val="0"/>
          <w:color w:val="000000"/>
          <w:sz w:val="22"/>
        </w:rPr>
        <w:t>If you’re willing, share your reflections or questions in the comments so we can learn and walk this journey together.</w:t>
      </w:r>
      <w:bookmarkEnd w:id="7412"/>
    </w:p>
    <w:p>
      <w:pPr>
        <w:pStyle w:val="TWTOpeningSpacer"/>
        <w:keepNext/>
        <w:pageBreakBefore w:val="0"/>
        <w:spacing w:lineRule="exact" w:line="1478" w:before="0" w:after="0"/>
      </w:pPr>
    </w:p>
    <w:p>
      <w:pPr>
        <w:pStyle w:val="Heading1"/>
      </w:pPr>
      <w:bookmarkStart w:id="7413" w:name="S9054"/>
      <w:bookmarkStart w:id="7414" w:name="F451"/>
      <w:bookmarkEnd w:id="7414"/>
      <w:r>
        <w:rPr>
          <w:rFonts w:ascii="Garamond" w:hAnsi="Garamond" w:eastAsia="Garamond" w:cs="Garamond"/>
          <w:color w:val="000000"/>
          <w:sz w:val="36"/>
        </w:rPr>
        <w:t>Everything Feels Out of Control</w:t>
      </w:r>
      <w:bookmarkEnd w:id="7413"/>
    </w:p>
    <w:p>
      <w:pPr>
        <w:pStyle w:val="TWTRevisedBody"/>
        <w:spacing w:before="0" w:after="0" w:line="240" w:lineRule="auto"/>
        <w:ind w:firstLine="0"/>
      </w:pPr>
      <w:bookmarkStart w:id="7415" w:name="S9056"/>
      <w:r>
        <w:rPr>
          <w:rFonts w:ascii="Garamond" w:hAnsi="Garamond" w:eastAsia="Garamond" w:cs="Garamond"/>
          <w:b w:val="0"/>
          <w:i w:val="0"/>
          <w:color w:val="000000"/>
          <w:sz w:val="22"/>
        </w:rPr>
        <w:t>In the earlier posts in this series, we’ve been working through what it really means when we say that God is in control. We’ve seen that it isn’t 50/50, that God is not sharing control with us. We’ve seen that following Him was never about outcomes unfolding the way we expected. We’ve seen that He is not measured by our sense of fairness. And yet, even with all of that, there are still moments where something unsettles us.</w:t>
      </w:r>
      <w:bookmarkEnd w:id="7415"/>
    </w:p>
    <w:p>
      <w:pPr>
        <w:pStyle w:val="TWTRevisedBody"/>
        <w:spacing w:before="0" w:after="0" w:line="240" w:lineRule="auto"/>
        <w:ind w:firstLine="216"/>
      </w:pPr>
      <w:bookmarkStart w:id="7416" w:name="S9057"/>
      <w:r>
        <w:rPr>
          <w:rFonts w:ascii="Garamond" w:hAnsi="Garamond" w:eastAsia="Garamond" w:cs="Garamond"/>
          <w:b w:val="0"/>
          <w:i w:val="0"/>
          <w:color w:val="000000"/>
          <w:sz w:val="22"/>
        </w:rPr>
        <w:t>Not because we believe He isn’t sovereign, but when things feel out of control. There are moments where nothing seems to line up. Nothing feels stable. We can’t trace what is happening, can’t follow where things are going, can’t make sense of how any of it fits together. And in those moments, something begins to rise in us, not always spoken, but present. This should make sense. I should be able to follow this. There should be an explanation. And when there isn’t, it doesn’t just feel confusing. It feels like something is missing.</w:t>
      </w:r>
      <w:bookmarkEnd w:id="7416"/>
    </w:p>
    <w:p>
      <w:pPr>
        <w:pStyle w:val="TWTRevisedBody"/>
        <w:spacing w:before="0" w:after="0" w:line="240" w:lineRule="auto"/>
        <w:ind w:firstLine="216"/>
      </w:pPr>
      <w:bookmarkStart w:id="7417" w:name="S9058"/>
      <w:r>
        <w:rPr>
          <w:rFonts w:ascii="Garamond" w:hAnsi="Garamond" w:eastAsia="Garamond" w:cs="Garamond"/>
          <w:b w:val="0"/>
          <w:i w:val="0"/>
          <w:color w:val="000000"/>
          <w:sz w:val="22"/>
        </w:rPr>
        <w:t>But Scripture does not describe a world where God’s control comes and goes. It describes a God whose rule never shifts. “The LORD has established his throne in the heavens, and his kingdom rules over all.” (Psalm 103:19 ESV). “Our God is in the heavens; he does all that he pleases.” (Psalm 115:3 ESV). Not partially, not when we can see it, not when it makes sense, over all, and according to His will. So when things feel out of control, the issue is not that God has lost control. The issue is that we are not in a position to understand His control.</w:t>
      </w:r>
      <w:bookmarkEnd w:id="7417"/>
    </w:p>
    <w:p>
      <w:pPr>
        <w:pStyle w:val="TWTRevisedBody"/>
        <w:spacing w:before="0" w:after="0" w:line="240" w:lineRule="auto"/>
        <w:ind w:firstLine="0"/>
      </w:pPr>
      <w:bookmarkStart w:id="7418" w:name="S9059"/>
      <w:r>
        <w:rPr>
          <w:rFonts w:ascii="Garamond" w:hAnsi="Garamond" w:eastAsia="Garamond" w:cs="Garamond"/>
          <w:b w:val="0"/>
          <w:i w:val="0"/>
          <w:color w:val="000000"/>
          <w:sz w:val="22"/>
        </w:rPr>
        <w:t>We don’t just want God to be in control.</w:t>
      </w:r>
      <w:bookmarkEnd w:id="7418"/>
    </w:p>
    <w:p>
      <w:pPr>
        <w:pStyle w:val="TWTRevisedBody"/>
        <w:spacing w:before="0" w:after="0" w:line="240" w:lineRule="auto"/>
        <w:ind w:firstLine="0"/>
      </w:pPr>
      <w:bookmarkStart w:id="7419" w:name="S9060"/>
      <w:r>
        <w:rPr>
          <w:rFonts w:ascii="Garamond" w:hAnsi="Garamond" w:eastAsia="Garamond" w:cs="Garamond"/>
          <w:b w:val="0"/>
          <w:i w:val="0"/>
          <w:color w:val="000000"/>
          <w:sz w:val="22"/>
        </w:rPr>
        <w:t>We want to understand what He is doing.</w:t>
      </w:r>
      <w:bookmarkEnd w:id="7419"/>
    </w:p>
    <w:p>
      <w:pPr>
        <w:pStyle w:val="TWTRevisedBody"/>
        <w:spacing w:before="0" w:after="0" w:line="240" w:lineRule="auto"/>
        <w:ind w:firstLine="216"/>
      </w:pPr>
      <w:bookmarkStart w:id="7420" w:name="S9061"/>
      <w:r>
        <w:rPr>
          <w:rFonts w:ascii="Garamond" w:hAnsi="Garamond" w:eastAsia="Garamond" w:cs="Garamond"/>
          <w:b w:val="0"/>
          <w:i w:val="0"/>
          <w:color w:val="000000"/>
          <w:sz w:val="22"/>
        </w:rPr>
        <w:t>We want to see how it is working. We want to be able to follow it. And when we can’t, something begins to shift, not always outwardly, but internally.</w:t>
      </w:r>
      <w:bookmarkEnd w:id="7420"/>
    </w:p>
    <w:p>
      <w:pPr>
        <w:pStyle w:val="TWTRevisedBody"/>
        <w:spacing w:before="0" w:after="0" w:line="240" w:lineRule="auto"/>
        <w:ind w:firstLine="216"/>
      </w:pPr>
      <w:bookmarkStart w:id="7421" w:name="S9062"/>
      <w:r>
        <w:rPr>
          <w:rFonts w:ascii="Garamond" w:hAnsi="Garamond" w:eastAsia="Garamond" w:cs="Garamond"/>
          <w:b w:val="0"/>
          <w:i w:val="0"/>
          <w:color w:val="000000"/>
          <w:sz w:val="22"/>
        </w:rPr>
        <w:t xml:space="preserve">There was a man who knew this tension well. Job never questioned whether God had the power. He never denied that God was in control. Even early in his suffering, his words reflect that understanding: “The LORD gave, and the LORD has taken away; blessed be the name of the LORD.” (Job 1:21 ESV). Job knew God was sovereign, but what he could not reconcile was what he was experiencing with what he knew to be true. </w:t>
      </w:r>
      <w:bookmarkStart w:id="7422" w:name="F452"/>
      <w:bookmarkEnd w:id="7422"/>
      <w:r>
        <w:rPr>
          <w:rFonts w:ascii="Garamond" w:hAnsi="Garamond" w:eastAsia="Garamond" w:cs="Garamond"/>
          <w:b w:val="0"/>
          <w:i w:val="0"/>
          <w:color w:val="000000"/>
          <w:sz w:val="22"/>
        </w:rPr>
        <w:t>He wanted to understand. He wanted to make sense of it. He wanted an answer.</w:t>
      </w:r>
      <w:bookmarkEnd w:id="7421"/>
    </w:p>
    <w:p>
      <w:pPr>
        <w:pStyle w:val="TWTRevisedBody"/>
        <w:spacing w:before="0" w:after="0" w:line="240" w:lineRule="auto"/>
        <w:ind w:firstLine="216"/>
      </w:pPr>
      <w:bookmarkStart w:id="7423" w:name="S9063"/>
      <w:r>
        <w:rPr>
          <w:rFonts w:ascii="Garamond" w:hAnsi="Garamond" w:eastAsia="Garamond" w:cs="Garamond"/>
          <w:b w:val="0"/>
          <w:i w:val="0"/>
          <w:color w:val="000000"/>
          <w:sz w:val="22"/>
        </w:rPr>
        <w:t>At first, he brings this before God rightly. He appeals. He asks. He wrestles. And none of that is the problem. But slowly, something begins to change. His desire to understand becomes an expectation to understand, and that expectation becomes something more: “Oh, that I had one to hear me! (Here is my signature! Let the Almighty answer me!)” (Job 31:35 ESV). In that moment, the issue is no longer just suffering. It is position. Job is no longer simply under God. He is beginning to call God to account.</w:t>
      </w:r>
      <w:bookmarkEnd w:id="7423"/>
    </w:p>
    <w:p>
      <w:pPr>
        <w:pStyle w:val="TWTRevisedBody"/>
        <w:spacing w:before="0" w:after="0" w:line="240" w:lineRule="auto"/>
        <w:ind w:firstLine="216"/>
      </w:pPr>
      <w:bookmarkStart w:id="7424" w:name="S9064"/>
      <w:r>
        <w:rPr>
          <w:rFonts w:ascii="Garamond" w:hAnsi="Garamond" w:eastAsia="Garamond" w:cs="Garamond"/>
          <w:b w:val="0"/>
          <w:i w:val="0"/>
          <w:color w:val="000000"/>
          <w:sz w:val="22"/>
        </w:rPr>
        <w:t>And when God responds, He does not do what Job is asking. He does not explain what happened. He does not justify His actions. He does not walk Job through the reasoning behind it all.</w:t>
      </w:r>
      <w:bookmarkEnd w:id="7424"/>
    </w:p>
    <w:p>
      <w:pPr>
        <w:pStyle w:val="TWTRevisedBody"/>
        <w:spacing w:before="0" w:after="0" w:line="240" w:lineRule="auto"/>
        <w:ind w:firstLine="0"/>
      </w:pPr>
      <w:bookmarkStart w:id="7425" w:name="S9065"/>
      <w:r>
        <w:rPr>
          <w:rFonts w:ascii="Garamond" w:hAnsi="Garamond" w:eastAsia="Garamond" w:cs="Garamond"/>
          <w:b w:val="0"/>
          <w:i w:val="0"/>
          <w:color w:val="000000"/>
          <w:sz w:val="22"/>
        </w:rPr>
        <w:t>God does not answer Job’s questions.</w:t>
      </w:r>
      <w:bookmarkEnd w:id="7425"/>
    </w:p>
    <w:p>
      <w:pPr>
        <w:pStyle w:val="TWTRevisedBody"/>
        <w:spacing w:before="0" w:after="0" w:line="240" w:lineRule="auto"/>
        <w:ind w:firstLine="0"/>
      </w:pPr>
      <w:bookmarkStart w:id="7426" w:name="S9066"/>
      <w:r>
        <w:rPr>
          <w:rFonts w:ascii="Garamond" w:hAnsi="Garamond" w:eastAsia="Garamond" w:cs="Garamond"/>
          <w:b w:val="0"/>
          <w:i w:val="0"/>
          <w:color w:val="000000"/>
          <w:sz w:val="22"/>
        </w:rPr>
        <w:t>He answers Job’s position.</w:t>
      </w:r>
      <w:bookmarkEnd w:id="7426"/>
    </w:p>
    <w:p>
      <w:pPr>
        <w:pStyle w:val="TWTRevisedBody"/>
        <w:spacing w:before="0" w:after="0" w:line="240" w:lineRule="auto"/>
        <w:ind w:firstLine="0"/>
      </w:pPr>
      <w:bookmarkStart w:id="7427" w:name="S9067"/>
      <w:r>
        <w:rPr>
          <w:rFonts w:ascii="Garamond" w:hAnsi="Garamond" w:eastAsia="Garamond" w:cs="Garamond"/>
          <w:b w:val="0"/>
          <w:i w:val="0"/>
          <w:color w:val="000000"/>
          <w:sz w:val="22"/>
        </w:rPr>
        <w:t>“Where were you when I laid the foundation of the earth? Tell me, if you have understanding.” (Job 38:4 ESV). “Shall a faultfinder contend with the Almighty? He who argues with God, let him answer it.” (Job 40:2 ESV).</w:t>
      </w:r>
      <w:bookmarkEnd w:id="7427"/>
    </w:p>
    <w:p>
      <w:pPr>
        <w:pStyle w:val="TWTRevisedBody"/>
        <w:spacing w:before="0" w:after="0" w:line="240" w:lineRule="auto"/>
        <w:ind w:firstLine="216"/>
      </w:pPr>
      <w:bookmarkStart w:id="7428" w:name="S9068"/>
      <w:r>
        <w:rPr>
          <w:rFonts w:ascii="Garamond" w:hAnsi="Garamond" w:eastAsia="Garamond" w:cs="Garamond"/>
          <w:b w:val="0"/>
          <w:i w:val="0"/>
          <w:color w:val="000000"/>
          <w:sz w:val="22"/>
        </w:rPr>
        <w:t>God reminds him of the distance between Creator and creation, not to dismiss him, but to reestablish what had begun to shift.</w:t>
      </w:r>
      <w:bookmarkEnd w:id="7428"/>
    </w:p>
    <w:p>
      <w:pPr>
        <w:pStyle w:val="TWTRevisedBody"/>
        <w:spacing w:before="0" w:after="0" w:line="240" w:lineRule="auto"/>
        <w:ind w:firstLine="0"/>
      </w:pPr>
      <w:bookmarkStart w:id="7429" w:name="S9069"/>
      <w:r>
        <w:rPr>
          <w:rFonts w:ascii="Garamond" w:hAnsi="Garamond" w:eastAsia="Garamond" w:cs="Garamond"/>
          <w:b w:val="0"/>
          <w:i w:val="0"/>
          <w:color w:val="000000"/>
          <w:sz w:val="22"/>
        </w:rPr>
        <w:t>God does not answer to man.</w:t>
      </w:r>
      <w:bookmarkEnd w:id="7429"/>
    </w:p>
    <w:p>
      <w:pPr>
        <w:pStyle w:val="TWTRevisedBody"/>
        <w:spacing w:before="0" w:after="0" w:line="240" w:lineRule="auto"/>
        <w:ind w:firstLine="216"/>
      </w:pPr>
      <w:bookmarkStart w:id="7430" w:name="S9070"/>
      <w:r>
        <w:rPr>
          <w:rFonts w:ascii="Garamond" w:hAnsi="Garamond" w:eastAsia="Garamond" w:cs="Garamond"/>
          <w:b w:val="0"/>
          <w:i w:val="0"/>
          <w:color w:val="000000"/>
          <w:sz w:val="22"/>
        </w:rPr>
        <w:t>And this is where we begin to see our own reflection. We feel like things are out of control because we cannot understand them. But Scripture never presents God’s sovereignty as something we are able to trace. “For my thoughts are not your thoughts, neither are your ways my ways, declares the LORD.” (Isaiah 55:8 ESV). “The secret things belong to the LORD our God…” (Deuteronomy 29:29 ESV). We are not given full access to what He is doing. We are not placed in a position to evaluate it. We are not equipped to trace His hand. And yet, we often live as though we should be.</w:t>
      </w:r>
      <w:bookmarkEnd w:id="7430"/>
    </w:p>
    <w:p>
      <w:pPr>
        <w:pStyle w:val="TWTRevisedBody"/>
        <w:spacing w:before="0" w:after="0" w:line="240" w:lineRule="auto"/>
        <w:ind w:firstLine="216"/>
      </w:pPr>
      <w:bookmarkStart w:id="7431" w:name="S9071"/>
      <w:r>
        <w:rPr>
          <w:rFonts w:ascii="Garamond" w:hAnsi="Garamond" w:eastAsia="Garamond" w:cs="Garamond"/>
          <w:b w:val="0"/>
          <w:i w:val="0"/>
          <w:color w:val="000000"/>
          <w:sz w:val="22"/>
        </w:rPr>
        <w:t>This is where the correction comes. God is not sovereign because we understand Him. He is not sovereign because we can trace what He is doing.</w:t>
      </w:r>
      <w:bookmarkEnd w:id="7431"/>
    </w:p>
    <w:p>
      <w:pPr>
        <w:pStyle w:val="TWTRevisedBody"/>
        <w:spacing w:before="0" w:after="0" w:line="240" w:lineRule="auto"/>
        <w:ind w:firstLine="0"/>
      </w:pPr>
      <w:bookmarkStart w:id="7432" w:name="S9072"/>
      <w:r>
        <w:rPr>
          <w:rFonts w:ascii="Garamond" w:hAnsi="Garamond" w:eastAsia="Garamond" w:cs="Garamond"/>
          <w:b w:val="0"/>
          <w:i w:val="0"/>
          <w:color w:val="000000"/>
          <w:sz w:val="22"/>
        </w:rPr>
        <w:t>He is sovereign because of who He is.</w:t>
      </w:r>
      <w:bookmarkEnd w:id="7432"/>
    </w:p>
    <w:p>
      <w:pPr>
        <w:pStyle w:val="TWTRevisedBody"/>
        <w:spacing w:before="0" w:after="0" w:line="240" w:lineRule="auto"/>
        <w:ind w:firstLine="216"/>
      </w:pPr>
      <w:bookmarkStart w:id="7433" w:name="S9073"/>
      <w:r>
        <w:rPr>
          <w:rFonts w:ascii="Garamond" w:hAnsi="Garamond" w:eastAsia="Garamond" w:cs="Garamond"/>
          <w:b w:val="0"/>
          <w:i w:val="0"/>
          <w:color w:val="000000"/>
          <w:sz w:val="22"/>
        </w:rPr>
        <w:t xml:space="preserve">He has the authority to act. He has the power to act. And as Nebuchadnezzar finally recognized, “…he does according to his will… and none can stay his hand or say to him, ‘What have you done?’” (Daniel 4:35 ESV). No one can say to Him, what have you done, not because we are afraid </w:t>
      </w:r>
      <w:r>
        <w:rPr>
          <w:rFonts w:ascii="Garamond" w:hAnsi="Garamond" w:eastAsia="Garamond" w:cs="Garamond"/>
          <w:b w:val="0"/>
          <w:i w:val="0"/>
          <w:color w:val="000000"/>
          <w:sz w:val="22"/>
        </w:rPr>
        <w:t>to ask, but because we are not in a position to demand an answer.</w:t>
      </w:r>
      <w:bookmarkEnd w:id="7433"/>
    </w:p>
    <w:p>
      <w:pPr>
        <w:pStyle w:val="TWTRevisedBody"/>
        <w:spacing w:before="0" w:after="0" w:line="240" w:lineRule="auto"/>
        <w:ind w:firstLine="0"/>
      </w:pPr>
      <w:bookmarkStart w:id="7434" w:name="S9074"/>
      <w:r>
        <w:rPr>
          <w:rFonts w:ascii="Garamond" w:hAnsi="Garamond" w:eastAsia="Garamond" w:cs="Garamond"/>
          <w:b w:val="0"/>
          <w:i w:val="0"/>
          <w:color w:val="000000"/>
          <w:sz w:val="22"/>
        </w:rPr>
        <w:t>That is sovereignty.</w:t>
      </w:r>
      <w:bookmarkEnd w:id="7434"/>
    </w:p>
    <w:p>
      <w:pPr>
        <w:pStyle w:val="TWTRevisedBody"/>
        <w:spacing w:before="0" w:after="0" w:line="240" w:lineRule="auto"/>
        <w:ind w:firstLine="216"/>
      </w:pPr>
      <w:bookmarkStart w:id="7435" w:name="S9075"/>
      <w:r>
        <w:rPr>
          <w:rFonts w:ascii="Garamond" w:hAnsi="Garamond" w:eastAsia="Garamond" w:cs="Garamond"/>
          <w:b w:val="0"/>
          <w:i w:val="0"/>
          <w:color w:val="000000"/>
          <w:sz w:val="22"/>
        </w:rPr>
        <w:t xml:space="preserve">And that places us in a position we do not naturally like, because we are not observers evaluating what He is doing. We are the created, living under what He is doing. So we do not stand over His actions, measuring them. We do not require explanation before we trust. We do not need to trace His </w:t>
      </w:r>
      <w:bookmarkStart w:id="7436" w:name="F453"/>
      <w:bookmarkEnd w:id="7436"/>
      <w:r>
        <w:rPr>
          <w:rFonts w:ascii="Garamond" w:hAnsi="Garamond" w:eastAsia="Garamond" w:cs="Garamond"/>
          <w:b w:val="0"/>
          <w:i w:val="0"/>
          <w:color w:val="000000"/>
          <w:sz w:val="22"/>
        </w:rPr>
        <w:t>hand to know that He is in control. We trust because we are His, because He is God, because we are not in a position to do anything else.</w:t>
      </w:r>
      <w:bookmarkEnd w:id="7435"/>
    </w:p>
    <w:p>
      <w:pPr>
        <w:pStyle w:val="TWTRevisedBody"/>
        <w:spacing w:before="0" w:after="0" w:line="240" w:lineRule="auto"/>
        <w:ind w:firstLine="216"/>
      </w:pPr>
      <w:bookmarkStart w:id="7437" w:name="S9076"/>
      <w:r>
        <w:rPr>
          <w:rFonts w:ascii="Garamond" w:hAnsi="Garamond" w:eastAsia="Garamond" w:cs="Garamond"/>
          <w:b w:val="0"/>
          <w:i w:val="0"/>
          <w:color w:val="000000"/>
          <w:sz w:val="22"/>
        </w:rPr>
        <w:t>And we must be clear about something we often blur. God’s sovereignty is not defined by His character. He is not sovereign because He is loving. He is not sovereign because He is gracious. He is sovereign because He is God. If His character were different, His sovereignty would not change. Our position would not change. Our response would not change. We would still be under Him. We would still owe Him trust.</w:t>
      </w:r>
      <w:bookmarkEnd w:id="7437"/>
    </w:p>
    <w:p>
      <w:pPr>
        <w:pStyle w:val="TWTRevisedBody"/>
        <w:spacing w:before="0" w:after="0" w:line="240" w:lineRule="auto"/>
        <w:ind w:firstLine="216"/>
      </w:pPr>
      <w:bookmarkStart w:id="7438" w:name="S9077"/>
      <w:r>
        <w:rPr>
          <w:rFonts w:ascii="Garamond" w:hAnsi="Garamond" w:eastAsia="Garamond" w:cs="Garamond"/>
          <w:b w:val="0"/>
          <w:i w:val="0"/>
          <w:color w:val="000000"/>
          <w:sz w:val="22"/>
        </w:rPr>
        <w:t>But Scripture does not leave us wondering what He is like. “The LORD is merciful and gracious, slow to anger and abounding in steadfast love.” (Psalm 103:8 ESV). This is not what makes Him sovereign, but it is who He is.</w:t>
      </w:r>
      <w:bookmarkEnd w:id="7438"/>
    </w:p>
    <w:p>
      <w:pPr>
        <w:pStyle w:val="TWTRevisedBody"/>
        <w:spacing w:before="0" w:after="0" w:line="240" w:lineRule="auto"/>
        <w:ind w:firstLine="216"/>
      </w:pPr>
      <w:bookmarkStart w:id="7439" w:name="S9078"/>
      <w:r>
        <w:rPr>
          <w:rFonts w:ascii="Garamond" w:hAnsi="Garamond" w:eastAsia="Garamond" w:cs="Garamond"/>
          <w:b w:val="0"/>
          <w:i w:val="0"/>
          <w:color w:val="000000"/>
          <w:sz w:val="22"/>
        </w:rPr>
        <w:t>And this is where this begins to change how we live. Because when we understand His sovereignty rightly, it reshapes how we approach Him. We stop demanding answers, and we begin asking the right questions. We stop expecting explanations, and we begin approaching Him with reverence.</w:t>
      </w:r>
      <w:bookmarkEnd w:id="7439"/>
    </w:p>
    <w:p>
      <w:pPr>
        <w:pStyle w:val="TWTRevisedBody"/>
        <w:spacing w:before="0" w:after="0" w:line="240" w:lineRule="auto"/>
        <w:ind w:firstLine="0"/>
      </w:pPr>
      <w:bookmarkStart w:id="7440" w:name="S9079"/>
      <w:r>
        <w:rPr>
          <w:rFonts w:ascii="Garamond" w:hAnsi="Garamond" w:eastAsia="Garamond" w:cs="Garamond"/>
          <w:b w:val="0"/>
          <w:i w:val="0"/>
          <w:color w:val="000000"/>
          <w:sz w:val="22"/>
        </w:rPr>
        <w:t>We begin to respond like those who recognized who He is.</w:t>
      </w:r>
      <w:bookmarkEnd w:id="7440"/>
    </w:p>
    <w:p>
      <w:pPr>
        <w:pStyle w:val="TWTRevisedBody"/>
        <w:spacing w:before="0" w:after="0" w:line="240" w:lineRule="auto"/>
        <w:ind w:firstLine="0"/>
      </w:pPr>
      <w:bookmarkStart w:id="7441" w:name="S9080"/>
      <w:r>
        <w:rPr>
          <w:rFonts w:ascii="Garamond" w:hAnsi="Garamond" w:eastAsia="Garamond" w:cs="Garamond"/>
          <w:b w:val="0"/>
          <w:i w:val="0"/>
          <w:color w:val="000000"/>
          <w:sz w:val="22"/>
        </w:rPr>
        <w:t>“Behold, I am the servant of the Lord; let it be to me according to your word.” (Luke 1:38 ESV). “The LORD gave, and the LORD has taken away; blessed be the name of the LORD.” (Job 1:21 ESV).</w:t>
      </w:r>
      <w:bookmarkEnd w:id="7441"/>
    </w:p>
    <w:p>
      <w:pPr>
        <w:pStyle w:val="TWTRevisedBody"/>
        <w:spacing w:before="0" w:after="0" w:line="240" w:lineRule="auto"/>
        <w:ind w:firstLine="216"/>
      </w:pPr>
      <w:bookmarkStart w:id="7442" w:name="S9081"/>
      <w:r>
        <w:rPr>
          <w:rFonts w:ascii="Garamond" w:hAnsi="Garamond" w:eastAsia="Garamond" w:cs="Garamond"/>
          <w:b w:val="0"/>
          <w:i w:val="0"/>
          <w:color w:val="000000"/>
          <w:sz w:val="22"/>
        </w:rPr>
        <w:t>This is not resignation. This is recognition, recognition of who He is, recognition of where we stand, recognition that even when we do not understand, we are still in the hands of a sovereign God.</w:t>
      </w:r>
      <w:bookmarkEnd w:id="7442"/>
    </w:p>
    <w:p>
      <w:pPr>
        <w:pStyle w:val="TWTRevisedBody"/>
        <w:spacing w:before="0" w:after="0" w:line="240" w:lineRule="auto"/>
        <w:ind w:firstLine="216"/>
      </w:pPr>
      <w:bookmarkStart w:id="7443" w:name="S9082"/>
      <w:r>
        <w:rPr>
          <w:rFonts w:ascii="Garamond" w:hAnsi="Garamond" w:eastAsia="Garamond" w:cs="Garamond"/>
          <w:b w:val="0"/>
          <w:i w:val="0"/>
          <w:color w:val="000000"/>
          <w:sz w:val="22"/>
        </w:rPr>
        <w:t>As we sit with this today, we take a moment to reflect on where this tension has surfaced in our own lives. Where have things felt out of control because we could not make sense of them? Where have we begun to expect an explanation for what God is doing? And where might we be invited to respond differently, not by demanding answers, but by recognizing who He is?</w:t>
      </w:r>
      <w:bookmarkEnd w:id="7443"/>
    </w:p>
    <w:p>
      <w:pPr>
        <w:pStyle w:val="TWTRevisedBody"/>
        <w:spacing w:before="0" w:after="0" w:line="240" w:lineRule="auto"/>
        <w:ind w:firstLine="216"/>
        <w:sectPr>
          <w:headerReference w:type="default" r:id="rId730"/>
          <w:headerReference w:type="even" r:id="rId731"/>
          <w:headerReference w:type="first" r:id="rId732"/>
          <w:footerReference w:type="default" r:id="rId733"/>
          <w:footerReference w:type="even" r:id="rId734"/>
          <w:footerReference w:type="first" r:id="rId735"/>
          <w:pgSz w:w="8640" w:h="12960"/>
          <w:pgMar w:top="1080" w:right="864" w:bottom="1080" w:left="1296" w:header="504" w:footer="504" w:gutter="0"/>
          <w:cols w:space="720"/>
          <w:titlePg/>
          <w:docGrid w:linePitch="360"/>
        </w:sectPr>
      </w:pPr>
      <w:bookmarkStart w:id="7444" w:name="S9083"/>
      <w:r>
        <w:rPr>
          <w:rFonts w:ascii="Garamond" w:hAnsi="Garamond" w:eastAsia="Garamond" w:cs="Garamond"/>
          <w:b w:val="0"/>
          <w:i w:val="0"/>
          <w:color w:val="000000"/>
          <w:sz w:val="22"/>
        </w:rPr>
        <w:t>If you are willing, share your reflections or questions in the comments so we can learn and walk this journey together.</w:t>
      </w:r>
      <w:bookmarkEnd w:id="7444"/>
    </w:p>
    <w:p>
      <w:pPr>
        <w:pStyle w:val="TWTOpeningSpacer"/>
        <w:keepNext/>
        <w:pageBreakBefore w:val="0"/>
        <w:spacing w:lineRule="exact" w:line="1478" w:before="0" w:after="0"/>
      </w:pPr>
    </w:p>
    <w:p>
      <w:pPr>
        <w:pStyle w:val="Heading1"/>
      </w:pPr>
      <w:bookmarkStart w:id="7445" w:name="S9089"/>
      <w:bookmarkStart w:id="7446" w:name="F454"/>
      <w:bookmarkEnd w:id="7446"/>
      <w:r>
        <w:rPr>
          <w:rFonts w:ascii="Garamond" w:hAnsi="Garamond" w:eastAsia="Garamond" w:cs="Garamond"/>
          <w:color w:val="000000"/>
          <w:sz w:val="36"/>
        </w:rPr>
        <w:t>Am I the Clay… or Not?</w:t>
      </w:r>
      <w:bookmarkEnd w:id="7445"/>
    </w:p>
    <w:p>
      <w:pPr>
        <w:pStyle w:val="TWTRevisedBody"/>
        <w:spacing w:before="0" w:after="0" w:line="240" w:lineRule="auto"/>
        <w:ind w:firstLine="0"/>
      </w:pPr>
      <w:bookmarkStart w:id="7447" w:name="S9091"/>
      <w:r>
        <w:rPr>
          <w:rFonts w:ascii="Garamond" w:hAnsi="Garamond" w:eastAsia="Garamond" w:cs="Garamond"/>
          <w:b w:val="0"/>
          <w:i w:val="0"/>
          <w:color w:val="000000"/>
          <w:sz w:val="22"/>
        </w:rPr>
        <w:t>There are moments when something inside us doesn’t just feel confused; it feels resistant. Not always loud, not always something we would say out loud, but it’s there. We see what is happening, we feel the weight of it, and somewhere underneath the surface, something begins to push back, not just because we don’t understand it, but because it isn’t what we would have chosen.</w:t>
      </w:r>
      <w:bookmarkEnd w:id="7447"/>
    </w:p>
    <w:p>
      <w:pPr>
        <w:pStyle w:val="TWTRevisedBody"/>
        <w:spacing w:before="0" w:after="0" w:line="240" w:lineRule="auto"/>
        <w:ind w:firstLine="216"/>
      </w:pPr>
      <w:bookmarkStart w:id="7448" w:name="S9092"/>
      <w:r>
        <w:rPr>
          <w:rFonts w:ascii="Garamond" w:hAnsi="Garamond" w:eastAsia="Garamond" w:cs="Garamond"/>
          <w:b w:val="0"/>
          <w:i w:val="0"/>
          <w:color w:val="000000"/>
          <w:sz w:val="22"/>
        </w:rPr>
        <w:t>Up to this point, we’ve wrestled with outcomes, with expectations that didn’t unfold the way we thought they would, with moments that didn’t feel fair, with situations that didn’t make sense. But underneath all of that, there is something deeper, something we don’t always say, but often feel. Who decided this? And more than that, who had the right to decide it? Because if we are honest, we don’t just struggle with what God is doing; we struggle with the fact that we were not the ones who determined it. And that exposes something we don’t always see clearly, not about the situation, but about position.</w:t>
      </w:r>
      <w:bookmarkEnd w:id="7448"/>
    </w:p>
    <w:p>
      <w:pPr>
        <w:pStyle w:val="TWTRevisedBody"/>
        <w:spacing w:before="0" w:after="0" w:line="240" w:lineRule="auto"/>
        <w:ind w:firstLine="216"/>
      </w:pPr>
      <w:bookmarkStart w:id="7449" w:name="S9093"/>
      <w:r>
        <w:rPr>
          <w:rFonts w:ascii="Garamond" w:hAnsi="Garamond" w:eastAsia="Garamond" w:cs="Garamond"/>
          <w:b w:val="0"/>
          <w:i w:val="0"/>
          <w:color w:val="000000"/>
          <w:sz w:val="22"/>
        </w:rPr>
        <w:t>Scripture does not leave that question open. “The word that came to Jeremiah from the LORD: ‘Arise, and go down to the potter’s house, and there I will let you hear my words.’ So I went down to the potter’s house, and there he was working at his wheel.” (Jeremiah 18:1–3 ESV). God does not begin with an explanation. He gives Jeremiah a picture, a potter, a wheel, a lump of clay being formed into a vessel. “And the vessel he was making of clay was spoiled in the potter’s hand, and he reworked it into another vessel, as it seemed good to the potter to do.” (Jeremiah 18:4 ESV). The potter sees something in the vessel, and he forms it again according to his will, not the clay’s preference, not the clay’s expectation, but as it seemed good to the potter to do.</w:t>
      </w:r>
      <w:bookmarkEnd w:id="7449"/>
    </w:p>
    <w:p>
      <w:pPr>
        <w:pStyle w:val="TWTRevisedBody"/>
        <w:spacing w:before="0" w:after="0" w:line="240" w:lineRule="auto"/>
        <w:ind w:firstLine="216"/>
      </w:pPr>
      <w:bookmarkStart w:id="7450" w:name="S9094"/>
      <w:r>
        <w:rPr>
          <w:rFonts w:ascii="Garamond" w:hAnsi="Garamond" w:eastAsia="Garamond" w:cs="Garamond"/>
          <w:b w:val="0"/>
          <w:i w:val="0"/>
          <w:color w:val="000000"/>
          <w:sz w:val="22"/>
        </w:rPr>
        <w:t xml:space="preserve">Then God speaks. “O house of Israel, can I not do with you as this potter has done? declares the LORD. Behold, like the clay in the potter’s hand, so are you in my hand, O house of Israel.” (Jeremiah 18:5–6 ESV). This is not simply an illustration of power; it is an illustration of right. The potter has the right to shape the clay because the clay belongs to him. He made it; he formed it; he determines what it will become. And God makes the connection unmistakable. As the Creator, He holds that same right over </w:t>
      </w:r>
      <w:bookmarkStart w:id="7451" w:name="F455"/>
      <w:bookmarkEnd w:id="7451"/>
      <w:r>
        <w:rPr>
          <w:rFonts w:ascii="Garamond" w:hAnsi="Garamond" w:eastAsia="Garamond" w:cs="Garamond"/>
          <w:b w:val="0"/>
          <w:i w:val="0"/>
          <w:color w:val="000000"/>
          <w:sz w:val="22"/>
        </w:rPr>
        <w:t>His creation, not partial authority, not shared control, but the right to determine what will be built and what will be broken down.</w:t>
      </w:r>
      <w:bookmarkEnd w:id="7450"/>
    </w:p>
    <w:p>
      <w:pPr>
        <w:pStyle w:val="TWTRevisedBody"/>
        <w:spacing w:before="0" w:after="0" w:line="240" w:lineRule="auto"/>
        <w:ind w:firstLine="0"/>
      </w:pPr>
      <w:bookmarkStart w:id="7452" w:name="S9095"/>
      <w:r>
        <w:rPr>
          <w:rFonts w:ascii="Garamond" w:hAnsi="Garamond" w:eastAsia="Garamond" w:cs="Garamond"/>
          <w:b w:val="0"/>
          <w:i w:val="0"/>
          <w:color w:val="000000"/>
          <w:sz w:val="22"/>
        </w:rPr>
        <w:t xml:space="preserve">“If at any time I declare concerning a nation or a kingdom, that I will pluck up and break down and destroy it…” (Jeremiah 18:7 ESV). “And if at any time I declare concerning a nation or a kingdom that I will build and plant it…” (Jeremiah 18:9 ESV). He raises nations and He brings them down. He uses one to judge another. He does not answer to them for how He does </w:t>
      </w:r>
      <w:r>
        <w:rPr>
          <w:rFonts w:ascii="Garamond" w:hAnsi="Garamond" w:eastAsia="Garamond" w:cs="Garamond"/>
          <w:b w:val="0"/>
          <w:i w:val="0"/>
          <w:color w:val="000000"/>
          <w:sz w:val="22"/>
        </w:rPr>
        <w:t>it. He is the Potter, and this is where the weight of this begins to press, because this is not just about nations, it is about position, Creator and creation, authority and expectation, obligation that flows from who He is and who we are.</w:t>
      </w:r>
      <w:bookmarkEnd w:id="7452"/>
    </w:p>
    <w:p>
      <w:pPr>
        <w:pStyle w:val="TWTRevisedBody"/>
        <w:spacing w:before="0" w:after="0" w:line="240" w:lineRule="auto"/>
        <w:ind w:firstLine="216"/>
      </w:pPr>
      <w:bookmarkStart w:id="7453" w:name="S9096"/>
      <w:r>
        <w:rPr>
          <w:rFonts w:ascii="Garamond" w:hAnsi="Garamond" w:eastAsia="Garamond" w:cs="Garamond"/>
          <w:b w:val="0"/>
          <w:i w:val="0"/>
          <w:color w:val="000000"/>
          <w:sz w:val="22"/>
        </w:rPr>
        <w:t>If He is the One who made us, then He has the right to define what He expects from us. And if He has the right to define what He expects, then we are not in a position to negotiate with Him about it. We live under it. Scripture presses this even further. “But who are you, O man, to answer back to God? Will what is molded say to its molder, ‘Why have you made me like this?’” (Romans 9:20 ESV). That question does not invite debate; it exposes position. The clay is not in a place to question the potter, not because it lacks intelligence or perspective, but because it is not the one who formed itself.</w:t>
      </w:r>
      <w:bookmarkEnd w:id="7453"/>
    </w:p>
    <w:p>
      <w:pPr>
        <w:pStyle w:val="TWTRevisedBody"/>
        <w:spacing w:before="0" w:after="0" w:line="240" w:lineRule="auto"/>
        <w:ind w:firstLine="216"/>
      </w:pPr>
      <w:bookmarkStart w:id="7454" w:name="S9097"/>
      <w:r>
        <w:rPr>
          <w:rFonts w:ascii="Garamond" w:hAnsi="Garamond" w:eastAsia="Garamond" w:cs="Garamond"/>
          <w:b w:val="0"/>
          <w:i w:val="0"/>
          <w:color w:val="000000"/>
          <w:sz w:val="22"/>
        </w:rPr>
        <w:t>And this is where something in us begins to surface, because we do not naturally live as though this is true. We want to understand before we accept. We want to agree before we submit. We want what unfolds to align, at least in part, with what we believe should happen. And when it doesn’t, something inside us begins to press back, not always openly, but quietly and subtly. We begin to measure what God is doing against what we would have done. We begin to ask questions that move beyond understanding and into evaluation, and without realizing it, we step into a place we were never meant to stand, not under Him, but over His actions.</w:t>
      </w:r>
      <w:bookmarkEnd w:id="7454"/>
    </w:p>
    <w:p>
      <w:pPr>
        <w:pStyle w:val="TWTRevisedBody"/>
        <w:spacing w:before="0" w:after="0" w:line="240" w:lineRule="auto"/>
        <w:ind w:firstLine="216"/>
      </w:pPr>
      <w:bookmarkStart w:id="7455" w:name="S9098"/>
      <w:r>
        <w:rPr>
          <w:rFonts w:ascii="Garamond" w:hAnsi="Garamond" w:eastAsia="Garamond" w:cs="Garamond"/>
          <w:b w:val="0"/>
          <w:i w:val="0"/>
          <w:color w:val="000000"/>
          <w:sz w:val="22"/>
        </w:rPr>
        <w:t>This is where the line is crossed, not when we feel the tension, not when we ask questions, but when we begin to place ourselves in a position to assess whether what He is doing is right. The issue is not just what God is doing; it is whether we accept His right to do it, and that is not always easy for us to face.</w:t>
      </w:r>
      <w:bookmarkEnd w:id="7455"/>
    </w:p>
    <w:p>
      <w:pPr>
        <w:pStyle w:val="TWTRevisedBody"/>
        <w:spacing w:before="0" w:after="0" w:line="240" w:lineRule="auto"/>
        <w:ind w:firstLine="216"/>
      </w:pPr>
      <w:bookmarkStart w:id="7456" w:name="S9099"/>
      <w:r>
        <w:rPr>
          <w:rFonts w:ascii="Garamond" w:hAnsi="Garamond" w:eastAsia="Garamond" w:cs="Garamond"/>
          <w:b w:val="0"/>
          <w:i w:val="0"/>
          <w:color w:val="000000"/>
          <w:sz w:val="22"/>
        </w:rPr>
        <w:t>Because we live in a world where choice feels central, and in many ways, it is. God, in His sovereignty, chose to give us free will. He did not have to. He could have made us to respond to Him perfectly, without deviation, but He chose to give us the ability to choose. And that means there are moments where we do not choose to live under His will. But even here, His sovereignty is not diminished. Our ability to choose exists because He willed it to exist, and our resistance does not place us outside His sovereignty; it exists within it.</w:t>
      </w:r>
      <w:bookmarkEnd w:id="7456"/>
    </w:p>
    <w:p>
      <w:pPr>
        <w:pStyle w:val="TWTRevisedBody"/>
        <w:spacing w:before="0" w:after="0" w:line="240" w:lineRule="auto"/>
        <w:ind w:firstLine="216"/>
      </w:pPr>
      <w:bookmarkStart w:id="7457" w:name="S9100"/>
      <w:bookmarkStart w:id="7458" w:name="F456"/>
      <w:bookmarkEnd w:id="7458"/>
      <w:r>
        <w:rPr>
          <w:rFonts w:ascii="Garamond" w:hAnsi="Garamond" w:eastAsia="Garamond" w:cs="Garamond"/>
          <w:b w:val="0"/>
          <w:i w:val="0"/>
          <w:color w:val="000000"/>
          <w:sz w:val="22"/>
        </w:rPr>
        <w:t>And that means something we do not always sit with long enough. We can resist for a time, but we cannot resist forever, because His sovereignty is not partial, it is not temporary, and it is not dependent on our response. There is a day, set by Him, where what is now resisted will be fully revealed, where what is now questioned will be undeniable, where what is now pushed against will no longer be. “For it is written, ‘As I live, says the Lord, every knee shall bow to me, and every tongue shall confess to God.’” (Romans 14:11 ESV). Every knee, not some, not most, every.</w:t>
      </w:r>
      <w:bookmarkEnd w:id="7457"/>
    </w:p>
    <w:p>
      <w:pPr>
        <w:pStyle w:val="TWTRevisedBody"/>
        <w:spacing w:before="0" w:after="0" w:line="240" w:lineRule="auto"/>
        <w:ind w:firstLine="216"/>
      </w:pPr>
      <w:bookmarkStart w:id="7459" w:name="S9101"/>
      <w:r>
        <w:rPr>
          <w:rFonts w:ascii="Garamond" w:hAnsi="Garamond" w:eastAsia="Garamond" w:cs="Garamond"/>
          <w:b w:val="0"/>
          <w:i w:val="0"/>
          <w:color w:val="000000"/>
          <w:sz w:val="22"/>
        </w:rPr>
        <w:t>We will stand before the One who made us, the One who holds the right to rule, the One who has never lost control, never miscalculated, never acted outside His will. And in that moment, His sovereignty will not be debated; it will be recognized, fully and completely. We cannot spurn the Creator with impunity. There is a reckoning that will come, and when it does, we will bow. The question is not if; it is how, as those who have lived under His authority, or as those who resisted it until the end.</w:t>
      </w:r>
      <w:bookmarkEnd w:id="7459"/>
    </w:p>
    <w:p>
      <w:pPr>
        <w:pStyle w:val="TWTRevisedBody"/>
        <w:spacing w:before="0" w:after="0" w:line="240" w:lineRule="auto"/>
        <w:ind w:firstLine="216"/>
      </w:pPr>
      <w:bookmarkStart w:id="7460" w:name="S9102"/>
      <w:r>
        <w:rPr>
          <w:rFonts w:ascii="Garamond" w:hAnsi="Garamond" w:eastAsia="Garamond" w:cs="Garamond"/>
          <w:b w:val="0"/>
          <w:i w:val="0"/>
          <w:color w:val="000000"/>
          <w:sz w:val="22"/>
        </w:rPr>
        <w:t>And as we sit with this, we are brought back to something simple, but not easy. Not a question about outcomes, not a question about understanding, but a question about position.</w:t>
      </w:r>
      <w:bookmarkEnd w:id="7460"/>
    </w:p>
    <w:p>
      <w:pPr>
        <w:pStyle w:val="TWTRevisedBody"/>
        <w:spacing w:before="0" w:after="0" w:line="240" w:lineRule="auto"/>
        <w:ind w:firstLine="216"/>
      </w:pPr>
      <w:bookmarkStart w:id="7461" w:name="S9103"/>
      <w:r>
        <w:rPr>
          <w:rFonts w:ascii="Garamond" w:hAnsi="Garamond" w:eastAsia="Garamond" w:cs="Garamond"/>
          <w:b w:val="0"/>
          <w:i w:val="0"/>
          <w:color w:val="000000"/>
          <w:sz w:val="22"/>
        </w:rPr>
        <w:t>God is the Creator. He holds the right to rule, the right to define, the right to act according to His will. That has always been true, whether we have fully recognized it or not.</w:t>
      </w:r>
      <w:bookmarkEnd w:id="7461"/>
    </w:p>
    <w:p>
      <w:pPr>
        <w:pStyle w:val="TWTRevisedBody"/>
        <w:spacing w:before="0" w:after="0" w:line="240" w:lineRule="auto"/>
        <w:ind w:firstLine="216"/>
      </w:pPr>
      <w:bookmarkStart w:id="7462" w:name="S9104"/>
      <w:r>
        <w:rPr>
          <w:rFonts w:ascii="Garamond" w:hAnsi="Garamond" w:eastAsia="Garamond" w:cs="Garamond"/>
          <w:b w:val="0"/>
          <w:i w:val="0"/>
          <w:color w:val="000000"/>
          <w:sz w:val="22"/>
        </w:rPr>
        <w:t>But this is where it begins to meet us personally. Where have we quietly resisted that right? Where have we found ourselves measuring what He is doing against what we believe should happen? And where have we begun to move, even subtly, from living under Him… to evaluating Him?</w:t>
      </w:r>
      <w:bookmarkEnd w:id="7462"/>
    </w:p>
    <w:p>
      <w:pPr>
        <w:pStyle w:val="TWTRevisedBody"/>
        <w:spacing w:before="0" w:after="0" w:line="240" w:lineRule="auto"/>
        <w:ind w:firstLine="216"/>
      </w:pPr>
      <w:bookmarkStart w:id="7463" w:name="S9105"/>
      <w:r>
        <w:rPr>
          <w:rFonts w:ascii="Garamond" w:hAnsi="Garamond" w:eastAsia="Garamond" w:cs="Garamond"/>
          <w:b w:val="0"/>
          <w:i w:val="0"/>
          <w:color w:val="000000"/>
          <w:sz w:val="22"/>
        </w:rPr>
        <w:t>This is not about having every answer. It is not about resolving every tension. It is about recognizing who He is, and where we stand before Him.</w:t>
      </w:r>
      <w:bookmarkEnd w:id="7463"/>
    </w:p>
    <w:p>
      <w:pPr>
        <w:pStyle w:val="TWTRevisedBody"/>
        <w:spacing w:before="0" w:after="0" w:line="240" w:lineRule="auto"/>
        <w:ind w:firstLine="216"/>
      </w:pPr>
      <w:bookmarkStart w:id="7464" w:name="S9106"/>
      <w:r>
        <w:rPr>
          <w:rFonts w:ascii="Garamond" w:hAnsi="Garamond" w:eastAsia="Garamond" w:cs="Garamond"/>
          <w:b w:val="0"/>
          <w:i w:val="0"/>
          <w:color w:val="000000"/>
          <w:sz w:val="22"/>
        </w:rPr>
        <w:t>And from that place, something begins to shift. Not because everything now makes sense, but because we are no longer standing in the wrong position.</w:t>
      </w:r>
      <w:bookmarkEnd w:id="7464"/>
    </w:p>
    <w:p>
      <w:pPr>
        <w:pStyle w:val="TWTRevisedBody"/>
        <w:spacing w:before="0" w:after="0" w:line="240" w:lineRule="auto"/>
        <w:ind w:firstLine="216"/>
        <w:sectPr>
          <w:headerReference w:type="default" r:id="rId736"/>
          <w:headerReference w:type="even" r:id="rId737"/>
          <w:headerReference w:type="first" r:id="rId738"/>
          <w:footerReference w:type="default" r:id="rId739"/>
          <w:footerReference w:type="even" r:id="rId740"/>
          <w:footerReference w:type="first" r:id="rId741"/>
          <w:pgSz w:w="8640" w:h="12960"/>
          <w:pgMar w:top="1080" w:right="864" w:bottom="1080" w:left="1296" w:header="504" w:footer="504" w:gutter="0"/>
          <w:cols w:space="720"/>
          <w:titlePg/>
          <w:docGrid w:linePitch="360"/>
        </w:sectPr>
      </w:pPr>
      <w:bookmarkStart w:id="7465" w:name="S9107"/>
      <w:r>
        <w:rPr>
          <w:rFonts w:ascii="Garamond" w:hAnsi="Garamond" w:eastAsia="Garamond" w:cs="Garamond"/>
          <w:b w:val="0"/>
          <w:i w:val="0"/>
          <w:color w:val="000000"/>
          <w:sz w:val="22"/>
        </w:rPr>
        <w:t>As you sit with this today, take a moment to reflect on where this tension has surfaced in your own life. And if you’re willing, share your reflections or questions in the comments so we can learn and walk this journey together.</w:t>
      </w:r>
      <w:bookmarkEnd w:id="7465"/>
    </w:p>
    <w:p>
      <w:pPr>
        <w:pStyle w:val="TWTOpeningSpacer"/>
        <w:keepNext/>
        <w:pageBreakBefore w:val="0"/>
        <w:spacing w:lineRule="exact" w:line="1478" w:before="0" w:after="0"/>
      </w:pPr>
    </w:p>
    <w:p>
      <w:pPr>
        <w:pStyle w:val="Heading1"/>
      </w:pPr>
      <w:bookmarkStart w:id="7466" w:name="S9113"/>
      <w:bookmarkStart w:id="7467" w:name="F457"/>
      <w:bookmarkEnd w:id="7467"/>
      <w:r>
        <w:rPr>
          <w:rFonts w:ascii="Garamond" w:hAnsi="Garamond" w:eastAsia="Garamond" w:cs="Garamond"/>
          <w:color w:val="000000"/>
          <w:sz w:val="36"/>
        </w:rPr>
        <w:t>The Debt We Want to Collect</w:t>
      </w:r>
      <w:bookmarkEnd w:id="7466"/>
    </w:p>
    <w:p>
      <w:pPr>
        <w:pStyle w:val="TWTRevisedBody"/>
        <w:spacing w:before="0" w:after="0" w:line="240" w:lineRule="auto"/>
        <w:ind w:firstLine="0"/>
      </w:pPr>
      <w:bookmarkStart w:id="7468" w:name="S9115"/>
      <w:r>
        <w:rPr>
          <w:rFonts w:ascii="Garamond" w:hAnsi="Garamond" w:eastAsia="Garamond" w:cs="Garamond"/>
          <w:b w:val="0"/>
          <w:i w:val="0"/>
          <w:color w:val="000000"/>
          <w:sz w:val="22"/>
        </w:rPr>
        <w:t>There are moments when something done against us does not feel small.</w:t>
      </w:r>
      <w:bookmarkEnd w:id="7468"/>
    </w:p>
    <w:p>
      <w:pPr>
        <w:pStyle w:val="TWTRevisedBody"/>
        <w:spacing w:before="0" w:after="0" w:line="240" w:lineRule="auto"/>
        <w:ind w:firstLine="216"/>
      </w:pPr>
      <w:bookmarkStart w:id="7469" w:name="S9116"/>
      <w:r>
        <w:rPr>
          <w:rFonts w:ascii="Garamond" w:hAnsi="Garamond" w:eastAsia="Garamond" w:cs="Garamond"/>
          <w:b w:val="0"/>
          <w:i w:val="0"/>
          <w:color w:val="000000"/>
          <w:sz w:val="22"/>
        </w:rPr>
        <w:t>A word spoken that cannot be unsaid. A betrayal that reaches deeper than we expected. A business matter handled unfairly. A family wound that lingers long after the moment has passed. A friend who knew enough to do better and did not. In those places, we do not have to invent the hurt. We do not have to exaggerate the offense. Something real was taken. Something real is owed.</w:t>
      </w:r>
      <w:bookmarkEnd w:id="7469"/>
    </w:p>
    <w:p>
      <w:pPr>
        <w:pStyle w:val="TWTRevisedBody"/>
        <w:spacing w:before="0" w:after="0" w:line="240" w:lineRule="auto"/>
        <w:ind w:firstLine="0"/>
      </w:pPr>
      <w:bookmarkStart w:id="7470" w:name="S9117"/>
      <w:r>
        <w:rPr>
          <w:rFonts w:ascii="Garamond" w:hAnsi="Garamond" w:eastAsia="Garamond" w:cs="Garamond"/>
          <w:b w:val="0"/>
          <w:i w:val="0"/>
          <w:color w:val="000000"/>
          <w:sz w:val="22"/>
        </w:rPr>
        <w:t>And because it is real, something in us begins to count.</w:t>
      </w:r>
      <w:bookmarkEnd w:id="7470"/>
    </w:p>
    <w:p>
      <w:pPr>
        <w:pStyle w:val="TWTRevisedBody"/>
        <w:spacing w:before="0" w:after="0" w:line="240" w:lineRule="auto"/>
        <w:ind w:firstLine="216"/>
      </w:pPr>
      <w:bookmarkStart w:id="7471" w:name="S9118"/>
      <w:r>
        <w:rPr>
          <w:rFonts w:ascii="Garamond" w:hAnsi="Garamond" w:eastAsia="Garamond" w:cs="Garamond"/>
          <w:b w:val="0"/>
          <w:i w:val="0"/>
          <w:color w:val="000000"/>
          <w:sz w:val="22"/>
        </w:rPr>
        <w:t xml:space="preserve">We replay the moment. We measure the loss. We feel the weight of what should have been and what never came. Sometimes we never say it aloud, but we carry it quietly in the heart like an unpaid account. We may never seize </w:t>
      </w:r>
      <w:r>
        <w:rPr>
          <w:rFonts w:ascii="Garamond" w:hAnsi="Garamond" w:eastAsia="Garamond" w:cs="Garamond"/>
          <w:b w:val="0"/>
          <w:i w:val="0"/>
          <w:color w:val="000000"/>
          <w:sz w:val="22"/>
        </w:rPr>
        <w:t>anyone by the throat, but inwardly we know the demand well enough.</w:t>
      </w:r>
      <w:bookmarkEnd w:id="7471"/>
    </w:p>
    <w:p>
      <w:pPr>
        <w:pStyle w:val="TWTRevisedBody"/>
        <w:spacing w:before="0" w:after="0" w:line="240" w:lineRule="auto"/>
        <w:ind w:firstLine="0"/>
      </w:pPr>
      <w:bookmarkStart w:id="7472" w:name="S9119"/>
      <w:r>
        <w:rPr>
          <w:rFonts w:ascii="Garamond" w:hAnsi="Garamond" w:eastAsia="Garamond" w:cs="Garamond"/>
          <w:b w:val="0"/>
          <w:i w:val="0"/>
          <w:color w:val="000000"/>
          <w:sz w:val="22"/>
        </w:rPr>
        <w:t>Pay me what you owe me.</w:t>
      </w:r>
      <w:bookmarkEnd w:id="7472"/>
    </w:p>
    <w:p>
      <w:pPr>
        <w:pStyle w:val="TWTRevisedBody"/>
        <w:spacing w:before="0" w:after="0" w:line="240" w:lineRule="auto"/>
        <w:ind w:firstLine="216"/>
      </w:pPr>
      <w:bookmarkStart w:id="7473" w:name="S9120"/>
      <w:r>
        <w:rPr>
          <w:rFonts w:ascii="Garamond" w:hAnsi="Garamond" w:eastAsia="Garamond" w:cs="Garamond"/>
          <w:b w:val="0"/>
          <w:i w:val="0"/>
          <w:color w:val="000000"/>
          <w:sz w:val="22"/>
        </w:rPr>
        <w:t>That day, Peter came to Jesus with a question that sounds familiar because it is our question too.</w:t>
      </w:r>
      <w:bookmarkEnd w:id="7473"/>
    </w:p>
    <w:p>
      <w:pPr>
        <w:pStyle w:val="TWTRevisedBody"/>
        <w:spacing w:before="0" w:after="0" w:line="240" w:lineRule="auto"/>
        <w:ind w:firstLine="0"/>
      </w:pPr>
      <w:bookmarkStart w:id="7474" w:name="S9121"/>
      <w:r>
        <w:rPr>
          <w:rFonts w:ascii="Garamond" w:hAnsi="Garamond" w:eastAsia="Garamond" w:cs="Garamond"/>
          <w:b w:val="0"/>
          <w:i w:val="0"/>
          <w:color w:val="000000"/>
          <w:sz w:val="22"/>
        </w:rPr>
        <w:t>“Then Peter came up and said to him, ‘Lord, how often will my brother sin against me, and I forgive him? As many as seven times?’” (Matthew 18:21 ESV).</w:t>
      </w:r>
      <w:bookmarkEnd w:id="7474"/>
    </w:p>
    <w:p>
      <w:pPr>
        <w:pStyle w:val="TWTRevisedBody"/>
        <w:spacing w:before="0" w:after="0" w:line="240" w:lineRule="auto"/>
        <w:ind w:firstLine="216"/>
      </w:pPr>
      <w:bookmarkStart w:id="7475" w:name="S9122"/>
      <w:r>
        <w:rPr>
          <w:rFonts w:ascii="Garamond" w:hAnsi="Garamond" w:eastAsia="Garamond" w:cs="Garamond"/>
          <w:b w:val="0"/>
          <w:i w:val="0"/>
          <w:color w:val="000000"/>
          <w:sz w:val="22"/>
        </w:rPr>
        <w:t>It is not a foolish question. It is the kind of question wounded people ask. It rises when forgiveness begins to feel costly. How long do we keep doing this? At what point have we fulfilled our duty? When are we finally allowed to stop releasing the debt and begin collecting what is owed?</w:t>
      </w:r>
      <w:bookmarkEnd w:id="7475"/>
    </w:p>
    <w:p>
      <w:pPr>
        <w:pStyle w:val="TWTRevisedBody"/>
        <w:spacing w:before="0" w:after="0" w:line="240" w:lineRule="auto"/>
        <w:ind w:firstLine="0"/>
      </w:pPr>
      <w:bookmarkStart w:id="7476" w:name="S9123"/>
      <w:r>
        <w:rPr>
          <w:rFonts w:ascii="Garamond" w:hAnsi="Garamond" w:eastAsia="Garamond" w:cs="Garamond"/>
          <w:b w:val="0"/>
          <w:i w:val="0"/>
          <w:color w:val="000000"/>
          <w:sz w:val="22"/>
        </w:rPr>
        <w:t>Peter may have thought he was being generous.</w:t>
      </w:r>
      <w:bookmarkEnd w:id="7476"/>
    </w:p>
    <w:p>
      <w:pPr>
        <w:pStyle w:val="TWTRevisedBody"/>
        <w:spacing w:before="0" w:after="0" w:line="240" w:lineRule="auto"/>
        <w:ind w:firstLine="0"/>
      </w:pPr>
      <w:bookmarkStart w:id="7477" w:name="S9124"/>
      <w:r>
        <w:rPr>
          <w:rFonts w:ascii="Garamond" w:hAnsi="Garamond" w:eastAsia="Garamond" w:cs="Garamond"/>
          <w:b w:val="0"/>
          <w:i w:val="0"/>
          <w:color w:val="000000"/>
          <w:sz w:val="22"/>
        </w:rPr>
        <w:t>Jesus answered in a way that shattered the whole way of thinking.</w:t>
      </w:r>
      <w:bookmarkEnd w:id="7477"/>
    </w:p>
    <w:p>
      <w:pPr>
        <w:pStyle w:val="TWTRevisedBody"/>
        <w:spacing w:before="0" w:after="0" w:line="240" w:lineRule="auto"/>
        <w:ind w:firstLine="0"/>
      </w:pPr>
      <w:bookmarkStart w:id="7478" w:name="S9125"/>
      <w:r>
        <w:rPr>
          <w:rFonts w:ascii="Garamond" w:hAnsi="Garamond" w:eastAsia="Garamond" w:cs="Garamond"/>
          <w:b w:val="0"/>
          <w:i w:val="0"/>
          <w:color w:val="000000"/>
          <w:sz w:val="22"/>
        </w:rPr>
        <w:t>“Jesus said to him, ‘I do not say to you seven times, but seventy-seven times.’” (Matthew 18:22 ESV).</w:t>
      </w:r>
      <w:bookmarkEnd w:id="7478"/>
    </w:p>
    <w:p>
      <w:pPr>
        <w:pStyle w:val="TWTRevisedBody"/>
        <w:spacing w:before="0" w:after="0" w:line="240" w:lineRule="auto"/>
        <w:ind w:firstLine="0"/>
      </w:pPr>
      <w:bookmarkStart w:id="7479" w:name="S9126"/>
      <w:r>
        <w:rPr>
          <w:rFonts w:ascii="Garamond" w:hAnsi="Garamond" w:eastAsia="Garamond" w:cs="Garamond"/>
          <w:b w:val="0"/>
          <w:i w:val="0"/>
          <w:color w:val="000000"/>
          <w:sz w:val="22"/>
        </w:rPr>
        <w:t>Not because Jesus was giving Peter a bigger number to track.</w:t>
      </w:r>
      <w:bookmarkEnd w:id="7479"/>
    </w:p>
    <w:p>
      <w:pPr>
        <w:pStyle w:val="TWTRevisedBody"/>
        <w:spacing w:before="0" w:after="0" w:line="240" w:lineRule="auto"/>
        <w:ind w:firstLine="0"/>
      </w:pPr>
      <w:bookmarkStart w:id="7480" w:name="S9127"/>
      <w:r>
        <w:rPr>
          <w:rFonts w:ascii="Garamond" w:hAnsi="Garamond" w:eastAsia="Garamond" w:cs="Garamond"/>
          <w:b w:val="0"/>
          <w:i w:val="0"/>
          <w:color w:val="000000"/>
          <w:sz w:val="22"/>
        </w:rPr>
        <w:t>Because Jesus was refusing the ledger altogether.</w:t>
      </w:r>
      <w:bookmarkEnd w:id="7480"/>
    </w:p>
    <w:p>
      <w:pPr>
        <w:pStyle w:val="TWTRevisedBody"/>
        <w:spacing w:before="0" w:after="0" w:line="240" w:lineRule="auto"/>
        <w:ind w:firstLine="216"/>
      </w:pPr>
      <w:bookmarkStart w:id="7481" w:name="S9128"/>
      <w:r>
        <w:rPr>
          <w:rFonts w:ascii="Garamond" w:hAnsi="Garamond" w:eastAsia="Garamond" w:cs="Garamond"/>
          <w:b w:val="0"/>
          <w:i w:val="0"/>
          <w:color w:val="000000"/>
          <w:sz w:val="22"/>
        </w:rPr>
        <w:t>Among those listening was a man who had been carrying Peter’s question long before Peter spoke it aloud.</w:t>
      </w:r>
      <w:bookmarkEnd w:id="7481"/>
    </w:p>
    <w:p>
      <w:pPr>
        <w:pStyle w:val="TWTRevisedBody"/>
        <w:spacing w:before="0" w:after="0" w:line="240" w:lineRule="auto"/>
        <w:ind w:firstLine="216"/>
      </w:pPr>
      <w:bookmarkStart w:id="7482" w:name="S9129"/>
      <w:r>
        <w:rPr>
          <w:rFonts w:ascii="Garamond" w:hAnsi="Garamond" w:eastAsia="Garamond" w:cs="Garamond"/>
          <w:b w:val="0"/>
          <w:i w:val="0"/>
          <w:color w:val="000000"/>
          <w:sz w:val="22"/>
        </w:rPr>
        <w:t xml:space="preserve">He stood near the edge of the crowd with his arms folded, listening, but not lightly. His mind was not empty as Jesus taught. It was crowded. A disagreement over money that had hardened into silence between him and a relative. A business matter that had left him feeling cheated, replaying the </w:t>
      </w:r>
      <w:bookmarkStart w:id="7483" w:name="F458"/>
      <w:bookmarkEnd w:id="7483"/>
      <w:r>
        <w:rPr>
          <w:rFonts w:ascii="Garamond" w:hAnsi="Garamond" w:eastAsia="Garamond" w:cs="Garamond"/>
          <w:b w:val="0"/>
          <w:i w:val="0"/>
          <w:color w:val="000000"/>
          <w:sz w:val="22"/>
        </w:rPr>
        <w:t>details again and again in his thoughts. A friend who had known enough to do better and still chose the path that cut deepest. None of it felt small. None of it felt imagined. Each wound had its own shape. Each one carried its own ache. And beneath them all was the same quiet insistence.</w:t>
      </w:r>
      <w:bookmarkEnd w:id="7482"/>
    </w:p>
    <w:p>
      <w:pPr>
        <w:pStyle w:val="TWTRevisedBody"/>
        <w:spacing w:before="0" w:after="0" w:line="240" w:lineRule="auto"/>
        <w:ind w:firstLine="0"/>
      </w:pPr>
      <w:bookmarkStart w:id="7484" w:name="S9130"/>
      <w:r>
        <w:rPr>
          <w:rFonts w:ascii="Garamond" w:hAnsi="Garamond" w:eastAsia="Garamond" w:cs="Garamond"/>
          <w:b w:val="0"/>
          <w:i w:val="0"/>
          <w:color w:val="000000"/>
          <w:sz w:val="22"/>
        </w:rPr>
        <w:t>This is owed to me.</w:t>
      </w:r>
      <w:bookmarkEnd w:id="7484"/>
    </w:p>
    <w:p>
      <w:pPr>
        <w:pStyle w:val="TWTRevisedBody"/>
        <w:spacing w:before="0" w:after="0" w:line="240" w:lineRule="auto"/>
        <w:ind w:firstLine="216"/>
      </w:pPr>
      <w:bookmarkStart w:id="7485" w:name="S9131"/>
      <w:r>
        <w:rPr>
          <w:rFonts w:ascii="Garamond" w:hAnsi="Garamond" w:eastAsia="Garamond" w:cs="Garamond"/>
          <w:b w:val="0"/>
          <w:i w:val="0"/>
          <w:color w:val="000000"/>
          <w:sz w:val="22"/>
        </w:rPr>
        <w:t>He had not yet done anything openly. But in his heart he had already begun arranging the accounts. What he would say. What he might demand. What he would no longer overlook. He did not think of it as revenge. Only as truth brought into the light. Only as debt finally collected.</w:t>
      </w:r>
      <w:bookmarkEnd w:id="7485"/>
    </w:p>
    <w:p>
      <w:pPr>
        <w:pStyle w:val="TWTRevisedBody"/>
        <w:spacing w:before="0" w:after="0" w:line="240" w:lineRule="auto"/>
        <w:ind w:firstLine="0"/>
      </w:pPr>
      <w:bookmarkStart w:id="7486" w:name="S9132"/>
      <w:r>
        <w:rPr>
          <w:rFonts w:ascii="Garamond" w:hAnsi="Garamond" w:eastAsia="Garamond" w:cs="Garamond"/>
          <w:b w:val="0"/>
          <w:i w:val="0"/>
          <w:color w:val="000000"/>
          <w:sz w:val="22"/>
        </w:rPr>
        <w:t>Then Jesus began to tell a story.</w:t>
      </w:r>
      <w:bookmarkEnd w:id="7486"/>
    </w:p>
    <w:p>
      <w:pPr>
        <w:pStyle w:val="TWTRevisedBody"/>
        <w:spacing w:before="0" w:after="0" w:line="240" w:lineRule="auto"/>
        <w:ind w:firstLine="0"/>
      </w:pPr>
      <w:bookmarkStart w:id="7487" w:name="S9133"/>
      <w:r>
        <w:rPr>
          <w:rFonts w:ascii="Garamond" w:hAnsi="Garamond" w:eastAsia="Garamond" w:cs="Garamond"/>
          <w:b w:val="0"/>
          <w:i w:val="0"/>
          <w:color w:val="000000"/>
          <w:sz w:val="22"/>
        </w:rPr>
        <w:t>“Therefore the kingdom of heaven may be compared to a king who wished to settle accounts with his servants.” (Matthew 18:23 ESV).</w:t>
      </w:r>
      <w:bookmarkEnd w:id="7487"/>
    </w:p>
    <w:p>
      <w:pPr>
        <w:pStyle w:val="TWTRevisedBody"/>
        <w:spacing w:before="0" w:after="0" w:line="240" w:lineRule="auto"/>
        <w:ind w:firstLine="216"/>
      </w:pPr>
      <w:bookmarkStart w:id="7488" w:name="S9134"/>
      <w:r>
        <w:rPr>
          <w:rFonts w:ascii="Garamond" w:hAnsi="Garamond" w:eastAsia="Garamond" w:cs="Garamond"/>
          <w:b w:val="0"/>
          <w:i w:val="0"/>
          <w:color w:val="000000"/>
          <w:sz w:val="22"/>
        </w:rPr>
        <w:t>The man could feel the seriousness of it immediately. A king settling accounts meant that nothing would remain vague. Nothing would stay hidden. Everything would be brought into the light and measured for what it was.</w:t>
      </w:r>
      <w:bookmarkEnd w:id="7488"/>
    </w:p>
    <w:p>
      <w:pPr>
        <w:pStyle w:val="TWTRevisedBody"/>
        <w:spacing w:before="0" w:after="0" w:line="240" w:lineRule="auto"/>
        <w:ind w:firstLine="0"/>
      </w:pPr>
      <w:bookmarkStart w:id="7489" w:name="S9135"/>
      <w:r>
        <w:rPr>
          <w:rFonts w:ascii="Garamond" w:hAnsi="Garamond" w:eastAsia="Garamond" w:cs="Garamond"/>
          <w:b w:val="0"/>
          <w:i w:val="0"/>
          <w:color w:val="000000"/>
          <w:sz w:val="22"/>
        </w:rPr>
        <w:t>“When he began to settle, one was brought to him who owed him ten thousand talents.” (Matthew 18:24 ESV).</w:t>
      </w:r>
      <w:bookmarkEnd w:id="7489"/>
    </w:p>
    <w:p>
      <w:pPr>
        <w:pStyle w:val="TWTRevisedBody"/>
        <w:spacing w:before="0" w:after="0" w:line="240" w:lineRule="auto"/>
        <w:ind w:firstLine="216"/>
      </w:pPr>
      <w:bookmarkStart w:id="7490" w:name="S9136"/>
      <w:r>
        <w:rPr>
          <w:rFonts w:ascii="Garamond" w:hAnsi="Garamond" w:eastAsia="Garamond" w:cs="Garamond"/>
          <w:b w:val="0"/>
          <w:i w:val="0"/>
          <w:color w:val="000000"/>
          <w:sz w:val="22"/>
        </w:rPr>
        <w:t xml:space="preserve">The number would have sounded staggering to anyone listening. This was not a difficult debt. It was an impossible one. Crushing. Unpayable. The kind </w:t>
      </w:r>
      <w:r>
        <w:rPr>
          <w:rFonts w:ascii="Garamond" w:hAnsi="Garamond" w:eastAsia="Garamond" w:cs="Garamond"/>
          <w:b w:val="0"/>
          <w:i w:val="0"/>
          <w:color w:val="000000"/>
          <w:sz w:val="22"/>
        </w:rPr>
        <w:t>of debt that swallows a life whole and still remains unpaid.</w:t>
      </w:r>
      <w:bookmarkEnd w:id="7490"/>
    </w:p>
    <w:p>
      <w:pPr>
        <w:pStyle w:val="TWTRevisedBody"/>
        <w:spacing w:before="0" w:after="0" w:line="240" w:lineRule="auto"/>
        <w:ind w:firstLine="0"/>
      </w:pPr>
      <w:bookmarkStart w:id="7491" w:name="S9137"/>
      <w:r>
        <w:rPr>
          <w:rFonts w:ascii="Garamond" w:hAnsi="Garamond" w:eastAsia="Garamond" w:cs="Garamond"/>
          <w:b w:val="0"/>
          <w:i w:val="0"/>
          <w:color w:val="000000"/>
          <w:sz w:val="22"/>
        </w:rPr>
        <w:t>“And since he could not pay, his master ordered him to be sold, with his wife and children and all that he had, and payment to be made.” (Matthew 18:25 ESV).</w:t>
      </w:r>
      <w:bookmarkEnd w:id="7491"/>
    </w:p>
    <w:p>
      <w:pPr>
        <w:pStyle w:val="TWTRevisedBody"/>
        <w:spacing w:before="0" w:after="0" w:line="240" w:lineRule="auto"/>
        <w:ind w:firstLine="216"/>
      </w:pPr>
      <w:bookmarkStart w:id="7492" w:name="S9138"/>
      <w:r>
        <w:rPr>
          <w:rFonts w:ascii="Garamond" w:hAnsi="Garamond" w:eastAsia="Garamond" w:cs="Garamond"/>
          <w:b w:val="0"/>
          <w:i w:val="0"/>
          <w:color w:val="000000"/>
          <w:sz w:val="22"/>
        </w:rPr>
        <w:t>No one in the crowd would have struggled to understand that. The debt was real. The loss was real. The king was not pretending otherwise.</w:t>
      </w:r>
      <w:bookmarkEnd w:id="7492"/>
    </w:p>
    <w:p>
      <w:pPr>
        <w:pStyle w:val="TWTRevisedBody"/>
        <w:spacing w:before="0" w:after="0" w:line="240" w:lineRule="auto"/>
        <w:ind w:firstLine="0"/>
      </w:pPr>
      <w:bookmarkStart w:id="7493" w:name="S9139"/>
      <w:r>
        <w:rPr>
          <w:rFonts w:ascii="Garamond" w:hAnsi="Garamond" w:eastAsia="Garamond" w:cs="Garamond"/>
          <w:b w:val="0"/>
          <w:i w:val="0"/>
          <w:color w:val="000000"/>
          <w:sz w:val="22"/>
        </w:rPr>
        <w:t>“So the servant fell on his knees, imploring him, ‘Have patience with me, and I will pay you everything.’” (Matthew 18:26 ESV).</w:t>
      </w:r>
      <w:bookmarkEnd w:id="7493"/>
    </w:p>
    <w:p>
      <w:pPr>
        <w:pStyle w:val="TWTRevisedBody"/>
        <w:spacing w:before="0" w:after="0" w:line="240" w:lineRule="auto"/>
        <w:ind w:firstLine="216"/>
      </w:pPr>
      <w:bookmarkStart w:id="7494" w:name="S9140"/>
      <w:r>
        <w:rPr>
          <w:rFonts w:ascii="Garamond" w:hAnsi="Garamond" w:eastAsia="Garamond" w:cs="Garamond"/>
          <w:b w:val="0"/>
          <w:i w:val="0"/>
          <w:color w:val="000000"/>
          <w:sz w:val="22"/>
        </w:rPr>
        <w:t>The man listening could almost feel the desperation in the servant’s voice. But even the plea itself sounded impossible. There was no real path back from a debt like this. No amount of time could make an unpayable account payable.</w:t>
      </w:r>
      <w:bookmarkEnd w:id="7494"/>
    </w:p>
    <w:p>
      <w:pPr>
        <w:pStyle w:val="TWTRevisedBody"/>
        <w:spacing w:before="0" w:after="0" w:line="240" w:lineRule="auto"/>
        <w:ind w:firstLine="0"/>
      </w:pPr>
      <w:bookmarkStart w:id="7495" w:name="S9141"/>
      <w:r>
        <w:rPr>
          <w:rFonts w:ascii="Garamond" w:hAnsi="Garamond" w:eastAsia="Garamond" w:cs="Garamond"/>
          <w:b w:val="0"/>
          <w:i w:val="0"/>
          <w:color w:val="000000"/>
          <w:sz w:val="22"/>
        </w:rPr>
        <w:t>And then Jesus took the story somewhere no one would have expected.</w:t>
      </w:r>
      <w:bookmarkEnd w:id="7495"/>
    </w:p>
    <w:p>
      <w:pPr>
        <w:pStyle w:val="TWTRevisedBody"/>
        <w:spacing w:before="0" w:after="0" w:line="240" w:lineRule="auto"/>
        <w:ind w:firstLine="0"/>
      </w:pPr>
      <w:bookmarkStart w:id="7496" w:name="S9142"/>
      <w:r>
        <w:rPr>
          <w:rFonts w:ascii="Garamond" w:hAnsi="Garamond" w:eastAsia="Garamond" w:cs="Garamond"/>
          <w:b w:val="0"/>
          <w:i w:val="0"/>
          <w:color w:val="000000"/>
          <w:sz w:val="22"/>
        </w:rPr>
        <w:t>“And out of pity for him, the master of that servant released him and forgave him the debt.” (Matthew 18:27 ESV).</w:t>
      </w:r>
      <w:bookmarkEnd w:id="7496"/>
    </w:p>
    <w:p>
      <w:pPr>
        <w:pStyle w:val="TWTRevisedBody"/>
        <w:spacing w:before="0" w:after="0" w:line="240" w:lineRule="auto"/>
        <w:ind w:firstLine="0"/>
      </w:pPr>
      <w:bookmarkStart w:id="7497" w:name="S9143"/>
      <w:r>
        <w:rPr>
          <w:rFonts w:ascii="Garamond" w:hAnsi="Garamond" w:eastAsia="Garamond" w:cs="Garamond"/>
          <w:b w:val="0"/>
          <w:i w:val="0"/>
          <w:color w:val="000000"/>
          <w:sz w:val="22"/>
        </w:rPr>
        <w:t>Forgave it.</w:t>
      </w:r>
      <w:bookmarkEnd w:id="7497"/>
    </w:p>
    <w:p>
      <w:pPr>
        <w:pStyle w:val="TWTRevisedBody"/>
        <w:spacing w:before="0" w:after="0" w:line="240" w:lineRule="auto"/>
        <w:ind w:firstLine="216"/>
      </w:pPr>
      <w:bookmarkStart w:id="7498" w:name="S9144"/>
      <w:r>
        <w:rPr>
          <w:rFonts w:ascii="Garamond" w:hAnsi="Garamond" w:eastAsia="Garamond" w:cs="Garamond"/>
          <w:b w:val="0"/>
          <w:i w:val="0"/>
          <w:color w:val="000000"/>
          <w:sz w:val="22"/>
        </w:rPr>
        <w:t>The man in the crowd did not move when Jesus said it. He only stared ahead, as if the story itself had reached out and stopped him.</w:t>
      </w:r>
      <w:bookmarkEnd w:id="7498"/>
    </w:p>
    <w:p>
      <w:pPr>
        <w:pStyle w:val="TWTRevisedBody"/>
        <w:spacing w:before="0" w:after="0" w:line="240" w:lineRule="auto"/>
        <w:ind w:firstLine="216"/>
      </w:pPr>
      <w:bookmarkStart w:id="7499" w:name="S9145"/>
      <w:r>
        <w:rPr>
          <w:rFonts w:ascii="Garamond" w:hAnsi="Garamond" w:eastAsia="Garamond" w:cs="Garamond"/>
          <w:b w:val="0"/>
          <w:i w:val="0"/>
          <w:color w:val="000000"/>
          <w:sz w:val="22"/>
        </w:rPr>
        <w:t xml:space="preserve">A king had every right to collect a debt like that. No one listening would have questioned the justice of it. The account was true. The loss was real. Yet in a moment, the king chose not to hold the man beneath the full weight of what he owed. He released him. Not because the debt had </w:t>
      </w:r>
      <w:bookmarkStart w:id="7500" w:name="F459"/>
      <w:bookmarkEnd w:id="7500"/>
      <w:r>
        <w:rPr>
          <w:rFonts w:ascii="Garamond" w:hAnsi="Garamond" w:eastAsia="Garamond" w:cs="Garamond"/>
          <w:b w:val="0"/>
          <w:i w:val="0"/>
          <w:color w:val="000000"/>
          <w:sz w:val="22"/>
        </w:rPr>
        <w:t>become smaller. Not because it no longer mattered. But because mercy moved where collection had every right to stand.</w:t>
      </w:r>
      <w:bookmarkEnd w:id="7499"/>
    </w:p>
    <w:p>
      <w:pPr>
        <w:pStyle w:val="TWTRevisedBody"/>
        <w:spacing w:before="0" w:after="0" w:line="240" w:lineRule="auto"/>
        <w:ind w:firstLine="216"/>
      </w:pPr>
      <w:bookmarkStart w:id="7501" w:name="S9146"/>
      <w:r>
        <w:rPr>
          <w:rFonts w:ascii="Garamond" w:hAnsi="Garamond" w:eastAsia="Garamond" w:cs="Garamond"/>
          <w:b w:val="0"/>
          <w:i w:val="0"/>
          <w:color w:val="000000"/>
          <w:sz w:val="22"/>
        </w:rPr>
        <w:t>The man could feel the scale of it pressing against his chest. He knew what it was to want repayment. He knew what it was to rehearse the wrong and keep it warm in memory. But this mercy was of another kind entirely. It did not deny the debt. It swallowed it.</w:t>
      </w:r>
      <w:bookmarkEnd w:id="7501"/>
    </w:p>
    <w:p>
      <w:pPr>
        <w:pStyle w:val="TWTRevisedBody"/>
        <w:spacing w:before="0" w:after="0" w:line="240" w:lineRule="auto"/>
        <w:ind w:firstLine="0"/>
      </w:pPr>
      <w:bookmarkStart w:id="7502" w:name="S9147"/>
      <w:r>
        <w:rPr>
          <w:rFonts w:ascii="Garamond" w:hAnsi="Garamond" w:eastAsia="Garamond" w:cs="Garamond"/>
          <w:b w:val="0"/>
          <w:i w:val="0"/>
          <w:color w:val="000000"/>
          <w:sz w:val="22"/>
        </w:rPr>
        <w:t>Something about that mercy felt too large to move past quickly.</w:t>
      </w:r>
      <w:bookmarkEnd w:id="7502"/>
    </w:p>
    <w:p>
      <w:pPr>
        <w:pStyle w:val="TWTRevisedBody"/>
        <w:spacing w:before="0" w:after="0" w:line="240" w:lineRule="auto"/>
        <w:ind w:firstLine="0"/>
      </w:pPr>
      <w:bookmarkStart w:id="7503" w:name="S9148"/>
      <w:r>
        <w:rPr>
          <w:rFonts w:ascii="Garamond" w:hAnsi="Garamond" w:eastAsia="Garamond" w:cs="Garamond"/>
          <w:b w:val="0"/>
          <w:i w:val="0"/>
          <w:color w:val="000000"/>
          <w:sz w:val="22"/>
        </w:rPr>
        <w:t>But Jesus was not finished.</w:t>
      </w:r>
      <w:bookmarkEnd w:id="7503"/>
    </w:p>
    <w:p>
      <w:pPr>
        <w:pStyle w:val="TWTRevisedBody"/>
        <w:spacing w:before="0" w:after="0" w:line="240" w:lineRule="auto"/>
        <w:ind w:firstLine="0"/>
      </w:pPr>
      <w:bookmarkStart w:id="7504" w:name="S9149"/>
      <w:r>
        <w:rPr>
          <w:rFonts w:ascii="Garamond" w:hAnsi="Garamond" w:eastAsia="Garamond" w:cs="Garamond"/>
          <w:b w:val="0"/>
          <w:i w:val="0"/>
          <w:color w:val="000000"/>
          <w:sz w:val="22"/>
        </w:rPr>
        <w:t>“But when that same servant went out, he found one of his fellow servants who owed him a hundred denarii, and seizing him, he began to choke him, saying, ‘Pay what you owe.’” (Matthew 18:28 ESV).</w:t>
      </w:r>
      <w:bookmarkEnd w:id="7504"/>
    </w:p>
    <w:p>
      <w:pPr>
        <w:pStyle w:val="TWTRevisedBody"/>
        <w:spacing w:before="0" w:after="0" w:line="240" w:lineRule="auto"/>
        <w:ind w:firstLine="0"/>
      </w:pPr>
      <w:bookmarkStart w:id="7505" w:name="S9150"/>
      <w:r>
        <w:rPr>
          <w:rFonts w:ascii="Garamond" w:hAnsi="Garamond" w:eastAsia="Garamond" w:cs="Garamond"/>
          <w:b w:val="0"/>
          <w:i w:val="0"/>
          <w:color w:val="000000"/>
          <w:sz w:val="22"/>
        </w:rPr>
        <w:t>The shock of it moved through the crowd.</w:t>
      </w:r>
      <w:bookmarkEnd w:id="7505"/>
    </w:p>
    <w:p>
      <w:pPr>
        <w:pStyle w:val="TWTRevisedBody"/>
        <w:spacing w:before="0" w:after="0" w:line="240" w:lineRule="auto"/>
        <w:ind w:firstLine="216"/>
      </w:pPr>
      <w:bookmarkStart w:id="7506" w:name="S9151"/>
      <w:r>
        <w:rPr>
          <w:rFonts w:ascii="Garamond" w:hAnsi="Garamond" w:eastAsia="Garamond" w:cs="Garamond"/>
          <w:b w:val="0"/>
          <w:i w:val="0"/>
          <w:color w:val="000000"/>
          <w:sz w:val="22"/>
        </w:rPr>
        <w:t>The second debt was smaller, yes, but it was not unreal. It was still money owed. Still a true account. Still a legitimate claim. Jesus was not telling a story in which one debt mattered and the other did not. He was telling a story in which both debts were real, and still something had gone terribly wrong in the heart of the servant who had just been forgiven.</w:t>
      </w:r>
      <w:bookmarkEnd w:id="7506"/>
    </w:p>
    <w:p>
      <w:pPr>
        <w:pStyle w:val="TWTRevisedBody"/>
        <w:spacing w:before="0" w:after="0" w:line="240" w:lineRule="auto"/>
        <w:ind w:firstLine="0"/>
      </w:pPr>
      <w:bookmarkStart w:id="7507" w:name="S9152"/>
      <w:r>
        <w:rPr>
          <w:rFonts w:ascii="Garamond" w:hAnsi="Garamond" w:eastAsia="Garamond" w:cs="Garamond"/>
          <w:b w:val="0"/>
          <w:i w:val="0"/>
          <w:color w:val="000000"/>
          <w:sz w:val="22"/>
        </w:rPr>
        <w:t>The fellow servant answered with words that should have sounded hauntingly familiar.</w:t>
      </w:r>
      <w:bookmarkEnd w:id="7507"/>
    </w:p>
    <w:p>
      <w:pPr>
        <w:pStyle w:val="TWTRevisedBody"/>
        <w:spacing w:before="0" w:after="0" w:line="240" w:lineRule="auto"/>
        <w:ind w:firstLine="0"/>
      </w:pPr>
      <w:bookmarkStart w:id="7508" w:name="S9153"/>
      <w:r>
        <w:rPr>
          <w:rFonts w:ascii="Garamond" w:hAnsi="Garamond" w:eastAsia="Garamond" w:cs="Garamond"/>
          <w:b w:val="0"/>
          <w:i w:val="0"/>
          <w:color w:val="000000"/>
          <w:sz w:val="22"/>
        </w:rPr>
        <w:t>“So his fellow servant fell down and pleaded with him, ‘Have patience with me, and I will pay you.’” (Matthew 18:29 ESV).</w:t>
      </w:r>
      <w:bookmarkEnd w:id="7508"/>
    </w:p>
    <w:p>
      <w:pPr>
        <w:pStyle w:val="TWTRevisedBody"/>
        <w:spacing w:before="0" w:after="0" w:line="240" w:lineRule="auto"/>
        <w:ind w:firstLine="0"/>
      </w:pPr>
      <w:bookmarkStart w:id="7509" w:name="S9154"/>
      <w:r>
        <w:rPr>
          <w:rFonts w:ascii="Garamond" w:hAnsi="Garamond" w:eastAsia="Garamond" w:cs="Garamond"/>
          <w:b w:val="0"/>
          <w:i w:val="0"/>
          <w:color w:val="000000"/>
          <w:sz w:val="22"/>
        </w:rPr>
        <w:t>The same posture. The same plea. The same cry for mercy.</w:t>
      </w:r>
      <w:bookmarkEnd w:id="7509"/>
    </w:p>
    <w:p>
      <w:pPr>
        <w:pStyle w:val="TWTRevisedBody"/>
        <w:spacing w:before="0" w:after="0" w:line="240" w:lineRule="auto"/>
        <w:ind w:firstLine="0"/>
      </w:pPr>
      <w:bookmarkStart w:id="7510" w:name="S9155"/>
      <w:r>
        <w:rPr>
          <w:rFonts w:ascii="Garamond" w:hAnsi="Garamond" w:eastAsia="Garamond" w:cs="Garamond"/>
          <w:b w:val="0"/>
          <w:i w:val="0"/>
          <w:color w:val="000000"/>
          <w:sz w:val="22"/>
        </w:rPr>
        <w:t>But not the same response.</w:t>
      </w:r>
      <w:bookmarkEnd w:id="7510"/>
    </w:p>
    <w:p>
      <w:pPr>
        <w:pStyle w:val="TWTRevisedBody"/>
        <w:spacing w:before="0" w:after="0" w:line="240" w:lineRule="auto"/>
        <w:ind w:firstLine="0"/>
      </w:pPr>
      <w:bookmarkStart w:id="7511" w:name="S9156"/>
      <w:r>
        <w:rPr>
          <w:rFonts w:ascii="Garamond" w:hAnsi="Garamond" w:eastAsia="Garamond" w:cs="Garamond"/>
          <w:b w:val="0"/>
          <w:i w:val="0"/>
          <w:color w:val="000000"/>
          <w:sz w:val="22"/>
        </w:rPr>
        <w:t>“He refused and went and put him in prison until he should pay the debt.” (Matthew 18:30 ESV).</w:t>
      </w:r>
      <w:bookmarkEnd w:id="7511"/>
    </w:p>
    <w:p>
      <w:pPr>
        <w:pStyle w:val="TWTRevisedBody"/>
        <w:spacing w:before="0" w:after="0" w:line="240" w:lineRule="auto"/>
        <w:ind w:firstLine="216"/>
      </w:pPr>
      <w:bookmarkStart w:id="7512" w:name="S9157"/>
      <w:r>
        <w:rPr>
          <w:rFonts w:ascii="Garamond" w:hAnsi="Garamond" w:eastAsia="Garamond" w:cs="Garamond"/>
          <w:b w:val="0"/>
          <w:i w:val="0"/>
          <w:color w:val="000000"/>
          <w:sz w:val="22"/>
        </w:rPr>
        <w:t>Something tightened in the listener’s chest as Jesus described the servant’s hands around the other man’s throat.</w:t>
      </w:r>
      <w:bookmarkEnd w:id="7512"/>
    </w:p>
    <w:p>
      <w:pPr>
        <w:pStyle w:val="TWTRevisedBody"/>
        <w:spacing w:before="0" w:after="0" w:line="240" w:lineRule="auto"/>
        <w:ind w:firstLine="0"/>
      </w:pPr>
      <w:bookmarkStart w:id="7513" w:name="S9158"/>
      <w:r>
        <w:rPr>
          <w:rFonts w:ascii="Garamond" w:hAnsi="Garamond" w:eastAsia="Garamond" w:cs="Garamond"/>
          <w:b w:val="0"/>
          <w:i w:val="0"/>
          <w:color w:val="000000"/>
          <w:sz w:val="22"/>
        </w:rPr>
        <w:t>He could see it too clearly.</w:t>
      </w:r>
      <w:bookmarkEnd w:id="7513"/>
    </w:p>
    <w:p>
      <w:pPr>
        <w:pStyle w:val="TWTRevisedBody"/>
        <w:spacing w:before="0" w:after="0" w:line="240" w:lineRule="auto"/>
        <w:ind w:firstLine="216"/>
      </w:pPr>
      <w:bookmarkStart w:id="7514" w:name="S9159"/>
      <w:r>
        <w:rPr>
          <w:rFonts w:ascii="Garamond" w:hAnsi="Garamond" w:eastAsia="Garamond" w:cs="Garamond"/>
          <w:b w:val="0"/>
          <w:i w:val="0"/>
          <w:color w:val="000000"/>
          <w:sz w:val="22"/>
        </w:rPr>
        <w:t>Not because he had ever done such a thing in the street, but because he recognized the posture at once. He had felt it in himself. In the tightening of his thoughts whenever the business matter returned. In the coldness that rose in him when the family wound surfaced again. In the way his friend’s betrayal still lived close enough to the surface that one memory could bring the whole thing back with heat.</w:t>
      </w:r>
      <w:bookmarkEnd w:id="7514"/>
    </w:p>
    <w:p>
      <w:pPr>
        <w:pStyle w:val="TWTRevisedBody"/>
        <w:spacing w:before="0" w:after="0" w:line="240" w:lineRule="auto"/>
        <w:ind w:firstLine="216"/>
      </w:pPr>
      <w:bookmarkStart w:id="7515" w:name="S9160"/>
      <w:r>
        <w:rPr>
          <w:rFonts w:ascii="Garamond" w:hAnsi="Garamond" w:eastAsia="Garamond" w:cs="Garamond"/>
          <w:b w:val="0"/>
          <w:i w:val="0"/>
          <w:color w:val="000000"/>
          <w:sz w:val="22"/>
        </w:rPr>
        <w:t>He had not needed to seize anyone physically. He had been doing his own kind of choking in the heart.</w:t>
      </w:r>
      <w:bookmarkEnd w:id="7515"/>
    </w:p>
    <w:p>
      <w:pPr>
        <w:pStyle w:val="TWTRevisedBody"/>
        <w:spacing w:before="0" w:after="0" w:line="240" w:lineRule="auto"/>
        <w:ind w:firstLine="0"/>
      </w:pPr>
      <w:bookmarkStart w:id="7516" w:name="S9161"/>
      <w:r>
        <w:rPr>
          <w:rFonts w:ascii="Garamond" w:hAnsi="Garamond" w:eastAsia="Garamond" w:cs="Garamond"/>
          <w:b w:val="0"/>
          <w:i w:val="0"/>
          <w:color w:val="000000"/>
          <w:sz w:val="22"/>
        </w:rPr>
        <w:t>That was what unsettled him.</w:t>
      </w:r>
      <w:bookmarkEnd w:id="7516"/>
    </w:p>
    <w:p>
      <w:pPr>
        <w:pStyle w:val="TWTRevisedBody"/>
        <w:spacing w:before="0" w:after="0" w:line="240" w:lineRule="auto"/>
        <w:ind w:firstLine="216"/>
      </w:pPr>
      <w:bookmarkStart w:id="7517" w:name="S9162"/>
      <w:r>
        <w:rPr>
          <w:rFonts w:ascii="Garamond" w:hAnsi="Garamond" w:eastAsia="Garamond" w:cs="Garamond"/>
          <w:b w:val="0"/>
          <w:i w:val="0"/>
          <w:color w:val="000000"/>
          <w:sz w:val="22"/>
        </w:rPr>
        <w:t>Jesus was not telling him the debts against him were unreal. That was not the hard part. The family wound still ached. The business wrong was still unjust. The betrayal had not become less real while he stood there listening. Nothing in the story told him to call those things light.</w:t>
      </w:r>
      <w:bookmarkEnd w:id="7517"/>
    </w:p>
    <w:p>
      <w:pPr>
        <w:pStyle w:val="TWTRevisedBody"/>
        <w:spacing w:before="0" w:after="0" w:line="240" w:lineRule="auto"/>
        <w:ind w:firstLine="0"/>
      </w:pPr>
      <w:bookmarkStart w:id="7518" w:name="S9163"/>
      <w:r>
        <w:rPr>
          <w:rFonts w:ascii="Garamond" w:hAnsi="Garamond" w:eastAsia="Garamond" w:cs="Garamond"/>
          <w:b w:val="0"/>
          <w:i w:val="0"/>
          <w:color w:val="000000"/>
          <w:sz w:val="22"/>
        </w:rPr>
        <w:t>The hard part was something else.</w:t>
      </w:r>
      <w:bookmarkEnd w:id="7518"/>
    </w:p>
    <w:p>
      <w:pPr>
        <w:pStyle w:val="TWTRevisedBody"/>
        <w:spacing w:before="0" w:after="0" w:line="240" w:lineRule="auto"/>
        <w:ind w:firstLine="216"/>
      </w:pPr>
      <w:bookmarkStart w:id="7519" w:name="S9164"/>
      <w:bookmarkStart w:id="7520" w:name="F460"/>
      <w:bookmarkEnd w:id="7520"/>
      <w:r>
        <w:rPr>
          <w:rFonts w:ascii="Garamond" w:hAnsi="Garamond" w:eastAsia="Garamond" w:cs="Garamond"/>
          <w:b w:val="0"/>
          <w:i w:val="0"/>
          <w:color w:val="000000"/>
          <w:sz w:val="22"/>
        </w:rPr>
        <w:t>He was beginning to see what kind of man he was becoming while carrying those debts this way.</w:t>
      </w:r>
      <w:bookmarkEnd w:id="7519"/>
    </w:p>
    <w:p>
      <w:pPr>
        <w:pStyle w:val="TWTRevisedBody"/>
        <w:spacing w:before="0" w:after="0" w:line="240" w:lineRule="auto"/>
        <w:ind w:firstLine="216"/>
      </w:pPr>
      <w:bookmarkStart w:id="7521" w:name="S9165"/>
      <w:r>
        <w:rPr>
          <w:rFonts w:ascii="Garamond" w:hAnsi="Garamond" w:eastAsia="Garamond" w:cs="Garamond"/>
          <w:b w:val="0"/>
          <w:i w:val="0"/>
          <w:color w:val="000000"/>
          <w:sz w:val="22"/>
        </w:rPr>
        <w:t>When the other servants saw what had happened, they were greatly distressed, and the matter returned to the king.</w:t>
      </w:r>
      <w:bookmarkEnd w:id="7521"/>
    </w:p>
    <w:p>
      <w:pPr>
        <w:pStyle w:val="TWTRevisedBody"/>
        <w:spacing w:before="0" w:after="0" w:line="240" w:lineRule="auto"/>
        <w:ind w:firstLine="0"/>
      </w:pPr>
      <w:bookmarkStart w:id="7522" w:name="S9166"/>
      <w:r>
        <w:rPr>
          <w:rFonts w:ascii="Garamond" w:hAnsi="Garamond" w:eastAsia="Garamond" w:cs="Garamond"/>
          <w:b w:val="0"/>
          <w:i w:val="0"/>
          <w:color w:val="000000"/>
          <w:sz w:val="22"/>
        </w:rPr>
        <w:t>“Then his master summoned him and said to him, ‘You wicked servant! I forgave you all that debt because you pleaded with me.’” (Matthew 18:32 ESV).</w:t>
      </w:r>
      <w:bookmarkEnd w:id="7522"/>
    </w:p>
    <w:p>
      <w:pPr>
        <w:pStyle w:val="TWTRevisedBody"/>
        <w:spacing w:before="0" w:after="0" w:line="240" w:lineRule="auto"/>
        <w:ind w:firstLine="0"/>
      </w:pPr>
      <w:bookmarkStart w:id="7523" w:name="S9167"/>
      <w:r>
        <w:rPr>
          <w:rFonts w:ascii="Garamond" w:hAnsi="Garamond" w:eastAsia="Garamond" w:cs="Garamond"/>
          <w:b w:val="0"/>
          <w:i w:val="0"/>
          <w:color w:val="000000"/>
          <w:sz w:val="22"/>
        </w:rPr>
        <w:t>All that debt.</w:t>
      </w:r>
      <w:bookmarkEnd w:id="7523"/>
    </w:p>
    <w:p>
      <w:pPr>
        <w:pStyle w:val="TWTRevisedBody"/>
        <w:spacing w:before="0" w:after="0" w:line="240" w:lineRule="auto"/>
        <w:ind w:firstLine="216"/>
      </w:pPr>
      <w:bookmarkStart w:id="7524" w:name="S9168"/>
      <w:r>
        <w:rPr>
          <w:rFonts w:ascii="Garamond" w:hAnsi="Garamond" w:eastAsia="Garamond" w:cs="Garamond"/>
          <w:b w:val="0"/>
          <w:i w:val="0"/>
          <w:color w:val="000000"/>
          <w:sz w:val="22"/>
        </w:rPr>
        <w:t>The listener could feel the weight of those words. Not because the smaller debt was fake, but because the servant had been forgiven something so impossibly great that to walk out still governed by collection revealed that mercy had not yet reached the deepest places in him.</w:t>
      </w:r>
      <w:bookmarkEnd w:id="7524"/>
    </w:p>
    <w:p>
      <w:pPr>
        <w:pStyle w:val="TWTRevisedBody"/>
        <w:spacing w:before="0" w:after="0" w:line="240" w:lineRule="auto"/>
        <w:ind w:firstLine="0"/>
      </w:pPr>
      <w:bookmarkStart w:id="7525" w:name="S9169"/>
      <w:r>
        <w:rPr>
          <w:rFonts w:ascii="Garamond" w:hAnsi="Garamond" w:eastAsia="Garamond" w:cs="Garamond"/>
          <w:b w:val="0"/>
          <w:i w:val="0"/>
          <w:color w:val="000000"/>
          <w:sz w:val="22"/>
        </w:rPr>
        <w:t>“And should not you have had mercy on your fellow servant, as I had mercy on you?” (Matthew 18:33 ESV).</w:t>
      </w:r>
      <w:bookmarkEnd w:id="7525"/>
    </w:p>
    <w:p>
      <w:pPr>
        <w:pStyle w:val="TWTRevisedBody"/>
        <w:spacing w:before="0" w:after="0" w:line="240" w:lineRule="auto"/>
        <w:ind w:firstLine="0"/>
      </w:pPr>
      <w:bookmarkStart w:id="7526" w:name="S9170"/>
      <w:r>
        <w:rPr>
          <w:rFonts w:ascii="Garamond" w:hAnsi="Garamond" w:eastAsia="Garamond" w:cs="Garamond"/>
          <w:b w:val="0"/>
          <w:i w:val="0"/>
          <w:color w:val="000000"/>
          <w:sz w:val="22"/>
        </w:rPr>
        <w:t>As I had mercy on you.</w:t>
      </w:r>
      <w:bookmarkEnd w:id="7526"/>
    </w:p>
    <w:p>
      <w:pPr>
        <w:pStyle w:val="TWTRevisedBody"/>
        <w:spacing w:before="0" w:after="0" w:line="240" w:lineRule="auto"/>
        <w:ind w:firstLine="0"/>
      </w:pPr>
      <w:bookmarkStart w:id="7527" w:name="S9171"/>
      <w:r>
        <w:rPr>
          <w:rFonts w:ascii="Garamond" w:hAnsi="Garamond" w:eastAsia="Garamond" w:cs="Garamond"/>
          <w:b w:val="0"/>
          <w:i w:val="0"/>
          <w:color w:val="000000"/>
          <w:sz w:val="22"/>
        </w:rPr>
        <w:t>The words stayed with him.</w:t>
      </w:r>
      <w:bookmarkEnd w:id="7527"/>
    </w:p>
    <w:p>
      <w:pPr>
        <w:pStyle w:val="TWTRevisedBody"/>
        <w:spacing w:before="0" w:after="0" w:line="240" w:lineRule="auto"/>
        <w:ind w:firstLine="216"/>
      </w:pPr>
      <w:bookmarkStart w:id="7528" w:name="S9172"/>
      <w:r>
        <w:rPr>
          <w:rFonts w:ascii="Garamond" w:hAnsi="Garamond" w:eastAsia="Garamond" w:cs="Garamond"/>
          <w:b w:val="0"/>
          <w:i w:val="0"/>
          <w:color w:val="000000"/>
          <w:sz w:val="22"/>
        </w:rPr>
        <w:t>He knew now that Jesus was not asking him to pretend. The wrongs against him had not disappeared. The account had not become imaginary. What was owed still felt owed. That was what made the teaching harder, not easier.</w:t>
      </w:r>
      <w:bookmarkEnd w:id="7528"/>
    </w:p>
    <w:p>
      <w:pPr>
        <w:pStyle w:val="TWTRevisedBody"/>
        <w:spacing w:before="0" w:after="0" w:line="240" w:lineRule="auto"/>
        <w:ind w:firstLine="216"/>
      </w:pPr>
      <w:bookmarkStart w:id="7529" w:name="S9173"/>
      <w:r>
        <w:rPr>
          <w:rFonts w:ascii="Garamond" w:hAnsi="Garamond" w:eastAsia="Garamond" w:cs="Garamond"/>
          <w:b w:val="0"/>
          <w:i w:val="0"/>
          <w:color w:val="000000"/>
          <w:sz w:val="22"/>
        </w:rPr>
        <w:t>The king in the story had not released the debt because it was unreal. He had released it knowing exactly what it cost.</w:t>
      </w:r>
      <w:bookmarkEnd w:id="7529"/>
    </w:p>
    <w:p>
      <w:pPr>
        <w:pStyle w:val="TWTRevisedBody"/>
        <w:spacing w:before="0" w:after="0" w:line="240" w:lineRule="auto"/>
        <w:ind w:firstLine="216"/>
      </w:pPr>
      <w:bookmarkStart w:id="7530" w:name="S9174"/>
      <w:r>
        <w:rPr>
          <w:rFonts w:ascii="Garamond" w:hAnsi="Garamond" w:eastAsia="Garamond" w:cs="Garamond"/>
          <w:b w:val="0"/>
          <w:i w:val="0"/>
          <w:color w:val="000000"/>
          <w:sz w:val="22"/>
        </w:rPr>
        <w:t>And slowly, painfully, the listener began to understand that this was what Jesus was placing before him as well. Not denial. Not forgetfulness. Not calling evil good. Something deeper. A Kingdom life no longer built on the right to collect every legitimate debt.</w:t>
      </w:r>
      <w:bookmarkEnd w:id="7530"/>
    </w:p>
    <w:p>
      <w:pPr>
        <w:pStyle w:val="TWTRevisedBody"/>
        <w:spacing w:before="0" w:after="0" w:line="240" w:lineRule="auto"/>
        <w:ind w:firstLine="0"/>
      </w:pPr>
      <w:bookmarkStart w:id="7531" w:name="S9175"/>
      <w:r>
        <w:rPr>
          <w:rFonts w:ascii="Garamond" w:hAnsi="Garamond" w:eastAsia="Garamond" w:cs="Garamond"/>
          <w:b w:val="0"/>
          <w:i w:val="0"/>
          <w:color w:val="000000"/>
          <w:sz w:val="22"/>
        </w:rPr>
        <w:t>He felt the struggle of it immediately.</w:t>
      </w:r>
      <w:bookmarkEnd w:id="7531"/>
    </w:p>
    <w:p>
      <w:pPr>
        <w:pStyle w:val="TWTRevisedBody"/>
        <w:spacing w:before="0" w:after="0" w:line="240" w:lineRule="auto"/>
        <w:ind w:firstLine="216"/>
      </w:pPr>
      <w:bookmarkStart w:id="7532" w:name="S9176"/>
      <w:r>
        <w:rPr>
          <w:rFonts w:ascii="Garamond" w:hAnsi="Garamond" w:eastAsia="Garamond" w:cs="Garamond"/>
          <w:b w:val="0"/>
          <w:i w:val="0"/>
          <w:color w:val="000000"/>
          <w:sz w:val="22"/>
        </w:rPr>
        <w:t>If he listened to Jesus, some things would remain unpaid. Some apologies would never come. Some losses would stay losses. Some people would never hand back what they had taken from him. To obey this teaching would mean laying down something he still believed was rightfully his.</w:t>
      </w:r>
      <w:bookmarkEnd w:id="7532"/>
    </w:p>
    <w:p>
      <w:pPr>
        <w:pStyle w:val="TWTRevisedBody"/>
        <w:spacing w:before="0" w:after="0" w:line="240" w:lineRule="auto"/>
        <w:ind w:firstLine="0"/>
      </w:pPr>
      <w:bookmarkStart w:id="7533" w:name="S9177"/>
      <w:r>
        <w:rPr>
          <w:rFonts w:ascii="Garamond" w:hAnsi="Garamond" w:eastAsia="Garamond" w:cs="Garamond"/>
          <w:b w:val="0"/>
          <w:i w:val="0"/>
          <w:color w:val="000000"/>
          <w:sz w:val="22"/>
        </w:rPr>
        <w:t>And yet another truth was rising beside it.</w:t>
      </w:r>
      <w:bookmarkEnd w:id="7533"/>
    </w:p>
    <w:p>
      <w:pPr>
        <w:pStyle w:val="TWTRevisedBody"/>
        <w:spacing w:before="0" w:after="0" w:line="240" w:lineRule="auto"/>
        <w:ind w:firstLine="216"/>
      </w:pPr>
      <w:bookmarkStart w:id="7534" w:name="S9178"/>
      <w:r>
        <w:rPr>
          <w:rFonts w:ascii="Garamond" w:hAnsi="Garamond" w:eastAsia="Garamond" w:cs="Garamond"/>
          <w:b w:val="0"/>
          <w:i w:val="0"/>
          <w:color w:val="000000"/>
          <w:sz w:val="22"/>
        </w:rPr>
        <w:t>If the King dealt with him only by accounts, he had no hope at all.</w:t>
      </w:r>
      <w:bookmarkEnd w:id="7534"/>
    </w:p>
    <w:p>
      <w:pPr>
        <w:pStyle w:val="TWTRevisedBody"/>
        <w:spacing w:before="0" w:after="0" w:line="240" w:lineRule="auto"/>
        <w:ind w:firstLine="216"/>
      </w:pPr>
      <w:bookmarkStart w:id="7535" w:name="S9179"/>
      <w:r>
        <w:rPr>
          <w:rFonts w:ascii="Garamond" w:hAnsi="Garamond" w:eastAsia="Garamond" w:cs="Garamond"/>
          <w:b w:val="0"/>
          <w:i w:val="0"/>
          <w:color w:val="000000"/>
          <w:sz w:val="22"/>
        </w:rPr>
        <w:t>He did not want to stand before God in a world where every tally mark remained on the page. He did not want a kingdom where every selfish thought, every bitter word, every hidden pride, every failure of love, every act of rebellion was fully counted and fully collected. He lived because mercy had interrupted what justice alone would have required.</w:t>
      </w:r>
      <w:bookmarkEnd w:id="7535"/>
    </w:p>
    <w:p>
      <w:pPr>
        <w:pStyle w:val="TWTRevisedBody"/>
        <w:spacing w:before="0" w:after="0" w:line="240" w:lineRule="auto"/>
        <w:ind w:firstLine="216"/>
      </w:pPr>
      <w:bookmarkStart w:id="7536" w:name="S9180"/>
      <w:r>
        <w:rPr>
          <w:rFonts w:ascii="Garamond" w:hAnsi="Garamond" w:eastAsia="Garamond" w:cs="Garamond"/>
          <w:b w:val="0"/>
          <w:i w:val="0"/>
          <w:color w:val="000000"/>
          <w:sz w:val="22"/>
        </w:rPr>
        <w:t>Then words that would one day be written by Paul seemed to echo the very heart of what Jesus was showing them.</w:t>
      </w:r>
      <w:bookmarkEnd w:id="7536"/>
    </w:p>
    <w:p>
      <w:pPr>
        <w:pStyle w:val="TWTRevisedBody"/>
        <w:spacing w:before="0" w:after="0" w:line="240" w:lineRule="auto"/>
        <w:ind w:firstLine="0"/>
      </w:pPr>
      <w:bookmarkStart w:id="7537" w:name="S9181"/>
      <w:r>
        <w:rPr>
          <w:rFonts w:ascii="Garamond" w:hAnsi="Garamond" w:eastAsia="Garamond" w:cs="Garamond"/>
          <w:b w:val="0"/>
          <w:i w:val="0"/>
          <w:color w:val="000000"/>
          <w:sz w:val="22"/>
        </w:rPr>
        <w:t>“But God shows his love for us in that while we were still sinners, Christ died for us.” (Romans 5:8 ESV).</w:t>
      </w:r>
      <w:bookmarkEnd w:id="7537"/>
    </w:p>
    <w:p>
      <w:pPr>
        <w:pStyle w:val="TWTRevisedBody"/>
        <w:spacing w:before="0" w:after="0" w:line="240" w:lineRule="auto"/>
        <w:ind w:firstLine="0"/>
      </w:pPr>
      <w:bookmarkStart w:id="7538" w:name="S9182"/>
      <w:r>
        <w:rPr>
          <w:rFonts w:ascii="Garamond" w:hAnsi="Garamond" w:eastAsia="Garamond" w:cs="Garamond"/>
          <w:b w:val="0"/>
          <w:i w:val="0"/>
          <w:color w:val="000000"/>
          <w:sz w:val="22"/>
        </w:rPr>
        <w:t>Not when we had become safe.</w:t>
      </w:r>
      <w:bookmarkEnd w:id="7538"/>
    </w:p>
    <w:p>
      <w:pPr>
        <w:pStyle w:val="TWTRevisedBody"/>
        <w:spacing w:before="0" w:after="0" w:line="240" w:lineRule="auto"/>
        <w:ind w:firstLine="0"/>
      </w:pPr>
      <w:bookmarkStart w:id="7539" w:name="S9183"/>
      <w:bookmarkStart w:id="7540" w:name="F461"/>
      <w:bookmarkEnd w:id="7540"/>
      <w:r>
        <w:rPr>
          <w:rFonts w:ascii="Garamond" w:hAnsi="Garamond" w:eastAsia="Garamond" w:cs="Garamond"/>
          <w:b w:val="0"/>
          <w:i w:val="0"/>
          <w:color w:val="000000"/>
          <w:sz w:val="22"/>
        </w:rPr>
        <w:t>Not when we had made things right.</w:t>
      </w:r>
      <w:bookmarkEnd w:id="7539"/>
    </w:p>
    <w:p>
      <w:pPr>
        <w:pStyle w:val="TWTRevisedBody"/>
        <w:spacing w:before="0" w:after="0" w:line="240" w:lineRule="auto"/>
        <w:ind w:firstLine="0"/>
      </w:pPr>
      <w:bookmarkStart w:id="7541" w:name="S9184"/>
      <w:r>
        <w:rPr>
          <w:rFonts w:ascii="Garamond" w:hAnsi="Garamond" w:eastAsia="Garamond" w:cs="Garamond"/>
          <w:b w:val="0"/>
          <w:i w:val="0"/>
          <w:color w:val="000000"/>
          <w:sz w:val="22"/>
        </w:rPr>
        <w:t>Not when the ledger had finally balanced.</w:t>
      </w:r>
      <w:bookmarkEnd w:id="7541"/>
    </w:p>
    <w:p>
      <w:pPr>
        <w:pStyle w:val="TWTRevisedBody"/>
        <w:spacing w:before="0" w:after="0" w:line="240" w:lineRule="auto"/>
        <w:ind w:firstLine="0"/>
      </w:pPr>
      <w:bookmarkStart w:id="7542" w:name="S9185"/>
      <w:r>
        <w:rPr>
          <w:rFonts w:ascii="Garamond" w:hAnsi="Garamond" w:eastAsia="Garamond" w:cs="Garamond"/>
          <w:b w:val="0"/>
          <w:i w:val="0"/>
          <w:color w:val="000000"/>
          <w:sz w:val="22"/>
        </w:rPr>
        <w:t>While we were still sinners.</w:t>
      </w:r>
      <w:bookmarkEnd w:id="7542"/>
    </w:p>
    <w:p>
      <w:pPr>
        <w:pStyle w:val="TWTRevisedBody"/>
        <w:spacing w:before="0" w:after="0" w:line="240" w:lineRule="auto"/>
        <w:ind w:firstLine="216"/>
      </w:pPr>
      <w:bookmarkStart w:id="7543" w:name="S9186"/>
      <w:r>
        <w:rPr>
          <w:rFonts w:ascii="Garamond" w:hAnsi="Garamond" w:eastAsia="Garamond" w:cs="Garamond"/>
          <w:b w:val="0"/>
          <w:i w:val="0"/>
          <w:color w:val="000000"/>
          <w:sz w:val="22"/>
        </w:rPr>
        <w:t>The listener could feel the story working on him now in a way it had not at the beginning. He had come carrying real debts. He was still carrying them. But he could no longer hold them in quite the same way. The king’s mercy had entered the picture, and it had changed the frame.</w:t>
      </w:r>
      <w:bookmarkEnd w:id="7543"/>
    </w:p>
    <w:p>
      <w:pPr>
        <w:pStyle w:val="TWTRevisedBody"/>
        <w:spacing w:before="0" w:after="0" w:line="240" w:lineRule="auto"/>
        <w:ind w:firstLine="0"/>
      </w:pPr>
      <w:bookmarkStart w:id="7544" w:name="S9187"/>
      <w:r>
        <w:rPr>
          <w:rFonts w:ascii="Garamond" w:hAnsi="Garamond" w:eastAsia="Garamond" w:cs="Garamond"/>
          <w:b w:val="0"/>
          <w:i w:val="0"/>
          <w:color w:val="000000"/>
          <w:sz w:val="22"/>
        </w:rPr>
        <w:t>Love did not keep account the way he did.</w:t>
      </w:r>
      <w:bookmarkEnd w:id="7544"/>
    </w:p>
    <w:p>
      <w:pPr>
        <w:pStyle w:val="TWTRevisedBody"/>
        <w:spacing w:before="0" w:after="0" w:line="240" w:lineRule="auto"/>
        <w:ind w:firstLine="0"/>
      </w:pPr>
      <w:bookmarkStart w:id="7545" w:name="S9188"/>
      <w:r>
        <w:rPr>
          <w:rFonts w:ascii="Garamond" w:hAnsi="Garamond" w:eastAsia="Garamond" w:cs="Garamond"/>
          <w:b w:val="0"/>
          <w:i w:val="0"/>
          <w:color w:val="000000"/>
          <w:sz w:val="22"/>
        </w:rPr>
        <w:t>The NIV expresses Paul’s point in terms of love refusing to keep a tally of wrongs (see 1 Corinthians 13:5).</w:t>
      </w:r>
      <w:bookmarkEnd w:id="7545"/>
    </w:p>
    <w:p>
      <w:pPr>
        <w:pStyle w:val="TWTRevisedBody"/>
        <w:spacing w:before="0" w:after="0" w:line="240" w:lineRule="auto"/>
        <w:ind w:firstLine="216"/>
      </w:pPr>
      <w:bookmarkStart w:id="7546" w:name="S9189"/>
      <w:r>
        <w:rPr>
          <w:rFonts w:ascii="Garamond" w:hAnsi="Garamond" w:eastAsia="Garamond" w:cs="Garamond"/>
          <w:b w:val="0"/>
          <w:i w:val="0"/>
          <w:color w:val="000000"/>
          <w:sz w:val="22"/>
        </w:rPr>
        <w:t>That did not mean love was blind. It did not mean wounds were unreal. It did not mean trust was restored in a moment or that boundaries had no place. But it did mean that love refused to make its home in the ledger. Love refused to feed on collection. Love refused to let unpaid accounts become the shape of the soul.</w:t>
      </w:r>
      <w:bookmarkEnd w:id="7546"/>
    </w:p>
    <w:p>
      <w:pPr>
        <w:pStyle w:val="TWTRevisedBody"/>
        <w:spacing w:before="0" w:after="0" w:line="240" w:lineRule="auto"/>
        <w:ind w:firstLine="0"/>
      </w:pPr>
      <w:bookmarkStart w:id="7547" w:name="S9190"/>
      <w:r>
        <w:rPr>
          <w:rFonts w:ascii="Garamond" w:hAnsi="Garamond" w:eastAsia="Garamond" w:cs="Garamond"/>
          <w:b w:val="0"/>
          <w:i w:val="0"/>
          <w:color w:val="000000"/>
          <w:sz w:val="22"/>
        </w:rPr>
        <w:t>And that was what Jesus was pressing into him.</w:t>
      </w:r>
      <w:bookmarkEnd w:id="7547"/>
    </w:p>
    <w:p>
      <w:pPr>
        <w:pStyle w:val="TWTRevisedBody"/>
        <w:spacing w:before="0" w:after="0" w:line="240" w:lineRule="auto"/>
        <w:ind w:firstLine="216"/>
      </w:pPr>
      <w:bookmarkStart w:id="7548" w:name="S9191"/>
      <w:r>
        <w:rPr>
          <w:rFonts w:ascii="Garamond" w:hAnsi="Garamond" w:eastAsia="Garamond" w:cs="Garamond"/>
          <w:b w:val="0"/>
          <w:i w:val="0"/>
          <w:color w:val="000000"/>
          <w:sz w:val="22"/>
        </w:rPr>
        <w:t>Not merely to receive mercy when he needed it, but to become the kind of man mercy would form.</w:t>
      </w:r>
      <w:bookmarkEnd w:id="7548"/>
    </w:p>
    <w:p>
      <w:pPr>
        <w:pStyle w:val="TWTRevisedBody"/>
        <w:spacing w:before="0" w:after="0" w:line="240" w:lineRule="auto"/>
        <w:ind w:firstLine="0"/>
      </w:pPr>
      <w:bookmarkStart w:id="7549" w:name="S9192"/>
      <w:r>
        <w:rPr>
          <w:rFonts w:ascii="Garamond" w:hAnsi="Garamond" w:eastAsia="Garamond" w:cs="Garamond"/>
          <w:b w:val="0"/>
          <w:i w:val="0"/>
          <w:color w:val="000000"/>
          <w:sz w:val="22"/>
        </w:rPr>
        <w:t>This was the way of the King.</w:t>
      </w:r>
      <w:bookmarkEnd w:id="7549"/>
    </w:p>
    <w:p>
      <w:pPr>
        <w:pStyle w:val="TWTRevisedBody"/>
        <w:spacing w:before="0" w:after="0" w:line="240" w:lineRule="auto"/>
        <w:ind w:firstLine="216"/>
      </w:pPr>
      <w:bookmarkStart w:id="7550" w:name="S9193"/>
      <w:r>
        <w:rPr>
          <w:rFonts w:ascii="Garamond" w:hAnsi="Garamond" w:eastAsia="Garamond" w:cs="Garamond"/>
          <w:b w:val="0"/>
          <w:i w:val="0"/>
          <w:color w:val="000000"/>
          <w:sz w:val="22"/>
        </w:rPr>
        <w:t>It felt costly. It felt exposing. It felt, in some quiet way, like dying.</w:t>
      </w:r>
      <w:bookmarkEnd w:id="7550"/>
    </w:p>
    <w:p>
      <w:pPr>
        <w:pStyle w:val="TWTRevisedBody"/>
        <w:spacing w:before="0" w:after="0" w:line="240" w:lineRule="auto"/>
        <w:ind w:firstLine="216"/>
      </w:pPr>
      <w:bookmarkStart w:id="7551" w:name="S9194"/>
      <w:r>
        <w:rPr>
          <w:rFonts w:ascii="Garamond" w:hAnsi="Garamond" w:eastAsia="Garamond" w:cs="Garamond"/>
          <w:b w:val="0"/>
          <w:i w:val="0"/>
          <w:color w:val="000000"/>
          <w:sz w:val="22"/>
        </w:rPr>
        <w:t>But it also felt like the doorway into a different kind of life.</w:t>
      </w:r>
      <w:bookmarkEnd w:id="7551"/>
    </w:p>
    <w:p>
      <w:pPr>
        <w:pStyle w:val="TWTRevisedBody"/>
        <w:spacing w:before="0" w:after="0" w:line="240" w:lineRule="auto"/>
        <w:ind w:firstLine="216"/>
      </w:pPr>
      <w:bookmarkStart w:id="7552" w:name="S9195"/>
      <w:r>
        <w:rPr>
          <w:rFonts w:ascii="Garamond" w:hAnsi="Garamond" w:eastAsia="Garamond" w:cs="Garamond"/>
          <w:b w:val="0"/>
          <w:i w:val="0"/>
          <w:color w:val="000000"/>
          <w:sz w:val="22"/>
        </w:rPr>
        <w:t>A life where he no longer needed to be ruled by every unpaid account.</w:t>
      </w:r>
      <w:bookmarkEnd w:id="7552"/>
    </w:p>
    <w:p>
      <w:pPr>
        <w:pStyle w:val="TWTRevisedBody"/>
        <w:spacing w:before="0" w:after="0" w:line="240" w:lineRule="auto"/>
        <w:ind w:firstLine="216"/>
      </w:pPr>
      <w:bookmarkStart w:id="7553" w:name="S9196"/>
      <w:r>
        <w:rPr>
          <w:rFonts w:ascii="Garamond" w:hAnsi="Garamond" w:eastAsia="Garamond" w:cs="Garamond"/>
          <w:b w:val="0"/>
          <w:i w:val="0"/>
          <w:color w:val="000000"/>
          <w:sz w:val="22"/>
        </w:rPr>
        <w:t>A life where grace did not remain an idea, but began to reshape the heart.</w:t>
      </w:r>
      <w:bookmarkEnd w:id="7553"/>
    </w:p>
    <w:p>
      <w:pPr>
        <w:pStyle w:val="TWTRevisedBody"/>
        <w:spacing w:before="0" w:after="0" w:line="240" w:lineRule="auto"/>
        <w:ind w:firstLine="216"/>
      </w:pPr>
      <w:bookmarkStart w:id="7554" w:name="S9197"/>
      <w:r>
        <w:rPr>
          <w:rFonts w:ascii="Garamond" w:hAnsi="Garamond" w:eastAsia="Garamond" w:cs="Garamond"/>
          <w:b w:val="0"/>
          <w:i w:val="0"/>
          <w:color w:val="000000"/>
          <w:sz w:val="22"/>
        </w:rPr>
        <w:t>A life where the mercy of God did not stop at his own release, but flowed outward into the places where he most wanted to collect.</w:t>
      </w:r>
      <w:bookmarkEnd w:id="7554"/>
    </w:p>
    <w:p>
      <w:pPr>
        <w:pStyle w:val="TWTRevisedBody"/>
        <w:spacing w:before="0" w:after="0" w:line="240" w:lineRule="auto"/>
        <w:ind w:firstLine="0"/>
      </w:pPr>
      <w:bookmarkStart w:id="7555" w:name="S9198"/>
      <w:r>
        <w:rPr>
          <w:rFonts w:ascii="Garamond" w:hAnsi="Garamond" w:eastAsia="Garamond" w:cs="Garamond"/>
          <w:b w:val="0"/>
          <w:i w:val="0"/>
          <w:color w:val="000000"/>
          <w:sz w:val="22"/>
        </w:rPr>
        <w:t>Peter had asked how many times.</w:t>
      </w:r>
      <w:bookmarkEnd w:id="7555"/>
    </w:p>
    <w:p>
      <w:pPr>
        <w:pStyle w:val="TWTRevisedBody"/>
        <w:spacing w:before="0" w:after="0" w:line="240" w:lineRule="auto"/>
        <w:ind w:firstLine="216"/>
      </w:pPr>
      <w:bookmarkStart w:id="7556" w:name="S9199"/>
      <w:r>
        <w:rPr>
          <w:rFonts w:ascii="Garamond" w:hAnsi="Garamond" w:eastAsia="Garamond" w:cs="Garamond"/>
          <w:b w:val="0"/>
          <w:i w:val="0"/>
          <w:color w:val="000000"/>
          <w:sz w:val="22"/>
        </w:rPr>
        <w:t>Jesus answered by showing him a Kingdom where forgiveness is not sustained by what people deserve, but by the mercy we ourselves have received.</w:t>
      </w:r>
      <w:bookmarkEnd w:id="7556"/>
    </w:p>
    <w:p>
      <w:pPr>
        <w:pStyle w:val="TWTRevisedBody"/>
        <w:spacing w:before="0" w:after="0" w:line="240" w:lineRule="auto"/>
        <w:ind w:firstLine="0"/>
      </w:pPr>
      <w:bookmarkStart w:id="7557" w:name="S9200"/>
      <w:r>
        <w:rPr>
          <w:rFonts w:ascii="Garamond" w:hAnsi="Garamond" w:eastAsia="Garamond" w:cs="Garamond"/>
          <w:b w:val="0"/>
          <w:i w:val="0"/>
          <w:color w:val="000000"/>
          <w:sz w:val="22"/>
        </w:rPr>
        <w:t>That is what makes this teaching so difficult.</w:t>
      </w:r>
      <w:bookmarkEnd w:id="7557"/>
    </w:p>
    <w:p>
      <w:pPr>
        <w:pStyle w:val="TWTRevisedBody"/>
        <w:spacing w:before="0" w:after="0" w:line="240" w:lineRule="auto"/>
        <w:ind w:firstLine="0"/>
      </w:pPr>
      <w:bookmarkStart w:id="7558" w:name="S9201"/>
      <w:r>
        <w:rPr>
          <w:rFonts w:ascii="Garamond" w:hAnsi="Garamond" w:eastAsia="Garamond" w:cs="Garamond"/>
          <w:b w:val="0"/>
          <w:i w:val="0"/>
          <w:color w:val="000000"/>
          <w:sz w:val="22"/>
        </w:rPr>
        <w:t>And so beautiful.</w:t>
      </w:r>
      <w:bookmarkEnd w:id="7558"/>
    </w:p>
    <w:p>
      <w:pPr>
        <w:pStyle w:val="TWTRevisedBody"/>
        <w:spacing w:before="0" w:after="0" w:line="240" w:lineRule="auto"/>
        <w:ind w:firstLine="216"/>
      </w:pPr>
      <w:bookmarkStart w:id="7559" w:name="S9202"/>
      <w:r>
        <w:rPr>
          <w:rFonts w:ascii="Garamond" w:hAnsi="Garamond" w:eastAsia="Garamond" w:cs="Garamond"/>
          <w:b w:val="0"/>
          <w:i w:val="0"/>
          <w:color w:val="000000"/>
          <w:sz w:val="22"/>
        </w:rPr>
        <w:t>As you sit with this teaching today, consider where the ledger is still alive in your heart. What debt have you been carrying that feels fully justified, fully real, fully owed? Where have you found yourself quietly rehearsing what someone should repay, what they should acknowledge, what they should make right? And where might Jesus be inviting us, not to deny the wound, but to surrender our claim to keep collecting it?</w:t>
      </w:r>
      <w:bookmarkEnd w:id="7559"/>
    </w:p>
    <w:p>
      <w:pPr>
        <w:pStyle w:val="TWTRevisedBody"/>
        <w:spacing w:before="0" w:after="0" w:line="240" w:lineRule="auto"/>
        <w:ind w:firstLine="216"/>
        <w:sectPr>
          <w:headerReference w:type="default" r:id="rId742"/>
          <w:headerReference w:type="even" r:id="rId743"/>
          <w:headerReference w:type="first" r:id="rId744"/>
          <w:footerReference w:type="default" r:id="rId745"/>
          <w:footerReference w:type="even" r:id="rId746"/>
          <w:footerReference w:type="first" r:id="rId747"/>
          <w:pgSz w:w="8640" w:h="12960"/>
          <w:pgMar w:top="1080" w:right="864" w:bottom="1080" w:left="1296" w:header="504" w:footer="504" w:gutter="0"/>
          <w:cols w:space="720"/>
          <w:titlePg/>
          <w:docGrid w:linePitch="360"/>
        </w:sectPr>
      </w:pPr>
      <w:bookmarkStart w:id="7560" w:name="S9203"/>
      <w:r>
        <w:rPr>
          <w:rFonts w:ascii="Garamond" w:hAnsi="Garamond" w:eastAsia="Garamond" w:cs="Garamond"/>
          <w:b w:val="0"/>
          <w:i w:val="0"/>
          <w:color w:val="000000"/>
          <w:sz w:val="22"/>
        </w:rPr>
        <w:t>If you’re willing, share your reflections or questions in the comments so we can learn and walk this journey together.</w:t>
      </w:r>
      <w:bookmarkEnd w:id="7560"/>
    </w:p>
    <w:p>
      <w:pPr>
        <w:pStyle w:val="TWTOpeningSpacer"/>
        <w:keepNext/>
        <w:pageBreakBefore w:val="0"/>
        <w:spacing w:lineRule="exact" w:line="1478" w:before="0" w:after="0"/>
      </w:pPr>
    </w:p>
    <w:p>
      <w:pPr>
        <w:pStyle w:val="Heading1"/>
      </w:pPr>
      <w:bookmarkStart w:id="7561" w:name="S9209"/>
      <w:bookmarkStart w:id="7562" w:name="F462"/>
      <w:bookmarkEnd w:id="7562"/>
      <w:r>
        <w:rPr>
          <w:rFonts w:ascii="Garamond" w:hAnsi="Garamond" w:eastAsia="Garamond" w:cs="Garamond"/>
          <w:color w:val="000000"/>
          <w:sz w:val="36"/>
        </w:rPr>
        <w:t>Wait… That Changed?</w:t>
      </w:r>
      <w:bookmarkEnd w:id="7561"/>
    </w:p>
    <w:p>
      <w:pPr>
        <w:pStyle w:val="TWTRevisedBody"/>
        <w:spacing w:before="0" w:after="0" w:line="240" w:lineRule="auto"/>
        <w:ind w:firstLine="0"/>
      </w:pPr>
      <w:bookmarkStart w:id="7563" w:name="S9211"/>
      <w:r>
        <w:rPr>
          <w:rFonts w:ascii="Garamond" w:hAnsi="Garamond" w:eastAsia="Garamond" w:cs="Garamond"/>
          <w:b w:val="0"/>
          <w:i w:val="0"/>
          <w:color w:val="000000"/>
          <w:sz w:val="22"/>
        </w:rPr>
        <w:t>There are moments in Scripture that can stop us in our tracks.</w:t>
      </w:r>
      <w:bookmarkEnd w:id="7563"/>
    </w:p>
    <w:p>
      <w:pPr>
        <w:pStyle w:val="TWTRevisedBody"/>
        <w:spacing w:before="0" w:after="0" w:line="240" w:lineRule="auto"/>
        <w:ind w:firstLine="216"/>
      </w:pPr>
      <w:bookmarkStart w:id="7564" w:name="S9212"/>
      <w:r>
        <w:rPr>
          <w:rFonts w:ascii="Garamond" w:hAnsi="Garamond" w:eastAsia="Garamond" w:cs="Garamond"/>
          <w:b w:val="0"/>
          <w:i w:val="0"/>
          <w:color w:val="000000"/>
          <w:sz w:val="22"/>
        </w:rPr>
        <w:t>God warns of judgment. He declares that disaster is coming. He speaks as One who has every right to do exactly what He says. And then we keep reading, and what seemed settled is no longer what unfolds. The disaster does not fall. The judgment is withheld. The outcome shifts.</w:t>
      </w:r>
      <w:bookmarkEnd w:id="7564"/>
    </w:p>
    <w:p>
      <w:pPr>
        <w:pStyle w:val="TWTRevisedBody"/>
        <w:spacing w:before="0" w:after="0" w:line="240" w:lineRule="auto"/>
        <w:ind w:firstLine="216"/>
      </w:pPr>
      <w:bookmarkStart w:id="7565" w:name="S9213"/>
      <w:r>
        <w:rPr>
          <w:rFonts w:ascii="Garamond" w:hAnsi="Garamond" w:eastAsia="Garamond" w:cs="Garamond"/>
          <w:b w:val="0"/>
          <w:i w:val="0"/>
          <w:color w:val="000000"/>
          <w:sz w:val="22"/>
        </w:rPr>
        <w:t>And if we are not careful, that can unsettle us more than we want to admit.</w:t>
      </w:r>
      <w:bookmarkEnd w:id="7565"/>
    </w:p>
    <w:p>
      <w:pPr>
        <w:pStyle w:val="TWTRevisedBody"/>
        <w:spacing w:before="0" w:after="0" w:line="240" w:lineRule="auto"/>
        <w:ind w:firstLine="216"/>
      </w:pPr>
      <w:bookmarkStart w:id="7566" w:name="S9214"/>
      <w:r>
        <w:rPr>
          <w:rFonts w:ascii="Garamond" w:hAnsi="Garamond" w:eastAsia="Garamond" w:cs="Garamond"/>
          <w:b w:val="0"/>
          <w:i w:val="0"/>
          <w:color w:val="000000"/>
          <w:sz w:val="22"/>
        </w:rPr>
        <w:t>Because when we see that kind of movement, we do not just notice it. We interpret it. We start thinking about change the way we think about it everywhere else. If someone says one thing and then does another, we assume something moved them. Maybe they learned something new. Maybe they softened. Maybe someone got through to them. Maybe their resolve was not as firm as it first appeared.</w:t>
      </w:r>
      <w:bookmarkEnd w:id="7566"/>
    </w:p>
    <w:p>
      <w:pPr>
        <w:pStyle w:val="TWTRevisedBody"/>
        <w:spacing w:before="0" w:after="0" w:line="240" w:lineRule="auto"/>
        <w:ind w:firstLine="216"/>
      </w:pPr>
      <w:bookmarkStart w:id="7567" w:name="S9215"/>
      <w:r>
        <w:rPr>
          <w:rFonts w:ascii="Garamond" w:hAnsi="Garamond" w:eastAsia="Garamond" w:cs="Garamond"/>
          <w:b w:val="0"/>
          <w:i w:val="0"/>
          <w:color w:val="000000"/>
          <w:sz w:val="22"/>
        </w:rPr>
        <w:t>And once that way of thinking slips into how we view God, the tension grows quickly. If God says one thing and then something else happens, what are we supposed to do with that? Does that make Him seem less settled than we thought? Less fixed? Less sovereign?</w:t>
      </w:r>
      <w:bookmarkEnd w:id="7567"/>
    </w:p>
    <w:p>
      <w:pPr>
        <w:pStyle w:val="TWTRevisedBody"/>
        <w:spacing w:before="0" w:after="0" w:line="240" w:lineRule="auto"/>
        <w:ind w:firstLine="0"/>
      </w:pPr>
      <w:bookmarkStart w:id="7568" w:name="S9216"/>
      <w:r>
        <w:rPr>
          <w:rFonts w:ascii="Garamond" w:hAnsi="Garamond" w:eastAsia="Garamond" w:cs="Garamond"/>
          <w:b w:val="0"/>
          <w:i w:val="0"/>
          <w:color w:val="000000"/>
          <w:sz w:val="22"/>
        </w:rPr>
        <w:t>That is why we need to be careful with the word change.</w:t>
      </w:r>
      <w:bookmarkEnd w:id="7568"/>
    </w:p>
    <w:p>
      <w:pPr>
        <w:pStyle w:val="TWTRevisedBody"/>
        <w:spacing w:before="0" w:after="0" w:line="240" w:lineRule="auto"/>
        <w:ind w:firstLine="216"/>
      </w:pPr>
      <w:bookmarkStart w:id="7569" w:name="S9217"/>
      <w:r>
        <w:rPr>
          <w:rFonts w:ascii="Garamond" w:hAnsi="Garamond" w:eastAsia="Garamond" w:cs="Garamond"/>
          <w:b w:val="0"/>
          <w:i w:val="0"/>
          <w:color w:val="000000"/>
          <w:sz w:val="22"/>
        </w:rPr>
        <w:t xml:space="preserve">This is not about God becoming different in character. It is not about God drifting, weakening, reconsidering because He lacked information, or </w:t>
      </w:r>
      <w:r>
        <w:rPr>
          <w:rFonts w:ascii="Garamond" w:hAnsi="Garamond" w:eastAsia="Garamond" w:cs="Garamond"/>
          <w:b w:val="0"/>
          <w:i w:val="0"/>
          <w:color w:val="000000"/>
          <w:sz w:val="22"/>
        </w:rPr>
        <w:t>reacting because events got ahead of Him. Scripture never presents Him that way. What we are talking about is something far more specific. We are talking about moments when God’s dealings with people shift, while His character remains exactly what it has always been.</w:t>
      </w:r>
      <w:bookmarkEnd w:id="7569"/>
    </w:p>
    <w:p>
      <w:pPr>
        <w:pStyle w:val="TWTRevisedBody"/>
        <w:spacing w:before="0" w:after="0" w:line="240" w:lineRule="auto"/>
        <w:ind w:firstLine="216"/>
      </w:pPr>
      <w:bookmarkStart w:id="7570" w:name="S9218"/>
      <w:r>
        <w:rPr>
          <w:rFonts w:ascii="Garamond" w:hAnsi="Garamond" w:eastAsia="Garamond" w:cs="Garamond"/>
          <w:b w:val="0"/>
          <w:i w:val="0"/>
          <w:color w:val="000000"/>
          <w:sz w:val="22"/>
        </w:rPr>
        <w:t>And if we miss that distinction, we may start doubting the very thing these passages are meant to reveal.</w:t>
      </w:r>
      <w:bookmarkEnd w:id="7570"/>
    </w:p>
    <w:p>
      <w:pPr>
        <w:pStyle w:val="TWTRevisedBody"/>
        <w:spacing w:before="0" w:after="0" w:line="240" w:lineRule="auto"/>
        <w:ind w:firstLine="0"/>
      </w:pPr>
      <w:bookmarkStart w:id="7571" w:name="S9219"/>
      <w:r>
        <w:rPr>
          <w:rFonts w:ascii="Garamond" w:hAnsi="Garamond" w:eastAsia="Garamond" w:cs="Garamond"/>
          <w:b w:val="0"/>
          <w:i w:val="0"/>
          <w:color w:val="000000"/>
          <w:sz w:val="22"/>
        </w:rPr>
        <w:t>Jeremiah gives us one of the clearest windows into this.</w:t>
      </w:r>
      <w:bookmarkEnd w:id="7571"/>
    </w:p>
    <w:p>
      <w:pPr>
        <w:pStyle w:val="TWTRevisedBody"/>
        <w:spacing w:before="0" w:after="0" w:line="240" w:lineRule="auto"/>
        <w:ind w:firstLine="0"/>
      </w:pPr>
      <w:bookmarkStart w:id="7572" w:name="S9220"/>
      <w:r>
        <w:rPr>
          <w:rFonts w:ascii="Garamond" w:hAnsi="Garamond" w:eastAsia="Garamond" w:cs="Garamond"/>
          <w:b w:val="0"/>
          <w:i w:val="0"/>
          <w:color w:val="000000"/>
          <w:sz w:val="22"/>
        </w:rPr>
        <w:t>“The word that came to Jeremiah from the LORD: ‘Arise, and go down to the potter’s house, and there I will let you hear my words.’” (Jeremiah 18:1–2 ESV).</w:t>
      </w:r>
      <w:bookmarkEnd w:id="7572"/>
    </w:p>
    <w:p>
      <w:pPr>
        <w:pStyle w:val="TWTRevisedBody"/>
        <w:spacing w:before="0" w:after="0" w:line="240" w:lineRule="auto"/>
        <w:ind w:firstLine="216"/>
      </w:pPr>
      <w:bookmarkStart w:id="7573" w:name="S9221"/>
      <w:r>
        <w:rPr>
          <w:rFonts w:ascii="Garamond" w:hAnsi="Garamond" w:eastAsia="Garamond" w:cs="Garamond"/>
          <w:b w:val="0"/>
          <w:i w:val="0"/>
          <w:color w:val="000000"/>
          <w:sz w:val="22"/>
        </w:rPr>
        <w:t xml:space="preserve">Jeremiah is sent to watch a potter at work, and that image is doing more than giving us something visual to picture. It is showing us position. The potter is not receiving instruction from the clay. He is not negotiating with </w:t>
      </w:r>
      <w:bookmarkStart w:id="7574" w:name="F463"/>
      <w:bookmarkEnd w:id="7574"/>
      <w:r>
        <w:rPr>
          <w:rFonts w:ascii="Garamond" w:hAnsi="Garamond" w:eastAsia="Garamond" w:cs="Garamond"/>
          <w:b w:val="0"/>
          <w:i w:val="0"/>
          <w:color w:val="000000"/>
          <w:sz w:val="22"/>
        </w:rPr>
        <w:t>it. He is not reacting to demands from it. The clay rests in his hands, and he has the right to shape it according to his will.</w:t>
      </w:r>
      <w:bookmarkEnd w:id="7573"/>
    </w:p>
    <w:p>
      <w:pPr>
        <w:pStyle w:val="TWTRevisedBody"/>
        <w:spacing w:before="0" w:after="0" w:line="240" w:lineRule="auto"/>
        <w:ind w:firstLine="0"/>
      </w:pPr>
      <w:bookmarkStart w:id="7575" w:name="S9222"/>
      <w:r>
        <w:rPr>
          <w:rFonts w:ascii="Garamond" w:hAnsi="Garamond" w:eastAsia="Garamond" w:cs="Garamond"/>
          <w:b w:val="0"/>
          <w:i w:val="0"/>
          <w:color w:val="000000"/>
          <w:sz w:val="22"/>
        </w:rPr>
        <w:t>Then God explains what Jeremiah is looking at.</w:t>
      </w:r>
      <w:bookmarkEnd w:id="7575"/>
    </w:p>
    <w:p>
      <w:pPr>
        <w:pStyle w:val="TWTRevisedBody"/>
        <w:spacing w:before="0" w:after="0" w:line="240" w:lineRule="auto"/>
        <w:ind w:firstLine="0"/>
      </w:pPr>
      <w:bookmarkStart w:id="7576" w:name="S9223"/>
      <w:r>
        <w:rPr>
          <w:rFonts w:ascii="Garamond" w:hAnsi="Garamond" w:eastAsia="Garamond" w:cs="Garamond"/>
          <w:b w:val="0"/>
          <w:i w:val="0"/>
          <w:color w:val="000000"/>
          <w:sz w:val="22"/>
        </w:rPr>
        <w:t>“If at any time I declare concerning a nation or a kingdom, that I will pluck up and break down and destroy it…” (Jeremiah 18:7 ESV).</w:t>
      </w:r>
      <w:bookmarkEnd w:id="7576"/>
    </w:p>
    <w:p>
      <w:pPr>
        <w:pStyle w:val="TWTRevisedBody"/>
        <w:spacing w:before="0" w:after="0" w:line="240" w:lineRule="auto"/>
        <w:ind w:firstLine="216"/>
      </w:pPr>
      <w:bookmarkStart w:id="7577" w:name="S9224"/>
      <w:r>
        <w:rPr>
          <w:rFonts w:ascii="Garamond" w:hAnsi="Garamond" w:eastAsia="Garamond" w:cs="Garamond"/>
          <w:b w:val="0"/>
          <w:i w:val="0"/>
          <w:color w:val="000000"/>
          <w:sz w:val="22"/>
        </w:rPr>
        <w:t>That is real authority. Real judgment. Real sovereignty. God is not making suggestions. He is not speaking in possibilities the way we do when we are unsure of ourselves. He is speaking as the Potter, as the One who has the full right to break down and destroy.</w:t>
      </w:r>
      <w:bookmarkEnd w:id="7577"/>
    </w:p>
    <w:p>
      <w:pPr>
        <w:pStyle w:val="TWTRevisedBody"/>
        <w:spacing w:before="0" w:after="0" w:line="240" w:lineRule="auto"/>
        <w:ind w:firstLine="0"/>
      </w:pPr>
      <w:bookmarkStart w:id="7578" w:name="S9225"/>
      <w:r>
        <w:rPr>
          <w:rFonts w:ascii="Garamond" w:hAnsi="Garamond" w:eastAsia="Garamond" w:cs="Garamond"/>
          <w:b w:val="0"/>
          <w:i w:val="0"/>
          <w:color w:val="000000"/>
          <w:sz w:val="22"/>
        </w:rPr>
        <w:t>But then the passage turns.</w:t>
      </w:r>
      <w:bookmarkEnd w:id="7578"/>
    </w:p>
    <w:p>
      <w:pPr>
        <w:pStyle w:val="TWTRevisedBody"/>
        <w:spacing w:before="0" w:after="0" w:line="240" w:lineRule="auto"/>
        <w:ind w:firstLine="0"/>
      </w:pPr>
      <w:bookmarkStart w:id="7579" w:name="S9226"/>
      <w:r>
        <w:rPr>
          <w:rFonts w:ascii="Garamond" w:hAnsi="Garamond" w:eastAsia="Garamond" w:cs="Garamond"/>
          <w:b w:val="0"/>
          <w:i w:val="0"/>
          <w:color w:val="000000"/>
          <w:sz w:val="22"/>
        </w:rPr>
        <w:t>“And if that nation, concerning which I have spoken, turns from its evil, I will relent of the disaster that I intended to do to it.” (Jeremiah 18:8 ESV).</w:t>
      </w:r>
      <w:bookmarkEnd w:id="7579"/>
    </w:p>
    <w:p>
      <w:pPr>
        <w:pStyle w:val="TWTRevisedBody"/>
        <w:spacing w:before="0" w:after="0" w:line="240" w:lineRule="auto"/>
        <w:ind w:firstLine="0"/>
      </w:pPr>
      <w:bookmarkStart w:id="7580" w:name="S9227"/>
      <w:r>
        <w:rPr>
          <w:rFonts w:ascii="Garamond" w:hAnsi="Garamond" w:eastAsia="Garamond" w:cs="Garamond"/>
          <w:b w:val="0"/>
          <w:i w:val="0"/>
          <w:color w:val="000000"/>
          <w:sz w:val="22"/>
        </w:rPr>
        <w:t>There it is.</w:t>
      </w:r>
      <w:bookmarkEnd w:id="7580"/>
    </w:p>
    <w:p>
      <w:pPr>
        <w:pStyle w:val="TWTRevisedBody"/>
        <w:spacing w:before="0" w:after="0" w:line="240" w:lineRule="auto"/>
        <w:ind w:firstLine="0"/>
      </w:pPr>
      <w:bookmarkStart w:id="7581" w:name="S9228"/>
      <w:r>
        <w:rPr>
          <w:rFonts w:ascii="Garamond" w:hAnsi="Garamond" w:eastAsia="Garamond" w:cs="Garamond"/>
          <w:b w:val="0"/>
          <w:i w:val="0"/>
          <w:color w:val="000000"/>
          <w:sz w:val="22"/>
        </w:rPr>
        <w:t>Not weakness.</w:t>
      </w:r>
      <w:bookmarkEnd w:id="7581"/>
    </w:p>
    <w:p>
      <w:pPr>
        <w:pStyle w:val="TWTRevisedBody"/>
        <w:spacing w:before="0" w:after="0" w:line="240" w:lineRule="auto"/>
        <w:ind w:firstLine="0"/>
      </w:pPr>
      <w:bookmarkStart w:id="7582" w:name="S9229"/>
      <w:r>
        <w:rPr>
          <w:rFonts w:ascii="Garamond" w:hAnsi="Garamond" w:eastAsia="Garamond" w:cs="Garamond"/>
          <w:b w:val="0"/>
          <w:i w:val="0"/>
          <w:color w:val="000000"/>
          <w:sz w:val="22"/>
        </w:rPr>
        <w:t>Not instability.</w:t>
      </w:r>
      <w:bookmarkEnd w:id="7582"/>
    </w:p>
    <w:p>
      <w:pPr>
        <w:pStyle w:val="TWTRevisedBody"/>
        <w:spacing w:before="0" w:after="0" w:line="240" w:lineRule="auto"/>
        <w:ind w:firstLine="0"/>
      </w:pPr>
      <w:bookmarkStart w:id="7583" w:name="S9230"/>
      <w:r>
        <w:rPr>
          <w:rFonts w:ascii="Garamond" w:hAnsi="Garamond" w:eastAsia="Garamond" w:cs="Garamond"/>
          <w:b w:val="0"/>
          <w:i w:val="0"/>
          <w:color w:val="000000"/>
          <w:sz w:val="22"/>
        </w:rPr>
        <w:t>Not a crack in sovereignty.</w:t>
      </w:r>
      <w:bookmarkEnd w:id="7583"/>
    </w:p>
    <w:p>
      <w:pPr>
        <w:pStyle w:val="TWTRevisedBody"/>
        <w:spacing w:before="0" w:after="0" w:line="240" w:lineRule="auto"/>
        <w:ind w:firstLine="0"/>
      </w:pPr>
      <w:bookmarkStart w:id="7584" w:name="S9231"/>
      <w:r>
        <w:rPr>
          <w:rFonts w:ascii="Garamond" w:hAnsi="Garamond" w:eastAsia="Garamond" w:cs="Garamond"/>
          <w:b w:val="0"/>
          <w:i w:val="0"/>
          <w:color w:val="000000"/>
          <w:sz w:val="22"/>
        </w:rPr>
        <w:t>Relenting.</w:t>
      </w:r>
      <w:bookmarkEnd w:id="7584"/>
    </w:p>
    <w:p>
      <w:pPr>
        <w:pStyle w:val="TWTRevisedBody"/>
        <w:spacing w:before="0" w:after="0" w:line="240" w:lineRule="auto"/>
        <w:ind w:firstLine="216"/>
      </w:pPr>
      <w:bookmarkStart w:id="7585" w:name="S9232"/>
      <w:r>
        <w:rPr>
          <w:rFonts w:ascii="Garamond" w:hAnsi="Garamond" w:eastAsia="Garamond" w:cs="Garamond"/>
          <w:b w:val="0"/>
          <w:i w:val="0"/>
          <w:color w:val="000000"/>
          <w:sz w:val="22"/>
        </w:rPr>
        <w:t>And Jeremiah does not present that as something awkward to explain away. He presents it as part of what it means for God to be the Potter. The sovereign God has the right to judge, and the same sovereign God has the right to relent. He is not being forced into mercy. He is not losing control of the outcome. He is showing us that His sovereignty is not rigid in the way ours would be. It is living, personal, and fully free.</w:t>
      </w:r>
      <w:bookmarkEnd w:id="7585"/>
    </w:p>
    <w:p>
      <w:pPr>
        <w:pStyle w:val="TWTRevisedBody"/>
        <w:spacing w:before="0" w:after="0" w:line="240" w:lineRule="auto"/>
        <w:ind w:firstLine="216"/>
      </w:pPr>
      <w:bookmarkStart w:id="7586" w:name="S9233"/>
      <w:r>
        <w:rPr>
          <w:rFonts w:ascii="Garamond" w:hAnsi="Garamond" w:eastAsia="Garamond" w:cs="Garamond"/>
          <w:b w:val="0"/>
          <w:i w:val="0"/>
          <w:color w:val="000000"/>
          <w:sz w:val="22"/>
        </w:rPr>
        <w:t>And this is where the tension starts to expose us, because the issue is not merely that God relents. The issue is what so often stands behind it.</w:t>
      </w:r>
      <w:bookmarkEnd w:id="7586"/>
    </w:p>
    <w:p>
      <w:pPr>
        <w:pStyle w:val="TWTRevisedBody"/>
        <w:spacing w:before="0" w:after="0" w:line="240" w:lineRule="auto"/>
        <w:ind w:firstLine="0"/>
      </w:pPr>
      <w:bookmarkStart w:id="7587" w:name="S9234"/>
      <w:r>
        <w:rPr>
          <w:rFonts w:ascii="Garamond" w:hAnsi="Garamond" w:eastAsia="Garamond" w:cs="Garamond"/>
          <w:b w:val="0"/>
          <w:i w:val="0"/>
          <w:color w:val="000000"/>
          <w:sz w:val="22"/>
        </w:rPr>
        <w:t>Repentance.</w:t>
      </w:r>
      <w:bookmarkEnd w:id="7587"/>
    </w:p>
    <w:p>
      <w:pPr>
        <w:pStyle w:val="TWTRevisedBody"/>
        <w:spacing w:before="0" w:after="0" w:line="240" w:lineRule="auto"/>
        <w:ind w:firstLine="0"/>
      </w:pPr>
      <w:bookmarkStart w:id="7588" w:name="S9235"/>
      <w:r>
        <w:rPr>
          <w:rFonts w:ascii="Garamond" w:hAnsi="Garamond" w:eastAsia="Garamond" w:cs="Garamond"/>
          <w:b w:val="0"/>
          <w:i w:val="0"/>
          <w:color w:val="000000"/>
          <w:sz w:val="22"/>
        </w:rPr>
        <w:t>Turning.</w:t>
      </w:r>
      <w:bookmarkEnd w:id="7588"/>
    </w:p>
    <w:p>
      <w:pPr>
        <w:pStyle w:val="TWTRevisedBody"/>
        <w:spacing w:before="0" w:after="0" w:line="240" w:lineRule="auto"/>
        <w:ind w:firstLine="0"/>
      </w:pPr>
      <w:bookmarkStart w:id="7589" w:name="S9236"/>
      <w:r>
        <w:rPr>
          <w:rFonts w:ascii="Garamond" w:hAnsi="Garamond" w:eastAsia="Garamond" w:cs="Garamond"/>
          <w:b w:val="0"/>
          <w:i w:val="0"/>
          <w:color w:val="000000"/>
          <w:sz w:val="22"/>
        </w:rPr>
        <w:t>Crying out.</w:t>
      </w:r>
      <w:bookmarkEnd w:id="7589"/>
    </w:p>
    <w:p>
      <w:pPr>
        <w:pStyle w:val="TWTRevisedBody"/>
        <w:spacing w:before="0" w:after="0" w:line="240" w:lineRule="auto"/>
        <w:ind w:firstLine="0"/>
      </w:pPr>
      <w:bookmarkStart w:id="7590" w:name="S9237"/>
      <w:r>
        <w:rPr>
          <w:rFonts w:ascii="Garamond" w:hAnsi="Garamond" w:eastAsia="Garamond" w:cs="Garamond"/>
          <w:b w:val="0"/>
          <w:i w:val="0"/>
          <w:color w:val="000000"/>
          <w:sz w:val="22"/>
        </w:rPr>
        <w:t>Coming back.</w:t>
      </w:r>
      <w:bookmarkEnd w:id="7590"/>
    </w:p>
    <w:p>
      <w:pPr>
        <w:pStyle w:val="TWTRevisedBody"/>
        <w:spacing w:before="0" w:after="0" w:line="240" w:lineRule="auto"/>
        <w:ind w:firstLine="0"/>
      </w:pPr>
      <w:bookmarkStart w:id="7591" w:name="S9238"/>
      <w:r>
        <w:rPr>
          <w:rFonts w:ascii="Garamond" w:hAnsi="Garamond" w:eastAsia="Garamond" w:cs="Garamond"/>
          <w:b w:val="0"/>
          <w:i w:val="0"/>
          <w:color w:val="000000"/>
          <w:sz w:val="22"/>
        </w:rPr>
        <w:t>That is where this truth becomes both beautiful and uncomfortable.</w:t>
      </w:r>
      <w:bookmarkEnd w:id="7591"/>
    </w:p>
    <w:p>
      <w:pPr>
        <w:pStyle w:val="TWTRevisedBody"/>
        <w:spacing w:before="0" w:after="0" w:line="240" w:lineRule="auto"/>
        <w:ind w:firstLine="216"/>
      </w:pPr>
      <w:bookmarkStart w:id="7592" w:name="S9239"/>
      <w:r>
        <w:rPr>
          <w:rFonts w:ascii="Garamond" w:hAnsi="Garamond" w:eastAsia="Garamond" w:cs="Garamond"/>
          <w:b w:val="0"/>
          <w:i w:val="0"/>
          <w:color w:val="000000"/>
          <w:sz w:val="22"/>
        </w:rPr>
        <w:t>Because most of us have no problem with judgment when we are looking at evil from a distance. We want justice. We want wickedness answered. We want rebellion brought down. When the proud are warned, when the violent are threatened with judgment, something in us says yes, that is right.</w:t>
      </w:r>
      <w:bookmarkEnd w:id="7592"/>
    </w:p>
    <w:p>
      <w:pPr>
        <w:pStyle w:val="TWTRevisedBody"/>
        <w:spacing w:before="0" w:after="0" w:line="240" w:lineRule="auto"/>
        <w:ind w:firstLine="0"/>
      </w:pPr>
      <w:bookmarkStart w:id="7593" w:name="S9240"/>
      <w:r>
        <w:rPr>
          <w:rFonts w:ascii="Garamond" w:hAnsi="Garamond" w:eastAsia="Garamond" w:cs="Garamond"/>
          <w:b w:val="0"/>
          <w:i w:val="0"/>
          <w:color w:val="000000"/>
          <w:sz w:val="22"/>
        </w:rPr>
        <w:t>But then the same truth turns and faces us.</w:t>
      </w:r>
      <w:bookmarkEnd w:id="7593"/>
    </w:p>
    <w:p>
      <w:pPr>
        <w:pStyle w:val="TWTRevisedBody"/>
        <w:spacing w:before="0" w:after="0" w:line="240" w:lineRule="auto"/>
        <w:ind w:firstLine="216"/>
      </w:pPr>
      <w:bookmarkStart w:id="7594" w:name="S9241"/>
      <w:r>
        <w:rPr>
          <w:rFonts w:ascii="Garamond" w:hAnsi="Garamond" w:eastAsia="Garamond" w:cs="Garamond"/>
          <w:b w:val="0"/>
          <w:i w:val="0"/>
          <w:color w:val="000000"/>
          <w:sz w:val="22"/>
        </w:rPr>
        <w:t>Because when we stand before God ourselves, we do not want strict justice. We do not want Him to deal with us according to all our sin deserves. We want mercy. We want patience. We want Him to spare. We want Him to hear our cries, receive our repentance, and withhold what we know we have earned.</w:t>
      </w:r>
      <w:bookmarkEnd w:id="7594"/>
    </w:p>
    <w:p>
      <w:pPr>
        <w:pStyle w:val="TWTRevisedBody"/>
        <w:spacing w:before="0" w:after="0" w:line="240" w:lineRule="auto"/>
        <w:ind w:firstLine="216"/>
      </w:pPr>
      <w:bookmarkStart w:id="7595" w:name="S9242"/>
      <w:r>
        <w:rPr>
          <w:rFonts w:ascii="Garamond" w:hAnsi="Garamond" w:eastAsia="Garamond" w:cs="Garamond"/>
          <w:b w:val="0"/>
          <w:i w:val="0"/>
          <w:color w:val="000000"/>
          <w:sz w:val="22"/>
        </w:rPr>
        <w:t>So we can become offended by the very thing that is our only hope.</w:t>
      </w:r>
      <w:bookmarkEnd w:id="7595"/>
    </w:p>
    <w:p>
      <w:pPr>
        <w:pStyle w:val="TWTRevisedBody"/>
        <w:spacing w:before="0" w:after="0" w:line="240" w:lineRule="auto"/>
        <w:ind w:firstLine="0"/>
      </w:pPr>
      <w:bookmarkStart w:id="7596" w:name="S9243"/>
      <w:r>
        <w:rPr>
          <w:rFonts w:ascii="Garamond" w:hAnsi="Garamond" w:eastAsia="Garamond" w:cs="Garamond"/>
          <w:b w:val="0"/>
          <w:i w:val="0"/>
          <w:color w:val="000000"/>
          <w:sz w:val="22"/>
        </w:rPr>
        <w:t>That is not a small tension. That is Kingdom living.</w:t>
      </w:r>
      <w:bookmarkEnd w:id="7596"/>
    </w:p>
    <w:p>
      <w:pPr>
        <w:pStyle w:val="TWTRevisedBody"/>
        <w:spacing w:before="0" w:after="0" w:line="240" w:lineRule="auto"/>
        <w:ind w:firstLine="216"/>
      </w:pPr>
      <w:bookmarkStart w:id="7597" w:name="S9244"/>
      <w:bookmarkStart w:id="7598" w:name="F464"/>
      <w:bookmarkEnd w:id="7598"/>
      <w:r>
        <w:rPr>
          <w:rFonts w:ascii="Garamond" w:hAnsi="Garamond" w:eastAsia="Garamond" w:cs="Garamond"/>
          <w:b w:val="0"/>
          <w:i w:val="0"/>
          <w:color w:val="000000"/>
          <w:sz w:val="22"/>
        </w:rPr>
        <w:t>God is King. He is fully able to dispense justice. He is not hesitant to judge, and Scripture never asks us to pretend otherwise. Jesus Himself speaks plainly of the day when many will go away into eternal punishment. The King is not soft on judgment. He is not uncertain in holiness. He is not incapable of condemning evil fully and finally.</w:t>
      </w:r>
      <w:bookmarkEnd w:id="7597"/>
    </w:p>
    <w:p>
      <w:pPr>
        <w:pStyle w:val="TWTRevisedBody"/>
        <w:spacing w:before="0" w:after="0" w:line="240" w:lineRule="auto"/>
        <w:ind w:firstLine="0"/>
      </w:pPr>
      <w:bookmarkStart w:id="7599" w:name="S9245"/>
      <w:r>
        <w:rPr>
          <w:rFonts w:ascii="Garamond" w:hAnsi="Garamond" w:eastAsia="Garamond" w:cs="Garamond"/>
          <w:b w:val="0"/>
          <w:i w:val="0"/>
          <w:color w:val="000000"/>
          <w:sz w:val="22"/>
        </w:rPr>
        <w:t>And that is exactly why His mercy is so precious.</w:t>
      </w:r>
      <w:bookmarkEnd w:id="7599"/>
    </w:p>
    <w:p>
      <w:pPr>
        <w:pStyle w:val="TWTRevisedBody"/>
        <w:spacing w:before="0" w:after="0" w:line="240" w:lineRule="auto"/>
        <w:ind w:firstLine="216"/>
      </w:pPr>
      <w:bookmarkStart w:id="7600" w:name="S9246"/>
      <w:r>
        <w:rPr>
          <w:rFonts w:ascii="Garamond" w:hAnsi="Garamond" w:eastAsia="Garamond" w:cs="Garamond"/>
          <w:b w:val="0"/>
          <w:i w:val="0"/>
          <w:color w:val="000000"/>
          <w:sz w:val="22"/>
        </w:rPr>
        <w:t>Our hope does not rest in a God who cannot judge. Our hope rests in the King who can, and who yet delights to show compassion.</w:t>
      </w:r>
      <w:bookmarkEnd w:id="7600"/>
    </w:p>
    <w:p>
      <w:pPr>
        <w:pStyle w:val="TWTRevisedBody"/>
        <w:spacing w:before="0" w:after="0" w:line="240" w:lineRule="auto"/>
        <w:ind w:firstLine="0"/>
      </w:pPr>
      <w:bookmarkStart w:id="7601" w:name="S9247"/>
      <w:r>
        <w:rPr>
          <w:rFonts w:ascii="Garamond" w:hAnsi="Garamond" w:eastAsia="Garamond" w:cs="Garamond"/>
          <w:b w:val="0"/>
          <w:i w:val="0"/>
          <w:color w:val="000000"/>
          <w:sz w:val="22"/>
        </w:rPr>
        <w:t>Jonah knew this, and that is what made him run.</w:t>
      </w:r>
      <w:bookmarkEnd w:id="7601"/>
    </w:p>
    <w:p>
      <w:pPr>
        <w:pStyle w:val="TWTRevisedBody"/>
        <w:spacing w:before="0" w:after="0" w:line="240" w:lineRule="auto"/>
        <w:ind w:firstLine="216"/>
      </w:pPr>
      <w:bookmarkStart w:id="7602" w:name="S9248"/>
      <w:r>
        <w:rPr>
          <w:rFonts w:ascii="Garamond" w:hAnsi="Garamond" w:eastAsia="Garamond" w:cs="Garamond"/>
          <w:b w:val="0"/>
          <w:i w:val="0"/>
          <w:color w:val="000000"/>
          <w:sz w:val="22"/>
        </w:rPr>
        <w:t>Jonah did not flee because he thought God might be inconsistent. He fled because he knew God too well. He knew what kind of God he was dealing with. He knew that if Nineveh turned, God might spare them. And Jonah did not want mercy to land there.</w:t>
      </w:r>
      <w:bookmarkEnd w:id="7602"/>
    </w:p>
    <w:p>
      <w:pPr>
        <w:pStyle w:val="TWTRevisedBody"/>
        <w:spacing w:before="0" w:after="0" w:line="240" w:lineRule="auto"/>
        <w:ind w:firstLine="0"/>
      </w:pPr>
      <w:bookmarkStart w:id="7603" w:name="S9249"/>
      <w:r>
        <w:rPr>
          <w:rFonts w:ascii="Garamond" w:hAnsi="Garamond" w:eastAsia="Garamond" w:cs="Garamond"/>
          <w:b w:val="0"/>
          <w:i w:val="0"/>
          <w:color w:val="000000"/>
          <w:sz w:val="22"/>
        </w:rPr>
        <w:t>That is what makes his complaint so revealing.</w:t>
      </w:r>
      <w:bookmarkEnd w:id="7603"/>
    </w:p>
    <w:p>
      <w:pPr>
        <w:pStyle w:val="TWTRevisedBody"/>
        <w:spacing w:before="0" w:after="0" w:line="240" w:lineRule="auto"/>
        <w:ind w:firstLine="0"/>
      </w:pPr>
      <w:bookmarkStart w:id="7604" w:name="S9250"/>
      <w:r>
        <w:rPr>
          <w:rFonts w:ascii="Garamond" w:hAnsi="Garamond" w:eastAsia="Garamond" w:cs="Garamond"/>
          <w:b w:val="0"/>
          <w:i w:val="0"/>
          <w:color w:val="000000"/>
          <w:sz w:val="22"/>
        </w:rPr>
        <w:t>“That is why I made haste to flee to Tarshish, for I knew that you are a gracious God and merciful, slow to anger and abounding in steadfast love, and relenting from disaster.” (Jonah 4:2 ESV).</w:t>
      </w:r>
      <w:bookmarkEnd w:id="7604"/>
    </w:p>
    <w:p>
      <w:pPr>
        <w:pStyle w:val="TWTRevisedBody"/>
        <w:spacing w:before="0" w:after="0" w:line="240" w:lineRule="auto"/>
        <w:ind w:firstLine="216"/>
      </w:pPr>
      <w:bookmarkStart w:id="7605" w:name="S9251"/>
      <w:r>
        <w:rPr>
          <w:rFonts w:ascii="Garamond" w:hAnsi="Garamond" w:eastAsia="Garamond" w:cs="Garamond"/>
          <w:b w:val="0"/>
          <w:i w:val="0"/>
          <w:color w:val="000000"/>
          <w:sz w:val="22"/>
        </w:rPr>
        <w:t>Think about that. Jonah is angry, not because God acted out of character, but because God acted according to character. He knew this was the kind of God he served. He knew God was not fickle in mercy. He knew God was not random in compassion. He knew God had a settled heart, gracious, merciful, slow to anger, abounding in steadfast love, and ready to relent when people turned.</w:t>
      </w:r>
      <w:bookmarkEnd w:id="7605"/>
    </w:p>
    <w:p>
      <w:pPr>
        <w:pStyle w:val="TWTRevisedBody"/>
        <w:spacing w:before="0" w:after="0" w:line="240" w:lineRule="auto"/>
        <w:ind w:firstLine="216"/>
      </w:pPr>
      <w:bookmarkStart w:id="7606" w:name="S9252"/>
      <w:r>
        <w:rPr>
          <w:rFonts w:ascii="Garamond" w:hAnsi="Garamond" w:eastAsia="Garamond" w:cs="Garamond"/>
          <w:b w:val="0"/>
          <w:i w:val="0"/>
          <w:color w:val="000000"/>
          <w:sz w:val="22"/>
        </w:rPr>
        <w:t>In other words, what looked like change was flowing from something deeply unchanging.</w:t>
      </w:r>
      <w:bookmarkEnd w:id="7606"/>
    </w:p>
    <w:p>
      <w:pPr>
        <w:pStyle w:val="TWTRevisedBody"/>
        <w:spacing w:before="0" w:after="0" w:line="240" w:lineRule="auto"/>
        <w:ind w:firstLine="0"/>
      </w:pPr>
      <w:bookmarkStart w:id="7607" w:name="S9253"/>
      <w:r>
        <w:rPr>
          <w:rFonts w:ascii="Garamond" w:hAnsi="Garamond" w:eastAsia="Garamond" w:cs="Garamond"/>
          <w:b w:val="0"/>
          <w:i w:val="0"/>
          <w:color w:val="000000"/>
          <w:sz w:val="22"/>
        </w:rPr>
        <w:t>That is where this lesson becomes so rich.</w:t>
      </w:r>
      <w:bookmarkEnd w:id="7607"/>
    </w:p>
    <w:p>
      <w:pPr>
        <w:pStyle w:val="TWTRevisedBody"/>
        <w:spacing w:before="0" w:after="0" w:line="240" w:lineRule="auto"/>
        <w:ind w:firstLine="216"/>
      </w:pPr>
      <w:bookmarkStart w:id="7608" w:name="S9254"/>
      <w:r>
        <w:rPr>
          <w:rFonts w:ascii="Garamond" w:hAnsi="Garamond" w:eastAsia="Garamond" w:cs="Garamond"/>
          <w:b w:val="0"/>
          <w:i w:val="0"/>
          <w:color w:val="000000"/>
          <w:sz w:val="22"/>
        </w:rPr>
        <w:t>God is not unstable in His relenting. He is astonishingly consistent in the kinds of things that move Him to relent. He is steady in mercy. Steady in compassion. Steady in His willingness to spare when people humble themselves before Him. Even the places where His dealings change are still revealing the same unchanging heart.</w:t>
      </w:r>
      <w:bookmarkEnd w:id="7608"/>
    </w:p>
    <w:p>
      <w:pPr>
        <w:pStyle w:val="TWTRevisedBody"/>
        <w:spacing w:before="0" w:after="0" w:line="240" w:lineRule="auto"/>
        <w:ind w:firstLine="216"/>
      </w:pPr>
      <w:bookmarkStart w:id="7609" w:name="S9255"/>
      <w:r>
        <w:rPr>
          <w:rFonts w:ascii="Garamond" w:hAnsi="Garamond" w:eastAsia="Garamond" w:cs="Garamond"/>
          <w:b w:val="0"/>
          <w:i w:val="0"/>
          <w:color w:val="000000"/>
          <w:sz w:val="22"/>
        </w:rPr>
        <w:t>And perhaps that is why this can either become a crisis of faith or a bedrock of faith.</w:t>
      </w:r>
      <w:bookmarkEnd w:id="7609"/>
    </w:p>
    <w:p>
      <w:pPr>
        <w:pStyle w:val="TWTRevisedBody"/>
        <w:spacing w:before="0" w:after="0" w:line="240" w:lineRule="auto"/>
        <w:ind w:firstLine="216"/>
      </w:pPr>
      <w:bookmarkStart w:id="7610" w:name="S9256"/>
      <w:r>
        <w:rPr>
          <w:rFonts w:ascii="Garamond" w:hAnsi="Garamond" w:eastAsia="Garamond" w:cs="Garamond"/>
          <w:b w:val="0"/>
          <w:i w:val="0"/>
          <w:color w:val="000000"/>
          <w:sz w:val="22"/>
        </w:rPr>
        <w:t>If we misunderstand these moments, we may start to wonder whether God is as settled as we thought. We may question whether His warnings can be trusted, whether His will is firm, whether His sovereignty is really as complete as Scripture says. If we import our kind of change into God, the whole thing starts to wobble.</w:t>
      </w:r>
      <w:bookmarkEnd w:id="7610"/>
    </w:p>
    <w:p>
      <w:pPr>
        <w:pStyle w:val="TWTRevisedBody"/>
        <w:spacing w:before="0" w:after="0" w:line="240" w:lineRule="auto"/>
        <w:ind w:firstLine="216"/>
      </w:pPr>
      <w:bookmarkStart w:id="7611" w:name="S9257"/>
      <w:r>
        <w:rPr>
          <w:rFonts w:ascii="Garamond" w:hAnsi="Garamond" w:eastAsia="Garamond" w:cs="Garamond"/>
          <w:b w:val="0"/>
          <w:i w:val="0"/>
          <w:color w:val="000000"/>
          <w:sz w:val="22"/>
        </w:rPr>
        <w:t>But if we understand what Scripture is actually showing us, the opposite happens.</w:t>
      </w:r>
      <w:bookmarkEnd w:id="7611"/>
    </w:p>
    <w:p>
      <w:pPr>
        <w:pStyle w:val="TWTRevisedBody"/>
        <w:spacing w:before="0" w:after="0" w:line="240" w:lineRule="auto"/>
        <w:ind w:firstLine="216"/>
      </w:pPr>
      <w:bookmarkStart w:id="7612" w:name="S9258"/>
      <w:r>
        <w:rPr>
          <w:rFonts w:ascii="Garamond" w:hAnsi="Garamond" w:eastAsia="Garamond" w:cs="Garamond"/>
          <w:b w:val="0"/>
          <w:i w:val="0"/>
          <w:color w:val="000000"/>
          <w:sz w:val="22"/>
        </w:rPr>
        <w:t xml:space="preserve">We begin to see that His relenting is not the collapse of sovereignty. It is one of its most precious expressions. He is free enough to judge, and free enough to spare. Free enough to warn, and free enough to withhold what </w:t>
      </w:r>
      <w:bookmarkStart w:id="7613" w:name="F465"/>
      <w:bookmarkEnd w:id="7613"/>
      <w:r>
        <w:rPr>
          <w:rFonts w:ascii="Garamond" w:hAnsi="Garamond" w:eastAsia="Garamond" w:cs="Garamond"/>
          <w:b w:val="0"/>
          <w:i w:val="0"/>
          <w:color w:val="000000"/>
          <w:sz w:val="22"/>
        </w:rPr>
        <w:t>He warned of when people turn to Him. Not because anyone made Him do it, but because this is the kind of King He is.</w:t>
      </w:r>
      <w:bookmarkEnd w:id="7612"/>
    </w:p>
    <w:p>
      <w:pPr>
        <w:pStyle w:val="TWTRevisedBody"/>
        <w:spacing w:before="0" w:after="0" w:line="240" w:lineRule="auto"/>
        <w:ind w:firstLine="0"/>
      </w:pPr>
      <w:bookmarkStart w:id="7614" w:name="S9259"/>
      <w:r>
        <w:rPr>
          <w:rFonts w:ascii="Garamond" w:hAnsi="Garamond" w:eastAsia="Garamond" w:cs="Garamond"/>
          <w:b w:val="0"/>
          <w:i w:val="0"/>
          <w:color w:val="000000"/>
          <w:sz w:val="22"/>
        </w:rPr>
        <w:t>And we need to let that settle on us.</w:t>
      </w:r>
      <w:bookmarkEnd w:id="7614"/>
    </w:p>
    <w:p>
      <w:pPr>
        <w:pStyle w:val="TWTRevisedBody"/>
        <w:spacing w:before="0" w:after="0" w:line="240" w:lineRule="auto"/>
        <w:ind w:firstLine="216"/>
      </w:pPr>
      <w:bookmarkStart w:id="7615" w:name="S9260"/>
      <w:r>
        <w:rPr>
          <w:rFonts w:ascii="Garamond" w:hAnsi="Garamond" w:eastAsia="Garamond" w:cs="Garamond"/>
          <w:b w:val="0"/>
          <w:i w:val="0"/>
          <w:color w:val="000000"/>
          <w:sz w:val="22"/>
        </w:rPr>
        <w:t>We do not survive by demanding justice from this King. We survive because He is gracious. We do not stand before Him hoping that He will become less holy. We stand before Him hoping that the sovereign Lord who judges righteously will also be merciful to us. And when He is, that mercy does not diminish His rule. It reveals the beauty of it.</w:t>
      </w:r>
      <w:bookmarkEnd w:id="7615"/>
    </w:p>
    <w:p>
      <w:pPr>
        <w:pStyle w:val="TWTRevisedBody"/>
        <w:spacing w:before="0" w:after="0" w:line="240" w:lineRule="auto"/>
        <w:ind w:firstLine="216"/>
      </w:pPr>
      <w:bookmarkStart w:id="7616" w:name="S9261"/>
      <w:r>
        <w:rPr>
          <w:rFonts w:ascii="Garamond" w:hAnsi="Garamond" w:eastAsia="Garamond" w:cs="Garamond"/>
          <w:b w:val="0"/>
          <w:i w:val="0"/>
          <w:color w:val="000000"/>
          <w:sz w:val="22"/>
        </w:rPr>
        <w:t>So when we read these moments in Scripture, we should not walk away thinking God became less sovereign because He relented. We should walk away seeing something far more beautiful. The King who has every right to judge is also the King who delights to show mercy. His character does not shift. His holiness does not soften. His justice does not disappear. But within that steady, sovereign nature, there is a real and glorious readiness to spare when people turn to Him.</w:t>
      </w:r>
      <w:bookmarkEnd w:id="7616"/>
    </w:p>
    <w:p>
      <w:pPr>
        <w:pStyle w:val="TWTRevisedBody"/>
        <w:spacing w:before="0" w:after="0" w:line="240" w:lineRule="auto"/>
        <w:ind w:firstLine="216"/>
      </w:pPr>
      <w:bookmarkStart w:id="7617" w:name="S9262"/>
      <w:r>
        <w:rPr>
          <w:rFonts w:ascii="Garamond" w:hAnsi="Garamond" w:eastAsia="Garamond" w:cs="Garamond"/>
          <w:b w:val="0"/>
          <w:i w:val="0"/>
          <w:color w:val="000000"/>
          <w:sz w:val="22"/>
        </w:rPr>
        <w:t>As we sit with this today, we should reflect on what kind of King we are dealing with. He is not cold. He is not mechanical. He is not hesitant to judge, and He is not reluctant to show mercy. He is fully sovereign in both. And that should leave us with more than explanation. It should leave us with awe. When we cry out to Him, we are not crying out to a ruler with no room for compassion, but to the sovereign Lord whose warnings are real, whose justice is holy, and whose mercy is one of the most beautiful things about Him.</w:t>
      </w:r>
      <w:bookmarkEnd w:id="7617"/>
    </w:p>
    <w:p>
      <w:pPr>
        <w:pStyle w:val="TWTRevisedBody"/>
        <w:spacing w:before="0" w:after="0" w:line="240" w:lineRule="auto"/>
        <w:ind w:firstLine="216"/>
        <w:sectPr>
          <w:headerReference w:type="default" r:id="rId748"/>
          <w:headerReference w:type="even" r:id="rId749"/>
          <w:headerReference w:type="first" r:id="rId750"/>
          <w:footerReference w:type="default" r:id="rId751"/>
          <w:footerReference w:type="even" r:id="rId752"/>
          <w:footerReference w:type="first" r:id="rId753"/>
          <w:pgSz w:w="8640" w:h="12960"/>
          <w:pgMar w:top="1080" w:right="864" w:bottom="1080" w:left="1296" w:header="504" w:footer="504" w:gutter="0"/>
          <w:cols w:space="720"/>
          <w:titlePg/>
          <w:docGrid w:linePitch="360"/>
        </w:sectPr>
      </w:pPr>
      <w:bookmarkStart w:id="7618" w:name="S9263"/>
      <w:r>
        <w:rPr>
          <w:rFonts w:ascii="Garamond" w:hAnsi="Garamond" w:eastAsia="Garamond" w:cs="Garamond"/>
          <w:b w:val="0"/>
          <w:i w:val="0"/>
          <w:color w:val="000000"/>
          <w:sz w:val="22"/>
        </w:rPr>
        <w:t>If you are willing, share your reflections or questions in the comments so we can learn and walk this journey together.</w:t>
      </w:r>
      <w:bookmarkEnd w:id="7618"/>
    </w:p>
    <w:p>
      <w:pPr>
        <w:pStyle w:val="TWTOpeningSpacer"/>
        <w:keepNext/>
        <w:pageBreakBefore w:val="0"/>
        <w:spacing w:lineRule="exact" w:line="1478" w:before="0" w:after="0"/>
      </w:pPr>
    </w:p>
    <w:p>
      <w:pPr>
        <w:pStyle w:val="Heading1"/>
      </w:pPr>
      <w:bookmarkStart w:id="7619" w:name="S9270"/>
      <w:bookmarkStart w:id="7620" w:name="F466"/>
      <w:bookmarkEnd w:id="7620"/>
      <w:r>
        <w:rPr>
          <w:rFonts w:ascii="Garamond" w:hAnsi="Garamond" w:eastAsia="Garamond" w:cs="Garamond"/>
          <w:color w:val="000000"/>
          <w:sz w:val="36"/>
        </w:rPr>
        <w:t>God Could… But Doesn’t</w:t>
      </w:r>
      <w:bookmarkEnd w:id="7619"/>
    </w:p>
    <w:p>
      <w:pPr>
        <w:pStyle w:val="TWTRevisedBody"/>
        <w:spacing w:before="0" w:after="0" w:line="240" w:lineRule="auto"/>
        <w:ind w:firstLine="0"/>
      </w:pPr>
      <w:bookmarkStart w:id="7621" w:name="S9272"/>
      <w:r>
        <w:rPr>
          <w:rFonts w:ascii="Garamond" w:hAnsi="Garamond" w:eastAsia="Garamond" w:cs="Garamond"/>
          <w:b w:val="0"/>
          <w:i w:val="0"/>
          <w:color w:val="000000"/>
          <w:sz w:val="22"/>
        </w:rPr>
        <w:t>There are moments when the tension is not whether God has the power to act. We know He does. That is what makes the moment so hard. We pray. We ask. We believe. We know He can heal, intervene, stop the unraveling, and change the outcome in an instant. And when He does not, something begins to press on us. Not because we think He is weak, but because we know He is not.</w:t>
      </w:r>
      <w:bookmarkEnd w:id="7621"/>
    </w:p>
    <w:p>
      <w:pPr>
        <w:pStyle w:val="TWTRevisedBody"/>
        <w:spacing w:before="0" w:after="0" w:line="240" w:lineRule="auto"/>
        <w:ind w:firstLine="0"/>
      </w:pPr>
      <w:bookmarkStart w:id="7622" w:name="S9273"/>
      <w:r>
        <w:rPr>
          <w:rFonts w:ascii="Garamond" w:hAnsi="Garamond" w:eastAsia="Garamond" w:cs="Garamond"/>
          <w:b w:val="0"/>
          <w:i w:val="0"/>
          <w:color w:val="000000"/>
          <w:sz w:val="22"/>
        </w:rPr>
        <w:t>Scripture speaks directly into that tension.</w:t>
      </w:r>
      <w:bookmarkEnd w:id="7622"/>
    </w:p>
    <w:p>
      <w:pPr>
        <w:pStyle w:val="TWTRevisedBody"/>
        <w:spacing w:before="0" w:after="0" w:line="240" w:lineRule="auto"/>
        <w:ind w:firstLine="0"/>
      </w:pPr>
      <w:bookmarkStart w:id="7623" w:name="S9274"/>
      <w:r>
        <w:rPr>
          <w:rFonts w:ascii="Garamond" w:hAnsi="Garamond" w:eastAsia="Garamond" w:cs="Garamond"/>
          <w:b w:val="0"/>
          <w:i w:val="0"/>
          <w:color w:val="000000"/>
          <w:sz w:val="22"/>
        </w:rPr>
        <w:t>“Come now, you who say, ‘Today or tomorrow we will go into such and such a town and spend a year there and trade and make a profit’, yet you do not know what tomorrow will bring. What is your life? For you are a mist that appears for a little time and then vanishes. Instead you ought to say, ‘If the Lord wills, we will live and do this or that.’” (James 4:13–15 ESV).</w:t>
      </w:r>
      <w:bookmarkEnd w:id="7623"/>
    </w:p>
    <w:p>
      <w:pPr>
        <w:pStyle w:val="TWTRevisedBody"/>
        <w:spacing w:before="0" w:after="0" w:line="240" w:lineRule="auto"/>
        <w:ind w:firstLine="216"/>
      </w:pPr>
      <w:bookmarkStart w:id="7624" w:name="S9275"/>
      <w:r>
        <w:rPr>
          <w:rFonts w:ascii="Garamond" w:hAnsi="Garamond" w:eastAsia="Garamond" w:cs="Garamond"/>
          <w:b w:val="0"/>
          <w:i w:val="0"/>
          <w:color w:val="000000"/>
          <w:sz w:val="22"/>
        </w:rPr>
        <w:t>That is not just about planning. It is about posture. It is about remembering that even when we ask boldly, even when our hearts are aching, even when we know God is able, we still remain under His will. That is where the struggle sharpens. We do not merely want to know that God can act. We want Him to act. And when He does not, the question begins to rise within us: What are we supposed to do with a sovereign God who could move, but does not move in the way we hoped?</w:t>
      </w:r>
      <w:bookmarkEnd w:id="7624"/>
    </w:p>
    <w:p>
      <w:pPr>
        <w:pStyle w:val="TWTRevisedBody"/>
        <w:spacing w:before="0" w:after="0" w:line="240" w:lineRule="auto"/>
        <w:ind w:firstLine="216"/>
      </w:pPr>
      <w:bookmarkStart w:id="7625" w:name="S9276"/>
      <w:r>
        <w:rPr>
          <w:rFonts w:ascii="Garamond" w:hAnsi="Garamond" w:eastAsia="Garamond" w:cs="Garamond"/>
          <w:b w:val="0"/>
          <w:i w:val="0"/>
          <w:color w:val="000000"/>
          <w:sz w:val="22"/>
        </w:rPr>
        <w:t>This is where we need to remember something deeper than raw power. God is not merely a God who can do anything. He is a God who acts according to who He is. Scripture tells us that nothing is impossible with Him, and yet Scripture also tells us that He cannot lie. That is not because His power is limited. It is because His character is not unstable. He is not random. He is not impulsive. He does not act one way today and another way tomorrow because something slipped beyond His control. He acts from who He is.</w:t>
      </w:r>
      <w:bookmarkEnd w:id="7625"/>
    </w:p>
    <w:p>
      <w:pPr>
        <w:pStyle w:val="TWTRevisedBody"/>
        <w:spacing w:before="0" w:after="0" w:line="240" w:lineRule="auto"/>
        <w:ind w:firstLine="216"/>
      </w:pPr>
      <w:bookmarkStart w:id="7626" w:name="S9277"/>
      <w:r>
        <w:rPr>
          <w:rFonts w:ascii="Garamond" w:hAnsi="Garamond" w:eastAsia="Garamond" w:cs="Garamond"/>
          <w:b w:val="0"/>
          <w:i w:val="0"/>
          <w:color w:val="000000"/>
          <w:sz w:val="22"/>
        </w:rPr>
        <w:t xml:space="preserve">And that matters more than we sometimes realize. If all we know is that God has power, sovereignty can begin to feel frightening in the wrong way, as though everything hangs on a will we cannot trust. But when we begin to see that His power is always expressed through His character, something begins to soften. Not because every question disappears, but because we start to see that He is not arbitrary. He does not act out of panic. He does not act out of cruelty. He does not act without wisdom. He does not act </w:t>
      </w:r>
      <w:bookmarkStart w:id="7627" w:name="F467"/>
      <w:bookmarkEnd w:id="7627"/>
      <w:r>
        <w:rPr>
          <w:rFonts w:ascii="Garamond" w:hAnsi="Garamond" w:eastAsia="Garamond" w:cs="Garamond"/>
          <w:b w:val="0"/>
          <w:i w:val="0"/>
          <w:color w:val="000000"/>
          <w:sz w:val="22"/>
        </w:rPr>
        <w:t>without purpose. When He acts, and when He does not, He is still being Himself.</w:t>
      </w:r>
      <w:bookmarkEnd w:id="7626"/>
    </w:p>
    <w:p>
      <w:pPr>
        <w:pStyle w:val="TWTRevisedBody"/>
        <w:spacing w:before="0" w:after="0" w:line="240" w:lineRule="auto"/>
        <w:ind w:firstLine="216"/>
      </w:pPr>
      <w:bookmarkStart w:id="7628" w:name="S9278"/>
      <w:r>
        <w:rPr>
          <w:rFonts w:ascii="Garamond" w:hAnsi="Garamond" w:eastAsia="Garamond" w:cs="Garamond"/>
          <w:b w:val="0"/>
          <w:i w:val="0"/>
          <w:color w:val="000000"/>
          <w:sz w:val="22"/>
        </w:rPr>
        <w:t>But Scripture also reminds us that we are trying to understand a God whose ways are higher than ours.</w:t>
      </w:r>
      <w:bookmarkEnd w:id="7628"/>
    </w:p>
    <w:p>
      <w:pPr>
        <w:pStyle w:val="TWTRevisedBody"/>
        <w:spacing w:before="0" w:after="0" w:line="240" w:lineRule="auto"/>
        <w:ind w:firstLine="0"/>
      </w:pPr>
      <w:bookmarkStart w:id="7629" w:name="S9279"/>
      <w:r>
        <w:rPr>
          <w:rFonts w:ascii="Garamond" w:hAnsi="Garamond" w:eastAsia="Garamond" w:cs="Garamond"/>
          <w:b w:val="0"/>
          <w:i w:val="0"/>
          <w:color w:val="000000"/>
          <w:sz w:val="22"/>
        </w:rPr>
        <w:t xml:space="preserve">“For my thoughts are not your thoughts, neither are your ways my ways, declares the LORD. For as the heavens are higher than the earth, so are my ways higher than your ways and my thoughts than your thoughts.” (Isaiah </w:t>
      </w:r>
      <w:r>
        <w:rPr>
          <w:rFonts w:ascii="Garamond" w:hAnsi="Garamond" w:eastAsia="Garamond" w:cs="Garamond"/>
          <w:b w:val="0"/>
          <w:i w:val="0"/>
          <w:color w:val="000000"/>
          <w:sz w:val="22"/>
        </w:rPr>
        <w:t>55:8–9 ESV).</w:t>
      </w:r>
      <w:bookmarkEnd w:id="7629"/>
    </w:p>
    <w:p>
      <w:pPr>
        <w:pStyle w:val="TWTRevisedBody"/>
        <w:spacing w:before="0" w:after="0" w:line="240" w:lineRule="auto"/>
        <w:ind w:firstLine="216"/>
      </w:pPr>
      <w:bookmarkStart w:id="7630" w:name="S9280"/>
      <w:r>
        <w:rPr>
          <w:rFonts w:ascii="Garamond" w:hAnsi="Garamond" w:eastAsia="Garamond" w:cs="Garamond"/>
          <w:b w:val="0"/>
          <w:i w:val="0"/>
          <w:color w:val="000000"/>
          <w:sz w:val="22"/>
        </w:rPr>
        <w:t>That does not remove the tension. It explains why we feel it. We often expect God’s power, love, and wisdom to express themselves in ways we can immediately understand. We expect His action, or His restraint, to line up with what seems obvious to us. But Scripture tells us plainly that His ways do not operate on that level. His wisdom is not measured by our expectations. His rule is not brought down to the level of our understanding before trust is required.</w:t>
      </w:r>
      <w:bookmarkEnd w:id="7630"/>
    </w:p>
    <w:p>
      <w:pPr>
        <w:pStyle w:val="TWTRevisedBody"/>
        <w:spacing w:before="0" w:after="0" w:line="240" w:lineRule="auto"/>
        <w:ind w:firstLine="216"/>
      </w:pPr>
      <w:bookmarkStart w:id="7631" w:name="S9281"/>
      <w:r>
        <w:rPr>
          <w:rFonts w:ascii="Garamond" w:hAnsi="Garamond" w:eastAsia="Garamond" w:cs="Garamond"/>
          <w:b w:val="0"/>
          <w:i w:val="0"/>
          <w:color w:val="000000"/>
          <w:sz w:val="22"/>
        </w:rPr>
        <w:t>That means we also have to reckon honestly with the kind of world we are living in. This is not the untouched world God first called very good. We are living in a world fractured by sin. Much of what we experience is not evil for evil’s sake. It is the fallout of rebellion, the real consequences of free choice in a world broken by man’s refusal to live under God. Pain, disease, grief, violence, death, injustice, all of it belongs to a world that no longer reflects the unbroken goodness of Eden.</w:t>
      </w:r>
      <w:bookmarkEnd w:id="7631"/>
    </w:p>
    <w:p>
      <w:pPr>
        <w:pStyle w:val="TWTRevisedBody"/>
        <w:spacing w:before="0" w:after="0" w:line="240" w:lineRule="auto"/>
        <w:ind w:firstLine="216"/>
      </w:pPr>
      <w:bookmarkStart w:id="7632" w:name="S9282"/>
      <w:r>
        <w:rPr>
          <w:rFonts w:ascii="Garamond" w:hAnsi="Garamond" w:eastAsia="Garamond" w:cs="Garamond"/>
          <w:b w:val="0"/>
          <w:i w:val="0"/>
          <w:color w:val="000000"/>
          <w:sz w:val="22"/>
        </w:rPr>
        <w:t>And in His sovereignty, God often allows those consequences to run their course. That is not weakness. That is not indifference. That is not surrender. It is His sovereign right. He can intervene, and sometimes He does. He can blunt consequences, and sometimes He has. He can answer through providence or through miracle. But sovereignty does not mean He must erase every consequence the moment we want Him to. It means He has the right to decide when to intervene, how to intervene, and when not to.</w:t>
      </w:r>
      <w:bookmarkEnd w:id="7632"/>
    </w:p>
    <w:p>
      <w:pPr>
        <w:pStyle w:val="TWTRevisedBody"/>
        <w:spacing w:before="0" w:after="0" w:line="240" w:lineRule="auto"/>
        <w:ind w:firstLine="216"/>
      </w:pPr>
      <w:bookmarkStart w:id="7633" w:name="S9283"/>
      <w:r>
        <w:rPr>
          <w:rFonts w:ascii="Garamond" w:hAnsi="Garamond" w:eastAsia="Garamond" w:cs="Garamond"/>
          <w:b w:val="0"/>
          <w:i w:val="0"/>
          <w:color w:val="000000"/>
          <w:sz w:val="22"/>
        </w:rPr>
        <w:t>At the same time, we must be careful not to only see the brokenness. Even in a fallen world, God has not withdrawn His goodness. The rain still falls on the just and the unjust. Joy still breaks through sorrow. Beauty still stuns us. Food still fills tables. Friendship still steadies us. Love still finds its way into wounded places. Every good gift still flows from Him. This matters because when God does not act in one place the way we hoped, we can start reading His whole rule through that one pain. But He has not stopped being generous. He has not stepped away from His world. Even now, in a world carrying the consequences of sin, His presence still fills it with undeserved goodness.</w:t>
      </w:r>
      <w:bookmarkEnd w:id="7633"/>
    </w:p>
    <w:p>
      <w:pPr>
        <w:pStyle w:val="TWTRevisedBody"/>
        <w:spacing w:before="0" w:after="0" w:line="240" w:lineRule="auto"/>
        <w:ind w:firstLine="216"/>
      </w:pPr>
      <w:bookmarkStart w:id="7634" w:name="S9284"/>
      <w:r>
        <w:rPr>
          <w:rFonts w:ascii="Garamond" w:hAnsi="Garamond" w:eastAsia="Garamond" w:cs="Garamond"/>
          <w:b w:val="0"/>
          <w:i w:val="0"/>
          <w:color w:val="000000"/>
          <w:sz w:val="22"/>
        </w:rPr>
        <w:t xml:space="preserve">And that is why prayer still matters. Scripture does not teach us to stop asking. It teaches us to ask as those who know who is being asked. </w:t>
      </w:r>
      <w:bookmarkStart w:id="7635" w:name="F468"/>
      <w:bookmarkEnd w:id="7635"/>
      <w:r>
        <w:rPr>
          <w:rFonts w:ascii="Garamond" w:hAnsi="Garamond" w:eastAsia="Garamond" w:cs="Garamond"/>
          <w:b w:val="0"/>
          <w:i w:val="0"/>
          <w:color w:val="000000"/>
          <w:sz w:val="22"/>
        </w:rPr>
        <w:t>Hezekiah heard that death was near, and he turned his face to the wall and prayed. Then the word of the LORD came again:</w:t>
      </w:r>
      <w:bookmarkEnd w:id="7634"/>
    </w:p>
    <w:p>
      <w:pPr>
        <w:pStyle w:val="TWTRevisedBody"/>
        <w:spacing w:before="0" w:after="0" w:line="240" w:lineRule="auto"/>
        <w:ind w:firstLine="0"/>
      </w:pPr>
      <w:bookmarkStart w:id="7636" w:name="S9285"/>
      <w:r>
        <w:rPr>
          <w:rFonts w:ascii="Garamond" w:hAnsi="Garamond" w:eastAsia="Garamond" w:cs="Garamond"/>
          <w:b w:val="0"/>
          <w:i w:val="0"/>
          <w:color w:val="000000"/>
          <w:sz w:val="22"/>
        </w:rPr>
        <w:t>“Turn back, and say to Hezekiah the leader of my people, Thus says the LORD, the God of David your father: ‘I have heard your prayer; I have seen your tears. Behold, I will heal you… And I will add fifteen years to your life.’” (2 Kings 20:5–6 ESV).</w:t>
      </w:r>
      <w:bookmarkEnd w:id="7636"/>
    </w:p>
    <w:p>
      <w:pPr>
        <w:pStyle w:val="TWTRevisedBody"/>
        <w:spacing w:before="0" w:after="0" w:line="240" w:lineRule="auto"/>
        <w:ind w:firstLine="0"/>
      </w:pPr>
      <w:bookmarkStart w:id="7637" w:name="S9286"/>
      <w:r>
        <w:rPr>
          <w:rFonts w:ascii="Garamond" w:hAnsi="Garamond" w:eastAsia="Garamond" w:cs="Garamond"/>
          <w:b w:val="0"/>
          <w:i w:val="0"/>
          <w:color w:val="000000"/>
          <w:sz w:val="22"/>
        </w:rPr>
        <w:t>Moses interceded when judgment stood over Israel, and Scripture says:</w:t>
      </w:r>
      <w:bookmarkEnd w:id="7637"/>
    </w:p>
    <w:p>
      <w:pPr>
        <w:pStyle w:val="TWTRevisedBody"/>
        <w:spacing w:before="0" w:after="0" w:line="240" w:lineRule="auto"/>
        <w:ind w:firstLine="0"/>
      </w:pPr>
      <w:bookmarkStart w:id="7638" w:name="S9287"/>
      <w:r>
        <w:rPr>
          <w:rFonts w:ascii="Garamond" w:hAnsi="Garamond" w:eastAsia="Garamond" w:cs="Garamond"/>
          <w:b w:val="0"/>
          <w:i w:val="0"/>
          <w:color w:val="000000"/>
          <w:sz w:val="22"/>
        </w:rPr>
        <w:t>“And the LORD relented from the disaster that he had spoken of bringing on his people.” (Exodus 32:14 ESV).</w:t>
      </w:r>
      <w:bookmarkEnd w:id="7638"/>
    </w:p>
    <w:p>
      <w:pPr>
        <w:pStyle w:val="TWTRevisedBody"/>
        <w:spacing w:before="0" w:after="0" w:line="240" w:lineRule="auto"/>
        <w:ind w:firstLine="216"/>
      </w:pPr>
      <w:bookmarkStart w:id="7639" w:name="S9288"/>
      <w:r>
        <w:rPr>
          <w:rFonts w:ascii="Garamond" w:hAnsi="Garamond" w:eastAsia="Garamond" w:cs="Garamond"/>
          <w:b w:val="0"/>
          <w:i w:val="0"/>
          <w:color w:val="000000"/>
          <w:sz w:val="22"/>
        </w:rPr>
        <w:t>Those passages matter because they remind us that prayer is not pretend. Petition is not empty. God truly invites us to ask, and there are moments when the sovereign God truly responds to those cries. But even there, prayer is not control. Prayer is not leverage over sovereignty. Prayer is the cry of those who know He can do all things, while still bowing before the truth that if the Lord wills, we will live and do this or that.</w:t>
      </w:r>
      <w:bookmarkEnd w:id="7639"/>
    </w:p>
    <w:p>
      <w:pPr>
        <w:pStyle w:val="TWTRevisedBody"/>
        <w:spacing w:before="0" w:after="0" w:line="240" w:lineRule="auto"/>
        <w:ind w:firstLine="216"/>
      </w:pPr>
      <w:bookmarkStart w:id="7640" w:name="S9289"/>
      <w:r>
        <w:rPr>
          <w:rFonts w:ascii="Garamond" w:hAnsi="Garamond" w:eastAsia="Garamond" w:cs="Garamond"/>
          <w:b w:val="0"/>
          <w:i w:val="0"/>
          <w:color w:val="000000"/>
          <w:sz w:val="22"/>
        </w:rPr>
        <w:t>That is where the tension really lives. Not in whether God can, but in whether we will trust Him when we cannot understand why He has chosen not to do what we were sure He could do. Faith is not the same thing as certainty that God will do what we want. Faith is trust in the God who can do all things, who sometimes says yes, who sometimes says no, who sometimes allows the brokenness of this world to continue for a time, and who remains fully sovereign, fully wise, and fully Himself in all of it.</w:t>
      </w:r>
      <w:bookmarkEnd w:id="7640"/>
    </w:p>
    <w:p>
      <w:pPr>
        <w:pStyle w:val="TWTRevisedBody"/>
        <w:spacing w:before="0" w:after="0" w:line="240" w:lineRule="auto"/>
        <w:ind w:firstLine="216"/>
      </w:pPr>
      <w:bookmarkStart w:id="7641" w:name="S9290"/>
      <w:r>
        <w:rPr>
          <w:rFonts w:ascii="Garamond" w:hAnsi="Garamond" w:eastAsia="Garamond" w:cs="Garamond"/>
          <w:b w:val="0"/>
          <w:i w:val="0"/>
          <w:color w:val="000000"/>
          <w:sz w:val="22"/>
        </w:rPr>
        <w:t>Job knew God had the power. He never doubted that. He knew God could give, and he knew God could take away. What Job could not understand was why the sovereign God would allow such crushing sorrow to fall on him. He wanted an explanation. He wanted the Almighty to account for what had happened.</w:t>
      </w:r>
      <w:bookmarkEnd w:id="7641"/>
    </w:p>
    <w:p>
      <w:pPr>
        <w:pStyle w:val="TWTRevisedBody"/>
        <w:spacing w:before="0" w:after="0" w:line="240" w:lineRule="auto"/>
        <w:ind w:firstLine="216"/>
      </w:pPr>
      <w:bookmarkStart w:id="7642" w:name="S9291"/>
      <w:r>
        <w:rPr>
          <w:rFonts w:ascii="Garamond" w:hAnsi="Garamond" w:eastAsia="Garamond" w:cs="Garamond"/>
          <w:b w:val="0"/>
          <w:i w:val="0"/>
          <w:color w:val="000000"/>
          <w:sz w:val="22"/>
        </w:rPr>
        <w:t>But Job never knew what was happening behind the veil. He never knew that God was standing up for him. He never knew that his suffering was bound up with a heavenly challenge in which God was proving that Job’s obedience was not rooted in what God gave him, but in who God is. And when God finally spoke, He did not explain Himself. He revealed His sovereignty. That is one of the hardest truths for us to accept. God’s ways are not our ways, and when His ways do not align with ours, He does not owe us an explanation. That is not harshness. That is sovereignty.</w:t>
      </w:r>
      <w:bookmarkEnd w:id="7642"/>
    </w:p>
    <w:p>
      <w:pPr>
        <w:pStyle w:val="TWTRevisedBody"/>
        <w:spacing w:before="0" w:after="0" w:line="240" w:lineRule="auto"/>
        <w:ind w:firstLine="216"/>
      </w:pPr>
      <w:bookmarkStart w:id="7643" w:name="S9292"/>
      <w:r>
        <w:rPr>
          <w:rFonts w:ascii="Garamond" w:hAnsi="Garamond" w:eastAsia="Garamond" w:cs="Garamond"/>
          <w:b w:val="0"/>
          <w:i w:val="0"/>
          <w:color w:val="000000"/>
          <w:sz w:val="22"/>
        </w:rPr>
        <w:t>And yet, even there, we are not shown a God who delights in suffering. When Satan appeared the second time, God said of Job, “He still holds fast his integrity, although you incited me against him to destroy him without reason.” (Job 2:3 ESV). That is not the language of a God taking pleasure in pain. It is the language of a God who remains sovereign even over what He does not delight in, and who may be accomplishing something far larger than the sufferer can see.</w:t>
      </w:r>
      <w:bookmarkEnd w:id="7643"/>
    </w:p>
    <w:p>
      <w:pPr>
        <w:pStyle w:val="TWTRevisedBody"/>
        <w:spacing w:before="0" w:after="0" w:line="240" w:lineRule="auto"/>
        <w:ind w:firstLine="216"/>
      </w:pPr>
      <w:bookmarkStart w:id="7644" w:name="S9293"/>
      <w:bookmarkStart w:id="7645" w:name="F469"/>
      <w:bookmarkEnd w:id="7645"/>
      <w:r>
        <w:rPr>
          <w:rFonts w:ascii="Garamond" w:hAnsi="Garamond" w:eastAsia="Garamond" w:cs="Garamond"/>
          <w:b w:val="0"/>
          <w:i w:val="0"/>
          <w:color w:val="000000"/>
          <w:sz w:val="22"/>
        </w:rPr>
        <w:t>This is why Mary’s words matter too. When the will of God came to her in a form she could not fully understand, she did not respond by demanding explanation first. She said, “Behold, I am the servant of the Lord; let it be to me according to your word.” (Luke 1:38 ESV). That is not passive resignation. That is recognition. It is the response of someone who knows she is standing before the sovereign God, and that His will is not made trustworthy by how fully she understands it.</w:t>
      </w:r>
      <w:bookmarkEnd w:id="7644"/>
    </w:p>
    <w:p>
      <w:pPr>
        <w:pStyle w:val="TWTRevisedBody"/>
        <w:spacing w:before="0" w:after="0" w:line="240" w:lineRule="auto"/>
        <w:ind w:firstLine="216"/>
      </w:pPr>
      <w:bookmarkStart w:id="7646" w:name="S9294"/>
      <w:r>
        <w:rPr>
          <w:rFonts w:ascii="Garamond" w:hAnsi="Garamond" w:eastAsia="Garamond" w:cs="Garamond"/>
          <w:b w:val="0"/>
          <w:i w:val="0"/>
          <w:color w:val="000000"/>
          <w:sz w:val="22"/>
        </w:rPr>
        <w:t xml:space="preserve">Perhaps that is where this lesson leads us. Not to stop praying. Not to pretend pain does not hurt. Not to silence the tears that rise when heaven feels quiet. But to remember that the God we are crying out to is not random. </w:t>
      </w:r>
      <w:r>
        <w:rPr>
          <w:rFonts w:ascii="Garamond" w:hAnsi="Garamond" w:eastAsia="Garamond" w:cs="Garamond"/>
          <w:b w:val="0"/>
          <w:i w:val="0"/>
          <w:color w:val="000000"/>
          <w:sz w:val="22"/>
        </w:rPr>
        <w:t>He is not unstable. He is not absent. He is not less loving because He has not acted in the way we hoped. He is the sovereign God whose power is never in question, whose character never wavers, whose ways remain higher than ours, and whose rule is still good even when we do not understand it.</w:t>
      </w:r>
      <w:bookmarkEnd w:id="7646"/>
    </w:p>
    <w:p>
      <w:pPr>
        <w:pStyle w:val="TWTRevisedBody"/>
        <w:spacing w:before="0" w:after="0" w:line="240" w:lineRule="auto"/>
        <w:ind w:firstLine="216"/>
      </w:pPr>
      <w:bookmarkStart w:id="7647" w:name="S9295"/>
      <w:r>
        <w:rPr>
          <w:rFonts w:ascii="Garamond" w:hAnsi="Garamond" w:eastAsia="Garamond" w:cs="Garamond"/>
          <w:b w:val="0"/>
          <w:i w:val="0"/>
          <w:color w:val="000000"/>
          <w:sz w:val="22"/>
        </w:rPr>
        <w:t>One day, at the time of His choosing, He will remove every consequence of sin for those who bow before Him as Lord and King. But until that day, we learn something here that is hard and holy. We ask. We trust. We submit. And we keep learning that He is worthy of our obedience, not merely because of what He gives, but because of who He is.</w:t>
      </w:r>
      <w:bookmarkEnd w:id="7647"/>
    </w:p>
    <w:p>
      <w:pPr>
        <w:pStyle w:val="TWTRevisedBody"/>
        <w:spacing w:before="0" w:after="0" w:line="240" w:lineRule="auto"/>
        <w:ind w:firstLine="216"/>
      </w:pPr>
      <w:bookmarkStart w:id="7648" w:name="S9296"/>
      <w:r>
        <w:rPr>
          <w:rFonts w:ascii="Garamond" w:hAnsi="Garamond" w:eastAsia="Garamond" w:cs="Garamond"/>
          <w:b w:val="0"/>
          <w:i w:val="0"/>
          <w:color w:val="000000"/>
          <w:sz w:val="22"/>
        </w:rPr>
        <w:t>As we sit with this today, we take a moment to reflect on where this tension has surfaced in our own lives. Where have we known that God could act, and struggled because He did not act in the way we hoped? Where have we quietly confused faith with certainty about the outcome we wanted? And where might we be invited to trust not merely in His power, but in His character, even when His ways remain higher than ours?</w:t>
      </w:r>
      <w:bookmarkEnd w:id="7648"/>
    </w:p>
    <w:p>
      <w:pPr>
        <w:pStyle w:val="TWTRevisedBody"/>
        <w:spacing w:before="0" w:after="0" w:line="240" w:lineRule="auto"/>
        <w:ind w:firstLine="216"/>
        <w:sectPr>
          <w:headerReference w:type="default" r:id="rId754"/>
          <w:headerReference w:type="even" r:id="rId755"/>
          <w:headerReference w:type="first" r:id="rId756"/>
          <w:footerReference w:type="default" r:id="rId757"/>
          <w:footerReference w:type="even" r:id="rId758"/>
          <w:footerReference w:type="first" r:id="rId759"/>
          <w:pgSz w:w="8640" w:h="12960"/>
          <w:pgMar w:top="1080" w:right="864" w:bottom="1080" w:left="1296" w:header="504" w:footer="504" w:gutter="0"/>
          <w:cols w:space="720"/>
          <w:titlePg/>
          <w:docGrid w:linePitch="360"/>
        </w:sectPr>
      </w:pPr>
      <w:bookmarkStart w:id="7649" w:name="S9297"/>
      <w:r>
        <w:rPr>
          <w:rFonts w:ascii="Garamond" w:hAnsi="Garamond" w:eastAsia="Garamond" w:cs="Garamond"/>
          <w:b w:val="0"/>
          <w:i w:val="0"/>
          <w:color w:val="000000"/>
          <w:sz w:val="22"/>
        </w:rPr>
        <w:t>If you’re willing, share your reflections or questions in the comments so we can learn and walk this journey together.</w:t>
      </w:r>
      <w:bookmarkEnd w:id="7649"/>
    </w:p>
    <w:p>
      <w:pPr>
        <w:pStyle w:val="TWTOpeningSpacer"/>
        <w:keepNext/>
        <w:pageBreakBefore w:val="0"/>
        <w:spacing w:lineRule="exact" w:line="1478" w:before="0" w:after="0"/>
      </w:pPr>
    </w:p>
    <w:p>
      <w:pPr>
        <w:pStyle w:val="Heading1"/>
      </w:pPr>
      <w:bookmarkStart w:id="7650" w:name="S9303"/>
      <w:bookmarkStart w:id="7651" w:name="F470"/>
      <w:bookmarkEnd w:id="7651"/>
      <w:r>
        <w:rPr>
          <w:rFonts w:ascii="Garamond" w:hAnsi="Garamond" w:eastAsia="Garamond" w:cs="Garamond"/>
          <w:color w:val="000000"/>
          <w:sz w:val="36"/>
        </w:rPr>
        <w:t>When Later Becomes Too Late</w:t>
      </w:r>
      <w:bookmarkEnd w:id="7650"/>
    </w:p>
    <w:p>
      <w:pPr>
        <w:pStyle w:val="TWTRevisedBody"/>
        <w:spacing w:before="0" w:after="0" w:line="240" w:lineRule="auto"/>
        <w:ind w:firstLine="0"/>
      </w:pPr>
      <w:bookmarkStart w:id="7652" w:name="S9305"/>
      <w:r>
        <w:rPr>
          <w:rFonts w:ascii="Garamond" w:hAnsi="Garamond" w:eastAsia="Garamond" w:cs="Garamond"/>
          <w:b w:val="0"/>
          <w:i w:val="0"/>
          <w:color w:val="000000"/>
          <w:sz w:val="22"/>
        </w:rPr>
        <w:t>News had spread quickly that Jesus would be near enough to hear.</w:t>
      </w:r>
      <w:bookmarkEnd w:id="7652"/>
    </w:p>
    <w:p>
      <w:pPr>
        <w:pStyle w:val="TWTRevisedBody"/>
        <w:spacing w:before="0" w:after="0" w:line="240" w:lineRule="auto"/>
        <w:ind w:firstLine="216"/>
      </w:pPr>
      <w:bookmarkStart w:id="7653" w:name="S9306"/>
      <w:r>
        <w:rPr>
          <w:rFonts w:ascii="Garamond" w:hAnsi="Garamond" w:eastAsia="Garamond" w:cs="Garamond"/>
          <w:b w:val="0"/>
          <w:i w:val="0"/>
          <w:color w:val="000000"/>
          <w:sz w:val="22"/>
        </w:rPr>
        <w:t>By the time the man learned where He would be teaching, something in him had already decided. He would go. He had heard enough by now to believe this was no ordinary teacher moving from town to town with a crowd at His heels. He had seen too much in the faces of those who returned from hearing Him. He had listened too many times to words that carried an authority unlike the scribes. And though he had not yet sorted every question in his own heart, he had come to believe that Jesus was the One Israel had long been waiting for.</w:t>
      </w:r>
      <w:bookmarkEnd w:id="7653"/>
    </w:p>
    <w:p>
      <w:pPr>
        <w:pStyle w:val="TWTRevisedBody"/>
        <w:spacing w:before="0" w:after="0" w:line="240" w:lineRule="auto"/>
        <w:ind w:firstLine="0"/>
      </w:pPr>
      <w:bookmarkStart w:id="7654" w:name="S9307"/>
      <w:r>
        <w:rPr>
          <w:rFonts w:ascii="Garamond" w:hAnsi="Garamond" w:eastAsia="Garamond" w:cs="Garamond"/>
          <w:b w:val="0"/>
          <w:i w:val="0"/>
          <w:color w:val="000000"/>
          <w:sz w:val="22"/>
        </w:rPr>
        <w:t>So he gathered his family and went.</w:t>
      </w:r>
      <w:bookmarkEnd w:id="7654"/>
    </w:p>
    <w:p>
      <w:pPr>
        <w:pStyle w:val="TWTRevisedBody"/>
        <w:spacing w:before="0" w:after="0" w:line="240" w:lineRule="auto"/>
        <w:ind w:firstLine="216"/>
      </w:pPr>
      <w:bookmarkStart w:id="7655" w:name="S9308"/>
      <w:r>
        <w:rPr>
          <w:rFonts w:ascii="Garamond" w:hAnsi="Garamond" w:eastAsia="Garamond" w:cs="Garamond"/>
          <w:b w:val="0"/>
          <w:i w:val="0"/>
          <w:color w:val="000000"/>
          <w:sz w:val="22"/>
        </w:rPr>
        <w:t>There was joy in him as they made their way there. Not loud joy. Not the sort that speaks too soon. But something quieter, steadier. Hope. The kind that begins to rise when longing starts to take on shape. Messiah. The word had lived in him since childhood. Like every faithful Jew, he had been raised on the promises. A king to come. A deliverer. The consolation of Israel. The One through whom God would act decisively at last.</w:t>
      </w:r>
      <w:bookmarkEnd w:id="7655"/>
    </w:p>
    <w:p>
      <w:pPr>
        <w:pStyle w:val="TWTRevisedBody"/>
        <w:spacing w:before="0" w:after="0" w:line="240" w:lineRule="auto"/>
        <w:ind w:firstLine="0"/>
      </w:pPr>
      <w:bookmarkStart w:id="7656" w:name="S9309"/>
      <w:r>
        <w:rPr>
          <w:rFonts w:ascii="Garamond" w:hAnsi="Garamond" w:eastAsia="Garamond" w:cs="Garamond"/>
          <w:b w:val="0"/>
          <w:i w:val="0"/>
          <w:color w:val="000000"/>
          <w:sz w:val="22"/>
        </w:rPr>
        <w:t>And now Jesus was near.</w:t>
      </w:r>
      <w:bookmarkEnd w:id="7656"/>
    </w:p>
    <w:p>
      <w:pPr>
        <w:pStyle w:val="TWTRevisedBody"/>
        <w:spacing w:before="0" w:after="0" w:line="240" w:lineRule="auto"/>
        <w:ind w:firstLine="216"/>
      </w:pPr>
      <w:bookmarkStart w:id="7657" w:name="S9310"/>
      <w:r>
        <w:rPr>
          <w:rFonts w:ascii="Garamond" w:hAnsi="Garamond" w:eastAsia="Garamond" w:cs="Garamond"/>
          <w:b w:val="0"/>
          <w:i w:val="0"/>
          <w:color w:val="000000"/>
          <w:sz w:val="22"/>
        </w:rPr>
        <w:t xml:space="preserve">The roads were busy with others thinking the same thing. Families walked </w:t>
      </w:r>
      <w:r>
        <w:rPr>
          <w:rFonts w:ascii="Garamond" w:hAnsi="Garamond" w:eastAsia="Garamond" w:cs="Garamond"/>
          <w:b w:val="0"/>
          <w:i w:val="0"/>
          <w:color w:val="000000"/>
          <w:sz w:val="22"/>
        </w:rPr>
        <w:t>in small groups. Men spoke in low voices. Children moved ahead and fell back again. Dust rose beneath their feet as they pressed on. Some came sick. Some came curious. Some came arguing quietly among themselves. But many came with that same strange mixture he felt in himself, hunger and uncertainty, expectation and caution, hope trying not to get ahead of itself.</w:t>
      </w:r>
      <w:bookmarkEnd w:id="7657"/>
    </w:p>
    <w:p>
      <w:pPr>
        <w:pStyle w:val="TWTRevisedBody"/>
        <w:spacing w:before="0" w:after="0" w:line="240" w:lineRule="auto"/>
        <w:ind w:firstLine="216"/>
      </w:pPr>
      <w:bookmarkStart w:id="7658" w:name="S9311"/>
      <w:r>
        <w:rPr>
          <w:rFonts w:ascii="Garamond" w:hAnsi="Garamond" w:eastAsia="Garamond" w:cs="Garamond"/>
          <w:b w:val="0"/>
          <w:i w:val="0"/>
          <w:color w:val="000000"/>
          <w:sz w:val="22"/>
        </w:rPr>
        <w:t>By the time they found a place among the crowd, the man felt the nearness of the moment.</w:t>
      </w:r>
      <w:bookmarkEnd w:id="7658"/>
    </w:p>
    <w:p>
      <w:pPr>
        <w:pStyle w:val="TWTRevisedBody"/>
        <w:spacing w:before="0" w:after="0" w:line="240" w:lineRule="auto"/>
        <w:ind w:firstLine="0"/>
      </w:pPr>
      <w:bookmarkStart w:id="7659" w:name="S9312"/>
      <w:r>
        <w:rPr>
          <w:rFonts w:ascii="Garamond" w:hAnsi="Garamond" w:eastAsia="Garamond" w:cs="Garamond"/>
          <w:b w:val="0"/>
          <w:i w:val="0"/>
          <w:color w:val="000000"/>
          <w:sz w:val="22"/>
        </w:rPr>
        <w:t>Jesus began to speak.</w:t>
      </w:r>
      <w:bookmarkEnd w:id="7659"/>
    </w:p>
    <w:p>
      <w:pPr>
        <w:pStyle w:val="TWTRevisedBody"/>
        <w:spacing w:before="0" w:after="0" w:line="240" w:lineRule="auto"/>
        <w:ind w:firstLine="216"/>
      </w:pPr>
      <w:bookmarkStart w:id="7660" w:name="S9313"/>
      <w:r>
        <w:rPr>
          <w:rFonts w:ascii="Garamond" w:hAnsi="Garamond" w:eastAsia="Garamond" w:cs="Garamond"/>
          <w:b w:val="0"/>
          <w:i w:val="0"/>
          <w:color w:val="000000"/>
          <w:sz w:val="22"/>
        </w:rPr>
        <w:t>As He often did, He did not begin with argument. He did not answer every tension with a list. He spoke with the kind of authority that seemed to pass beneath the surface of things and name what men had not realized they were carrying. And the man listened the way he always did, leaning in, wanting to understand, wanting to hold onto every word.</w:t>
      </w:r>
      <w:bookmarkEnd w:id="7660"/>
    </w:p>
    <w:p>
      <w:pPr>
        <w:pStyle w:val="TWTRevisedBody"/>
        <w:spacing w:before="0" w:after="0" w:line="240" w:lineRule="auto"/>
        <w:ind w:firstLine="0"/>
      </w:pPr>
      <w:bookmarkStart w:id="7661" w:name="S9314"/>
      <w:r>
        <w:rPr>
          <w:rFonts w:ascii="Garamond" w:hAnsi="Garamond" w:eastAsia="Garamond" w:cs="Garamond"/>
          <w:b w:val="0"/>
          <w:i w:val="0"/>
          <w:color w:val="000000"/>
          <w:sz w:val="22"/>
        </w:rPr>
        <w:t>But there were things Jesus said that still unsettled him.</w:t>
      </w:r>
      <w:bookmarkEnd w:id="7661"/>
    </w:p>
    <w:p>
      <w:pPr>
        <w:pStyle w:val="TWTRevisedBody"/>
        <w:spacing w:before="0" w:after="0" w:line="240" w:lineRule="auto"/>
        <w:ind w:firstLine="216"/>
      </w:pPr>
      <w:bookmarkStart w:id="7662" w:name="S9315"/>
      <w:bookmarkStart w:id="7663" w:name="F471"/>
      <w:bookmarkEnd w:id="7663"/>
      <w:r>
        <w:rPr>
          <w:rFonts w:ascii="Garamond" w:hAnsi="Garamond" w:eastAsia="Garamond" w:cs="Garamond"/>
          <w:b w:val="0"/>
          <w:i w:val="0"/>
          <w:color w:val="000000"/>
          <w:sz w:val="22"/>
        </w:rPr>
        <w:t>He believed Jesus was the Messiah. That much had come clear. What had not come clear, at least not in a way he had welcomed, was the kind of life this Messiah kept describing.</w:t>
      </w:r>
      <w:bookmarkEnd w:id="7662"/>
    </w:p>
    <w:p>
      <w:pPr>
        <w:pStyle w:val="TWTRevisedBody"/>
        <w:spacing w:before="0" w:after="0" w:line="240" w:lineRule="auto"/>
        <w:ind w:firstLine="216"/>
      </w:pPr>
      <w:bookmarkStart w:id="7664" w:name="S9316"/>
      <w:r>
        <w:rPr>
          <w:rFonts w:ascii="Garamond" w:hAnsi="Garamond" w:eastAsia="Garamond" w:cs="Garamond"/>
          <w:b w:val="0"/>
          <w:i w:val="0"/>
          <w:color w:val="000000"/>
          <w:sz w:val="22"/>
        </w:rPr>
        <w:t>Jesus spoke of a clean heart, not just clean hands. He spoke of loving enemies, of turning the other cheek, of serving rather than exalting oneself, of a righteousness deeper than outward appearance. He spoke as though the Kingdom of God was not merely about deliverance from enemies, but about the remaking of people.</w:t>
      </w:r>
      <w:bookmarkEnd w:id="7664"/>
    </w:p>
    <w:p>
      <w:pPr>
        <w:pStyle w:val="TWTRevisedBody"/>
        <w:spacing w:before="0" w:after="0" w:line="240" w:lineRule="auto"/>
        <w:ind w:firstLine="216"/>
      </w:pPr>
      <w:bookmarkStart w:id="7665" w:name="S9317"/>
      <w:r>
        <w:rPr>
          <w:rFonts w:ascii="Garamond" w:hAnsi="Garamond" w:eastAsia="Garamond" w:cs="Garamond"/>
          <w:b w:val="0"/>
          <w:i w:val="0"/>
          <w:color w:val="000000"/>
          <w:sz w:val="22"/>
        </w:rPr>
        <w:t>The man found himself caught between attraction and resistance. He wanted the Messiah. But the Messiah’s way seemed to reach further into his life than he had planned. There were teachings he admired from a distance and kept delaying up close. A grievance at home he had not laid down. A hardness in certain conversations that he kept excusing because life was tiring and work was heavy. A prayer life that still existed, but had grown thin enough to fit around everything else. He had not rejected Jesus’ words. He had simply kept arranging them for later.</w:t>
      </w:r>
      <w:bookmarkEnd w:id="7665"/>
    </w:p>
    <w:p>
      <w:pPr>
        <w:pStyle w:val="TWTRevisedBody"/>
        <w:spacing w:before="0" w:after="0" w:line="240" w:lineRule="auto"/>
        <w:ind w:firstLine="0"/>
      </w:pPr>
      <w:bookmarkStart w:id="7666" w:name="S9318"/>
      <w:r>
        <w:rPr>
          <w:rFonts w:ascii="Garamond" w:hAnsi="Garamond" w:eastAsia="Garamond" w:cs="Garamond"/>
          <w:b w:val="0"/>
          <w:i w:val="0"/>
          <w:color w:val="000000"/>
          <w:sz w:val="22"/>
        </w:rPr>
        <w:t>Later, when work was less demanding.</w:t>
      </w:r>
      <w:bookmarkEnd w:id="7666"/>
    </w:p>
    <w:p>
      <w:pPr>
        <w:pStyle w:val="TWTRevisedBody"/>
        <w:spacing w:before="0" w:after="0" w:line="240" w:lineRule="auto"/>
        <w:ind w:firstLine="0"/>
      </w:pPr>
      <w:bookmarkStart w:id="7667" w:name="S9319"/>
      <w:r>
        <w:rPr>
          <w:rFonts w:ascii="Garamond" w:hAnsi="Garamond" w:eastAsia="Garamond" w:cs="Garamond"/>
          <w:b w:val="0"/>
          <w:i w:val="0"/>
          <w:color w:val="000000"/>
          <w:sz w:val="22"/>
        </w:rPr>
        <w:t>Later, when family pressures eased.</w:t>
      </w:r>
      <w:bookmarkEnd w:id="7667"/>
    </w:p>
    <w:p>
      <w:pPr>
        <w:pStyle w:val="TWTRevisedBody"/>
        <w:spacing w:before="0" w:after="0" w:line="240" w:lineRule="auto"/>
        <w:ind w:firstLine="0"/>
      </w:pPr>
      <w:bookmarkStart w:id="7668" w:name="S9320"/>
      <w:r>
        <w:rPr>
          <w:rFonts w:ascii="Garamond" w:hAnsi="Garamond" w:eastAsia="Garamond" w:cs="Garamond"/>
          <w:b w:val="0"/>
          <w:i w:val="0"/>
          <w:color w:val="000000"/>
          <w:sz w:val="22"/>
        </w:rPr>
        <w:t>Later, when life became less crowded.</w:t>
      </w:r>
      <w:bookmarkEnd w:id="7668"/>
    </w:p>
    <w:p>
      <w:pPr>
        <w:pStyle w:val="TWTRevisedBody"/>
        <w:spacing w:before="0" w:after="0" w:line="240" w:lineRule="auto"/>
        <w:ind w:firstLine="216"/>
      </w:pPr>
      <w:bookmarkStart w:id="7669" w:name="S9321"/>
      <w:r>
        <w:rPr>
          <w:rFonts w:ascii="Garamond" w:hAnsi="Garamond" w:eastAsia="Garamond" w:cs="Garamond"/>
          <w:b w:val="0"/>
          <w:i w:val="0"/>
          <w:color w:val="000000"/>
          <w:sz w:val="22"/>
        </w:rPr>
        <w:t>Later, when there was more room to think seriously about the inner man.</w:t>
      </w:r>
      <w:bookmarkEnd w:id="7669"/>
    </w:p>
    <w:p>
      <w:pPr>
        <w:pStyle w:val="TWTRevisedBody"/>
        <w:spacing w:before="0" w:after="0" w:line="240" w:lineRule="auto"/>
        <w:ind w:firstLine="216"/>
      </w:pPr>
      <w:bookmarkStart w:id="7670" w:name="S9322"/>
      <w:r>
        <w:rPr>
          <w:rFonts w:ascii="Garamond" w:hAnsi="Garamond" w:eastAsia="Garamond" w:cs="Garamond"/>
          <w:b w:val="0"/>
          <w:i w:val="0"/>
          <w:color w:val="000000"/>
          <w:sz w:val="22"/>
        </w:rPr>
        <w:t>Later, when the sharper edges of Jesus’ words could be faced without upsetting everything.</w:t>
      </w:r>
      <w:bookmarkEnd w:id="7670"/>
    </w:p>
    <w:p>
      <w:pPr>
        <w:pStyle w:val="TWTRevisedBody"/>
        <w:spacing w:before="0" w:after="0" w:line="240" w:lineRule="auto"/>
        <w:ind w:firstLine="216"/>
      </w:pPr>
      <w:bookmarkStart w:id="7671" w:name="S9323"/>
      <w:r>
        <w:rPr>
          <w:rFonts w:ascii="Garamond" w:hAnsi="Garamond" w:eastAsia="Garamond" w:cs="Garamond"/>
          <w:b w:val="0"/>
          <w:i w:val="0"/>
          <w:color w:val="000000"/>
          <w:sz w:val="22"/>
        </w:rPr>
        <w:t>He still prayed. He still believed. He still thought of himself as a man waiting for God’s King. But if he had spoken honestly, he would have had to admit that he had spent much of his life trying to fit the Messiah into his world, rather than fitting his world into the Messiah.</w:t>
      </w:r>
      <w:bookmarkEnd w:id="7671"/>
    </w:p>
    <w:p>
      <w:pPr>
        <w:pStyle w:val="TWTRevisedBody"/>
        <w:spacing w:before="0" w:after="0" w:line="240" w:lineRule="auto"/>
        <w:ind w:firstLine="216"/>
      </w:pPr>
      <w:bookmarkStart w:id="7672" w:name="S9324"/>
      <w:r>
        <w:rPr>
          <w:rFonts w:ascii="Garamond" w:hAnsi="Garamond" w:eastAsia="Garamond" w:cs="Garamond"/>
          <w:b w:val="0"/>
          <w:i w:val="0"/>
          <w:color w:val="000000"/>
          <w:sz w:val="22"/>
        </w:rPr>
        <w:t>That day, Jesus spoke a parable that would not let him remain there.</w:t>
      </w:r>
      <w:bookmarkEnd w:id="7672"/>
    </w:p>
    <w:p>
      <w:pPr>
        <w:pStyle w:val="TWTRevisedBody"/>
        <w:spacing w:before="0" w:after="0" w:line="240" w:lineRule="auto"/>
        <w:ind w:firstLine="0"/>
      </w:pPr>
      <w:bookmarkStart w:id="7673" w:name="S9325"/>
      <w:r>
        <w:rPr>
          <w:rFonts w:ascii="Garamond" w:hAnsi="Garamond" w:eastAsia="Garamond" w:cs="Garamond"/>
          <w:b w:val="0"/>
          <w:i w:val="0"/>
          <w:color w:val="000000"/>
          <w:sz w:val="22"/>
        </w:rPr>
        <w:t>"Then the kingdom of heaven will be like ten virgins who took their lamps and went to meet the bridegroom." (Matthew 25:1 ESV).</w:t>
      </w:r>
      <w:bookmarkEnd w:id="7673"/>
    </w:p>
    <w:p>
      <w:pPr>
        <w:pStyle w:val="TWTRevisedBody"/>
        <w:spacing w:before="0" w:after="0" w:line="240" w:lineRule="auto"/>
        <w:ind w:firstLine="216"/>
      </w:pPr>
      <w:bookmarkStart w:id="7674" w:name="S9326"/>
      <w:r>
        <w:rPr>
          <w:rFonts w:ascii="Garamond" w:hAnsi="Garamond" w:eastAsia="Garamond" w:cs="Garamond"/>
          <w:b w:val="0"/>
          <w:i w:val="0"/>
          <w:color w:val="000000"/>
          <w:sz w:val="22"/>
        </w:rPr>
        <w:t>The man listened easily at first. Weddings were familiar things. Waiting for the bridegroom, lamps in hand, the excitement of the coming feast, none of it felt distant from ordinary life. The story moved with the simplicity Jesus often used, ordinary images that seemed harmless until they were not.</w:t>
      </w:r>
      <w:bookmarkEnd w:id="7674"/>
    </w:p>
    <w:p>
      <w:pPr>
        <w:pStyle w:val="TWTRevisedBody"/>
        <w:spacing w:before="0" w:after="0" w:line="240" w:lineRule="auto"/>
        <w:ind w:firstLine="0"/>
      </w:pPr>
      <w:bookmarkStart w:id="7675" w:name="S9327"/>
      <w:r>
        <w:rPr>
          <w:rFonts w:ascii="Garamond" w:hAnsi="Garamond" w:eastAsia="Garamond" w:cs="Garamond"/>
          <w:b w:val="0"/>
          <w:i w:val="0"/>
          <w:color w:val="000000"/>
          <w:sz w:val="22"/>
        </w:rPr>
        <w:t>"Five of them were foolish, and five were wise." (Matthew 25:2 ESV).</w:t>
      </w:r>
      <w:bookmarkEnd w:id="7675"/>
    </w:p>
    <w:p>
      <w:pPr>
        <w:pStyle w:val="TWTRevisedBody"/>
        <w:spacing w:before="0" w:after="0" w:line="240" w:lineRule="auto"/>
        <w:ind w:firstLine="216"/>
      </w:pPr>
      <w:bookmarkStart w:id="7676" w:name="S9328"/>
      <w:r>
        <w:rPr>
          <w:rFonts w:ascii="Garamond" w:hAnsi="Garamond" w:eastAsia="Garamond" w:cs="Garamond"/>
          <w:b w:val="0"/>
          <w:i w:val="0"/>
          <w:color w:val="000000"/>
          <w:sz w:val="22"/>
        </w:rPr>
        <w:t>He waited to see what kind of foolishness Jesus meant. Carelessness, perhaps. Mockery. Open contempt for the moment. Something obvious. Something easy to recognize and easier still to separate from himself.</w:t>
      </w:r>
      <w:bookmarkEnd w:id="7676"/>
    </w:p>
    <w:p>
      <w:pPr>
        <w:pStyle w:val="TWTRevisedBody"/>
        <w:spacing w:before="0" w:after="0" w:line="240" w:lineRule="auto"/>
        <w:ind w:firstLine="0"/>
      </w:pPr>
      <w:bookmarkStart w:id="7677" w:name="S9329"/>
      <w:r>
        <w:rPr>
          <w:rFonts w:ascii="Garamond" w:hAnsi="Garamond" w:eastAsia="Garamond" w:cs="Garamond"/>
          <w:b w:val="0"/>
          <w:i w:val="0"/>
          <w:color w:val="000000"/>
          <w:sz w:val="22"/>
        </w:rPr>
        <w:t>"For when the foolish took their lamps, they took no oil with them, but the wise took flasks of oil with their lamps." (Matthew 25:3-4 ESV).</w:t>
      </w:r>
      <w:bookmarkEnd w:id="7677"/>
    </w:p>
    <w:p>
      <w:pPr>
        <w:pStyle w:val="TWTRevisedBody"/>
        <w:spacing w:before="0" w:after="0" w:line="240" w:lineRule="auto"/>
        <w:ind w:firstLine="216"/>
      </w:pPr>
      <w:bookmarkStart w:id="7678" w:name="S9330"/>
      <w:r>
        <w:rPr>
          <w:rFonts w:ascii="Garamond" w:hAnsi="Garamond" w:eastAsia="Garamond" w:cs="Garamond"/>
          <w:b w:val="0"/>
          <w:i w:val="0"/>
          <w:color w:val="000000"/>
          <w:sz w:val="22"/>
        </w:rPr>
        <w:t xml:space="preserve">He felt something small stir inside him. The foolish had lamps. They were there for the right event. They intended to meet the bridegroom. They </w:t>
      </w:r>
      <w:bookmarkStart w:id="7679" w:name="F472"/>
      <w:bookmarkEnd w:id="7679"/>
      <w:r>
        <w:rPr>
          <w:rFonts w:ascii="Garamond" w:hAnsi="Garamond" w:eastAsia="Garamond" w:cs="Garamond"/>
          <w:b w:val="0"/>
          <w:i w:val="0"/>
          <w:color w:val="000000"/>
          <w:sz w:val="22"/>
        </w:rPr>
        <w:t>had not rejected the celebration. Their problem was not that they did not care at all. Their problem was that they had not prepared enough.</w:t>
      </w:r>
      <w:bookmarkEnd w:id="7678"/>
    </w:p>
    <w:p>
      <w:pPr>
        <w:pStyle w:val="TWTRevisedBody"/>
        <w:spacing w:before="0" w:after="0" w:line="240" w:lineRule="auto"/>
        <w:ind w:firstLine="0"/>
      </w:pPr>
      <w:bookmarkStart w:id="7680" w:name="S9331"/>
      <w:r>
        <w:rPr>
          <w:rFonts w:ascii="Garamond" w:hAnsi="Garamond" w:eastAsia="Garamond" w:cs="Garamond"/>
          <w:b w:val="0"/>
          <w:i w:val="0"/>
          <w:color w:val="000000"/>
          <w:sz w:val="22"/>
        </w:rPr>
        <w:t>"As the bridegroom was delayed, they all became drowsy and slept." (Matthew 25:5 ESV).</w:t>
      </w:r>
      <w:bookmarkEnd w:id="7680"/>
    </w:p>
    <w:p>
      <w:pPr>
        <w:pStyle w:val="TWTRevisedBody"/>
        <w:spacing w:before="0" w:after="0" w:line="240" w:lineRule="auto"/>
        <w:ind w:firstLine="216"/>
      </w:pPr>
      <w:bookmarkStart w:id="7681" w:name="S9332"/>
      <w:r>
        <w:rPr>
          <w:rFonts w:ascii="Garamond" w:hAnsi="Garamond" w:eastAsia="Garamond" w:cs="Garamond"/>
          <w:b w:val="0"/>
          <w:i w:val="0"/>
          <w:color w:val="000000"/>
          <w:sz w:val="22"/>
        </w:rPr>
        <w:t>The words settled more deeply. All became drowsy. All slept. The difference was not who grew tired. The difference was who had prepared for the long wait. The man felt the parable beginning to narrow around him. This was not a story about obvious unbelief. This was a story about those who expected to be there when the bridegroom came, but had not lived in a way that made them ready for his delay.</w:t>
      </w:r>
      <w:bookmarkEnd w:id="7681"/>
    </w:p>
    <w:p>
      <w:pPr>
        <w:pStyle w:val="TWTRevisedBody"/>
        <w:spacing w:before="0" w:after="0" w:line="240" w:lineRule="auto"/>
        <w:ind w:firstLine="0"/>
      </w:pPr>
      <w:bookmarkStart w:id="7682" w:name="S9333"/>
      <w:r>
        <w:rPr>
          <w:rFonts w:ascii="Garamond" w:hAnsi="Garamond" w:eastAsia="Garamond" w:cs="Garamond"/>
          <w:b w:val="0"/>
          <w:i w:val="0"/>
          <w:color w:val="000000"/>
          <w:sz w:val="22"/>
        </w:rPr>
        <w:t>And suddenly the story no longer felt like a wedding story.</w:t>
      </w:r>
      <w:bookmarkEnd w:id="7682"/>
    </w:p>
    <w:p>
      <w:pPr>
        <w:pStyle w:val="TWTRevisedBody"/>
        <w:spacing w:before="0" w:after="0" w:line="240" w:lineRule="auto"/>
        <w:ind w:firstLine="0"/>
      </w:pPr>
      <w:bookmarkStart w:id="7683" w:name="S9334"/>
      <w:r>
        <w:rPr>
          <w:rFonts w:ascii="Garamond" w:hAnsi="Garamond" w:eastAsia="Garamond" w:cs="Garamond"/>
          <w:b w:val="0"/>
          <w:i w:val="0"/>
          <w:color w:val="000000"/>
          <w:sz w:val="22"/>
        </w:rPr>
        <w:t>It felt like his life.</w:t>
      </w:r>
      <w:bookmarkEnd w:id="7683"/>
    </w:p>
    <w:p>
      <w:pPr>
        <w:pStyle w:val="TWTRevisedBody"/>
        <w:spacing w:before="0" w:after="0" w:line="240" w:lineRule="auto"/>
        <w:ind w:firstLine="216"/>
      </w:pPr>
      <w:bookmarkStart w:id="7684" w:name="S9335"/>
      <w:r>
        <w:rPr>
          <w:rFonts w:ascii="Garamond" w:hAnsi="Garamond" w:eastAsia="Garamond" w:cs="Garamond"/>
          <w:b w:val="0"/>
          <w:i w:val="0"/>
          <w:color w:val="000000"/>
          <w:sz w:val="22"/>
        </w:rPr>
        <w:t>He thought of the way he had been carrying devotion that was never absent, but seldom full. Enough faith to keep listening. Enough conscience to know the things of God mattered. Enough intention to quiet himself with the thought that one day he would give all this his full attention. But not enough to say that his life was truly arranged around the Messiah he claimed to believe in.</w:t>
      </w:r>
      <w:bookmarkEnd w:id="7684"/>
    </w:p>
    <w:p>
      <w:pPr>
        <w:pStyle w:val="TWTRevisedBody"/>
        <w:spacing w:before="0" w:after="0" w:line="240" w:lineRule="auto"/>
        <w:ind w:firstLine="0"/>
      </w:pPr>
      <w:bookmarkStart w:id="7685" w:name="S9336"/>
      <w:r>
        <w:rPr>
          <w:rFonts w:ascii="Garamond" w:hAnsi="Garamond" w:eastAsia="Garamond" w:cs="Garamond"/>
          <w:b w:val="0"/>
          <w:i w:val="0"/>
          <w:color w:val="000000"/>
          <w:sz w:val="22"/>
        </w:rPr>
        <w:t>Then Jesus brought the story to midnight.</w:t>
      </w:r>
      <w:bookmarkEnd w:id="7685"/>
    </w:p>
    <w:p>
      <w:pPr>
        <w:pStyle w:val="TWTRevisedBody"/>
        <w:spacing w:before="0" w:after="0" w:line="240" w:lineRule="auto"/>
        <w:ind w:firstLine="0"/>
      </w:pPr>
      <w:bookmarkStart w:id="7686" w:name="S9337"/>
      <w:r>
        <w:rPr>
          <w:rFonts w:ascii="Garamond" w:hAnsi="Garamond" w:eastAsia="Garamond" w:cs="Garamond"/>
          <w:b w:val="0"/>
          <w:i w:val="0"/>
          <w:color w:val="000000"/>
          <w:sz w:val="22"/>
        </w:rPr>
        <w:t>"But at midnight there was a cry, 'Here is the bridegroom! Come out to meet him.'" (Matthew 25:6 ESV).</w:t>
      </w:r>
      <w:bookmarkEnd w:id="7686"/>
    </w:p>
    <w:p>
      <w:pPr>
        <w:pStyle w:val="TWTRevisedBody"/>
        <w:spacing w:before="0" w:after="0" w:line="240" w:lineRule="auto"/>
        <w:ind w:firstLine="216"/>
      </w:pPr>
      <w:bookmarkStart w:id="7687" w:name="S9338"/>
      <w:r>
        <w:rPr>
          <w:rFonts w:ascii="Garamond" w:hAnsi="Garamond" w:eastAsia="Garamond" w:cs="Garamond"/>
          <w:b w:val="0"/>
          <w:i w:val="0"/>
          <w:color w:val="000000"/>
          <w:sz w:val="22"/>
        </w:rPr>
        <w:t>Midnight. The darkest hour. The hour no one would have chosen. The hour when delay suddenly ended and preparation could no longer be postponed.</w:t>
      </w:r>
      <w:bookmarkEnd w:id="7687"/>
    </w:p>
    <w:p>
      <w:pPr>
        <w:pStyle w:val="TWTRevisedBody"/>
        <w:spacing w:before="0" w:after="0" w:line="240" w:lineRule="auto"/>
        <w:ind w:firstLine="216"/>
      </w:pPr>
      <w:bookmarkStart w:id="7688" w:name="S9339"/>
      <w:r>
        <w:rPr>
          <w:rFonts w:ascii="Garamond" w:hAnsi="Garamond" w:eastAsia="Garamond" w:cs="Garamond"/>
          <w:b w:val="0"/>
          <w:i w:val="0"/>
          <w:color w:val="000000"/>
          <w:sz w:val="22"/>
        </w:rPr>
        <w:t xml:space="preserve">The man felt the force of it immediately. This was no lesson in mere caution. Jesus was speaking of reality. He was speaking of the hour when waiting gives way to encounter, when the King men speak of from a distance is seen as He is. Jesus is the Messiah. Jesus is the King. And one day every one of us will stand before Him, whether by death or by His appearing. That moment belongs to His choosing, not ours. What a miserable thing it would be to spend our days waiting for the right time to prepare, only to find that </w:t>
      </w:r>
      <w:r>
        <w:rPr>
          <w:rFonts w:ascii="Garamond" w:hAnsi="Garamond" w:eastAsia="Garamond" w:cs="Garamond"/>
          <w:b w:val="0"/>
          <w:i w:val="0"/>
          <w:color w:val="000000"/>
          <w:sz w:val="22"/>
        </w:rPr>
        <w:t>the Bridegroom arrived while we were still telling ourselves there would be more time.</w:t>
      </w:r>
      <w:bookmarkEnd w:id="7688"/>
    </w:p>
    <w:p>
      <w:pPr>
        <w:pStyle w:val="TWTRevisedBody"/>
        <w:spacing w:before="0" w:after="0" w:line="240" w:lineRule="auto"/>
        <w:ind w:firstLine="0"/>
      </w:pPr>
      <w:bookmarkStart w:id="7689" w:name="S9340"/>
      <w:r>
        <w:rPr>
          <w:rFonts w:ascii="Garamond" w:hAnsi="Garamond" w:eastAsia="Garamond" w:cs="Garamond"/>
          <w:b w:val="0"/>
          <w:i w:val="0"/>
          <w:color w:val="000000"/>
          <w:sz w:val="22"/>
        </w:rPr>
        <w:t>"Then all those virgins rose and trimmed their lamps." (Matthew 25:7 ESV).</w:t>
      </w:r>
      <w:bookmarkEnd w:id="7689"/>
    </w:p>
    <w:p>
      <w:pPr>
        <w:pStyle w:val="TWTRevisedBody"/>
        <w:spacing w:before="0" w:after="0" w:line="240" w:lineRule="auto"/>
        <w:ind w:firstLine="216"/>
      </w:pPr>
      <w:bookmarkStart w:id="7690" w:name="S9341"/>
      <w:r>
        <w:rPr>
          <w:rFonts w:ascii="Garamond" w:hAnsi="Garamond" w:eastAsia="Garamond" w:cs="Garamond"/>
          <w:b w:val="0"/>
          <w:i w:val="0"/>
          <w:color w:val="000000"/>
          <w:sz w:val="22"/>
        </w:rPr>
        <w:t>All of them rose. All of them moved. All of them wanted to meet him.</w:t>
      </w:r>
      <w:bookmarkEnd w:id="7690"/>
    </w:p>
    <w:p>
      <w:pPr>
        <w:pStyle w:val="TWTRevisedBody"/>
        <w:spacing w:before="0" w:after="0" w:line="240" w:lineRule="auto"/>
        <w:ind w:firstLine="0"/>
      </w:pPr>
      <w:bookmarkStart w:id="7691" w:name="S9342"/>
      <w:r>
        <w:rPr>
          <w:rFonts w:ascii="Garamond" w:hAnsi="Garamond" w:eastAsia="Garamond" w:cs="Garamond"/>
          <w:b w:val="0"/>
          <w:i w:val="0"/>
          <w:color w:val="000000"/>
          <w:sz w:val="22"/>
        </w:rPr>
        <w:t>"And the foolish said to the wise, 'Give us some of your oil, for our lamps are going out.'" (Matthew 25:8 ESV).</w:t>
      </w:r>
      <w:bookmarkEnd w:id="7691"/>
    </w:p>
    <w:p>
      <w:pPr>
        <w:pStyle w:val="TWTRevisedBody"/>
        <w:spacing w:before="0" w:after="0" w:line="240" w:lineRule="auto"/>
        <w:ind w:firstLine="216"/>
      </w:pPr>
      <w:bookmarkStart w:id="7692" w:name="S9343"/>
      <w:r>
        <w:rPr>
          <w:rFonts w:ascii="Garamond" w:hAnsi="Garamond" w:eastAsia="Garamond" w:cs="Garamond"/>
          <w:b w:val="0"/>
          <w:i w:val="0"/>
          <w:color w:val="000000"/>
          <w:sz w:val="22"/>
        </w:rPr>
        <w:t>There it was. The panic. The terrible moment when desire remained, but reserve was gone.</w:t>
      </w:r>
      <w:bookmarkEnd w:id="7692"/>
    </w:p>
    <w:p>
      <w:pPr>
        <w:pStyle w:val="TWTRevisedBody"/>
        <w:spacing w:before="0" w:after="0" w:line="240" w:lineRule="auto"/>
        <w:ind w:firstLine="216"/>
      </w:pPr>
      <w:bookmarkStart w:id="7693" w:name="S9344"/>
      <w:r>
        <w:rPr>
          <w:rFonts w:ascii="Garamond" w:hAnsi="Garamond" w:eastAsia="Garamond" w:cs="Garamond"/>
          <w:b w:val="0"/>
          <w:i w:val="0"/>
          <w:color w:val="000000"/>
          <w:sz w:val="22"/>
        </w:rPr>
        <w:t xml:space="preserve">The man could see them now in his mind, not rebellious, not mocking, not indifferent. Urgent. Alarmed. Wanting what they should have prepared for. And perhaps that was the most unsettling thing of all. The foolish were </w:t>
      </w:r>
      <w:bookmarkStart w:id="7694" w:name="F473"/>
      <w:bookmarkEnd w:id="7694"/>
      <w:r>
        <w:rPr>
          <w:rFonts w:ascii="Garamond" w:hAnsi="Garamond" w:eastAsia="Garamond" w:cs="Garamond"/>
          <w:b w:val="0"/>
          <w:i w:val="0"/>
          <w:color w:val="000000"/>
          <w:sz w:val="22"/>
        </w:rPr>
        <w:t>not shut out because they despised the bridegroom. They were shut out because wanting the feast was not the same as being ready for it.</w:t>
      </w:r>
      <w:bookmarkEnd w:id="7693"/>
    </w:p>
    <w:p>
      <w:pPr>
        <w:pStyle w:val="TWTRevisedBody"/>
        <w:spacing w:before="0" w:after="0" w:line="240" w:lineRule="auto"/>
        <w:ind w:firstLine="216"/>
      </w:pPr>
      <w:bookmarkStart w:id="7695" w:name="S9345"/>
      <w:r>
        <w:rPr>
          <w:rFonts w:ascii="Garamond" w:hAnsi="Garamond" w:eastAsia="Garamond" w:cs="Garamond"/>
          <w:b w:val="0"/>
          <w:i w:val="0"/>
          <w:color w:val="000000"/>
          <w:sz w:val="22"/>
        </w:rPr>
        <w:t>He thought of his own life again. He had been living as though readiness could be dealt with at the last minute. As though spiritual thinness could somehow be corrected in the final hour. As though the Messiah would surely understand that life had been crowded, that good intentions had been present, that one day he really did mean to reorder things.</w:t>
      </w:r>
      <w:bookmarkEnd w:id="7695"/>
    </w:p>
    <w:p>
      <w:pPr>
        <w:pStyle w:val="TWTRevisedBody"/>
        <w:spacing w:before="0" w:after="0" w:line="240" w:lineRule="auto"/>
        <w:ind w:firstLine="216"/>
      </w:pPr>
      <w:bookmarkStart w:id="7696" w:name="S9346"/>
      <w:r>
        <w:rPr>
          <w:rFonts w:ascii="Garamond" w:hAnsi="Garamond" w:eastAsia="Garamond" w:cs="Garamond"/>
          <w:b w:val="0"/>
          <w:i w:val="0"/>
          <w:color w:val="000000"/>
          <w:sz w:val="22"/>
        </w:rPr>
        <w:t>But there are things no one can hand us when the cry goes out.</w:t>
      </w:r>
      <w:bookmarkEnd w:id="7696"/>
    </w:p>
    <w:p>
      <w:pPr>
        <w:pStyle w:val="TWTRevisedBody"/>
        <w:spacing w:before="0" w:after="0" w:line="240" w:lineRule="auto"/>
        <w:ind w:firstLine="0"/>
      </w:pPr>
      <w:bookmarkStart w:id="7697" w:name="S9347"/>
      <w:r>
        <w:rPr>
          <w:rFonts w:ascii="Garamond" w:hAnsi="Garamond" w:eastAsia="Garamond" w:cs="Garamond"/>
          <w:b w:val="0"/>
          <w:i w:val="0"/>
          <w:color w:val="000000"/>
          <w:sz w:val="22"/>
        </w:rPr>
        <w:t>No one can lend us a life of prayer.</w:t>
      </w:r>
      <w:bookmarkEnd w:id="7697"/>
    </w:p>
    <w:p>
      <w:pPr>
        <w:pStyle w:val="TWTRevisedBody"/>
        <w:spacing w:before="0" w:after="0" w:line="240" w:lineRule="auto"/>
        <w:ind w:firstLine="0"/>
      </w:pPr>
      <w:bookmarkStart w:id="7698" w:name="S9348"/>
      <w:r>
        <w:rPr>
          <w:rFonts w:ascii="Garamond" w:hAnsi="Garamond" w:eastAsia="Garamond" w:cs="Garamond"/>
          <w:b w:val="0"/>
          <w:i w:val="0"/>
          <w:color w:val="000000"/>
          <w:sz w:val="22"/>
        </w:rPr>
        <w:t>No one can transfer watchfulness into us.</w:t>
      </w:r>
      <w:bookmarkEnd w:id="7698"/>
    </w:p>
    <w:p>
      <w:pPr>
        <w:pStyle w:val="TWTRevisedBody"/>
        <w:spacing w:before="0" w:after="0" w:line="240" w:lineRule="auto"/>
        <w:ind w:firstLine="0"/>
      </w:pPr>
      <w:bookmarkStart w:id="7699" w:name="S9349"/>
      <w:r>
        <w:rPr>
          <w:rFonts w:ascii="Garamond" w:hAnsi="Garamond" w:eastAsia="Garamond" w:cs="Garamond"/>
          <w:b w:val="0"/>
          <w:i w:val="0"/>
          <w:color w:val="000000"/>
          <w:sz w:val="22"/>
        </w:rPr>
        <w:t>No one can give us a formed heart at the last moment.</w:t>
      </w:r>
      <w:bookmarkEnd w:id="7699"/>
    </w:p>
    <w:p>
      <w:pPr>
        <w:pStyle w:val="TWTRevisedBody"/>
        <w:spacing w:before="0" w:after="0" w:line="240" w:lineRule="auto"/>
        <w:ind w:firstLine="0"/>
      </w:pPr>
      <w:bookmarkStart w:id="7700" w:name="S9350"/>
      <w:r>
        <w:rPr>
          <w:rFonts w:ascii="Garamond" w:hAnsi="Garamond" w:eastAsia="Garamond" w:cs="Garamond"/>
          <w:b w:val="0"/>
          <w:i w:val="0"/>
          <w:color w:val="000000"/>
          <w:sz w:val="22"/>
        </w:rPr>
        <w:t>No one can live our surrender for us.</w:t>
      </w:r>
      <w:bookmarkEnd w:id="7700"/>
    </w:p>
    <w:p>
      <w:pPr>
        <w:pStyle w:val="TWTRevisedBody"/>
        <w:spacing w:before="0" w:after="0" w:line="240" w:lineRule="auto"/>
        <w:ind w:firstLine="0"/>
      </w:pPr>
      <w:bookmarkStart w:id="7701" w:name="S9351"/>
      <w:r>
        <w:rPr>
          <w:rFonts w:ascii="Garamond" w:hAnsi="Garamond" w:eastAsia="Garamond" w:cs="Garamond"/>
          <w:b w:val="0"/>
          <w:i w:val="0"/>
          <w:color w:val="000000"/>
          <w:sz w:val="22"/>
        </w:rPr>
        <w:t>The wise could not give away what had to be carried beforehand.</w:t>
      </w:r>
      <w:bookmarkEnd w:id="7701"/>
    </w:p>
    <w:p>
      <w:pPr>
        <w:pStyle w:val="TWTRevisedBody"/>
        <w:spacing w:before="0" w:after="0" w:line="240" w:lineRule="auto"/>
        <w:ind w:firstLine="0"/>
      </w:pPr>
      <w:bookmarkStart w:id="7702" w:name="S9352"/>
      <w:r>
        <w:rPr>
          <w:rFonts w:ascii="Garamond" w:hAnsi="Garamond" w:eastAsia="Garamond" w:cs="Garamond"/>
          <w:b w:val="0"/>
          <w:i w:val="0"/>
          <w:color w:val="000000"/>
          <w:sz w:val="22"/>
        </w:rPr>
        <w:t>"And while they were going to buy, the bridegroom came, and those who were ready went in with him to the marriage feast, and the door was shut." (Matthew 25:10 ESV).</w:t>
      </w:r>
      <w:bookmarkEnd w:id="7702"/>
    </w:p>
    <w:p>
      <w:pPr>
        <w:pStyle w:val="TWTRevisedBody"/>
        <w:spacing w:before="0" w:after="0" w:line="240" w:lineRule="auto"/>
        <w:ind w:firstLine="0"/>
      </w:pPr>
      <w:bookmarkStart w:id="7703" w:name="S9353"/>
      <w:r>
        <w:rPr>
          <w:rFonts w:ascii="Garamond" w:hAnsi="Garamond" w:eastAsia="Garamond" w:cs="Garamond"/>
          <w:b w:val="0"/>
          <w:i w:val="0"/>
          <w:color w:val="000000"/>
          <w:sz w:val="22"/>
        </w:rPr>
        <w:t>The door was shut.</w:t>
      </w:r>
      <w:bookmarkEnd w:id="7703"/>
    </w:p>
    <w:p>
      <w:pPr>
        <w:pStyle w:val="TWTRevisedBody"/>
        <w:spacing w:before="0" w:after="0" w:line="240" w:lineRule="auto"/>
        <w:ind w:firstLine="0"/>
      </w:pPr>
      <w:bookmarkStart w:id="7704" w:name="S9354"/>
      <w:r>
        <w:rPr>
          <w:rFonts w:ascii="Garamond" w:hAnsi="Garamond" w:eastAsia="Garamond" w:cs="Garamond"/>
          <w:b w:val="0"/>
          <w:i w:val="0"/>
          <w:color w:val="000000"/>
          <w:sz w:val="22"/>
        </w:rPr>
        <w:t>Jesus did not rush past that.</w:t>
      </w:r>
      <w:bookmarkEnd w:id="7704"/>
    </w:p>
    <w:p>
      <w:pPr>
        <w:pStyle w:val="TWTRevisedBody"/>
        <w:spacing w:before="0" w:after="0" w:line="240" w:lineRule="auto"/>
        <w:ind w:firstLine="0"/>
      </w:pPr>
      <w:bookmarkStart w:id="7705" w:name="S9355"/>
      <w:r>
        <w:rPr>
          <w:rFonts w:ascii="Garamond" w:hAnsi="Garamond" w:eastAsia="Garamond" w:cs="Garamond"/>
          <w:b w:val="0"/>
          <w:i w:val="0"/>
          <w:color w:val="000000"/>
          <w:sz w:val="22"/>
        </w:rPr>
        <w:t>Neither could he.</w:t>
      </w:r>
      <w:bookmarkEnd w:id="7705"/>
    </w:p>
    <w:p>
      <w:pPr>
        <w:pStyle w:val="TWTRevisedBody"/>
        <w:spacing w:before="0" w:after="0" w:line="240" w:lineRule="auto"/>
        <w:ind w:firstLine="216"/>
      </w:pPr>
      <w:bookmarkStart w:id="7706" w:name="S9356"/>
      <w:r>
        <w:rPr>
          <w:rFonts w:ascii="Garamond" w:hAnsi="Garamond" w:eastAsia="Garamond" w:cs="Garamond"/>
          <w:b w:val="0"/>
          <w:i w:val="0"/>
          <w:color w:val="000000"/>
          <w:sz w:val="22"/>
        </w:rPr>
        <w:t>He felt the sorrow of it in a way he had not expected. The finality. The ache. The tragedy of almost. They had been there. They had wanted in. They had gone to get what they lacked. But later had become too late.</w:t>
      </w:r>
      <w:bookmarkEnd w:id="7706"/>
    </w:p>
    <w:p>
      <w:pPr>
        <w:pStyle w:val="TWTRevisedBody"/>
        <w:spacing w:before="0" w:after="0" w:line="240" w:lineRule="auto"/>
        <w:ind w:firstLine="216"/>
      </w:pPr>
      <w:bookmarkStart w:id="7707" w:name="S9357"/>
      <w:r>
        <w:rPr>
          <w:rFonts w:ascii="Garamond" w:hAnsi="Garamond" w:eastAsia="Garamond" w:cs="Garamond"/>
          <w:b w:val="0"/>
          <w:i w:val="0"/>
          <w:color w:val="000000"/>
          <w:sz w:val="22"/>
        </w:rPr>
        <w:t>How many things in his own life had been living under that same dangerous word?</w:t>
      </w:r>
      <w:bookmarkEnd w:id="7707"/>
    </w:p>
    <w:p>
      <w:pPr>
        <w:pStyle w:val="TWTRevisedBody"/>
        <w:spacing w:before="0" w:after="0" w:line="240" w:lineRule="auto"/>
        <w:ind w:firstLine="0"/>
      </w:pPr>
      <w:bookmarkStart w:id="7708" w:name="S9358"/>
      <w:r>
        <w:rPr>
          <w:rFonts w:ascii="Garamond" w:hAnsi="Garamond" w:eastAsia="Garamond" w:cs="Garamond"/>
          <w:b w:val="0"/>
          <w:i w:val="0"/>
          <w:color w:val="000000"/>
          <w:sz w:val="22"/>
        </w:rPr>
        <w:t>Later, I will deal with the bitterness I keep excusing.</w:t>
      </w:r>
      <w:bookmarkEnd w:id="7708"/>
    </w:p>
    <w:p>
      <w:pPr>
        <w:pStyle w:val="TWTRevisedBody"/>
        <w:spacing w:before="0" w:after="0" w:line="240" w:lineRule="auto"/>
        <w:ind w:firstLine="0"/>
      </w:pPr>
      <w:bookmarkStart w:id="7709" w:name="S9359"/>
      <w:r>
        <w:rPr>
          <w:rFonts w:ascii="Garamond" w:hAnsi="Garamond" w:eastAsia="Garamond" w:cs="Garamond"/>
          <w:b w:val="0"/>
          <w:i w:val="0"/>
          <w:color w:val="000000"/>
          <w:sz w:val="22"/>
        </w:rPr>
        <w:t>Later, I will take prayer seriously.</w:t>
      </w:r>
      <w:bookmarkEnd w:id="7709"/>
    </w:p>
    <w:p>
      <w:pPr>
        <w:pStyle w:val="TWTRevisedBody"/>
        <w:spacing w:before="0" w:after="0" w:line="240" w:lineRule="auto"/>
        <w:ind w:firstLine="216"/>
      </w:pPr>
      <w:bookmarkStart w:id="7710" w:name="S9360"/>
      <w:r>
        <w:rPr>
          <w:rFonts w:ascii="Garamond" w:hAnsi="Garamond" w:eastAsia="Garamond" w:cs="Garamond"/>
          <w:b w:val="0"/>
          <w:i w:val="0"/>
          <w:color w:val="000000"/>
          <w:sz w:val="22"/>
        </w:rPr>
        <w:t>Later, I will let the Messiah confront the parts of me I still protect.</w:t>
      </w:r>
      <w:bookmarkEnd w:id="7710"/>
    </w:p>
    <w:p>
      <w:pPr>
        <w:pStyle w:val="TWTRevisedBody"/>
        <w:spacing w:before="0" w:after="0" w:line="240" w:lineRule="auto"/>
        <w:ind w:firstLine="0"/>
      </w:pPr>
      <w:bookmarkStart w:id="7711" w:name="S9361"/>
      <w:r>
        <w:rPr>
          <w:rFonts w:ascii="Garamond" w:hAnsi="Garamond" w:eastAsia="Garamond" w:cs="Garamond"/>
          <w:b w:val="0"/>
          <w:i w:val="0"/>
          <w:color w:val="000000"/>
          <w:sz w:val="22"/>
        </w:rPr>
        <w:t>Later, I will order my life around what I say I believe.</w:t>
      </w:r>
      <w:bookmarkEnd w:id="7711"/>
    </w:p>
    <w:p>
      <w:pPr>
        <w:pStyle w:val="TWTRevisedBody"/>
        <w:spacing w:before="0" w:after="0" w:line="240" w:lineRule="auto"/>
        <w:ind w:firstLine="216"/>
      </w:pPr>
      <w:bookmarkStart w:id="7712" w:name="S9362"/>
      <w:r>
        <w:rPr>
          <w:rFonts w:ascii="Garamond" w:hAnsi="Garamond" w:eastAsia="Garamond" w:cs="Garamond"/>
          <w:b w:val="0"/>
          <w:i w:val="0"/>
          <w:color w:val="000000"/>
          <w:sz w:val="22"/>
        </w:rPr>
        <w:t>And then Jesus spoke the words that made the whole crowd feel colder.</w:t>
      </w:r>
      <w:bookmarkEnd w:id="7712"/>
    </w:p>
    <w:p>
      <w:pPr>
        <w:pStyle w:val="TWTRevisedBody"/>
        <w:spacing w:before="0" w:after="0" w:line="240" w:lineRule="auto"/>
        <w:ind w:firstLine="0"/>
      </w:pPr>
      <w:bookmarkStart w:id="7713" w:name="S9363"/>
      <w:r>
        <w:rPr>
          <w:rFonts w:ascii="Garamond" w:hAnsi="Garamond" w:eastAsia="Garamond" w:cs="Garamond"/>
          <w:b w:val="0"/>
          <w:i w:val="0"/>
          <w:color w:val="000000"/>
          <w:sz w:val="22"/>
        </w:rPr>
        <w:t>"Afterward the other virgins came also, saying, 'Lord, lord, open to us.' But he answered, 'Truly, I say to you, I do not know you.'" (Matthew 25:11-</w:t>
      </w:r>
      <w:r>
        <w:rPr>
          <w:rFonts w:ascii="Garamond" w:hAnsi="Garamond" w:eastAsia="Garamond" w:cs="Garamond"/>
          <w:b w:val="0"/>
          <w:i w:val="0"/>
          <w:color w:val="000000"/>
          <w:sz w:val="22"/>
        </w:rPr>
        <w:t>12 ESV).</w:t>
      </w:r>
      <w:bookmarkEnd w:id="7713"/>
    </w:p>
    <w:p>
      <w:pPr>
        <w:pStyle w:val="TWTRevisedBody"/>
        <w:spacing w:before="0" w:after="0" w:line="240" w:lineRule="auto"/>
        <w:ind w:firstLine="0"/>
      </w:pPr>
      <w:bookmarkStart w:id="7714" w:name="S9364"/>
      <w:r>
        <w:rPr>
          <w:rFonts w:ascii="Garamond" w:hAnsi="Garamond" w:eastAsia="Garamond" w:cs="Garamond"/>
          <w:b w:val="0"/>
          <w:i w:val="0"/>
          <w:color w:val="000000"/>
          <w:sz w:val="22"/>
        </w:rPr>
        <w:t>The man stood very still.</w:t>
      </w:r>
      <w:bookmarkEnd w:id="7714"/>
    </w:p>
    <w:p>
      <w:pPr>
        <w:pStyle w:val="TWTRevisedBody"/>
        <w:spacing w:before="0" w:after="0" w:line="240" w:lineRule="auto"/>
        <w:ind w:firstLine="216"/>
      </w:pPr>
      <w:bookmarkStart w:id="7715" w:name="S9365"/>
      <w:r>
        <w:rPr>
          <w:rFonts w:ascii="Garamond" w:hAnsi="Garamond" w:eastAsia="Garamond" w:cs="Garamond"/>
          <w:b w:val="0"/>
          <w:i w:val="0"/>
          <w:color w:val="000000"/>
          <w:sz w:val="22"/>
        </w:rPr>
        <w:t>He did not hear anger in those words. He heard something worse. Truth.</w:t>
      </w:r>
      <w:bookmarkEnd w:id="7715"/>
    </w:p>
    <w:p>
      <w:pPr>
        <w:pStyle w:val="TWTRevisedBody"/>
        <w:spacing w:before="0" w:after="0" w:line="240" w:lineRule="auto"/>
        <w:ind w:firstLine="216"/>
      </w:pPr>
      <w:bookmarkStart w:id="7716" w:name="S9366"/>
      <w:r>
        <w:rPr>
          <w:rFonts w:ascii="Garamond" w:hAnsi="Garamond" w:eastAsia="Garamond" w:cs="Garamond"/>
          <w:b w:val="0"/>
          <w:i w:val="0"/>
          <w:color w:val="000000"/>
          <w:sz w:val="22"/>
        </w:rPr>
        <w:t>Jesus was not telling this story because He delights in shutting people out. The feast is precious. The invitation is real. The warning is severe because the loss is terrible. Love does not pretend the door will remain open when it will not. Love tells the truth while there is still time to hear it.</w:t>
      </w:r>
      <w:bookmarkEnd w:id="7716"/>
    </w:p>
    <w:p>
      <w:pPr>
        <w:pStyle w:val="TWTRevisedBody"/>
        <w:spacing w:before="0" w:after="0" w:line="240" w:lineRule="auto"/>
        <w:ind w:firstLine="216"/>
      </w:pPr>
      <w:bookmarkStart w:id="7717" w:name="S9367"/>
      <w:r>
        <w:rPr>
          <w:rFonts w:ascii="Garamond" w:hAnsi="Garamond" w:eastAsia="Garamond" w:cs="Garamond"/>
          <w:b w:val="0"/>
          <w:i w:val="0"/>
          <w:color w:val="000000"/>
          <w:sz w:val="22"/>
        </w:rPr>
        <w:t>And the man knew, standing there among his wife and children, that Jesus was not merely teaching him about weddings.</w:t>
      </w:r>
      <w:bookmarkEnd w:id="7717"/>
    </w:p>
    <w:p>
      <w:pPr>
        <w:pStyle w:val="TWTRevisedBody"/>
        <w:spacing w:before="0" w:after="0" w:line="240" w:lineRule="auto"/>
        <w:ind w:firstLine="216"/>
      </w:pPr>
      <w:bookmarkStart w:id="7718" w:name="S9368"/>
      <w:r>
        <w:rPr>
          <w:rFonts w:ascii="Garamond" w:hAnsi="Garamond" w:eastAsia="Garamond" w:cs="Garamond"/>
          <w:b w:val="0"/>
          <w:i w:val="0"/>
          <w:color w:val="000000"/>
          <w:sz w:val="22"/>
        </w:rPr>
        <w:t>He was bringing him face to face with the way he had been living.</w:t>
      </w:r>
      <w:bookmarkEnd w:id="7718"/>
    </w:p>
    <w:p>
      <w:pPr>
        <w:pStyle w:val="TWTRevisedBody"/>
        <w:spacing w:before="0" w:after="0" w:line="240" w:lineRule="auto"/>
        <w:ind w:firstLine="216"/>
      </w:pPr>
      <w:bookmarkStart w:id="7719" w:name="S9369"/>
      <w:r>
        <w:rPr>
          <w:rFonts w:ascii="Garamond" w:hAnsi="Garamond" w:eastAsia="Garamond" w:cs="Garamond"/>
          <w:b w:val="0"/>
          <w:i w:val="0"/>
          <w:color w:val="000000"/>
          <w:sz w:val="22"/>
        </w:rPr>
        <w:t>Not empty enough to alarm himself, but not ordered enough to say with honesty that he was waiting for the King with his whole life.</w:t>
      </w:r>
      <w:bookmarkEnd w:id="7719"/>
    </w:p>
    <w:p>
      <w:pPr>
        <w:pStyle w:val="TWTRevisedBody"/>
        <w:spacing w:before="0" w:after="0" w:line="240" w:lineRule="auto"/>
        <w:ind w:firstLine="216"/>
      </w:pPr>
      <w:bookmarkStart w:id="7720" w:name="S9370"/>
      <w:bookmarkStart w:id="7721" w:name="F474"/>
      <w:bookmarkEnd w:id="7721"/>
      <w:r>
        <w:rPr>
          <w:rFonts w:ascii="Garamond" w:hAnsi="Garamond" w:eastAsia="Garamond" w:cs="Garamond"/>
          <w:b w:val="0"/>
          <w:i w:val="0"/>
          <w:color w:val="000000"/>
          <w:sz w:val="22"/>
        </w:rPr>
        <w:t>And for the first time, that no longer felt safe. It felt tragic.</w:t>
      </w:r>
      <w:bookmarkEnd w:id="7720"/>
    </w:p>
    <w:p>
      <w:pPr>
        <w:pStyle w:val="TWTRevisedBody"/>
        <w:spacing w:before="0" w:after="0" w:line="240" w:lineRule="auto"/>
        <w:ind w:firstLine="216"/>
      </w:pPr>
      <w:bookmarkStart w:id="7722" w:name="S9371"/>
      <w:r>
        <w:rPr>
          <w:rFonts w:ascii="Garamond" w:hAnsi="Garamond" w:eastAsia="Garamond" w:cs="Garamond"/>
          <w:b w:val="0"/>
          <w:i w:val="0"/>
          <w:color w:val="000000"/>
          <w:sz w:val="22"/>
        </w:rPr>
        <w:t>Around him, the crowd shifted as Jesus brought the parable to its conclusion.</w:t>
      </w:r>
      <w:bookmarkEnd w:id="7722"/>
    </w:p>
    <w:p>
      <w:pPr>
        <w:pStyle w:val="TWTRevisedBody"/>
        <w:spacing w:before="0" w:after="0" w:line="240" w:lineRule="auto"/>
        <w:ind w:firstLine="0"/>
      </w:pPr>
      <w:bookmarkStart w:id="7723" w:name="S9372"/>
      <w:r>
        <w:rPr>
          <w:rFonts w:ascii="Garamond" w:hAnsi="Garamond" w:eastAsia="Garamond" w:cs="Garamond"/>
          <w:b w:val="0"/>
          <w:i w:val="0"/>
          <w:color w:val="000000"/>
          <w:sz w:val="22"/>
        </w:rPr>
        <w:t>"Watch therefore, for you know neither the day nor the hour." (Matthew 25:13 ESV).</w:t>
      </w:r>
      <w:bookmarkEnd w:id="7723"/>
    </w:p>
    <w:p>
      <w:pPr>
        <w:pStyle w:val="TWTRevisedBody"/>
        <w:spacing w:before="0" w:after="0" w:line="240" w:lineRule="auto"/>
        <w:ind w:firstLine="216"/>
      </w:pPr>
      <w:bookmarkStart w:id="7724" w:name="S9373"/>
      <w:r>
        <w:rPr>
          <w:rFonts w:ascii="Garamond" w:hAnsi="Garamond" w:eastAsia="Garamond" w:cs="Garamond"/>
          <w:b w:val="0"/>
          <w:i w:val="0"/>
          <w:color w:val="000000"/>
          <w:sz w:val="22"/>
        </w:rPr>
        <w:t>He began the walk home with the others, but the road felt different now. The same dust rose underfoot. The same voices moved around him. Children still asked questions. Men still spoke of what they had heard. But inwardly, something had come into sharp, painful focus.</w:t>
      </w:r>
      <w:bookmarkEnd w:id="7724"/>
    </w:p>
    <w:p>
      <w:pPr>
        <w:pStyle w:val="TWTRevisedBody"/>
        <w:spacing w:before="0" w:after="0" w:line="240" w:lineRule="auto"/>
        <w:ind w:firstLine="0"/>
      </w:pPr>
      <w:bookmarkStart w:id="7725" w:name="S9374"/>
      <w:r>
        <w:rPr>
          <w:rFonts w:ascii="Garamond" w:hAnsi="Garamond" w:eastAsia="Garamond" w:cs="Garamond"/>
          <w:b w:val="0"/>
          <w:i w:val="0"/>
          <w:color w:val="000000"/>
          <w:sz w:val="22"/>
        </w:rPr>
        <w:t>He had been waiting for the Messiah.</w:t>
      </w:r>
      <w:bookmarkEnd w:id="7725"/>
    </w:p>
    <w:p>
      <w:pPr>
        <w:pStyle w:val="TWTRevisedBody"/>
        <w:spacing w:before="0" w:after="0" w:line="240" w:lineRule="auto"/>
        <w:ind w:firstLine="0"/>
      </w:pPr>
      <w:bookmarkStart w:id="7726" w:name="S9375"/>
      <w:r>
        <w:rPr>
          <w:rFonts w:ascii="Garamond" w:hAnsi="Garamond" w:eastAsia="Garamond" w:cs="Garamond"/>
          <w:b w:val="0"/>
          <w:i w:val="0"/>
          <w:color w:val="000000"/>
          <w:sz w:val="22"/>
        </w:rPr>
        <w:t>But not like a man who believed the Messiah could really come.</w:t>
      </w:r>
      <w:bookmarkEnd w:id="7726"/>
    </w:p>
    <w:p>
      <w:pPr>
        <w:pStyle w:val="TWTRevisedBody"/>
        <w:spacing w:before="0" w:after="0" w:line="240" w:lineRule="auto"/>
        <w:ind w:firstLine="216"/>
      </w:pPr>
      <w:bookmarkStart w:id="7727" w:name="S9376"/>
      <w:r>
        <w:rPr>
          <w:rFonts w:ascii="Garamond" w:hAnsi="Garamond" w:eastAsia="Garamond" w:cs="Garamond"/>
          <w:b w:val="0"/>
          <w:i w:val="0"/>
          <w:color w:val="000000"/>
          <w:sz w:val="22"/>
        </w:rPr>
        <w:t>He had been living as though devotion could stay thin and still be enough. As though a crowded life excused a neglected one. And now he could not unsee it.</w:t>
      </w:r>
      <w:bookmarkEnd w:id="7727"/>
    </w:p>
    <w:p>
      <w:pPr>
        <w:pStyle w:val="TWTRevisedBody"/>
        <w:spacing w:before="0" w:after="0" w:line="240" w:lineRule="auto"/>
        <w:ind w:firstLine="0"/>
      </w:pPr>
      <w:bookmarkStart w:id="7728" w:name="S9377"/>
      <w:r>
        <w:rPr>
          <w:rFonts w:ascii="Garamond" w:hAnsi="Garamond" w:eastAsia="Garamond" w:cs="Garamond"/>
          <w:b w:val="0"/>
          <w:i w:val="0"/>
          <w:color w:val="000000"/>
          <w:sz w:val="22"/>
        </w:rPr>
        <w:t>The King he believed in was real.</w:t>
      </w:r>
      <w:bookmarkEnd w:id="7728"/>
    </w:p>
    <w:p>
      <w:pPr>
        <w:pStyle w:val="TWTRevisedBody"/>
        <w:spacing w:before="0" w:after="0" w:line="240" w:lineRule="auto"/>
        <w:ind w:firstLine="0"/>
      </w:pPr>
      <w:bookmarkStart w:id="7729" w:name="S9378"/>
      <w:r>
        <w:rPr>
          <w:rFonts w:ascii="Garamond" w:hAnsi="Garamond" w:eastAsia="Garamond" w:cs="Garamond"/>
          <w:b w:val="0"/>
          <w:i w:val="0"/>
          <w:color w:val="000000"/>
          <w:sz w:val="22"/>
        </w:rPr>
        <w:t>The coming of that King was real.</w:t>
      </w:r>
      <w:bookmarkEnd w:id="7729"/>
    </w:p>
    <w:p>
      <w:pPr>
        <w:pStyle w:val="TWTRevisedBody"/>
        <w:spacing w:before="0" w:after="0" w:line="240" w:lineRule="auto"/>
        <w:ind w:firstLine="0"/>
      </w:pPr>
      <w:bookmarkStart w:id="7730" w:name="S9379"/>
      <w:r>
        <w:rPr>
          <w:rFonts w:ascii="Garamond" w:hAnsi="Garamond" w:eastAsia="Garamond" w:cs="Garamond"/>
          <w:b w:val="0"/>
          <w:i w:val="0"/>
          <w:color w:val="000000"/>
          <w:sz w:val="22"/>
        </w:rPr>
        <w:t>The feast was real.</w:t>
      </w:r>
      <w:bookmarkEnd w:id="7730"/>
    </w:p>
    <w:p>
      <w:pPr>
        <w:pStyle w:val="TWTRevisedBody"/>
        <w:spacing w:before="0" w:after="0" w:line="240" w:lineRule="auto"/>
        <w:ind w:firstLine="0"/>
      </w:pPr>
      <w:bookmarkStart w:id="7731" w:name="S9380"/>
      <w:r>
        <w:rPr>
          <w:rFonts w:ascii="Garamond" w:hAnsi="Garamond" w:eastAsia="Garamond" w:cs="Garamond"/>
          <w:b w:val="0"/>
          <w:i w:val="0"/>
          <w:color w:val="000000"/>
          <w:sz w:val="22"/>
        </w:rPr>
        <w:t>The shut door was real.</w:t>
      </w:r>
      <w:bookmarkEnd w:id="7731"/>
    </w:p>
    <w:p>
      <w:pPr>
        <w:pStyle w:val="TWTRevisedBody"/>
        <w:spacing w:before="0" w:after="0" w:line="240" w:lineRule="auto"/>
        <w:ind w:firstLine="216"/>
      </w:pPr>
      <w:bookmarkStart w:id="7732" w:name="S9381"/>
      <w:r>
        <w:rPr>
          <w:rFonts w:ascii="Garamond" w:hAnsi="Garamond" w:eastAsia="Garamond" w:cs="Garamond"/>
          <w:b w:val="0"/>
          <w:i w:val="0"/>
          <w:color w:val="000000"/>
          <w:sz w:val="22"/>
        </w:rPr>
        <w:t>And whatever the oil meant in all its fullness, he knew at least this much. It meant the difference between saying we are waiting for the Bridegroom and actually living as those who are ready for Him.</w:t>
      </w:r>
      <w:bookmarkEnd w:id="7732"/>
    </w:p>
    <w:p>
      <w:pPr>
        <w:pStyle w:val="TWTRevisedBody"/>
        <w:spacing w:before="0" w:after="0" w:line="240" w:lineRule="auto"/>
        <w:ind w:firstLine="216"/>
      </w:pPr>
      <w:bookmarkStart w:id="7733" w:name="S9382"/>
      <w:r>
        <w:rPr>
          <w:rFonts w:ascii="Garamond" w:hAnsi="Garamond" w:eastAsia="Garamond" w:cs="Garamond"/>
          <w:b w:val="0"/>
          <w:i w:val="0"/>
          <w:color w:val="000000"/>
          <w:sz w:val="22"/>
        </w:rPr>
        <w:t>That night, long after the noise of the day had faded, he sat in the quiet and let the parable search him. What would it mean to stop waiting for life to settle before giving the Messiah what belonged to Him now? What would it mean to let prayer, the word of God, repentance, worship, service, and obedience stop being the things he meant to deepen someday, and become instead the ordinary shape of a life truly waiting for the King?</w:t>
      </w:r>
      <w:bookmarkEnd w:id="7733"/>
    </w:p>
    <w:p>
      <w:pPr>
        <w:pStyle w:val="TWTRevisedBody"/>
        <w:spacing w:before="0" w:after="0" w:line="240" w:lineRule="auto"/>
        <w:ind w:firstLine="0"/>
      </w:pPr>
      <w:bookmarkStart w:id="7734" w:name="S9383"/>
      <w:r>
        <w:rPr>
          <w:rFonts w:ascii="Garamond" w:hAnsi="Garamond" w:eastAsia="Garamond" w:cs="Garamond"/>
          <w:b w:val="0"/>
          <w:i w:val="0"/>
          <w:color w:val="000000"/>
          <w:sz w:val="22"/>
        </w:rPr>
        <w:t>He did not yet know all that would change.</w:t>
      </w:r>
      <w:bookmarkEnd w:id="7734"/>
    </w:p>
    <w:p>
      <w:pPr>
        <w:pStyle w:val="TWTRevisedBody"/>
        <w:spacing w:before="0" w:after="0" w:line="240" w:lineRule="auto"/>
        <w:ind w:firstLine="0"/>
      </w:pPr>
      <w:bookmarkStart w:id="7735" w:name="S9384"/>
      <w:r>
        <w:rPr>
          <w:rFonts w:ascii="Garamond" w:hAnsi="Garamond" w:eastAsia="Garamond" w:cs="Garamond"/>
          <w:b w:val="0"/>
          <w:i w:val="0"/>
          <w:color w:val="000000"/>
          <w:sz w:val="22"/>
        </w:rPr>
        <w:t>But one thing had become clear.</w:t>
      </w:r>
      <w:bookmarkEnd w:id="7735"/>
    </w:p>
    <w:p>
      <w:pPr>
        <w:pStyle w:val="TWTRevisedBody"/>
        <w:spacing w:before="0" w:after="0" w:line="240" w:lineRule="auto"/>
        <w:ind w:firstLine="0"/>
      </w:pPr>
      <w:bookmarkStart w:id="7736" w:name="S9385"/>
      <w:r>
        <w:rPr>
          <w:rFonts w:ascii="Garamond" w:hAnsi="Garamond" w:eastAsia="Garamond" w:cs="Garamond"/>
          <w:b w:val="0"/>
          <w:i w:val="0"/>
          <w:color w:val="000000"/>
          <w:sz w:val="22"/>
        </w:rPr>
        <w:t>He could no longer be content to fit Jesus into his life.</w:t>
      </w:r>
      <w:bookmarkEnd w:id="7736"/>
    </w:p>
    <w:p>
      <w:pPr>
        <w:pStyle w:val="TWTRevisedBody"/>
        <w:spacing w:before="0" w:after="0" w:line="240" w:lineRule="auto"/>
        <w:ind w:firstLine="0"/>
      </w:pPr>
      <w:bookmarkStart w:id="7737" w:name="S9386"/>
      <w:r>
        <w:rPr>
          <w:rFonts w:ascii="Garamond" w:hAnsi="Garamond" w:eastAsia="Garamond" w:cs="Garamond"/>
          <w:b w:val="0"/>
          <w:i w:val="0"/>
          <w:color w:val="000000"/>
          <w:sz w:val="22"/>
        </w:rPr>
        <w:t>His life would have to be fitted to Jesus.</w:t>
      </w:r>
      <w:bookmarkEnd w:id="7737"/>
    </w:p>
    <w:p>
      <w:pPr>
        <w:pStyle w:val="TWTRevisedBody"/>
        <w:spacing w:before="0" w:after="0" w:line="240" w:lineRule="auto"/>
        <w:ind w:firstLine="0"/>
      </w:pPr>
      <w:bookmarkStart w:id="7738" w:name="S9387"/>
      <w:r>
        <w:rPr>
          <w:rFonts w:ascii="Garamond" w:hAnsi="Garamond" w:eastAsia="Garamond" w:cs="Garamond"/>
          <w:b w:val="0"/>
          <w:i w:val="0"/>
          <w:color w:val="000000"/>
          <w:sz w:val="22"/>
        </w:rPr>
        <w:t>And perhaps that is where this parable still finds us.</w:t>
      </w:r>
      <w:bookmarkEnd w:id="7738"/>
    </w:p>
    <w:p>
      <w:pPr>
        <w:pStyle w:val="TWTRevisedBody"/>
        <w:spacing w:before="0" w:after="0" w:line="240" w:lineRule="auto"/>
        <w:ind w:firstLine="216"/>
      </w:pPr>
      <w:bookmarkStart w:id="7739" w:name="S9388"/>
      <w:r>
        <w:rPr>
          <w:rFonts w:ascii="Garamond" w:hAnsi="Garamond" w:eastAsia="Garamond" w:cs="Garamond"/>
          <w:b w:val="0"/>
          <w:i w:val="0"/>
          <w:color w:val="000000"/>
          <w:sz w:val="22"/>
        </w:rPr>
        <w:t>Not among those who openly hate the Bridegroom, but among those who assume desire is the same as readiness. Among those who carry lamps, speak of hope, and mean to be there, while quietly letting devotion run thin. Among those who keep telling themselves that when life settles down, when work eases, when family demands lessen, when the right season finally arrives, then we will fill what has been neglected.</w:t>
      </w:r>
      <w:bookmarkEnd w:id="7739"/>
    </w:p>
    <w:p>
      <w:pPr>
        <w:pStyle w:val="TWTRevisedBody"/>
        <w:spacing w:before="0" w:after="0" w:line="240" w:lineRule="auto"/>
        <w:ind w:firstLine="0"/>
      </w:pPr>
      <w:bookmarkStart w:id="7740" w:name="S9389"/>
      <w:r>
        <w:rPr>
          <w:rFonts w:ascii="Garamond" w:hAnsi="Garamond" w:eastAsia="Garamond" w:cs="Garamond"/>
          <w:b w:val="0"/>
          <w:i w:val="0"/>
          <w:color w:val="000000"/>
          <w:sz w:val="22"/>
        </w:rPr>
        <w:t>But Jesus tells us the truth before midnight comes.</w:t>
      </w:r>
      <w:bookmarkEnd w:id="7740"/>
    </w:p>
    <w:p>
      <w:pPr>
        <w:pStyle w:val="TWTRevisedBody"/>
        <w:spacing w:before="0" w:after="0" w:line="240" w:lineRule="auto"/>
        <w:ind w:firstLine="0"/>
      </w:pPr>
      <w:bookmarkStart w:id="7741" w:name="S9390"/>
      <w:r>
        <w:rPr>
          <w:rFonts w:ascii="Garamond" w:hAnsi="Garamond" w:eastAsia="Garamond" w:cs="Garamond"/>
          <w:b w:val="0"/>
          <w:i w:val="0"/>
          <w:color w:val="000000"/>
          <w:sz w:val="22"/>
        </w:rPr>
        <w:t>He is the King.</w:t>
      </w:r>
      <w:bookmarkEnd w:id="7741"/>
    </w:p>
    <w:p>
      <w:pPr>
        <w:pStyle w:val="TWTRevisedBody"/>
        <w:spacing w:before="0" w:after="0" w:line="240" w:lineRule="auto"/>
        <w:ind w:firstLine="0"/>
      </w:pPr>
      <w:bookmarkStart w:id="7742" w:name="S9391"/>
      <w:r>
        <w:rPr>
          <w:rFonts w:ascii="Garamond" w:hAnsi="Garamond" w:eastAsia="Garamond" w:cs="Garamond"/>
          <w:b w:val="0"/>
          <w:i w:val="0"/>
          <w:color w:val="000000"/>
          <w:sz w:val="22"/>
        </w:rPr>
        <w:t>He will come.</w:t>
      </w:r>
      <w:bookmarkEnd w:id="7742"/>
    </w:p>
    <w:p>
      <w:pPr>
        <w:pStyle w:val="TWTRevisedBody"/>
        <w:spacing w:before="0" w:after="0" w:line="240" w:lineRule="auto"/>
        <w:ind w:firstLine="216"/>
      </w:pPr>
      <w:bookmarkStart w:id="7743" w:name="S9392"/>
      <w:r>
        <w:rPr>
          <w:rFonts w:ascii="Garamond" w:hAnsi="Garamond" w:eastAsia="Garamond" w:cs="Garamond"/>
          <w:b w:val="0"/>
          <w:i w:val="0"/>
          <w:color w:val="000000"/>
          <w:sz w:val="22"/>
        </w:rPr>
        <w:t>And the saddest of all conditions is to keep postponing preparation for the most certain moment in our future.</w:t>
      </w:r>
      <w:bookmarkEnd w:id="7743"/>
    </w:p>
    <w:p>
      <w:pPr>
        <w:pStyle w:val="TWTRevisedBody"/>
        <w:spacing w:before="0" w:after="0" w:line="240" w:lineRule="auto"/>
        <w:ind w:firstLine="216"/>
      </w:pPr>
      <w:bookmarkStart w:id="7744" w:name="S9393"/>
      <w:bookmarkStart w:id="7745" w:name="F475"/>
      <w:bookmarkEnd w:id="7745"/>
      <w:r>
        <w:rPr>
          <w:rFonts w:ascii="Garamond" w:hAnsi="Garamond" w:eastAsia="Garamond" w:cs="Garamond"/>
          <w:b w:val="0"/>
          <w:i w:val="0"/>
          <w:color w:val="000000"/>
          <w:sz w:val="22"/>
        </w:rPr>
        <w:t>As you sit with this teaching today, consider where you may be living with more intention than readiness. Where have we been telling ourselves that later will be the right time to give Jesus fuller attention, deeper obedience, and a more surrendered heart? And what would it look like for us to stop fitting the Messiah into the crowded corners of life, and begin arranging all of life around Him now?</w:t>
      </w:r>
      <w:bookmarkEnd w:id="7744"/>
    </w:p>
    <w:p>
      <w:pPr>
        <w:pStyle w:val="TWTRevisedBody"/>
        <w:spacing w:before="0" w:after="0" w:line="240" w:lineRule="auto"/>
        <w:ind w:firstLine="216"/>
        <w:sectPr>
          <w:headerReference w:type="default" r:id="rId760"/>
          <w:headerReference w:type="even" r:id="rId761"/>
          <w:headerReference w:type="first" r:id="rId762"/>
          <w:footerReference w:type="default" r:id="rId763"/>
          <w:footerReference w:type="even" r:id="rId764"/>
          <w:footerReference w:type="first" r:id="rId765"/>
          <w:pgSz w:w="8640" w:h="12960"/>
          <w:pgMar w:top="1080" w:right="864" w:bottom="1080" w:left="1296" w:header="504" w:footer="504" w:gutter="0"/>
          <w:cols w:space="720"/>
          <w:titlePg/>
          <w:docGrid w:linePitch="360"/>
        </w:sectPr>
      </w:pPr>
      <w:bookmarkStart w:id="7746" w:name="S9394"/>
      <w:r>
        <w:rPr>
          <w:rFonts w:ascii="Garamond" w:hAnsi="Garamond" w:eastAsia="Garamond" w:cs="Garamond"/>
          <w:b w:val="0"/>
          <w:i w:val="0"/>
          <w:color w:val="000000"/>
          <w:sz w:val="22"/>
        </w:rPr>
        <w:t>If you’re willing, share your reflections or questions in the comments so we can learn and walk this journey together.</w:t>
      </w:r>
      <w:bookmarkEnd w:id="7746"/>
    </w:p>
    <w:p>
      <w:pPr>
        <w:pStyle w:val="TWTOpeningSpacer"/>
        <w:keepNext/>
        <w:pageBreakBefore w:val="0"/>
        <w:spacing w:lineRule="exact" w:line="1478" w:before="0" w:after="0"/>
      </w:pPr>
    </w:p>
    <w:p>
      <w:pPr>
        <w:pStyle w:val="Heading1"/>
      </w:pPr>
      <w:bookmarkStart w:id="7747" w:name="S9400"/>
      <w:bookmarkStart w:id="7748" w:name="F476"/>
      <w:bookmarkEnd w:id="7748"/>
      <w:r>
        <w:rPr>
          <w:rFonts w:ascii="Garamond" w:hAnsi="Garamond" w:eastAsia="Garamond" w:cs="Garamond"/>
          <w:color w:val="000000"/>
          <w:sz w:val="36"/>
        </w:rPr>
        <w:t>The Courtroom in Our Hearts: A Sovereignty Series Finale, Part 1</w:t>
      </w:r>
      <w:bookmarkEnd w:id="7747"/>
    </w:p>
    <w:p>
      <w:pPr>
        <w:pStyle w:val="TWTRevisedBody"/>
        <w:spacing w:before="0" w:after="0" w:line="240" w:lineRule="auto"/>
        <w:ind w:firstLine="0"/>
      </w:pPr>
      <w:bookmarkStart w:id="7749" w:name="S9402"/>
      <w:r>
        <w:rPr>
          <w:rFonts w:ascii="Garamond" w:hAnsi="Garamond" w:eastAsia="Garamond" w:cs="Garamond"/>
          <w:b w:val="0"/>
          <w:i w:val="0"/>
          <w:color w:val="000000"/>
          <w:sz w:val="22"/>
        </w:rPr>
        <w:t>There are moments when we realize how worn down we are.</w:t>
      </w:r>
      <w:bookmarkEnd w:id="7749"/>
    </w:p>
    <w:p>
      <w:pPr>
        <w:pStyle w:val="TWTRevisedBody"/>
        <w:spacing w:before="0" w:after="0" w:line="240" w:lineRule="auto"/>
        <w:ind w:firstLine="216"/>
      </w:pPr>
      <w:bookmarkStart w:id="7750" w:name="S9403"/>
      <w:r>
        <w:rPr>
          <w:rFonts w:ascii="Garamond" w:hAnsi="Garamond" w:eastAsia="Garamond" w:cs="Garamond"/>
          <w:b w:val="0"/>
          <w:i w:val="0"/>
          <w:color w:val="000000"/>
          <w:sz w:val="22"/>
        </w:rPr>
        <w:t>Not just from what happened. Not just from waiting, grieving, praying, wondering, or trying to hold ourselves together while life unfolds in ways we would not have chosen. There is another kind of weariness beneath all of that. The weariness that comes from trying to make everything make sense before we are willing to rest.</w:t>
      </w:r>
      <w:bookmarkEnd w:id="7750"/>
    </w:p>
    <w:p>
      <w:pPr>
        <w:pStyle w:val="TWTRevisedBody"/>
        <w:spacing w:before="0" w:after="0" w:line="240" w:lineRule="auto"/>
        <w:ind w:firstLine="216"/>
      </w:pPr>
      <w:bookmarkStart w:id="7751" w:name="S9404"/>
      <w:r>
        <w:rPr>
          <w:rFonts w:ascii="Garamond" w:hAnsi="Garamond" w:eastAsia="Garamond" w:cs="Garamond"/>
          <w:b w:val="0"/>
          <w:i w:val="0"/>
          <w:color w:val="000000"/>
          <w:sz w:val="22"/>
        </w:rPr>
        <w:t>We may not recognize it at first. We may think we are only asking questions, and sometimes we are. We may think we are only trying to understand, and there is nothing wrong with bringing our confusion before God. Scripture gives us room to cry out, to lament, to ask, to seek, to knock. But somewhere along the way, if we are not careful, the question can begin to change. It stops being, “Lord, help me understand,” and slowly becomes, “Lord, explain Yourself.”</w:t>
      </w:r>
      <w:bookmarkEnd w:id="7751"/>
    </w:p>
    <w:p>
      <w:pPr>
        <w:pStyle w:val="TWTRevisedBody"/>
        <w:spacing w:before="0" w:after="0" w:line="240" w:lineRule="auto"/>
        <w:ind w:firstLine="0"/>
      </w:pPr>
      <w:bookmarkStart w:id="7752" w:name="S9405"/>
      <w:r>
        <w:rPr>
          <w:rFonts w:ascii="Garamond" w:hAnsi="Garamond" w:eastAsia="Garamond" w:cs="Garamond"/>
          <w:b w:val="0"/>
          <w:i w:val="0"/>
          <w:color w:val="000000"/>
          <w:sz w:val="22"/>
        </w:rPr>
        <w:t>And when that happens, something begins to shift inside us.</w:t>
      </w:r>
      <w:bookmarkEnd w:id="7752"/>
    </w:p>
    <w:p>
      <w:pPr>
        <w:pStyle w:val="TWTRevisedBody"/>
        <w:spacing w:before="0" w:after="0" w:line="240" w:lineRule="auto"/>
        <w:ind w:firstLine="216"/>
      </w:pPr>
      <w:bookmarkStart w:id="7753" w:name="S9406"/>
      <w:r>
        <w:rPr>
          <w:rFonts w:ascii="Garamond" w:hAnsi="Garamond" w:eastAsia="Garamond" w:cs="Garamond"/>
          <w:b w:val="0"/>
          <w:i w:val="0"/>
          <w:color w:val="000000"/>
          <w:sz w:val="22"/>
        </w:rPr>
        <w:t>We are no longer only hurting. We are no longer only confused. We have begun carrying a courtroom in our hearts. God is summoned there again and again. His actions are questioned. His inactions are questioned. His timing is questioned. His silence is questioned. And without saying it that way, we begin waiting for Him to give an account before we fully trust Him again.</w:t>
      </w:r>
      <w:bookmarkEnd w:id="7753"/>
    </w:p>
    <w:p>
      <w:pPr>
        <w:pStyle w:val="TWTRevisedBody"/>
        <w:spacing w:before="0" w:after="0" w:line="240" w:lineRule="auto"/>
        <w:ind w:firstLine="216"/>
      </w:pPr>
      <w:bookmarkStart w:id="7754" w:name="S9407"/>
      <w:r>
        <w:rPr>
          <w:rFonts w:ascii="Garamond" w:hAnsi="Garamond" w:eastAsia="Garamond" w:cs="Garamond"/>
          <w:b w:val="0"/>
          <w:i w:val="0"/>
          <w:color w:val="000000"/>
          <w:sz w:val="22"/>
        </w:rPr>
        <w:t>That kind of posture wears us down. And maybe that is part of what this whole journey has been exposing in us.</w:t>
      </w:r>
      <w:bookmarkEnd w:id="7754"/>
    </w:p>
    <w:p>
      <w:pPr>
        <w:pStyle w:val="TWTRevisedBody"/>
        <w:spacing w:before="0" w:after="0" w:line="240" w:lineRule="auto"/>
        <w:ind w:firstLine="216"/>
      </w:pPr>
      <w:bookmarkStart w:id="7755" w:name="S9408"/>
      <w:r>
        <w:rPr>
          <w:rFonts w:ascii="Garamond" w:hAnsi="Garamond" w:eastAsia="Garamond" w:cs="Garamond"/>
          <w:b w:val="0"/>
          <w:i w:val="0"/>
          <w:color w:val="000000"/>
          <w:sz w:val="22"/>
        </w:rPr>
        <w:t>We have wrestled with the quiet belief that control was somehow shared. We have faced the disappointment of following Jesus and finding that the path did not look like what we thought we signed up for. We have felt the sting of what did not seem fair. We have strained beneath the ache of not understanding. We have resisted the truth that we are clay in the Potter’s hand. We have struggled with a God who warns and relents, judges and shows mercy. We have prayed to a God who could act, who had every right and power to act, and sometimes did not act in the way we hoped.</w:t>
      </w:r>
      <w:bookmarkEnd w:id="7755"/>
    </w:p>
    <w:p>
      <w:pPr>
        <w:pStyle w:val="TWTRevisedBody"/>
        <w:spacing w:before="0" w:after="0" w:line="240" w:lineRule="auto"/>
        <w:ind w:firstLine="216"/>
      </w:pPr>
      <w:bookmarkStart w:id="7756" w:name="S9409"/>
      <w:r>
        <w:rPr>
          <w:rFonts w:ascii="Garamond" w:hAnsi="Garamond" w:eastAsia="Garamond" w:cs="Garamond"/>
          <w:b w:val="0"/>
          <w:i w:val="0"/>
          <w:color w:val="000000"/>
          <w:sz w:val="22"/>
        </w:rPr>
        <w:t>And through all of it, perhaps the deeper question was never only, “What is God doing?”</w:t>
      </w:r>
      <w:bookmarkEnd w:id="7756"/>
    </w:p>
    <w:p>
      <w:pPr>
        <w:pStyle w:val="TWTRevisedBody"/>
        <w:spacing w:before="0" w:after="0" w:line="240" w:lineRule="auto"/>
        <w:ind w:firstLine="216"/>
      </w:pPr>
      <w:bookmarkStart w:id="7757" w:name="S9410"/>
      <w:bookmarkStart w:id="7758" w:name="F477"/>
      <w:bookmarkEnd w:id="7758"/>
      <w:r>
        <w:rPr>
          <w:rFonts w:ascii="Garamond" w:hAnsi="Garamond" w:eastAsia="Garamond" w:cs="Garamond"/>
          <w:b w:val="0"/>
          <w:i w:val="0"/>
          <w:color w:val="000000"/>
          <w:sz w:val="22"/>
        </w:rPr>
        <w:t>Perhaps the deeper question was, “Will we trust Him as God when we do not get to stand over what He is doing?”</w:t>
      </w:r>
      <w:bookmarkEnd w:id="7757"/>
    </w:p>
    <w:p>
      <w:pPr>
        <w:pStyle w:val="TWTRevisedBody"/>
        <w:spacing w:before="0" w:after="0" w:line="240" w:lineRule="auto"/>
        <w:ind w:firstLine="216"/>
      </w:pPr>
      <w:bookmarkStart w:id="7759" w:name="S9411"/>
      <w:r>
        <w:rPr>
          <w:rFonts w:ascii="Garamond" w:hAnsi="Garamond" w:eastAsia="Garamond" w:cs="Garamond"/>
          <w:b w:val="0"/>
          <w:i w:val="0"/>
          <w:color w:val="000000"/>
          <w:sz w:val="22"/>
        </w:rPr>
        <w:t>Scripture speaks directly into this place, not by giving us control, and not by promising that every answer will be handed to us in this life, but by calling us back to the only posture that can hold us when understanding cannot.</w:t>
      </w:r>
      <w:bookmarkEnd w:id="7759"/>
    </w:p>
    <w:p>
      <w:pPr>
        <w:pStyle w:val="TWTRevisedBody"/>
        <w:spacing w:before="0" w:after="0" w:line="240" w:lineRule="auto"/>
        <w:ind w:firstLine="0"/>
      </w:pPr>
      <w:bookmarkStart w:id="7760" w:name="S9412"/>
      <w:r>
        <w:rPr>
          <w:rFonts w:ascii="Garamond" w:hAnsi="Garamond" w:eastAsia="Garamond" w:cs="Garamond"/>
          <w:b w:val="0"/>
          <w:i w:val="0"/>
          <w:color w:val="000000"/>
          <w:sz w:val="22"/>
        </w:rPr>
        <w:t>“Trust in the LORD with all your heart, and do not lean on your own understanding.” (Proverbs 3:5 ESV).</w:t>
      </w:r>
      <w:bookmarkEnd w:id="7760"/>
    </w:p>
    <w:p>
      <w:pPr>
        <w:pStyle w:val="TWTRevisedBody"/>
        <w:spacing w:before="0" w:after="0" w:line="240" w:lineRule="auto"/>
        <w:ind w:firstLine="216"/>
      </w:pPr>
      <w:bookmarkStart w:id="7761" w:name="S9413"/>
      <w:r>
        <w:rPr>
          <w:rFonts w:ascii="Garamond" w:hAnsi="Garamond" w:eastAsia="Garamond" w:cs="Garamond"/>
          <w:b w:val="0"/>
          <w:i w:val="0"/>
          <w:color w:val="000000"/>
          <w:sz w:val="22"/>
        </w:rPr>
        <w:t>That verse is easy to quote when life is steady. It becomes something else when our understanding is the very thing we are leaning on to survive. Because when life does not make sense, our instinct is to press harder into our understanding, not less. We replay. We examine. We search for the missing piece. We try to trace the line between what God allowed and what God intended, between what we prayed and what unfolded, between what we believe about His goodness and what we are experiencing in front of us.</w:t>
      </w:r>
      <w:bookmarkEnd w:id="7761"/>
    </w:p>
    <w:p>
      <w:pPr>
        <w:pStyle w:val="TWTRevisedBody"/>
        <w:spacing w:before="0" w:after="0" w:line="240" w:lineRule="auto"/>
        <w:ind w:firstLine="216"/>
      </w:pPr>
      <w:bookmarkStart w:id="7762" w:name="S9414"/>
      <w:r>
        <w:rPr>
          <w:rFonts w:ascii="Garamond" w:hAnsi="Garamond" w:eastAsia="Garamond" w:cs="Garamond"/>
          <w:b w:val="0"/>
          <w:i w:val="0"/>
          <w:color w:val="000000"/>
          <w:sz w:val="22"/>
        </w:rPr>
        <w:t>And sometimes we tell ourselves that once we understand, then we will trust. Once we see the reason, then we will rest. Once the pieces come together, then we will let go. But trust that waits for understanding is still leaning on understanding. It may be patient. It may be sincere. It may even sound spiritual. But it is not yet the rest God is inviting us into. It is still asking explanation to do what only God Himself can do.</w:t>
      </w:r>
      <w:bookmarkEnd w:id="7762"/>
    </w:p>
    <w:p>
      <w:pPr>
        <w:pStyle w:val="TWTRevisedBody"/>
        <w:spacing w:before="0" w:after="0" w:line="240" w:lineRule="auto"/>
        <w:ind w:firstLine="0"/>
      </w:pPr>
      <w:bookmarkStart w:id="7763" w:name="S9415"/>
      <w:r>
        <w:rPr>
          <w:rFonts w:ascii="Garamond" w:hAnsi="Garamond" w:eastAsia="Garamond" w:cs="Garamond"/>
          <w:b w:val="0"/>
          <w:i w:val="0"/>
          <w:color w:val="000000"/>
          <w:sz w:val="22"/>
        </w:rPr>
        <w:t>That is why the next line matters.</w:t>
      </w:r>
      <w:bookmarkEnd w:id="7763"/>
    </w:p>
    <w:p>
      <w:pPr>
        <w:pStyle w:val="TWTRevisedBody"/>
        <w:spacing w:before="0" w:after="0" w:line="240" w:lineRule="auto"/>
        <w:ind w:firstLine="0"/>
      </w:pPr>
      <w:bookmarkStart w:id="7764" w:name="S9416"/>
      <w:r>
        <w:rPr>
          <w:rFonts w:ascii="Garamond" w:hAnsi="Garamond" w:eastAsia="Garamond" w:cs="Garamond"/>
          <w:b w:val="0"/>
          <w:i w:val="0"/>
          <w:color w:val="000000"/>
          <w:sz w:val="22"/>
        </w:rPr>
        <w:t>“In all your ways acknowledge him, and he will make straight your paths.” (Proverbs 3:6 ESV).</w:t>
      </w:r>
      <w:bookmarkEnd w:id="7764"/>
    </w:p>
    <w:p>
      <w:pPr>
        <w:pStyle w:val="TWTRevisedBody"/>
        <w:spacing w:before="0" w:after="0" w:line="240" w:lineRule="auto"/>
        <w:ind w:firstLine="216"/>
      </w:pPr>
      <w:bookmarkStart w:id="7765" w:name="S9417"/>
      <w:r>
        <w:rPr>
          <w:rFonts w:ascii="Garamond" w:hAnsi="Garamond" w:eastAsia="Garamond" w:cs="Garamond"/>
          <w:b w:val="0"/>
          <w:i w:val="0"/>
          <w:color w:val="000000"/>
          <w:sz w:val="22"/>
        </w:rPr>
        <w:t xml:space="preserve">Not understand Him in all your ways. Not explain Him in all your ways. Not approve what He is doing in all your ways. Acknowledge Him. </w:t>
      </w:r>
      <w:r>
        <w:rPr>
          <w:rFonts w:ascii="Garamond" w:hAnsi="Garamond" w:eastAsia="Garamond" w:cs="Garamond"/>
          <w:b w:val="0"/>
          <w:i w:val="0"/>
          <w:color w:val="000000"/>
          <w:sz w:val="22"/>
        </w:rPr>
        <w:t>Recognize Him. See Him rightly. Bring every road, every fear, every disappointment, every unanswered question, and every ache that refuses to settle under the reality of who He is.</w:t>
      </w:r>
      <w:bookmarkEnd w:id="7765"/>
    </w:p>
    <w:p>
      <w:pPr>
        <w:pStyle w:val="TWTRevisedBody"/>
        <w:spacing w:before="0" w:after="0" w:line="240" w:lineRule="auto"/>
        <w:ind w:firstLine="0"/>
      </w:pPr>
      <w:bookmarkStart w:id="7766" w:name="S9418"/>
      <w:r>
        <w:rPr>
          <w:rFonts w:ascii="Garamond" w:hAnsi="Garamond" w:eastAsia="Garamond" w:cs="Garamond"/>
          <w:b w:val="0"/>
          <w:i w:val="0"/>
          <w:color w:val="000000"/>
          <w:sz w:val="22"/>
        </w:rPr>
        <w:t>Job had to learn this in the ashes.</w:t>
      </w:r>
      <w:bookmarkEnd w:id="7766"/>
    </w:p>
    <w:p>
      <w:pPr>
        <w:pStyle w:val="TWTRevisedBody"/>
        <w:spacing w:before="0" w:after="0" w:line="240" w:lineRule="auto"/>
        <w:ind w:firstLine="216"/>
      </w:pPr>
      <w:bookmarkStart w:id="7767" w:name="S9419"/>
      <w:r>
        <w:rPr>
          <w:rFonts w:ascii="Garamond" w:hAnsi="Garamond" w:eastAsia="Garamond" w:cs="Garamond"/>
          <w:b w:val="0"/>
          <w:i w:val="0"/>
          <w:color w:val="000000"/>
          <w:sz w:val="22"/>
        </w:rPr>
        <w:t>That is what makes his story so fitting for this moment in our journey. Job did not suffer because he had abandoned God. Scripture introduces him as blameless and upright, a man who feared God and turned away from evil. When everything was stripped from him, he did not immediately curse God. He worshiped.</w:t>
      </w:r>
      <w:bookmarkEnd w:id="7767"/>
    </w:p>
    <w:p>
      <w:pPr>
        <w:pStyle w:val="TWTRevisedBody"/>
        <w:spacing w:before="0" w:after="0" w:line="240" w:lineRule="auto"/>
        <w:ind w:firstLine="0"/>
      </w:pPr>
      <w:bookmarkStart w:id="7768" w:name="S9420"/>
      <w:r>
        <w:rPr>
          <w:rFonts w:ascii="Garamond" w:hAnsi="Garamond" w:eastAsia="Garamond" w:cs="Garamond"/>
          <w:b w:val="0"/>
          <w:i w:val="0"/>
          <w:color w:val="000000"/>
          <w:sz w:val="22"/>
        </w:rPr>
        <w:t>“Then Job arose and tore his robe and shaved his head and fell on the ground and worshiped.” (Job 1:20 ESV).</w:t>
      </w:r>
      <w:bookmarkEnd w:id="7768"/>
    </w:p>
    <w:p>
      <w:pPr>
        <w:pStyle w:val="TWTRevisedBody"/>
        <w:spacing w:before="0" w:after="0" w:line="240" w:lineRule="auto"/>
        <w:ind w:firstLine="0"/>
      </w:pPr>
      <w:bookmarkStart w:id="7769" w:name="S9421"/>
      <w:r>
        <w:rPr>
          <w:rFonts w:ascii="Garamond" w:hAnsi="Garamond" w:eastAsia="Garamond" w:cs="Garamond"/>
          <w:b w:val="0"/>
          <w:i w:val="0"/>
          <w:color w:val="000000"/>
          <w:sz w:val="22"/>
        </w:rPr>
        <w:t>And then he said words that still humble us.</w:t>
      </w:r>
      <w:bookmarkEnd w:id="7769"/>
    </w:p>
    <w:p>
      <w:pPr>
        <w:pStyle w:val="TWTRevisedBody"/>
        <w:spacing w:before="0" w:after="0" w:line="240" w:lineRule="auto"/>
        <w:ind w:firstLine="0"/>
      </w:pPr>
      <w:bookmarkStart w:id="7770" w:name="S9422"/>
      <w:r>
        <w:rPr>
          <w:rFonts w:ascii="Garamond" w:hAnsi="Garamond" w:eastAsia="Garamond" w:cs="Garamond"/>
          <w:b w:val="0"/>
          <w:i w:val="0"/>
          <w:color w:val="000000"/>
          <w:sz w:val="22"/>
        </w:rPr>
        <w:t>“Naked I came from my mother’s womb, and naked shall I return. The LORD gave, and the LORD has taken away; blessed be the name of the LORD.” (Job 1:21 ESV).</w:t>
      </w:r>
      <w:bookmarkEnd w:id="7770"/>
    </w:p>
    <w:p>
      <w:pPr>
        <w:pStyle w:val="TWTRevisedBody"/>
        <w:spacing w:before="0" w:after="0" w:line="240" w:lineRule="auto"/>
        <w:ind w:firstLine="216"/>
      </w:pPr>
      <w:bookmarkStart w:id="7771" w:name="S9423"/>
      <w:r>
        <w:rPr>
          <w:rFonts w:ascii="Garamond" w:hAnsi="Garamond" w:eastAsia="Garamond" w:cs="Garamond"/>
          <w:b w:val="0"/>
          <w:i w:val="0"/>
          <w:color w:val="000000"/>
          <w:sz w:val="22"/>
        </w:rPr>
        <w:t xml:space="preserve">There is deep sovereignty in that response. Job knew God had the right to give. Job knew God had the right to take away. Job knew that blessing </w:t>
      </w:r>
      <w:bookmarkStart w:id="7772" w:name="F478"/>
      <w:bookmarkEnd w:id="7772"/>
      <w:r>
        <w:rPr>
          <w:rFonts w:ascii="Garamond" w:hAnsi="Garamond" w:eastAsia="Garamond" w:cs="Garamond"/>
          <w:b w:val="0"/>
          <w:i w:val="0"/>
          <w:color w:val="000000"/>
          <w:sz w:val="22"/>
        </w:rPr>
        <w:t>did not place God in our debt, and loss did not remove God from the throne.</w:t>
      </w:r>
      <w:bookmarkEnd w:id="7771"/>
    </w:p>
    <w:p>
      <w:pPr>
        <w:pStyle w:val="TWTRevisedBody"/>
        <w:spacing w:before="0" w:after="0" w:line="240" w:lineRule="auto"/>
        <w:ind w:firstLine="216"/>
      </w:pPr>
      <w:bookmarkStart w:id="7773" w:name="S9424"/>
      <w:r>
        <w:rPr>
          <w:rFonts w:ascii="Garamond" w:hAnsi="Garamond" w:eastAsia="Garamond" w:cs="Garamond"/>
          <w:b w:val="0"/>
          <w:i w:val="0"/>
          <w:color w:val="000000"/>
          <w:sz w:val="22"/>
        </w:rPr>
        <w:t>And yet, as the suffering continued, as the silence stretched, as his friends accused him, as his body ached and his grief sat heavy on him, the desire for an answer grew. We understand that. We should be careful before we judge him too quickly, because pain has a way of pressing questions out of us we did not know were there.</w:t>
      </w:r>
      <w:bookmarkEnd w:id="7773"/>
    </w:p>
    <w:p>
      <w:pPr>
        <w:pStyle w:val="TWTRevisedBody"/>
        <w:spacing w:before="0" w:after="0" w:line="240" w:lineRule="auto"/>
        <w:ind w:firstLine="216"/>
      </w:pPr>
      <w:bookmarkStart w:id="7774" w:name="S9425"/>
      <w:r>
        <w:rPr>
          <w:rFonts w:ascii="Garamond" w:hAnsi="Garamond" w:eastAsia="Garamond" w:cs="Garamond"/>
          <w:b w:val="0"/>
          <w:i w:val="0"/>
          <w:color w:val="000000"/>
          <w:sz w:val="22"/>
        </w:rPr>
        <w:t>At first, Job wanted to appeal. He wanted to understand. He wanted to bring his case before God. But over time, that desire for understanding became something stronger.</w:t>
      </w:r>
      <w:bookmarkEnd w:id="7774"/>
    </w:p>
    <w:p>
      <w:pPr>
        <w:pStyle w:val="TWTRevisedBody"/>
        <w:spacing w:before="0" w:after="0" w:line="240" w:lineRule="auto"/>
        <w:ind w:firstLine="0"/>
      </w:pPr>
      <w:bookmarkStart w:id="7775" w:name="S9426"/>
      <w:r>
        <w:rPr>
          <w:rFonts w:ascii="Garamond" w:hAnsi="Garamond" w:eastAsia="Garamond" w:cs="Garamond"/>
          <w:b w:val="0"/>
          <w:i w:val="0"/>
          <w:color w:val="000000"/>
          <w:sz w:val="22"/>
        </w:rPr>
        <w:t>“Oh, that I had one to hear me! (Here is my signature! Let the Almighty answer me!) Oh, that I had the indictment written by my adversary!” (Job 31:35 ESV).</w:t>
      </w:r>
      <w:bookmarkEnd w:id="7775"/>
    </w:p>
    <w:p>
      <w:pPr>
        <w:pStyle w:val="TWTRevisedBody"/>
        <w:spacing w:before="0" w:after="0" w:line="240" w:lineRule="auto"/>
        <w:ind w:firstLine="0"/>
      </w:pPr>
      <w:bookmarkStart w:id="7776" w:name="S9427"/>
      <w:r>
        <w:rPr>
          <w:rFonts w:ascii="Garamond" w:hAnsi="Garamond" w:eastAsia="Garamond" w:cs="Garamond"/>
          <w:b w:val="0"/>
          <w:i w:val="0"/>
          <w:color w:val="000000"/>
          <w:sz w:val="22"/>
        </w:rPr>
        <w:t>Let the Almighty answer me.</w:t>
      </w:r>
      <w:bookmarkEnd w:id="7776"/>
    </w:p>
    <w:p>
      <w:pPr>
        <w:pStyle w:val="TWTRevisedBody"/>
        <w:spacing w:before="0" w:after="0" w:line="240" w:lineRule="auto"/>
        <w:ind w:firstLine="216"/>
      </w:pPr>
      <w:bookmarkStart w:id="7777" w:name="S9428"/>
      <w:r>
        <w:rPr>
          <w:rFonts w:ascii="Garamond" w:hAnsi="Garamond" w:eastAsia="Garamond" w:cs="Garamond"/>
          <w:b w:val="0"/>
          <w:i w:val="0"/>
          <w:color w:val="000000"/>
          <w:sz w:val="22"/>
        </w:rPr>
        <w:t>That is the line where the ache of suffering begins to reach toward the position of judgment. Job is not merely asking anymore. He is calling God to respond. He wants the indictment. He wants the explanation. He wants the hearing. He wants the Almighty to answer.</w:t>
      </w:r>
      <w:bookmarkEnd w:id="7777"/>
    </w:p>
    <w:p>
      <w:pPr>
        <w:pStyle w:val="TWTRevisedBody"/>
        <w:spacing w:before="0" w:after="0" w:line="240" w:lineRule="auto"/>
        <w:ind w:firstLine="0"/>
      </w:pPr>
      <w:bookmarkStart w:id="7778" w:name="S9429"/>
      <w:r>
        <w:rPr>
          <w:rFonts w:ascii="Garamond" w:hAnsi="Garamond" w:eastAsia="Garamond" w:cs="Garamond"/>
          <w:b w:val="0"/>
          <w:i w:val="0"/>
          <w:color w:val="000000"/>
          <w:sz w:val="22"/>
        </w:rPr>
        <w:t>And if we are honest, we know something of that impulse.</w:t>
      </w:r>
      <w:bookmarkEnd w:id="7778"/>
    </w:p>
    <w:p>
      <w:pPr>
        <w:pStyle w:val="TWTRevisedBody"/>
        <w:spacing w:before="0" w:after="0" w:line="240" w:lineRule="auto"/>
        <w:ind w:firstLine="216"/>
      </w:pPr>
      <w:bookmarkStart w:id="7779" w:name="S9430"/>
      <w:r>
        <w:rPr>
          <w:rFonts w:ascii="Garamond" w:hAnsi="Garamond" w:eastAsia="Garamond" w:cs="Garamond"/>
          <w:b w:val="0"/>
          <w:i w:val="0"/>
          <w:color w:val="000000"/>
          <w:sz w:val="22"/>
        </w:rPr>
        <w:t>Maybe we have not said it with Job’s words, but we have felt it when the prayer was not answered the way we begged for it to be answered, when something happened that seemed needless, cruel, unfair, or impossible to reconcile, when God was silent and the silence felt heavier than the pain itself. We have felt the quiet rise of that inner demand: Lord, how can this be right? How can this be good? How can You allow this and not tell me why?</w:t>
      </w:r>
      <w:bookmarkEnd w:id="7779"/>
    </w:p>
    <w:p>
      <w:pPr>
        <w:pStyle w:val="TWTRevisedBody"/>
        <w:spacing w:before="0" w:after="0" w:line="240" w:lineRule="auto"/>
        <w:ind w:firstLine="0"/>
      </w:pPr>
      <w:bookmarkStart w:id="7780" w:name="S9431"/>
      <w:r>
        <w:rPr>
          <w:rFonts w:ascii="Garamond" w:hAnsi="Garamond" w:eastAsia="Garamond" w:cs="Garamond"/>
          <w:b w:val="0"/>
          <w:i w:val="0"/>
          <w:color w:val="000000"/>
          <w:sz w:val="22"/>
        </w:rPr>
        <w:t>That is the courtroom in our hearts.</w:t>
      </w:r>
      <w:bookmarkEnd w:id="7780"/>
    </w:p>
    <w:p>
      <w:pPr>
        <w:pStyle w:val="TWTRevisedBody"/>
        <w:spacing w:before="0" w:after="0" w:line="240" w:lineRule="auto"/>
        <w:ind w:firstLine="216"/>
      </w:pPr>
      <w:bookmarkStart w:id="7781" w:name="S9432"/>
      <w:r>
        <w:rPr>
          <w:rFonts w:ascii="Garamond" w:hAnsi="Garamond" w:eastAsia="Garamond" w:cs="Garamond"/>
          <w:b w:val="0"/>
          <w:i w:val="0"/>
          <w:color w:val="000000"/>
          <w:sz w:val="22"/>
        </w:rPr>
        <w:t xml:space="preserve">It is the place where our pain begins presenting evidence against God. It </w:t>
      </w:r>
      <w:r>
        <w:rPr>
          <w:rFonts w:ascii="Garamond" w:hAnsi="Garamond" w:eastAsia="Garamond" w:cs="Garamond"/>
          <w:b w:val="0"/>
          <w:i w:val="0"/>
          <w:color w:val="000000"/>
          <w:sz w:val="22"/>
        </w:rPr>
        <w:t>is the place where our disappointment begins cross-examining His goodness. It is the place where His silence is treated as negligence, His timing as failure, and His refusal to act the way we hoped as something He must defend.</w:t>
      </w:r>
      <w:bookmarkEnd w:id="7781"/>
    </w:p>
    <w:p>
      <w:pPr>
        <w:pStyle w:val="TWTRevisedBody"/>
        <w:spacing w:before="0" w:after="0" w:line="240" w:lineRule="auto"/>
        <w:ind w:firstLine="216"/>
      </w:pPr>
      <w:bookmarkStart w:id="7782" w:name="S9433"/>
      <w:r>
        <w:rPr>
          <w:rFonts w:ascii="Garamond" w:hAnsi="Garamond" w:eastAsia="Garamond" w:cs="Garamond"/>
          <w:b w:val="0"/>
          <w:i w:val="0"/>
          <w:color w:val="000000"/>
          <w:sz w:val="22"/>
        </w:rPr>
        <w:t>And that courtroom can feel righteous to us because the wound is real. The grief is real. The confusion is real. The question is real.</w:t>
      </w:r>
      <w:bookmarkEnd w:id="7782"/>
    </w:p>
    <w:p>
      <w:pPr>
        <w:pStyle w:val="TWTRevisedBody"/>
        <w:spacing w:before="0" w:after="0" w:line="240" w:lineRule="auto"/>
        <w:ind w:firstLine="0"/>
      </w:pPr>
      <w:bookmarkStart w:id="7783" w:name="S9434"/>
      <w:r>
        <w:rPr>
          <w:rFonts w:ascii="Garamond" w:hAnsi="Garamond" w:eastAsia="Garamond" w:cs="Garamond"/>
          <w:b w:val="0"/>
          <w:i w:val="0"/>
          <w:color w:val="000000"/>
          <w:sz w:val="22"/>
        </w:rPr>
        <w:t>But the courtroom is still the wrong place for us to stand.</w:t>
      </w:r>
      <w:bookmarkEnd w:id="7783"/>
    </w:p>
    <w:p>
      <w:pPr>
        <w:pStyle w:val="TWTRevisedBody"/>
        <w:spacing w:before="0" w:after="0" w:line="240" w:lineRule="auto"/>
        <w:ind w:firstLine="216"/>
      </w:pPr>
      <w:bookmarkStart w:id="7784" w:name="S9435"/>
      <w:r>
        <w:rPr>
          <w:rFonts w:ascii="Garamond" w:hAnsi="Garamond" w:eastAsia="Garamond" w:cs="Garamond"/>
          <w:b w:val="0"/>
          <w:i w:val="0"/>
          <w:color w:val="000000"/>
          <w:sz w:val="22"/>
        </w:rPr>
        <w:t>Because putting God on trial does not change His sovereignty. It only exhausts our souls under it. It does not make us safer. It does not make us wiser. It does not give us control. It only keeps us living in resistance to the One who cannot be overruled, cannot be corrected, cannot be judged by us, and cannot be made to answer as though He stands beneath our understanding.</w:t>
      </w:r>
      <w:bookmarkEnd w:id="7784"/>
    </w:p>
    <w:p>
      <w:pPr>
        <w:pStyle w:val="TWTRevisedBody"/>
        <w:spacing w:before="0" w:after="0" w:line="240" w:lineRule="auto"/>
        <w:ind w:firstLine="216"/>
      </w:pPr>
      <w:bookmarkStart w:id="7785" w:name="S9436"/>
      <w:r>
        <w:rPr>
          <w:rFonts w:ascii="Garamond" w:hAnsi="Garamond" w:eastAsia="Garamond" w:cs="Garamond"/>
          <w:b w:val="0"/>
          <w:i w:val="0"/>
          <w:color w:val="000000"/>
          <w:sz w:val="22"/>
        </w:rPr>
        <w:t>Fighting God does not make Him less sovereign. It only makes us less at rest.</w:t>
      </w:r>
      <w:bookmarkEnd w:id="7785"/>
    </w:p>
    <w:p>
      <w:pPr>
        <w:pStyle w:val="TWTRevisedBody"/>
        <w:spacing w:before="0" w:after="0" w:line="240" w:lineRule="auto"/>
        <w:ind w:firstLine="0"/>
      </w:pPr>
      <w:bookmarkStart w:id="7786" w:name="S9437"/>
      <w:bookmarkStart w:id="7787" w:name="F479"/>
      <w:bookmarkEnd w:id="7787"/>
      <w:r>
        <w:rPr>
          <w:rFonts w:ascii="Garamond" w:hAnsi="Garamond" w:eastAsia="Garamond" w:cs="Garamond"/>
          <w:b w:val="0"/>
          <w:i w:val="0"/>
          <w:color w:val="000000"/>
          <w:sz w:val="22"/>
        </w:rPr>
        <w:t>And maybe that is where we need to pause today.</w:t>
      </w:r>
      <w:bookmarkEnd w:id="7786"/>
    </w:p>
    <w:p>
      <w:pPr>
        <w:pStyle w:val="TWTRevisedBody"/>
        <w:spacing w:before="0" w:after="0" w:line="240" w:lineRule="auto"/>
        <w:ind w:firstLine="216"/>
      </w:pPr>
      <w:bookmarkStart w:id="7788" w:name="S9438"/>
      <w:r>
        <w:rPr>
          <w:rFonts w:ascii="Garamond" w:hAnsi="Garamond" w:eastAsia="Garamond" w:cs="Garamond"/>
          <w:b w:val="0"/>
          <w:i w:val="0"/>
          <w:color w:val="000000"/>
          <w:sz w:val="22"/>
        </w:rPr>
        <w:t>Not with everything resolved. Not with every question settled. Not by pretending that the wound does not hurt or that the silence has been easy. But by becoming willing to see what has been happening inside us. Willing to recognize where our questions have started turning into accusations. Willing to notice where our desire for understanding has quietly become a demand for God to explain Himself.</w:t>
      </w:r>
      <w:bookmarkEnd w:id="7788"/>
    </w:p>
    <w:p>
      <w:pPr>
        <w:pStyle w:val="TWTRevisedBody"/>
        <w:spacing w:before="0" w:after="0" w:line="240" w:lineRule="auto"/>
        <w:ind w:firstLine="216"/>
      </w:pPr>
      <w:bookmarkStart w:id="7789" w:name="S9439"/>
      <w:r>
        <w:rPr>
          <w:rFonts w:ascii="Garamond" w:hAnsi="Garamond" w:eastAsia="Garamond" w:cs="Garamond"/>
          <w:b w:val="0"/>
          <w:i w:val="0"/>
          <w:color w:val="000000"/>
          <w:sz w:val="22"/>
        </w:rPr>
        <w:t>Because the first step toward letting go is often seeing what we are still holding.</w:t>
      </w:r>
      <w:bookmarkEnd w:id="7789"/>
    </w:p>
    <w:p>
      <w:pPr>
        <w:pStyle w:val="TWTRevisedBody"/>
        <w:spacing w:before="0" w:after="0" w:line="240" w:lineRule="auto"/>
        <w:ind w:firstLine="216"/>
      </w:pPr>
      <w:bookmarkStart w:id="7790" w:name="S9440"/>
      <w:r>
        <w:rPr>
          <w:rFonts w:ascii="Garamond" w:hAnsi="Garamond" w:eastAsia="Garamond" w:cs="Garamond"/>
          <w:b w:val="0"/>
          <w:i w:val="0"/>
          <w:color w:val="000000"/>
          <w:sz w:val="22"/>
        </w:rPr>
        <w:t>As we sit with this today, we take a moment to reflect on where we may still be carrying a courtroom in our hearts. Where have we been waiting for God to make His sovereignty make sense before we rest in Him? Where have we treated His actions or inactions as something He must explain before we trust Him again? And where might He be inviting us to stop standing over Him, and begin remembering our place before Him?</w:t>
      </w:r>
      <w:bookmarkEnd w:id="7790"/>
    </w:p>
    <w:p>
      <w:pPr>
        <w:pStyle w:val="TWTRevisedBody"/>
        <w:spacing w:before="0" w:after="0" w:line="240" w:lineRule="auto"/>
        <w:ind w:firstLine="216"/>
        <w:sectPr>
          <w:headerReference w:type="default" r:id="rId766"/>
          <w:headerReference w:type="even" r:id="rId767"/>
          <w:headerReference w:type="first" r:id="rId768"/>
          <w:footerReference w:type="default" r:id="rId769"/>
          <w:footerReference w:type="even" r:id="rId770"/>
          <w:footerReference w:type="first" r:id="rId771"/>
          <w:pgSz w:w="8640" w:h="12960"/>
          <w:pgMar w:top="1080" w:right="864" w:bottom="1080" w:left="1296" w:header="504" w:footer="504" w:gutter="0"/>
          <w:cols w:space="720"/>
          <w:titlePg/>
          <w:docGrid w:linePitch="360"/>
        </w:sectPr>
      </w:pPr>
      <w:bookmarkStart w:id="7791" w:name="S9441"/>
      <w:r>
        <w:rPr>
          <w:rFonts w:ascii="Garamond" w:hAnsi="Garamond" w:eastAsia="Garamond" w:cs="Garamond"/>
          <w:b w:val="0"/>
          <w:i w:val="0"/>
          <w:color w:val="000000"/>
          <w:sz w:val="22"/>
        </w:rPr>
        <w:t>If you are willing, share your reflections or questions in the comments so we can learn and walk this journey together.</w:t>
      </w:r>
      <w:bookmarkEnd w:id="7791"/>
    </w:p>
    <w:p>
      <w:pPr>
        <w:pStyle w:val="TWTOpeningSpacer"/>
        <w:keepNext/>
        <w:pageBreakBefore w:val="0"/>
        <w:spacing w:lineRule="exact" w:line="1478" w:before="0" w:after="0"/>
      </w:pPr>
    </w:p>
    <w:p>
      <w:pPr>
        <w:pStyle w:val="Heading1"/>
      </w:pPr>
      <w:bookmarkStart w:id="7792" w:name="S9447"/>
      <w:bookmarkStart w:id="7793" w:name="F480"/>
      <w:bookmarkEnd w:id="7793"/>
      <w:r>
        <w:rPr>
          <w:rFonts w:ascii="Garamond" w:hAnsi="Garamond" w:eastAsia="Garamond" w:cs="Garamond"/>
          <w:color w:val="000000"/>
          <w:sz w:val="36"/>
        </w:rPr>
        <w:t>I Finally Let Go: A Sovereignty Series Finale, Part 2</w:t>
      </w:r>
      <w:bookmarkEnd w:id="7792"/>
    </w:p>
    <w:p>
      <w:pPr>
        <w:pStyle w:val="TWTRevisedBody"/>
        <w:spacing w:before="0" w:after="0" w:line="240" w:lineRule="auto"/>
        <w:ind w:firstLine="0"/>
      </w:pPr>
      <w:bookmarkStart w:id="7794" w:name="S9449"/>
      <w:r>
        <w:rPr>
          <w:rFonts w:ascii="Garamond" w:hAnsi="Garamond" w:eastAsia="Garamond" w:cs="Garamond"/>
          <w:b w:val="0"/>
          <w:i w:val="0"/>
          <w:color w:val="000000"/>
          <w:sz w:val="22"/>
        </w:rPr>
        <w:t>In the last post, we sat with the courtroom in our hearts.</w:t>
      </w:r>
      <w:bookmarkEnd w:id="7794"/>
    </w:p>
    <w:p>
      <w:pPr>
        <w:pStyle w:val="TWTRevisedBody"/>
        <w:spacing w:before="0" w:after="0" w:line="240" w:lineRule="auto"/>
        <w:ind w:firstLine="216"/>
      </w:pPr>
      <w:bookmarkStart w:id="7795" w:name="S9450"/>
      <w:r>
        <w:rPr>
          <w:rFonts w:ascii="Garamond" w:hAnsi="Garamond" w:eastAsia="Garamond" w:cs="Garamond"/>
          <w:b w:val="0"/>
          <w:i w:val="0"/>
          <w:color w:val="000000"/>
          <w:sz w:val="22"/>
        </w:rPr>
        <w:t xml:space="preserve">That hidden place where pain begins presenting evidence against God, </w:t>
      </w:r>
      <w:r>
        <w:rPr>
          <w:rFonts w:ascii="Garamond" w:hAnsi="Garamond" w:eastAsia="Garamond" w:cs="Garamond"/>
          <w:b w:val="0"/>
          <w:i w:val="0"/>
          <w:color w:val="000000"/>
          <w:sz w:val="22"/>
        </w:rPr>
        <w:t>where questions begin turning into accusations, and where our need to understand quietly becomes a demand for Him to explain Himself before we fully trust Him again.</w:t>
      </w:r>
      <w:bookmarkEnd w:id="7795"/>
    </w:p>
    <w:p>
      <w:pPr>
        <w:pStyle w:val="TWTRevisedBody"/>
        <w:spacing w:before="0" w:after="0" w:line="240" w:lineRule="auto"/>
        <w:ind w:firstLine="0"/>
      </w:pPr>
      <w:bookmarkStart w:id="7796" w:name="S9451"/>
      <w:r>
        <w:rPr>
          <w:rFonts w:ascii="Garamond" w:hAnsi="Garamond" w:eastAsia="Garamond" w:cs="Garamond"/>
          <w:b w:val="0"/>
          <w:i w:val="0"/>
          <w:color w:val="000000"/>
          <w:sz w:val="22"/>
        </w:rPr>
        <w:t>That is a heavy place to live.</w:t>
      </w:r>
      <w:bookmarkEnd w:id="7796"/>
    </w:p>
    <w:p>
      <w:pPr>
        <w:pStyle w:val="TWTRevisedBody"/>
        <w:spacing w:before="0" w:after="0" w:line="240" w:lineRule="auto"/>
        <w:ind w:firstLine="216"/>
      </w:pPr>
      <w:bookmarkStart w:id="7797" w:name="S9452"/>
      <w:r>
        <w:rPr>
          <w:rFonts w:ascii="Garamond" w:hAnsi="Garamond" w:eastAsia="Garamond" w:cs="Garamond"/>
          <w:b w:val="0"/>
          <w:i w:val="0"/>
          <w:color w:val="000000"/>
          <w:sz w:val="22"/>
        </w:rPr>
        <w:t>And if we are honest, many of us know what it feels like. We may not say it out loud. We may not even admit it easily to ourselves. But when life unfolds in ways we would not have chosen, when prayers seem unanswered, when the wound remains open, when God could have acted and did not act the way we hoped, something in us can begin to resist Him. Not always openly. Not always rebelliously. Sometimes it looks like guarded worship. Careful prayer. Quiet distance. A heart still believing in God, but not fully resting under Him.</w:t>
      </w:r>
      <w:bookmarkEnd w:id="7797"/>
    </w:p>
    <w:p>
      <w:pPr>
        <w:pStyle w:val="TWTRevisedBody"/>
        <w:spacing w:before="0" w:after="0" w:line="240" w:lineRule="auto"/>
        <w:ind w:firstLine="0"/>
      </w:pPr>
      <w:bookmarkStart w:id="7798" w:name="S9453"/>
      <w:r>
        <w:rPr>
          <w:rFonts w:ascii="Garamond" w:hAnsi="Garamond" w:eastAsia="Garamond" w:cs="Garamond"/>
          <w:b w:val="0"/>
          <w:i w:val="0"/>
          <w:color w:val="000000"/>
          <w:sz w:val="22"/>
        </w:rPr>
        <w:t>That is why the end of Job’s story matters so deeply.</w:t>
      </w:r>
      <w:bookmarkEnd w:id="7798"/>
    </w:p>
    <w:p>
      <w:pPr>
        <w:pStyle w:val="TWTRevisedBody"/>
        <w:spacing w:before="0" w:after="0" w:line="240" w:lineRule="auto"/>
        <w:ind w:firstLine="216"/>
      </w:pPr>
      <w:bookmarkStart w:id="7799" w:name="S9454"/>
      <w:r>
        <w:rPr>
          <w:rFonts w:ascii="Garamond" w:hAnsi="Garamond" w:eastAsia="Garamond" w:cs="Garamond"/>
          <w:b w:val="0"/>
          <w:i w:val="0"/>
          <w:color w:val="000000"/>
          <w:sz w:val="22"/>
        </w:rPr>
        <w:t>Job had cried out. Job had asked. Job had defended his integrity. Eventually, Job had demanded that the Almighty answer him. But when God finally spoke, He did not do what Job expected. He did not explain the heavenly scene. He did not tell Job about Satan’s accusation. He did not walk him through every layer of unseen purpose. He did not defend Himself to the man who had demanded an answer.</w:t>
      </w:r>
      <w:bookmarkEnd w:id="7799"/>
    </w:p>
    <w:p>
      <w:pPr>
        <w:pStyle w:val="TWTRevisedBody"/>
        <w:spacing w:before="0" w:after="0" w:line="240" w:lineRule="auto"/>
        <w:ind w:firstLine="0"/>
      </w:pPr>
      <w:bookmarkStart w:id="7800" w:name="S9455"/>
      <w:r>
        <w:rPr>
          <w:rFonts w:ascii="Garamond" w:hAnsi="Garamond" w:eastAsia="Garamond" w:cs="Garamond"/>
          <w:b w:val="0"/>
          <w:i w:val="0"/>
          <w:color w:val="000000"/>
          <w:sz w:val="22"/>
        </w:rPr>
        <w:t>He reorders the room.</w:t>
      </w:r>
      <w:bookmarkEnd w:id="7800"/>
    </w:p>
    <w:p>
      <w:pPr>
        <w:pStyle w:val="TWTRevisedBody"/>
        <w:spacing w:before="0" w:after="0" w:line="240" w:lineRule="auto"/>
        <w:ind w:firstLine="0"/>
      </w:pPr>
      <w:bookmarkStart w:id="7801" w:name="S9456"/>
      <w:r>
        <w:rPr>
          <w:rFonts w:ascii="Garamond" w:hAnsi="Garamond" w:eastAsia="Garamond" w:cs="Garamond"/>
          <w:b w:val="0"/>
          <w:i w:val="0"/>
          <w:color w:val="000000"/>
          <w:sz w:val="22"/>
        </w:rPr>
        <w:t>“Then the LORD answered Job out of the whirlwind and said: ‘Who is this that darkens counsel by words without knowledge? Dress for action like a man; I will question you, and you make it known to me.’” (Job 38:1–3 ESV).</w:t>
      </w:r>
      <w:bookmarkEnd w:id="7801"/>
    </w:p>
    <w:p>
      <w:pPr>
        <w:pStyle w:val="TWTRevisedBody"/>
        <w:spacing w:before="0" w:after="0" w:line="240" w:lineRule="auto"/>
        <w:ind w:firstLine="216"/>
      </w:pPr>
      <w:bookmarkStart w:id="7802" w:name="S9457"/>
      <w:r>
        <w:rPr>
          <w:rFonts w:ascii="Garamond" w:hAnsi="Garamond" w:eastAsia="Garamond" w:cs="Garamond"/>
          <w:b w:val="0"/>
          <w:i w:val="0"/>
          <w:color w:val="000000"/>
          <w:sz w:val="22"/>
        </w:rPr>
        <w:t>And then God asks the question that puts everything back in its place.</w:t>
      </w:r>
      <w:bookmarkEnd w:id="7802"/>
    </w:p>
    <w:p>
      <w:pPr>
        <w:pStyle w:val="TWTRevisedBody"/>
        <w:spacing w:before="0" w:after="0" w:line="240" w:lineRule="auto"/>
        <w:ind w:firstLine="0"/>
      </w:pPr>
      <w:bookmarkStart w:id="7803" w:name="S9458"/>
      <w:r>
        <w:rPr>
          <w:rFonts w:ascii="Garamond" w:hAnsi="Garamond" w:eastAsia="Garamond" w:cs="Garamond"/>
          <w:b w:val="0"/>
          <w:i w:val="0"/>
          <w:color w:val="000000"/>
          <w:sz w:val="22"/>
        </w:rPr>
        <w:t>“Where were you when I laid the foundation of the earth? Tell me, if you have understanding.” (Job 38:4 ESV).</w:t>
      </w:r>
      <w:bookmarkEnd w:id="7803"/>
    </w:p>
    <w:p>
      <w:pPr>
        <w:pStyle w:val="TWTRevisedBody"/>
        <w:spacing w:before="0" w:after="0" w:line="240" w:lineRule="auto"/>
        <w:ind w:firstLine="216"/>
      </w:pPr>
      <w:bookmarkStart w:id="7804" w:name="S9459"/>
      <w:r>
        <w:rPr>
          <w:rFonts w:ascii="Garamond" w:hAnsi="Garamond" w:eastAsia="Garamond" w:cs="Garamond"/>
          <w:b w:val="0"/>
          <w:i w:val="0"/>
          <w:color w:val="000000"/>
          <w:sz w:val="22"/>
        </w:rPr>
        <w:t xml:space="preserve">That question is not cruelty. It is mercy of the deepest kind, because Job does not need an explanation as much as he needs to be brought back into reality. He needs to remember who God is and who he is before God. He </w:t>
      </w:r>
      <w:bookmarkStart w:id="7805" w:name="F481"/>
      <w:bookmarkEnd w:id="7805"/>
      <w:r>
        <w:rPr>
          <w:rFonts w:ascii="Garamond" w:hAnsi="Garamond" w:eastAsia="Garamond" w:cs="Garamond"/>
          <w:b w:val="0"/>
          <w:i w:val="0"/>
          <w:color w:val="000000"/>
          <w:sz w:val="22"/>
        </w:rPr>
        <w:t>needs to be released from a position no creature can carry. He needs to stop standing in a courtroom he was never meant to preside over.</w:t>
      </w:r>
      <w:bookmarkEnd w:id="7804"/>
    </w:p>
    <w:p>
      <w:pPr>
        <w:pStyle w:val="TWTRevisedBody"/>
        <w:spacing w:before="0" w:after="0" w:line="240" w:lineRule="auto"/>
        <w:ind w:firstLine="0"/>
      </w:pPr>
      <w:bookmarkStart w:id="7806" w:name="S9460"/>
      <w:r>
        <w:rPr>
          <w:rFonts w:ascii="Garamond" w:hAnsi="Garamond" w:eastAsia="Garamond" w:cs="Garamond"/>
          <w:b w:val="0"/>
          <w:i w:val="0"/>
          <w:color w:val="000000"/>
          <w:sz w:val="22"/>
        </w:rPr>
        <w:t>And so do we.</w:t>
      </w:r>
      <w:bookmarkEnd w:id="7806"/>
    </w:p>
    <w:p>
      <w:pPr>
        <w:pStyle w:val="TWTRevisedBody"/>
        <w:spacing w:before="0" w:after="0" w:line="240" w:lineRule="auto"/>
        <w:ind w:firstLine="216"/>
      </w:pPr>
      <w:bookmarkStart w:id="7807" w:name="S9461"/>
      <w:r>
        <w:rPr>
          <w:rFonts w:ascii="Garamond" w:hAnsi="Garamond" w:eastAsia="Garamond" w:cs="Garamond"/>
          <w:b w:val="0"/>
          <w:i w:val="0"/>
          <w:color w:val="000000"/>
          <w:sz w:val="22"/>
        </w:rPr>
        <w:t>One of the great mercies of God is that He does not allow His people to remain comfortably seated in the wrong chair. He does not let us sit forever in the judge’s seat, weighing His actions, measuring His silence, demanding His defense, and calling that faith. At some point, if we are willing to listen, He brings us back to the truth.</w:t>
      </w:r>
      <w:bookmarkEnd w:id="7807"/>
    </w:p>
    <w:p>
      <w:pPr>
        <w:pStyle w:val="TWTRevisedBody"/>
        <w:spacing w:before="0" w:after="0" w:line="240" w:lineRule="auto"/>
        <w:ind w:firstLine="0"/>
      </w:pPr>
      <w:bookmarkStart w:id="7808" w:name="S9462"/>
      <w:r>
        <w:rPr>
          <w:rFonts w:ascii="Garamond" w:hAnsi="Garamond" w:eastAsia="Garamond" w:cs="Garamond"/>
          <w:b w:val="0"/>
          <w:i w:val="0"/>
          <w:color w:val="000000"/>
          <w:sz w:val="22"/>
        </w:rPr>
        <w:t>He is God.</w:t>
      </w:r>
      <w:bookmarkEnd w:id="7808"/>
    </w:p>
    <w:p>
      <w:pPr>
        <w:pStyle w:val="TWTRevisedBody"/>
        <w:spacing w:before="0" w:after="0" w:line="240" w:lineRule="auto"/>
        <w:ind w:firstLine="0"/>
      </w:pPr>
      <w:bookmarkStart w:id="7809" w:name="S9463"/>
      <w:r>
        <w:rPr>
          <w:rFonts w:ascii="Garamond" w:hAnsi="Garamond" w:eastAsia="Garamond" w:cs="Garamond"/>
          <w:b w:val="0"/>
          <w:i w:val="0"/>
          <w:color w:val="000000"/>
          <w:sz w:val="22"/>
        </w:rPr>
        <w:t>We are not.</w:t>
      </w:r>
      <w:bookmarkEnd w:id="7809"/>
    </w:p>
    <w:p>
      <w:pPr>
        <w:pStyle w:val="TWTRevisedBody"/>
        <w:spacing w:before="0" w:after="0" w:line="240" w:lineRule="auto"/>
        <w:ind w:firstLine="216"/>
      </w:pPr>
      <w:bookmarkStart w:id="7810" w:name="S9464"/>
      <w:r>
        <w:rPr>
          <w:rFonts w:ascii="Garamond" w:hAnsi="Garamond" w:eastAsia="Garamond" w:cs="Garamond"/>
          <w:b w:val="0"/>
          <w:i w:val="0"/>
          <w:color w:val="000000"/>
          <w:sz w:val="22"/>
        </w:rPr>
        <w:t>That is not meant to crush us. It is meant to free us.</w:t>
      </w:r>
      <w:bookmarkEnd w:id="7810"/>
    </w:p>
    <w:p>
      <w:pPr>
        <w:pStyle w:val="TWTRevisedBody"/>
        <w:spacing w:before="0" w:after="0" w:line="240" w:lineRule="auto"/>
        <w:ind w:firstLine="216"/>
      </w:pPr>
      <w:bookmarkStart w:id="7811" w:name="S9465"/>
      <w:r>
        <w:rPr>
          <w:rFonts w:ascii="Garamond" w:hAnsi="Garamond" w:eastAsia="Garamond" w:cs="Garamond"/>
          <w:b w:val="0"/>
          <w:i w:val="0"/>
          <w:color w:val="000000"/>
          <w:sz w:val="22"/>
        </w:rPr>
        <w:t xml:space="preserve">Because fighting God does not make Him less sovereign. It only makes us less at rest. It keeps accusation alive where trust is meant to grow. It keeps bitterness close enough to become our interpreter. And when bitterness </w:t>
      </w:r>
      <w:r>
        <w:rPr>
          <w:rFonts w:ascii="Garamond" w:hAnsi="Garamond" w:eastAsia="Garamond" w:cs="Garamond"/>
          <w:b w:val="0"/>
          <w:i w:val="0"/>
          <w:color w:val="000000"/>
          <w:sz w:val="22"/>
        </w:rPr>
        <w:t>becomes our interpreter, God’s silence begins to look like indifference. His restraint begins to look like neglect. His timing begins to look like failure. His refusal to act the way we prayed begins to look like evidence against His goodness.</w:t>
      </w:r>
      <w:bookmarkEnd w:id="7811"/>
    </w:p>
    <w:p>
      <w:pPr>
        <w:pStyle w:val="TWTRevisedBody"/>
        <w:spacing w:before="0" w:after="0" w:line="240" w:lineRule="auto"/>
        <w:ind w:firstLine="0"/>
      </w:pPr>
      <w:bookmarkStart w:id="7812" w:name="S9466"/>
      <w:r>
        <w:rPr>
          <w:rFonts w:ascii="Garamond" w:hAnsi="Garamond" w:eastAsia="Garamond" w:cs="Garamond"/>
          <w:b w:val="0"/>
          <w:i w:val="0"/>
          <w:color w:val="000000"/>
          <w:sz w:val="22"/>
        </w:rPr>
        <w:t>That is a dangerous place for the heart to live.</w:t>
      </w:r>
      <w:bookmarkEnd w:id="7812"/>
    </w:p>
    <w:p>
      <w:pPr>
        <w:pStyle w:val="TWTRevisedBody"/>
        <w:spacing w:before="0" w:after="0" w:line="240" w:lineRule="auto"/>
        <w:ind w:firstLine="216"/>
      </w:pPr>
      <w:bookmarkStart w:id="7813" w:name="S9467"/>
      <w:r>
        <w:rPr>
          <w:rFonts w:ascii="Garamond" w:hAnsi="Garamond" w:eastAsia="Garamond" w:cs="Garamond"/>
          <w:b w:val="0"/>
          <w:i w:val="0"/>
          <w:color w:val="000000"/>
          <w:sz w:val="22"/>
        </w:rPr>
        <w:t>Letting go does not deny the wound. It refuses to let the wound define God.</w:t>
      </w:r>
      <w:bookmarkEnd w:id="7813"/>
    </w:p>
    <w:p>
      <w:pPr>
        <w:pStyle w:val="TWTRevisedBody"/>
        <w:spacing w:before="0" w:after="0" w:line="240" w:lineRule="auto"/>
        <w:ind w:firstLine="216"/>
      </w:pPr>
      <w:bookmarkStart w:id="7814" w:name="S9468"/>
      <w:r>
        <w:rPr>
          <w:rFonts w:ascii="Garamond" w:hAnsi="Garamond" w:eastAsia="Garamond" w:cs="Garamond"/>
          <w:b w:val="0"/>
          <w:i w:val="0"/>
          <w:color w:val="000000"/>
          <w:sz w:val="22"/>
        </w:rPr>
        <w:t>That matters, because surrender can be misunderstood. Letting go does not mean we suddenly understand why the child suffered, why the diagnosis came, why the betrayal happened, why the prayer seemed unanswered, why the evil continued, why the door closed, why the grief stayed, or why God could have acted and did not act the way we hoped.</w:t>
      </w:r>
      <w:bookmarkEnd w:id="7814"/>
    </w:p>
    <w:p>
      <w:pPr>
        <w:pStyle w:val="TWTRevisedBody"/>
        <w:spacing w:before="0" w:after="0" w:line="240" w:lineRule="auto"/>
        <w:ind w:firstLine="216"/>
      </w:pPr>
      <w:bookmarkStart w:id="7815" w:name="S9469"/>
      <w:r>
        <w:rPr>
          <w:rFonts w:ascii="Garamond" w:hAnsi="Garamond" w:eastAsia="Garamond" w:cs="Garamond"/>
          <w:b w:val="0"/>
          <w:i w:val="0"/>
          <w:color w:val="000000"/>
          <w:sz w:val="22"/>
        </w:rPr>
        <w:t>Letting go means we stop requiring God to explain Himself before we trust Him. It means we stop confusing our inability to understand with His failure to rule. It means we stop treating our pain as the final authority on His character. It means we stop demanding that sovereignty become acceptable to us before we bow beneath it.</w:t>
      </w:r>
      <w:bookmarkEnd w:id="7815"/>
    </w:p>
    <w:p>
      <w:pPr>
        <w:pStyle w:val="TWTRevisedBody"/>
        <w:spacing w:before="0" w:after="0" w:line="240" w:lineRule="auto"/>
        <w:ind w:firstLine="216"/>
      </w:pPr>
      <w:bookmarkStart w:id="7816" w:name="S9470"/>
      <w:r>
        <w:rPr>
          <w:rFonts w:ascii="Garamond" w:hAnsi="Garamond" w:eastAsia="Garamond" w:cs="Garamond"/>
          <w:b w:val="0"/>
          <w:i w:val="0"/>
          <w:color w:val="000000"/>
          <w:sz w:val="22"/>
        </w:rPr>
        <w:t>And somewhere in that surrender, not all at once, not always dramatically, but truly, the soul begins to breathe again.</w:t>
      </w:r>
      <w:bookmarkEnd w:id="7816"/>
    </w:p>
    <w:p>
      <w:pPr>
        <w:pStyle w:val="TWTRevisedBody"/>
        <w:spacing w:before="0" w:after="0" w:line="240" w:lineRule="auto"/>
        <w:ind w:firstLine="216"/>
      </w:pPr>
      <w:bookmarkStart w:id="7817" w:name="S9471"/>
      <w:r>
        <w:rPr>
          <w:rFonts w:ascii="Garamond" w:hAnsi="Garamond" w:eastAsia="Garamond" w:cs="Garamond"/>
          <w:b w:val="0"/>
          <w:i w:val="0"/>
          <w:color w:val="000000"/>
          <w:sz w:val="22"/>
        </w:rPr>
        <w:t>Job’s circumstances had not been explained when he first began to see it. God had not answered the questions Job had been asking. The mystery had not been unfolded in front of him. But something changed when Job saw God rightly, and the change was not that Job finally understood everything. The change was that Job remembered his place before the One who did.</w:t>
      </w:r>
      <w:bookmarkEnd w:id="7817"/>
    </w:p>
    <w:p>
      <w:pPr>
        <w:pStyle w:val="TWTRevisedBody"/>
        <w:spacing w:before="0" w:after="0" w:line="240" w:lineRule="auto"/>
        <w:ind w:firstLine="0"/>
      </w:pPr>
      <w:bookmarkStart w:id="7818" w:name="S9472"/>
      <w:r>
        <w:rPr>
          <w:rFonts w:ascii="Garamond" w:hAnsi="Garamond" w:eastAsia="Garamond" w:cs="Garamond"/>
          <w:b w:val="0"/>
          <w:i w:val="0"/>
          <w:color w:val="000000"/>
          <w:sz w:val="22"/>
        </w:rPr>
        <w:t>“Then Job answered the LORD and said: ‘Behold, I am of small account; what shall I answer you? I lay my hand on my mouth. I have spoken once, and I will not answer; twice, but I will proceed no further.’” (Job 40:3–5 ESV).</w:t>
      </w:r>
      <w:bookmarkEnd w:id="7818"/>
    </w:p>
    <w:p>
      <w:pPr>
        <w:pStyle w:val="TWTRevisedBody"/>
        <w:spacing w:before="0" w:after="0" w:line="240" w:lineRule="auto"/>
        <w:ind w:firstLine="0"/>
      </w:pPr>
      <w:bookmarkStart w:id="7819" w:name="S9473"/>
      <w:r>
        <w:rPr>
          <w:rFonts w:ascii="Garamond" w:hAnsi="Garamond" w:eastAsia="Garamond" w:cs="Garamond"/>
          <w:b w:val="0"/>
          <w:i w:val="0"/>
          <w:color w:val="000000"/>
          <w:sz w:val="22"/>
        </w:rPr>
        <w:t>Later, Job says it even more clearly.</w:t>
      </w:r>
      <w:bookmarkEnd w:id="7819"/>
    </w:p>
    <w:p>
      <w:pPr>
        <w:pStyle w:val="TWTRevisedBody"/>
        <w:spacing w:before="0" w:after="0" w:line="240" w:lineRule="auto"/>
        <w:ind w:firstLine="0"/>
      </w:pPr>
      <w:bookmarkStart w:id="7820" w:name="S9474"/>
      <w:bookmarkStart w:id="7821" w:name="F482"/>
      <w:bookmarkEnd w:id="7821"/>
      <w:r>
        <w:rPr>
          <w:rFonts w:ascii="Garamond" w:hAnsi="Garamond" w:eastAsia="Garamond" w:cs="Garamond"/>
          <w:b w:val="0"/>
          <w:i w:val="0"/>
          <w:color w:val="000000"/>
          <w:sz w:val="22"/>
        </w:rPr>
        <w:t>“Then Job answered the LORD and said: ‘I know that you can do all things, and that no purpose of yours can be thwarted.’” (Job 42:1–2 ESV).</w:t>
      </w:r>
      <w:bookmarkEnd w:id="7820"/>
    </w:p>
    <w:p>
      <w:pPr>
        <w:pStyle w:val="TWTRevisedBody"/>
        <w:spacing w:before="0" w:after="0" w:line="240" w:lineRule="auto"/>
        <w:ind w:firstLine="0"/>
      </w:pPr>
      <w:bookmarkStart w:id="7822" w:name="S9475"/>
      <w:r>
        <w:rPr>
          <w:rFonts w:ascii="Garamond" w:hAnsi="Garamond" w:eastAsia="Garamond" w:cs="Garamond"/>
          <w:b w:val="0"/>
          <w:i w:val="0"/>
          <w:color w:val="000000"/>
          <w:sz w:val="22"/>
        </w:rPr>
        <w:t>That is where this whole series has been leading us.</w:t>
      </w:r>
      <w:bookmarkEnd w:id="7822"/>
    </w:p>
    <w:p>
      <w:pPr>
        <w:pStyle w:val="TWTRevisedBody"/>
        <w:spacing w:before="0" w:after="0" w:line="240" w:lineRule="auto"/>
        <w:ind w:firstLine="216"/>
      </w:pPr>
      <w:bookmarkStart w:id="7823" w:name="S9476"/>
      <w:r>
        <w:rPr>
          <w:rFonts w:ascii="Garamond" w:hAnsi="Garamond" w:eastAsia="Garamond" w:cs="Garamond"/>
          <w:b w:val="0"/>
          <w:i w:val="0"/>
          <w:color w:val="000000"/>
          <w:sz w:val="22"/>
        </w:rPr>
        <w:t>Not to the place where we can explain sovereignty fully. Not to the place where every tension disappears. Not to the place where suffering becomes simple, unanswered prayer becomes painless, or God’s silence becomes easy to bear. But to the place where we can say we know He can do all things, and no purpose of His can be thwarted, even when we do not understand, even when we would not have chosen it, and even when we still ache.</w:t>
      </w:r>
      <w:bookmarkEnd w:id="7823"/>
    </w:p>
    <w:p>
      <w:pPr>
        <w:pStyle w:val="TWTRevisedBody"/>
        <w:spacing w:before="0" w:after="0" w:line="240" w:lineRule="auto"/>
        <w:ind w:firstLine="0"/>
      </w:pPr>
      <w:bookmarkStart w:id="7824" w:name="S9477"/>
      <w:r>
        <w:rPr>
          <w:rFonts w:ascii="Garamond" w:hAnsi="Garamond" w:eastAsia="Garamond" w:cs="Garamond"/>
          <w:b w:val="0"/>
          <w:i w:val="0"/>
          <w:color w:val="000000"/>
          <w:sz w:val="22"/>
        </w:rPr>
        <w:t>Job continues.</w:t>
      </w:r>
      <w:bookmarkEnd w:id="7824"/>
    </w:p>
    <w:p>
      <w:pPr>
        <w:pStyle w:val="TWTRevisedBody"/>
        <w:spacing w:before="0" w:after="0" w:line="240" w:lineRule="auto"/>
        <w:ind w:firstLine="0"/>
      </w:pPr>
      <w:bookmarkStart w:id="7825" w:name="S9478"/>
      <w:r>
        <w:rPr>
          <w:rFonts w:ascii="Garamond" w:hAnsi="Garamond" w:eastAsia="Garamond" w:cs="Garamond"/>
          <w:b w:val="0"/>
          <w:i w:val="0"/>
          <w:color w:val="000000"/>
          <w:sz w:val="22"/>
        </w:rPr>
        <w:t>“Who is this that hides counsel without knowledge? Therefore I have uttered what I did not understand, things too wonderful for me, which I did not know.” (Job 42:3 ESV).</w:t>
      </w:r>
      <w:bookmarkEnd w:id="7825"/>
    </w:p>
    <w:p>
      <w:pPr>
        <w:pStyle w:val="TWTRevisedBody"/>
        <w:spacing w:before="0" w:after="0" w:line="240" w:lineRule="auto"/>
        <w:ind w:firstLine="216"/>
      </w:pPr>
      <w:bookmarkStart w:id="7826" w:name="S9479"/>
      <w:r>
        <w:rPr>
          <w:rFonts w:ascii="Garamond" w:hAnsi="Garamond" w:eastAsia="Garamond" w:cs="Garamond"/>
          <w:b w:val="0"/>
          <w:i w:val="0"/>
          <w:color w:val="000000"/>
          <w:sz w:val="22"/>
        </w:rPr>
        <w:t xml:space="preserve">There are things too wonderful for us. Not wonderful in the way we </w:t>
      </w:r>
      <w:r>
        <w:rPr>
          <w:rFonts w:ascii="Garamond" w:hAnsi="Garamond" w:eastAsia="Garamond" w:cs="Garamond"/>
          <w:b w:val="0"/>
          <w:i w:val="0"/>
          <w:color w:val="000000"/>
          <w:sz w:val="22"/>
        </w:rPr>
        <w:t>sometimes use that word, as though everything feels beautiful or pleasant. Wonderful in the sense that they are beyond us. Too high. Too deep. Too woven into the wisdom and purposes of God for our finite minds to hold.</w:t>
      </w:r>
      <w:bookmarkEnd w:id="7826"/>
    </w:p>
    <w:p>
      <w:pPr>
        <w:pStyle w:val="TWTRevisedBody"/>
        <w:spacing w:before="0" w:after="0" w:line="240" w:lineRule="auto"/>
        <w:ind w:firstLine="216"/>
      </w:pPr>
      <w:bookmarkStart w:id="7827" w:name="S9480"/>
      <w:r>
        <w:rPr>
          <w:rFonts w:ascii="Garamond" w:hAnsi="Garamond" w:eastAsia="Garamond" w:cs="Garamond"/>
          <w:b w:val="0"/>
          <w:i w:val="0"/>
          <w:color w:val="000000"/>
          <w:sz w:val="22"/>
        </w:rPr>
        <w:t>That is not an insult to us. It is a reminder that we are not God.</w:t>
      </w:r>
      <w:bookmarkEnd w:id="7827"/>
    </w:p>
    <w:p>
      <w:pPr>
        <w:pStyle w:val="TWTRevisedBody"/>
        <w:spacing w:before="0" w:after="0" w:line="240" w:lineRule="auto"/>
        <w:ind w:firstLine="216"/>
      </w:pPr>
      <w:bookmarkStart w:id="7828" w:name="S9481"/>
      <w:r>
        <w:rPr>
          <w:rFonts w:ascii="Garamond" w:hAnsi="Garamond" w:eastAsia="Garamond" w:cs="Garamond"/>
          <w:b w:val="0"/>
          <w:i w:val="0"/>
          <w:color w:val="000000"/>
          <w:sz w:val="22"/>
        </w:rPr>
        <w:t>There are secret things that belong to Him. There are things He has not explained. There are connections we cannot see, purposes we cannot trace, mercies we do not yet recognize, judgments we are not equipped to evaluate, and reasons that may never be handed to us in this life.</w:t>
      </w:r>
      <w:bookmarkEnd w:id="7828"/>
    </w:p>
    <w:p>
      <w:pPr>
        <w:pStyle w:val="TWTRevisedBody"/>
        <w:spacing w:before="0" w:after="0" w:line="240" w:lineRule="auto"/>
        <w:ind w:firstLine="0"/>
      </w:pPr>
      <w:bookmarkStart w:id="7829" w:name="S9482"/>
      <w:r>
        <w:rPr>
          <w:rFonts w:ascii="Garamond" w:hAnsi="Garamond" w:eastAsia="Garamond" w:cs="Garamond"/>
          <w:b w:val="0"/>
          <w:i w:val="0"/>
          <w:color w:val="000000"/>
          <w:sz w:val="22"/>
        </w:rPr>
        <w:t>But the things He has revealed are enough for trust.</w:t>
      </w:r>
      <w:bookmarkEnd w:id="7829"/>
    </w:p>
    <w:p>
      <w:pPr>
        <w:pStyle w:val="TWTRevisedBody"/>
        <w:spacing w:before="0" w:after="0" w:line="240" w:lineRule="auto"/>
        <w:ind w:firstLine="216"/>
      </w:pPr>
      <w:bookmarkStart w:id="7830" w:name="S9483"/>
      <w:r>
        <w:rPr>
          <w:rFonts w:ascii="Garamond" w:hAnsi="Garamond" w:eastAsia="Garamond" w:cs="Garamond"/>
          <w:b w:val="0"/>
          <w:i w:val="0"/>
          <w:color w:val="000000"/>
          <w:sz w:val="22"/>
        </w:rPr>
        <w:t>He has revealed that He is sovereign. He has revealed that He is good. He has revealed that He is merciful and gracious, slow to anger and abounding in steadfast love. He has revealed that He is not careless with His people. He has revealed that Jesus knows suffering, not from a distance, but from inside human anguish.</w:t>
      </w:r>
      <w:bookmarkEnd w:id="7830"/>
    </w:p>
    <w:p>
      <w:pPr>
        <w:pStyle w:val="TWTRevisedBody"/>
        <w:spacing w:before="0" w:after="0" w:line="240" w:lineRule="auto"/>
        <w:ind w:firstLine="216"/>
      </w:pPr>
      <w:bookmarkStart w:id="7831" w:name="S9484"/>
      <w:r>
        <w:rPr>
          <w:rFonts w:ascii="Garamond" w:hAnsi="Garamond" w:eastAsia="Garamond" w:cs="Garamond"/>
          <w:b w:val="0"/>
          <w:i w:val="0"/>
          <w:color w:val="000000"/>
          <w:sz w:val="22"/>
        </w:rPr>
        <w:t>And in the garden, on the night before the cross, Jesus gave us the purest picture of surrender ever lived in human flesh.</w:t>
      </w:r>
      <w:bookmarkEnd w:id="7831"/>
    </w:p>
    <w:p>
      <w:pPr>
        <w:pStyle w:val="TWTRevisedBody"/>
        <w:spacing w:before="0" w:after="0" w:line="240" w:lineRule="auto"/>
        <w:ind w:firstLine="0"/>
      </w:pPr>
      <w:bookmarkStart w:id="7832" w:name="S9485"/>
      <w:r>
        <w:rPr>
          <w:rFonts w:ascii="Garamond" w:hAnsi="Garamond" w:eastAsia="Garamond" w:cs="Garamond"/>
          <w:b w:val="0"/>
          <w:i w:val="0"/>
          <w:color w:val="000000"/>
          <w:sz w:val="22"/>
        </w:rPr>
        <w:t>“Father, if you are willing, remove this cup from me. Nevertheless, not my will, but yours, be done.” (Luke 22:42 ESV).</w:t>
      </w:r>
      <w:bookmarkEnd w:id="7832"/>
    </w:p>
    <w:p>
      <w:pPr>
        <w:pStyle w:val="TWTRevisedBody"/>
        <w:spacing w:before="0" w:after="0" w:line="240" w:lineRule="auto"/>
        <w:ind w:firstLine="216"/>
      </w:pPr>
      <w:bookmarkStart w:id="7833" w:name="S9486"/>
      <w:r>
        <w:rPr>
          <w:rFonts w:ascii="Garamond" w:hAnsi="Garamond" w:eastAsia="Garamond" w:cs="Garamond"/>
          <w:b w:val="0"/>
          <w:i w:val="0"/>
          <w:color w:val="000000"/>
          <w:sz w:val="22"/>
        </w:rPr>
        <w:t>There is no shallow surrender there. No pretending. No denial of agony. No forced smile over suffering. Jesus asks. Jesus brings the desire of His heart before the Father. But He does not demand that the Father’s will bend to His human anguish.</w:t>
      </w:r>
      <w:bookmarkEnd w:id="7833"/>
    </w:p>
    <w:p>
      <w:pPr>
        <w:pStyle w:val="TWTRevisedBody"/>
        <w:spacing w:before="0" w:after="0" w:line="240" w:lineRule="auto"/>
        <w:ind w:firstLine="0"/>
      </w:pPr>
      <w:bookmarkStart w:id="7834" w:name="S9487"/>
      <w:r>
        <w:rPr>
          <w:rFonts w:ascii="Garamond" w:hAnsi="Garamond" w:eastAsia="Garamond" w:cs="Garamond"/>
          <w:b w:val="0"/>
          <w:i w:val="0"/>
          <w:color w:val="000000"/>
          <w:sz w:val="22"/>
        </w:rPr>
        <w:t>“Nevertheless, not my will, but yours, be done.” (Luke 22:42 ESV).</w:t>
      </w:r>
      <w:bookmarkEnd w:id="7834"/>
    </w:p>
    <w:p>
      <w:pPr>
        <w:pStyle w:val="TWTRevisedBody"/>
        <w:spacing w:before="0" w:after="0" w:line="240" w:lineRule="auto"/>
        <w:ind w:firstLine="216"/>
      </w:pPr>
      <w:bookmarkStart w:id="7835" w:name="S9488"/>
      <w:r>
        <w:rPr>
          <w:rFonts w:ascii="Garamond" w:hAnsi="Garamond" w:eastAsia="Garamond" w:cs="Garamond"/>
          <w:b w:val="0"/>
          <w:i w:val="0"/>
          <w:color w:val="000000"/>
          <w:sz w:val="22"/>
        </w:rPr>
        <w:t xml:space="preserve">That is not weakness. That is trust. That is faithful allegiance under the will of God. And maybe this is where we begin to understand what letting go really is. It is not passivity. It is not pretending we do not care. It is not refusing to pray, refusing to grieve, refusing to ask, or refusing to bring our </w:t>
      </w:r>
      <w:bookmarkStart w:id="7836" w:name="F483"/>
      <w:bookmarkEnd w:id="7836"/>
      <w:r>
        <w:rPr>
          <w:rFonts w:ascii="Garamond" w:hAnsi="Garamond" w:eastAsia="Garamond" w:cs="Garamond"/>
          <w:b w:val="0"/>
          <w:i w:val="0"/>
          <w:color w:val="000000"/>
          <w:sz w:val="22"/>
        </w:rPr>
        <w:t>whole heart before the Lord. Jesus Himself asked. Job himself cried out. The Psalms are full of honest lament.</w:t>
      </w:r>
      <w:bookmarkEnd w:id="7835"/>
    </w:p>
    <w:p>
      <w:pPr>
        <w:pStyle w:val="TWTRevisedBody"/>
        <w:spacing w:before="0" w:after="0" w:line="240" w:lineRule="auto"/>
        <w:ind w:firstLine="216"/>
      </w:pPr>
      <w:bookmarkStart w:id="7837" w:name="S9489"/>
      <w:r>
        <w:rPr>
          <w:rFonts w:ascii="Garamond" w:hAnsi="Garamond" w:eastAsia="Garamond" w:cs="Garamond"/>
          <w:b w:val="0"/>
          <w:i w:val="0"/>
          <w:color w:val="000000"/>
          <w:sz w:val="22"/>
        </w:rPr>
        <w:t>Letting go is something deeper. It is the moment we stop making our trust conditional on God’s explanation. It is the moment we stop trying to hold God accountable to our understanding. It is the moment we release the right we never truly had, the right to approve His rule before we rest under it.</w:t>
      </w:r>
      <w:bookmarkEnd w:id="7837"/>
    </w:p>
    <w:p>
      <w:pPr>
        <w:pStyle w:val="TWTRevisedBody"/>
        <w:spacing w:before="0" w:after="0" w:line="240" w:lineRule="auto"/>
        <w:ind w:firstLine="216"/>
      </w:pPr>
      <w:bookmarkStart w:id="7838" w:name="S9490"/>
      <w:r>
        <w:rPr>
          <w:rFonts w:ascii="Garamond" w:hAnsi="Garamond" w:eastAsia="Garamond" w:cs="Garamond"/>
          <w:b w:val="0"/>
          <w:i w:val="0"/>
          <w:color w:val="000000"/>
          <w:sz w:val="22"/>
        </w:rPr>
        <w:t>And in that release, something happens. We are not surrendering to chaos. We are surrendering to the sovereign God who has held us the entire time. We are not letting go into emptiness. We are letting go into His hands, the same hands that formed the world, the same hands that hold all things together, the same hands that were pierced for us.</w:t>
      </w:r>
      <w:bookmarkEnd w:id="7838"/>
    </w:p>
    <w:p>
      <w:pPr>
        <w:pStyle w:val="TWTRevisedBody"/>
        <w:spacing w:before="0" w:after="0" w:line="240" w:lineRule="auto"/>
        <w:ind w:firstLine="216"/>
      </w:pPr>
      <w:bookmarkStart w:id="7839" w:name="S9491"/>
      <w:r>
        <w:rPr>
          <w:rFonts w:ascii="Garamond" w:hAnsi="Garamond" w:eastAsia="Garamond" w:cs="Garamond"/>
          <w:b w:val="0"/>
          <w:i w:val="0"/>
          <w:color w:val="000000"/>
          <w:sz w:val="22"/>
        </w:rPr>
        <w:t>And that is why letting go is not the loss of faith. It may be where faith finally stops trying to control what it cannot carry.</w:t>
      </w:r>
      <w:bookmarkEnd w:id="7839"/>
    </w:p>
    <w:p>
      <w:pPr>
        <w:pStyle w:val="TWTRevisedBody"/>
        <w:spacing w:before="0" w:after="0" w:line="240" w:lineRule="auto"/>
        <w:ind w:firstLine="216"/>
      </w:pPr>
      <w:bookmarkStart w:id="7840" w:name="S9492"/>
      <w:r>
        <w:rPr>
          <w:rFonts w:ascii="Garamond" w:hAnsi="Garamond" w:eastAsia="Garamond" w:cs="Garamond"/>
          <w:b w:val="0"/>
          <w:i w:val="0"/>
          <w:color w:val="000000"/>
          <w:sz w:val="22"/>
        </w:rPr>
        <w:t xml:space="preserve">We have said God is in control. We have wrestled with what that means. We have felt the pushback in our hearts. We have seen the places where our expectations, our fairness, our need for understanding, our resistance, our </w:t>
      </w:r>
      <w:r>
        <w:rPr>
          <w:rFonts w:ascii="Garamond" w:hAnsi="Garamond" w:eastAsia="Garamond" w:cs="Garamond"/>
          <w:b w:val="0"/>
          <w:i w:val="0"/>
          <w:color w:val="000000"/>
          <w:sz w:val="22"/>
        </w:rPr>
        <w:t>questions, and our unanswered prayers all pressed against His sovereignty. And now, at the end of this journey, the invitation is not to explain Him.</w:t>
      </w:r>
      <w:bookmarkEnd w:id="7840"/>
    </w:p>
    <w:p>
      <w:pPr>
        <w:pStyle w:val="TWTRevisedBody"/>
        <w:spacing w:before="0" w:after="0" w:line="240" w:lineRule="auto"/>
        <w:ind w:firstLine="0"/>
      </w:pPr>
      <w:bookmarkStart w:id="7841" w:name="S9493"/>
      <w:r>
        <w:rPr>
          <w:rFonts w:ascii="Garamond" w:hAnsi="Garamond" w:eastAsia="Garamond" w:cs="Garamond"/>
          <w:b w:val="0"/>
          <w:i w:val="0"/>
          <w:color w:val="000000"/>
          <w:sz w:val="22"/>
        </w:rPr>
        <w:t>It is to trust Him.</w:t>
      </w:r>
      <w:bookmarkEnd w:id="7841"/>
    </w:p>
    <w:p>
      <w:pPr>
        <w:pStyle w:val="TWTRevisedBody"/>
        <w:spacing w:before="0" w:after="0" w:line="240" w:lineRule="auto"/>
        <w:ind w:firstLine="216"/>
      </w:pPr>
      <w:bookmarkStart w:id="7842" w:name="S9494"/>
      <w:r>
        <w:rPr>
          <w:rFonts w:ascii="Garamond" w:hAnsi="Garamond" w:eastAsia="Garamond" w:cs="Garamond"/>
          <w:b w:val="0"/>
          <w:i w:val="0"/>
          <w:color w:val="000000"/>
          <w:sz w:val="22"/>
        </w:rPr>
        <w:t>Not because every question has been answered, not because every wound has healed, not because every outcome now makes sense, but because He is God, and we are His. Because He is the Potter, and we are the clay. Because He is the King, and we are His people. Because He is the Father, and we are His children. Because Jesus is Lord, and there is nowhere else to go.</w:t>
      </w:r>
      <w:bookmarkEnd w:id="7842"/>
    </w:p>
    <w:p>
      <w:pPr>
        <w:pStyle w:val="TWTRevisedBody"/>
        <w:spacing w:before="0" w:after="0" w:line="240" w:lineRule="auto"/>
        <w:ind w:firstLine="216"/>
      </w:pPr>
      <w:bookmarkStart w:id="7843" w:name="S9495"/>
      <w:r>
        <w:rPr>
          <w:rFonts w:ascii="Garamond" w:hAnsi="Garamond" w:eastAsia="Garamond" w:cs="Garamond"/>
          <w:b w:val="0"/>
          <w:i w:val="0"/>
          <w:color w:val="000000"/>
          <w:sz w:val="22"/>
        </w:rPr>
        <w:t>So maybe the final question is not, “Do we understand what God is doing?”</w:t>
      </w:r>
      <w:bookmarkEnd w:id="7843"/>
    </w:p>
    <w:p>
      <w:pPr>
        <w:pStyle w:val="TWTRevisedBody"/>
        <w:spacing w:before="0" w:after="0" w:line="240" w:lineRule="auto"/>
        <w:ind w:firstLine="0"/>
      </w:pPr>
      <w:bookmarkStart w:id="7844" w:name="S9496"/>
      <w:r>
        <w:rPr>
          <w:rFonts w:ascii="Garamond" w:hAnsi="Garamond" w:eastAsia="Garamond" w:cs="Garamond"/>
          <w:b w:val="0"/>
          <w:i w:val="0"/>
          <w:color w:val="000000"/>
          <w:sz w:val="22"/>
        </w:rPr>
        <w:t>Maybe the final question is, “Can we finally let go?”</w:t>
      </w:r>
      <w:bookmarkEnd w:id="7844"/>
    </w:p>
    <w:p>
      <w:pPr>
        <w:pStyle w:val="TWTRevisedBody"/>
        <w:spacing w:before="0" w:after="0" w:line="240" w:lineRule="auto"/>
        <w:ind w:firstLine="216"/>
      </w:pPr>
      <w:bookmarkStart w:id="7845" w:name="S9497"/>
      <w:r>
        <w:rPr>
          <w:rFonts w:ascii="Garamond" w:hAnsi="Garamond" w:eastAsia="Garamond" w:cs="Garamond"/>
          <w:b w:val="0"/>
          <w:i w:val="0"/>
          <w:color w:val="000000"/>
          <w:sz w:val="22"/>
        </w:rPr>
        <w:t>Can we let go of the demand that He explain Himself, the need to make every outcome pass through our approval, the quiet courtroom we have been carrying in our hearts, and the belief that trust must wait until understanding arrives? Can we lay our hand over our mouth, not because the pain is small, but because God is God? And can we say, with trembling honesty and surrendered faith, “Not my will, but yours, be done”?</w:t>
      </w:r>
      <w:bookmarkEnd w:id="7845"/>
    </w:p>
    <w:p>
      <w:pPr>
        <w:pStyle w:val="TWTRevisedBody"/>
        <w:spacing w:before="0" w:after="0" w:line="240" w:lineRule="auto"/>
        <w:ind w:firstLine="216"/>
      </w:pPr>
      <w:bookmarkStart w:id="7846" w:name="S9498"/>
      <w:r>
        <w:rPr>
          <w:rFonts w:ascii="Garamond" w:hAnsi="Garamond" w:eastAsia="Garamond" w:cs="Garamond"/>
          <w:b w:val="0"/>
          <w:i w:val="0"/>
          <w:color w:val="000000"/>
          <w:sz w:val="22"/>
        </w:rPr>
        <w:t>As we sit with this today, we take a moment to reflect on where we may still be holding on. Where have we been waiting for God to make His sovereignty make sense before we rest in Him? Where have we quietly put Him on trial because His actions or inactions did not align with what we hoped, expected, or believed should happen? And where might He be inviting us, not to deny the ache, not to silence honest prayer, but to release the demand that He answer to us?</w:t>
      </w:r>
      <w:bookmarkEnd w:id="7846"/>
    </w:p>
    <w:p>
      <w:pPr>
        <w:pStyle w:val="TWTRevisedBody"/>
        <w:spacing w:before="0" w:after="0" w:line="240" w:lineRule="auto"/>
        <w:ind w:firstLine="216"/>
        <w:sectPr>
          <w:headerReference w:type="default" r:id="rId772"/>
          <w:headerReference w:type="even" r:id="rId773"/>
          <w:headerReference w:type="first" r:id="rId774"/>
          <w:footerReference w:type="default" r:id="rId775"/>
          <w:footerReference w:type="even" r:id="rId776"/>
          <w:footerReference w:type="first" r:id="rId777"/>
          <w:pgSz w:w="8640" w:h="12960"/>
          <w:pgMar w:top="1080" w:right="864" w:bottom="1080" w:left="1296" w:header="504" w:footer="504" w:gutter="0"/>
          <w:cols w:space="720"/>
          <w:titlePg/>
          <w:docGrid w:linePitch="360"/>
        </w:sectPr>
      </w:pPr>
      <w:bookmarkStart w:id="7847" w:name="S9499"/>
      <w:bookmarkStart w:id="7848" w:name="F484"/>
      <w:bookmarkEnd w:id="7848"/>
      <w:r>
        <w:rPr>
          <w:rFonts w:ascii="Garamond" w:hAnsi="Garamond" w:eastAsia="Garamond" w:cs="Garamond"/>
          <w:b w:val="0"/>
          <w:i w:val="0"/>
          <w:color w:val="000000"/>
          <w:sz w:val="22"/>
        </w:rPr>
        <w:t>If you are willing, share your reflections or questions in the comments so we can learn and walk this journey together.</w:t>
      </w:r>
      <w:bookmarkEnd w:id="7847"/>
    </w:p>
    <w:p>
      <w:pPr>
        <w:pStyle w:val="TWTOpeningSpacer"/>
        <w:keepNext/>
        <w:pageBreakBefore w:val="0"/>
        <w:spacing w:lineRule="exact" w:line="1478" w:before="0" w:after="0"/>
      </w:pPr>
    </w:p>
    <w:p>
      <w:pPr>
        <w:pStyle w:val="Heading1"/>
      </w:pPr>
      <w:bookmarkStart w:id="7849" w:name="S9505"/>
      <w:bookmarkStart w:id="7850" w:name="F485"/>
      <w:bookmarkEnd w:id="7850"/>
      <w:r>
        <w:rPr>
          <w:rFonts w:ascii="Garamond" w:hAnsi="Garamond" w:eastAsia="Garamond" w:cs="Garamond"/>
          <w:color w:val="000000"/>
          <w:sz w:val="36"/>
        </w:rPr>
        <w:t>Faithful When No One Is Watching</w:t>
      </w:r>
      <w:bookmarkEnd w:id="7849"/>
    </w:p>
    <w:p>
      <w:pPr>
        <w:pStyle w:val="TWTRevisedBody"/>
        <w:spacing w:before="0" w:after="0" w:line="240" w:lineRule="auto"/>
        <w:ind w:firstLine="0"/>
      </w:pPr>
      <w:bookmarkStart w:id="7851" w:name="S9507"/>
      <w:r>
        <w:rPr>
          <w:rFonts w:ascii="Garamond" w:hAnsi="Garamond" w:eastAsia="Garamond" w:cs="Garamond"/>
          <w:b w:val="0"/>
          <w:i w:val="0"/>
          <w:color w:val="000000"/>
          <w:sz w:val="22"/>
        </w:rPr>
        <w:t>Two men sat near the edge of the marketplace, sharing a meal while the noise of the city moved around them.</w:t>
      </w:r>
      <w:bookmarkEnd w:id="7851"/>
    </w:p>
    <w:p>
      <w:pPr>
        <w:pStyle w:val="TWTRevisedBody"/>
        <w:spacing w:before="0" w:after="0" w:line="240" w:lineRule="auto"/>
        <w:ind w:firstLine="216"/>
      </w:pPr>
      <w:bookmarkStart w:id="7852" w:name="S9508"/>
      <w:r>
        <w:rPr>
          <w:rFonts w:ascii="Garamond" w:hAnsi="Garamond" w:eastAsia="Garamond" w:cs="Garamond"/>
          <w:b w:val="0"/>
          <w:i w:val="0"/>
          <w:color w:val="000000"/>
          <w:sz w:val="22"/>
        </w:rPr>
        <w:t>They had known one another for years. Both served in prominent households. Both had masters who had traveled away together on business, leaving each man with responsibility until their return. Food needed to be distributed. Servants needed direction. Accounts needed to be watched. Each house depended on someone remembering that the house still belonged to the master, even while the master was away.</w:t>
      </w:r>
      <w:bookmarkEnd w:id="7852"/>
    </w:p>
    <w:p>
      <w:pPr>
        <w:pStyle w:val="TWTRevisedBody"/>
        <w:spacing w:before="0" w:after="0" w:line="240" w:lineRule="auto"/>
        <w:ind w:firstLine="216"/>
      </w:pPr>
      <w:bookmarkStart w:id="7853" w:name="S9509"/>
      <w:r>
        <w:rPr>
          <w:rFonts w:ascii="Garamond" w:hAnsi="Garamond" w:eastAsia="Garamond" w:cs="Garamond"/>
          <w:b w:val="0"/>
          <w:i w:val="0"/>
          <w:color w:val="000000"/>
          <w:sz w:val="22"/>
        </w:rPr>
        <w:t xml:space="preserve">At first, the conversation was ordinary. They talked about the burden of </w:t>
      </w:r>
      <w:r>
        <w:rPr>
          <w:rFonts w:ascii="Garamond" w:hAnsi="Garamond" w:eastAsia="Garamond" w:cs="Garamond"/>
          <w:b w:val="0"/>
          <w:i w:val="0"/>
          <w:color w:val="000000"/>
          <w:sz w:val="22"/>
        </w:rPr>
        <w:t>managing people, the strain of keeping order, and the difficulty of making sure everyone received what they needed at the proper time. The first man understood all of it. He knew what it was to wake before others, think through the day’s needs, and carry authority that did not truly belong to him.</w:t>
      </w:r>
      <w:bookmarkEnd w:id="7853"/>
    </w:p>
    <w:p>
      <w:pPr>
        <w:pStyle w:val="TWTRevisedBody"/>
        <w:spacing w:before="0" w:after="0" w:line="240" w:lineRule="auto"/>
        <w:ind w:firstLine="216"/>
      </w:pPr>
      <w:bookmarkStart w:id="7854" w:name="S9510"/>
      <w:r>
        <w:rPr>
          <w:rFonts w:ascii="Garamond" w:hAnsi="Garamond" w:eastAsia="Garamond" w:cs="Garamond"/>
          <w:b w:val="0"/>
          <w:i w:val="0"/>
          <w:color w:val="000000"/>
          <w:sz w:val="22"/>
        </w:rPr>
        <w:t>But slowly, his friend’s tone changed. He laughed about how long his master had been gone. He spoke of the better food he had begun enjoying from the storerooms, the wine he had allowed himself, and the sharper orders he had learned to give when other servants resisted. He spoke of the house almost as if it had become his. Not openly. Not in those words. But the thought sat beneath everything he said.</w:t>
      </w:r>
      <w:bookmarkEnd w:id="7854"/>
    </w:p>
    <w:p>
      <w:pPr>
        <w:pStyle w:val="TWTRevisedBody"/>
        <w:spacing w:before="0" w:after="0" w:line="240" w:lineRule="auto"/>
        <w:ind w:firstLine="216"/>
      </w:pPr>
      <w:bookmarkStart w:id="7855" w:name="S9511"/>
      <w:r>
        <w:rPr>
          <w:rFonts w:ascii="Garamond" w:hAnsi="Garamond" w:eastAsia="Garamond" w:cs="Garamond"/>
          <w:b w:val="0"/>
          <w:i w:val="0"/>
          <w:color w:val="000000"/>
          <w:sz w:val="22"/>
        </w:rPr>
        <w:t>The first man felt something tighten in him. His friend noticed and smiled. “You worry too much,” he said. “Your master is not here. Mine is not either. What is the point of being trusted with a great house if we never enjoy what is in it?”</w:t>
      </w:r>
      <w:bookmarkEnd w:id="7855"/>
    </w:p>
    <w:p>
      <w:pPr>
        <w:pStyle w:val="TWTRevisedBody"/>
        <w:spacing w:before="0" w:after="0" w:line="240" w:lineRule="auto"/>
        <w:ind w:firstLine="216"/>
      </w:pPr>
      <w:bookmarkStart w:id="7856" w:name="S9512"/>
      <w:r>
        <w:rPr>
          <w:rFonts w:ascii="Garamond" w:hAnsi="Garamond" w:eastAsia="Garamond" w:cs="Garamond"/>
          <w:b w:val="0"/>
          <w:i w:val="0"/>
          <w:color w:val="000000"/>
          <w:sz w:val="22"/>
        </w:rPr>
        <w:t>The words stayed in the air longer than they should have. The first man looked down at the bread in his hands. Part of him was troubled. Another part of him, quieter and less willing to be named, wondered whether his friend was right. Had he been too restrained? Too careful? Too burdened by duty when the master was not even there to see it?</w:t>
      </w:r>
      <w:bookmarkEnd w:id="7856"/>
    </w:p>
    <w:p>
      <w:pPr>
        <w:pStyle w:val="TWTRevisedBody"/>
        <w:spacing w:before="0" w:after="0" w:line="240" w:lineRule="auto"/>
        <w:ind w:firstLine="216"/>
      </w:pPr>
      <w:bookmarkStart w:id="7857" w:name="S9513"/>
      <w:r>
        <w:rPr>
          <w:rFonts w:ascii="Garamond" w:hAnsi="Garamond" w:eastAsia="Garamond" w:cs="Garamond"/>
          <w:b w:val="0"/>
          <w:i w:val="0"/>
          <w:color w:val="000000"/>
          <w:sz w:val="22"/>
        </w:rPr>
        <w:t>He had tried to manage the household well. He had tried to remember that authority entrusted was not the same as authority owned. But there was a pull in his friend’s words, a pull toward ease, importance, and using what had been placed in his hands for himself.</w:t>
      </w:r>
      <w:bookmarkEnd w:id="7857"/>
    </w:p>
    <w:p>
      <w:pPr>
        <w:pStyle w:val="TWTRevisedBody"/>
        <w:spacing w:before="0" w:after="0" w:line="240" w:lineRule="auto"/>
        <w:ind w:firstLine="216"/>
      </w:pPr>
      <w:bookmarkStart w:id="7858" w:name="S9514"/>
      <w:bookmarkStart w:id="7859" w:name="F486"/>
      <w:bookmarkEnd w:id="7859"/>
      <w:r>
        <w:rPr>
          <w:rFonts w:ascii="Garamond" w:hAnsi="Garamond" w:eastAsia="Garamond" w:cs="Garamond"/>
          <w:b w:val="0"/>
          <w:i w:val="0"/>
          <w:color w:val="000000"/>
          <w:sz w:val="22"/>
        </w:rPr>
        <w:t>Before he could answer, the sound of a nearby crowd drew their attention. Jesus was teaching. People had gathered close enough that His words carried across the marketplace. Some stood along the road. Others leaned against stone walls. A few had stopped mid-task, caught by the authority with which He spoke.</w:t>
      </w:r>
      <w:bookmarkEnd w:id="7858"/>
    </w:p>
    <w:p>
      <w:pPr>
        <w:pStyle w:val="TWTRevisedBody"/>
        <w:spacing w:before="0" w:after="0" w:line="240" w:lineRule="auto"/>
        <w:ind w:firstLine="216"/>
      </w:pPr>
      <w:bookmarkStart w:id="7860" w:name="S9515"/>
      <w:r>
        <w:rPr>
          <w:rFonts w:ascii="Garamond" w:hAnsi="Garamond" w:eastAsia="Garamond" w:cs="Garamond"/>
          <w:b w:val="0"/>
          <w:i w:val="0"/>
          <w:color w:val="000000"/>
          <w:sz w:val="22"/>
        </w:rPr>
        <w:t>Jesus had been speaking of readiness, of watchfulness, of the Son of Man coming at an hour no one expected. Then He asked a question that seemed to reach straight across the marketplace and settle between the two servants.</w:t>
      </w:r>
      <w:bookmarkEnd w:id="7860"/>
    </w:p>
    <w:p>
      <w:pPr>
        <w:pStyle w:val="TWTRevisedBody"/>
        <w:spacing w:before="0" w:after="0" w:line="240" w:lineRule="auto"/>
        <w:ind w:firstLine="0"/>
      </w:pPr>
      <w:bookmarkStart w:id="7861" w:name="S9516"/>
      <w:r>
        <w:rPr>
          <w:rFonts w:ascii="Garamond" w:hAnsi="Garamond" w:eastAsia="Garamond" w:cs="Garamond"/>
          <w:b w:val="0"/>
          <w:i w:val="0"/>
          <w:color w:val="000000"/>
          <w:sz w:val="22"/>
        </w:rPr>
        <w:t>“Who then is the faithful and wise servant, whom his master has set over his household, to give them their food at the proper time?” (Matthew 24:45 ESV).</w:t>
      </w:r>
      <w:bookmarkEnd w:id="7861"/>
    </w:p>
    <w:p>
      <w:pPr>
        <w:pStyle w:val="TWTRevisedBody"/>
        <w:spacing w:before="0" w:after="0" w:line="240" w:lineRule="auto"/>
        <w:ind w:firstLine="216"/>
      </w:pPr>
      <w:bookmarkStart w:id="7862" w:name="S9517"/>
      <w:r>
        <w:rPr>
          <w:rFonts w:ascii="Garamond" w:hAnsi="Garamond" w:eastAsia="Garamond" w:cs="Garamond"/>
          <w:b w:val="0"/>
          <w:i w:val="0"/>
          <w:color w:val="000000"/>
          <w:sz w:val="22"/>
        </w:rPr>
        <w:t>The first man went still. A servant set over a household. Food at the proper time. A master away. This was not distant language. It was the shape of his own life.</w:t>
      </w:r>
      <w:bookmarkEnd w:id="7862"/>
    </w:p>
    <w:p>
      <w:pPr>
        <w:pStyle w:val="TWTRevisedBody"/>
        <w:spacing w:before="0" w:after="0" w:line="240" w:lineRule="auto"/>
        <w:ind w:firstLine="216"/>
      </w:pPr>
      <w:bookmarkStart w:id="7863" w:name="S9518"/>
      <w:r>
        <w:rPr>
          <w:rFonts w:ascii="Garamond" w:hAnsi="Garamond" w:eastAsia="Garamond" w:cs="Garamond"/>
          <w:b w:val="0"/>
          <w:i w:val="0"/>
          <w:color w:val="000000"/>
          <w:sz w:val="22"/>
        </w:rPr>
        <w:t xml:space="preserve">Jesus did not begin with the wicked servant. He began with the faithful one. A servant entrusted with the master’s household, not to use it, not to claim it, not to build his own name within it, but to care for it according to the master’s will. That mattered. The faithful servant did not confuse trust with ownership. He did not treat the master’s absence as permission. He understood that the house was still the master’s house, the food was still the </w:t>
      </w:r>
      <w:r>
        <w:rPr>
          <w:rFonts w:ascii="Garamond" w:hAnsi="Garamond" w:eastAsia="Garamond" w:cs="Garamond"/>
          <w:b w:val="0"/>
          <w:i w:val="0"/>
          <w:color w:val="000000"/>
          <w:sz w:val="22"/>
        </w:rPr>
        <w:t>master’s provision, and the servants were still the master’s servants.</w:t>
      </w:r>
      <w:bookmarkEnd w:id="7863"/>
    </w:p>
    <w:p>
      <w:pPr>
        <w:pStyle w:val="TWTRevisedBody"/>
        <w:spacing w:before="0" w:after="0" w:line="240" w:lineRule="auto"/>
        <w:ind w:firstLine="216"/>
      </w:pPr>
      <w:bookmarkStart w:id="7864" w:name="S9519"/>
      <w:r>
        <w:rPr>
          <w:rFonts w:ascii="Garamond" w:hAnsi="Garamond" w:eastAsia="Garamond" w:cs="Garamond"/>
          <w:b w:val="0"/>
          <w:i w:val="0"/>
          <w:color w:val="000000"/>
          <w:sz w:val="22"/>
        </w:rPr>
        <w:t>Then Jesus said, “Blessed is that servant whom his master will find so doing when he comes.” (Matthew 24:46 ESV).</w:t>
      </w:r>
      <w:bookmarkEnd w:id="7864"/>
    </w:p>
    <w:p>
      <w:pPr>
        <w:pStyle w:val="TWTRevisedBody"/>
        <w:spacing w:before="0" w:after="0" w:line="240" w:lineRule="auto"/>
        <w:ind w:firstLine="216"/>
      </w:pPr>
      <w:bookmarkStart w:id="7865" w:name="S9520"/>
      <w:r>
        <w:rPr>
          <w:rFonts w:ascii="Garamond" w:hAnsi="Garamond" w:eastAsia="Garamond" w:cs="Garamond"/>
          <w:b w:val="0"/>
          <w:i w:val="0"/>
          <w:color w:val="000000"/>
          <w:sz w:val="22"/>
        </w:rPr>
        <w:t>So doing. Not merely intending. Not merely planning to restore order before anyone noticed. The faithful servant was found doing what the master had entrusted him to do. He was faithful when the master was not visible. He acted in the house as though the master’s authority remained present because, in truth, it did.</w:t>
      </w:r>
      <w:bookmarkEnd w:id="7865"/>
    </w:p>
    <w:p>
      <w:pPr>
        <w:pStyle w:val="TWTRevisedBody"/>
        <w:spacing w:before="0" w:after="0" w:line="240" w:lineRule="auto"/>
        <w:ind w:firstLine="216"/>
      </w:pPr>
      <w:bookmarkStart w:id="7866" w:name="S9521"/>
      <w:r>
        <w:rPr>
          <w:rFonts w:ascii="Garamond" w:hAnsi="Garamond" w:eastAsia="Garamond" w:cs="Garamond"/>
          <w:b w:val="0"/>
          <w:i w:val="0"/>
          <w:color w:val="000000"/>
          <w:sz w:val="22"/>
        </w:rPr>
        <w:t>Faithfulness was not proven only in the presence of the master. Faithfulness was revealed in the master’s absence. Jesus continued, “Truly, I say to you, he will set him over all his possessions.” (Matthew 24:47 ESV).</w:t>
      </w:r>
      <w:bookmarkEnd w:id="7866"/>
    </w:p>
    <w:p>
      <w:pPr>
        <w:pStyle w:val="TWTRevisedBody"/>
        <w:spacing w:before="0" w:after="0" w:line="240" w:lineRule="auto"/>
        <w:ind w:firstLine="216"/>
      </w:pPr>
      <w:bookmarkStart w:id="7867" w:name="S9522"/>
      <w:r>
        <w:rPr>
          <w:rFonts w:ascii="Garamond" w:hAnsi="Garamond" w:eastAsia="Garamond" w:cs="Garamond"/>
          <w:b w:val="0"/>
          <w:i w:val="0"/>
          <w:color w:val="000000"/>
          <w:sz w:val="22"/>
        </w:rPr>
        <w:t>There was honor in that. Not because the servant seized more, but because he was faithful with what had already been placed into his hands. He cared for the house in a way that reflected the master’s heart.</w:t>
      </w:r>
      <w:bookmarkEnd w:id="7867"/>
    </w:p>
    <w:p>
      <w:pPr>
        <w:pStyle w:val="TWTRevisedBody"/>
        <w:spacing w:before="0" w:after="0" w:line="240" w:lineRule="auto"/>
        <w:ind w:firstLine="216"/>
      </w:pPr>
      <w:bookmarkStart w:id="7868" w:name="S9523"/>
      <w:r>
        <w:rPr>
          <w:rFonts w:ascii="Garamond" w:hAnsi="Garamond" w:eastAsia="Garamond" w:cs="Garamond"/>
          <w:b w:val="0"/>
          <w:i w:val="0"/>
          <w:color w:val="000000"/>
          <w:sz w:val="22"/>
        </w:rPr>
        <w:t>As the first man listened, an older truth stirred beneath the story. “Then God said, ‘Let us make man in our image, after our likeness.’” (Genesis 1:26 ESV).</w:t>
      </w:r>
      <w:bookmarkEnd w:id="7868"/>
    </w:p>
    <w:p>
      <w:pPr>
        <w:pStyle w:val="TWTRevisedBody"/>
        <w:spacing w:before="0" w:after="0" w:line="240" w:lineRule="auto"/>
        <w:ind w:firstLine="216"/>
      </w:pPr>
      <w:bookmarkStart w:id="7869" w:name="S9524"/>
      <w:r>
        <w:rPr>
          <w:rFonts w:ascii="Garamond" w:hAnsi="Garamond" w:eastAsia="Garamond" w:cs="Garamond"/>
          <w:b w:val="0"/>
          <w:i w:val="0"/>
          <w:color w:val="000000"/>
          <w:sz w:val="22"/>
        </w:rPr>
        <w:t>Human beings were made to bear the image of God. We were made to represent Him within His creation, to reflect His goodness, His care, His order, and His righteous rule. Not even the angels were given that particular calling.</w:t>
      </w:r>
      <w:bookmarkEnd w:id="7869"/>
    </w:p>
    <w:p>
      <w:pPr>
        <w:pStyle w:val="TWTRevisedBody"/>
        <w:spacing w:before="0" w:after="0" w:line="240" w:lineRule="auto"/>
        <w:ind w:firstLine="216"/>
      </w:pPr>
      <w:bookmarkStart w:id="7870" w:name="S9525"/>
      <w:bookmarkStart w:id="7871" w:name="F487"/>
      <w:bookmarkEnd w:id="7871"/>
      <w:r>
        <w:rPr>
          <w:rFonts w:ascii="Garamond" w:hAnsi="Garamond" w:eastAsia="Garamond" w:cs="Garamond"/>
          <w:b w:val="0"/>
          <w:i w:val="0"/>
          <w:color w:val="000000"/>
          <w:sz w:val="22"/>
        </w:rPr>
        <w:t>Now, as Jesus spoke of a servant set over a household, that truth became painfully practical. To bear the image of the Master was to act in a way that showed the household what the Master was like. The faithful servant did that. He fed. He cared. He remained in his place. He used authority as stewardship, not as self-exaltation.</w:t>
      </w:r>
      <w:bookmarkEnd w:id="7870"/>
    </w:p>
    <w:p>
      <w:pPr>
        <w:pStyle w:val="TWTRevisedBody"/>
        <w:spacing w:before="0" w:after="0" w:line="240" w:lineRule="auto"/>
        <w:ind w:firstLine="0"/>
      </w:pPr>
      <w:bookmarkStart w:id="7872" w:name="S9526"/>
      <w:r>
        <w:rPr>
          <w:rFonts w:ascii="Garamond" w:hAnsi="Garamond" w:eastAsia="Garamond" w:cs="Garamond"/>
          <w:b w:val="0"/>
          <w:i w:val="0"/>
          <w:color w:val="000000"/>
          <w:sz w:val="22"/>
        </w:rPr>
        <w:t>Then Jesus turned the parable.</w:t>
      </w:r>
      <w:bookmarkEnd w:id="7872"/>
    </w:p>
    <w:p>
      <w:pPr>
        <w:pStyle w:val="TWTRevisedBody"/>
        <w:spacing w:before="0" w:after="0" w:line="240" w:lineRule="auto"/>
        <w:ind w:firstLine="0"/>
      </w:pPr>
      <w:bookmarkStart w:id="7873" w:name="S9527"/>
      <w:r>
        <w:rPr>
          <w:rFonts w:ascii="Garamond" w:hAnsi="Garamond" w:eastAsia="Garamond" w:cs="Garamond"/>
          <w:b w:val="0"/>
          <w:i w:val="0"/>
          <w:color w:val="000000"/>
          <w:sz w:val="22"/>
        </w:rPr>
        <w:t>“But if that wicked servant says to himself, ‘My master is delayed,’” (Matthew 24:48 ESV).</w:t>
      </w:r>
      <w:bookmarkEnd w:id="7873"/>
    </w:p>
    <w:p>
      <w:pPr>
        <w:pStyle w:val="TWTRevisedBody"/>
        <w:spacing w:before="0" w:after="0" w:line="240" w:lineRule="auto"/>
        <w:ind w:firstLine="0"/>
      </w:pPr>
      <w:bookmarkStart w:id="7874" w:name="S9528"/>
      <w:r>
        <w:rPr>
          <w:rFonts w:ascii="Garamond" w:hAnsi="Garamond" w:eastAsia="Garamond" w:cs="Garamond"/>
          <w:b w:val="0"/>
          <w:i w:val="0"/>
          <w:color w:val="000000"/>
          <w:sz w:val="22"/>
        </w:rPr>
        <w:t>The first man felt his friend shift beside him.</w:t>
      </w:r>
      <w:bookmarkEnd w:id="7874"/>
    </w:p>
    <w:p>
      <w:pPr>
        <w:pStyle w:val="TWTRevisedBody"/>
        <w:spacing w:before="0" w:after="0" w:line="240" w:lineRule="auto"/>
        <w:ind w:firstLine="216"/>
      </w:pPr>
      <w:bookmarkStart w:id="7875" w:name="S9529"/>
      <w:r>
        <w:rPr>
          <w:rFonts w:ascii="Garamond" w:hAnsi="Garamond" w:eastAsia="Garamond" w:cs="Garamond"/>
          <w:b w:val="0"/>
          <w:i w:val="0"/>
          <w:color w:val="000000"/>
          <w:sz w:val="22"/>
        </w:rPr>
        <w:t>Jesus called him wicked. Not tired. Not misunderstood. Not merely overwhelmed. Wicked. The word had weight because the servant’s actions had weight. This was not a man struggling to complete a difficult task. This was a servant who used the master’s delay as permission to betray the master’s trust.</w:t>
      </w:r>
      <w:bookmarkEnd w:id="7875"/>
    </w:p>
    <w:p>
      <w:pPr>
        <w:pStyle w:val="TWTRevisedBody"/>
        <w:spacing w:before="0" w:after="0" w:line="240" w:lineRule="auto"/>
        <w:ind w:firstLine="216"/>
      </w:pPr>
      <w:bookmarkStart w:id="7876" w:name="S9530"/>
      <w:r>
        <w:rPr>
          <w:rFonts w:ascii="Garamond" w:hAnsi="Garamond" w:eastAsia="Garamond" w:cs="Garamond"/>
          <w:b w:val="0"/>
          <w:i w:val="0"/>
          <w:color w:val="000000"/>
          <w:sz w:val="22"/>
        </w:rPr>
        <w:t>And Jesus showed where it began. He says to himself, “My master is delayed.”</w:t>
      </w:r>
      <w:bookmarkEnd w:id="7876"/>
    </w:p>
    <w:p>
      <w:pPr>
        <w:pStyle w:val="TWTRevisedBody"/>
        <w:spacing w:before="0" w:after="0" w:line="240" w:lineRule="auto"/>
        <w:ind w:firstLine="216"/>
      </w:pPr>
      <w:bookmarkStart w:id="7877" w:name="S9531"/>
      <w:r>
        <w:rPr>
          <w:rFonts w:ascii="Garamond" w:hAnsi="Garamond" w:eastAsia="Garamond" w:cs="Garamond"/>
          <w:b w:val="0"/>
          <w:i w:val="0"/>
          <w:color w:val="000000"/>
          <w:sz w:val="22"/>
        </w:rPr>
        <w:t>The first man heard those words and thought of the conversation that had just taken place at the table. Your master is not here. What is the point of being trusted with a great house if we never enjoy what is in it?</w:t>
      </w:r>
      <w:bookmarkEnd w:id="7877"/>
    </w:p>
    <w:p>
      <w:pPr>
        <w:pStyle w:val="TWTRevisedBody"/>
        <w:spacing w:before="0" w:after="0" w:line="240" w:lineRule="auto"/>
        <w:ind w:firstLine="216"/>
      </w:pPr>
      <w:bookmarkStart w:id="7878" w:name="S9532"/>
      <w:r>
        <w:rPr>
          <w:rFonts w:ascii="Garamond" w:hAnsi="Garamond" w:eastAsia="Garamond" w:cs="Garamond"/>
          <w:b w:val="0"/>
          <w:i w:val="0"/>
          <w:color w:val="000000"/>
          <w:sz w:val="22"/>
        </w:rPr>
        <w:t xml:space="preserve">The wicked servant did not begin by denying that he had a master. He began by treating the master’s delay as though it loosened the master’s claim. But the master’s absence did not remove his authority. The master’s delay </w:t>
      </w:r>
      <w:r>
        <w:rPr>
          <w:rFonts w:ascii="Garamond" w:hAnsi="Garamond" w:eastAsia="Garamond" w:cs="Garamond"/>
          <w:b w:val="0"/>
          <w:i w:val="0"/>
          <w:color w:val="000000"/>
          <w:sz w:val="22"/>
        </w:rPr>
        <w:t>did not transfer ownership. The master’s trust did not give the servant permission to rule as though the house belonged to him.</w:t>
      </w:r>
      <w:bookmarkEnd w:id="7878"/>
    </w:p>
    <w:p>
      <w:pPr>
        <w:pStyle w:val="TWTRevisedBody"/>
        <w:spacing w:before="0" w:after="0" w:line="240" w:lineRule="auto"/>
        <w:ind w:firstLine="216"/>
      </w:pPr>
      <w:bookmarkStart w:id="7879" w:name="S9533"/>
      <w:r>
        <w:rPr>
          <w:rFonts w:ascii="Garamond" w:hAnsi="Garamond" w:eastAsia="Garamond" w:cs="Garamond"/>
          <w:b w:val="0"/>
          <w:i w:val="0"/>
          <w:color w:val="000000"/>
          <w:sz w:val="22"/>
        </w:rPr>
        <w:t>Jesus continued, “and begins to beat his fellow servants and eats and drinks with drunkards,” (Matthew 24:49 ESV).</w:t>
      </w:r>
      <w:bookmarkEnd w:id="7879"/>
    </w:p>
    <w:p>
      <w:pPr>
        <w:pStyle w:val="TWTRevisedBody"/>
        <w:spacing w:before="0" w:after="0" w:line="240" w:lineRule="auto"/>
        <w:ind w:firstLine="216"/>
      </w:pPr>
      <w:bookmarkStart w:id="7880" w:name="S9534"/>
      <w:r>
        <w:rPr>
          <w:rFonts w:ascii="Garamond" w:hAnsi="Garamond" w:eastAsia="Garamond" w:cs="Garamond"/>
          <w:b w:val="0"/>
          <w:i w:val="0"/>
          <w:color w:val="000000"/>
          <w:sz w:val="22"/>
        </w:rPr>
        <w:t>There was no way to soften it. He beat those he was supposed to feed. He abused those he was supposed to care for. He used entrusted authority to dominate the very people the master had placed under his protection. And while they suffered, he indulged himself.</w:t>
      </w:r>
      <w:bookmarkEnd w:id="7880"/>
    </w:p>
    <w:p>
      <w:pPr>
        <w:pStyle w:val="TWTRevisedBody"/>
        <w:spacing w:before="0" w:after="0" w:line="240" w:lineRule="auto"/>
        <w:ind w:firstLine="216"/>
      </w:pPr>
      <w:bookmarkStart w:id="7881" w:name="S9535"/>
      <w:r>
        <w:rPr>
          <w:rFonts w:ascii="Garamond" w:hAnsi="Garamond" w:eastAsia="Garamond" w:cs="Garamond"/>
          <w:b w:val="0"/>
          <w:i w:val="0"/>
          <w:color w:val="000000"/>
          <w:sz w:val="22"/>
        </w:rPr>
        <w:t>The first man looked again at his friend. His friend was no longer smiling. For a moment, neither of them spoke. The parable had gathered up the whole morning and placed it under the eyes of God. This was not simply a lesson about responsibility. It was a revelation of the Master’s heart.</w:t>
      </w:r>
      <w:bookmarkEnd w:id="7881"/>
    </w:p>
    <w:p>
      <w:pPr>
        <w:pStyle w:val="TWTRevisedBody"/>
        <w:spacing w:before="0" w:after="0" w:line="240" w:lineRule="auto"/>
        <w:ind w:firstLine="216"/>
      </w:pPr>
      <w:bookmarkStart w:id="7882" w:name="S9536"/>
      <w:r>
        <w:rPr>
          <w:rFonts w:ascii="Garamond" w:hAnsi="Garamond" w:eastAsia="Garamond" w:cs="Garamond"/>
          <w:b w:val="0"/>
          <w:i w:val="0"/>
          <w:color w:val="000000"/>
          <w:sz w:val="22"/>
        </w:rPr>
        <w:t>The Master cared about His household. The Master cared about how His servants were treated. The Master cared whether authority was used to feed or to beat. The Master cared whether His absence was honored with faithfulness or exploited through wickedness. This was not a motivational speech. This was royal instruction. Jesus was teaching His servants what the King expects while He is away.</w:t>
      </w:r>
      <w:bookmarkEnd w:id="7882"/>
    </w:p>
    <w:p>
      <w:pPr>
        <w:pStyle w:val="TWTRevisedBody"/>
        <w:spacing w:before="0" w:after="0" w:line="240" w:lineRule="auto"/>
        <w:ind w:firstLine="216"/>
      </w:pPr>
      <w:bookmarkStart w:id="7883" w:name="S9537"/>
      <w:r>
        <w:rPr>
          <w:rFonts w:ascii="Garamond" w:hAnsi="Garamond" w:eastAsia="Garamond" w:cs="Garamond"/>
          <w:b w:val="0"/>
          <w:i w:val="0"/>
          <w:color w:val="000000"/>
          <w:sz w:val="22"/>
        </w:rPr>
        <w:t xml:space="preserve">The first man understood something then that he had not seen as clearly before. The wicked servant had not ceased to be called to represent the </w:t>
      </w:r>
      <w:bookmarkStart w:id="7884" w:name="F488"/>
      <w:bookmarkEnd w:id="7884"/>
      <w:r>
        <w:rPr>
          <w:rFonts w:ascii="Garamond" w:hAnsi="Garamond" w:eastAsia="Garamond" w:cs="Garamond"/>
          <w:b w:val="0"/>
          <w:i w:val="0"/>
          <w:color w:val="000000"/>
          <w:sz w:val="22"/>
        </w:rPr>
        <w:t>master. He had betrayed the calling. He had taken the place of a servant and acted like a lord. He had turned the master’s household into a stage for his own appetite, power, and preeminence.</w:t>
      </w:r>
      <w:bookmarkEnd w:id="7883"/>
    </w:p>
    <w:p>
      <w:pPr>
        <w:pStyle w:val="TWTRevisedBody"/>
        <w:spacing w:before="0" w:after="0" w:line="240" w:lineRule="auto"/>
        <w:ind w:firstLine="216"/>
      </w:pPr>
      <w:bookmarkStart w:id="7885" w:name="S9538"/>
      <w:r>
        <w:rPr>
          <w:rFonts w:ascii="Garamond" w:hAnsi="Garamond" w:eastAsia="Garamond" w:cs="Garamond"/>
          <w:b w:val="0"/>
          <w:i w:val="0"/>
          <w:color w:val="000000"/>
          <w:sz w:val="22"/>
        </w:rPr>
        <w:t>The faithful servant bore the master’s image in the house. The wicked servant misrepresented him. And the master would return.</w:t>
      </w:r>
      <w:bookmarkEnd w:id="7885"/>
    </w:p>
    <w:p>
      <w:pPr>
        <w:pStyle w:val="TWTRevisedBody"/>
        <w:spacing w:before="0" w:after="0" w:line="240" w:lineRule="auto"/>
        <w:ind w:firstLine="216"/>
      </w:pPr>
      <w:bookmarkStart w:id="7886" w:name="S9539"/>
      <w:r>
        <w:rPr>
          <w:rFonts w:ascii="Garamond" w:hAnsi="Garamond" w:eastAsia="Garamond" w:cs="Garamond"/>
          <w:b w:val="0"/>
          <w:i w:val="0"/>
          <w:color w:val="000000"/>
          <w:sz w:val="22"/>
        </w:rPr>
        <w:t>Jesus said, “the master of that servant will come on a day when he does not expect him and at an hour he does not know” (Matthew 24:50 ESV).</w:t>
      </w:r>
      <w:bookmarkEnd w:id="7886"/>
    </w:p>
    <w:p>
      <w:pPr>
        <w:pStyle w:val="TWTRevisedBody"/>
        <w:spacing w:before="0" w:after="0" w:line="240" w:lineRule="auto"/>
        <w:ind w:firstLine="216"/>
      </w:pPr>
      <w:bookmarkStart w:id="7887" w:name="S9540"/>
      <w:r>
        <w:rPr>
          <w:rFonts w:ascii="Garamond" w:hAnsi="Garamond" w:eastAsia="Garamond" w:cs="Garamond"/>
          <w:b w:val="0"/>
          <w:i w:val="0"/>
          <w:color w:val="000000"/>
          <w:sz w:val="22"/>
        </w:rPr>
        <w:t>The first man swallowed hard. Delay feels long until it ends. Absence feels safe until the door opens. The wicked servant may have thought there would be time to restore order, sober himself, quiet the bruised servants, and put everything back in place before footsteps sounded at the gate. But the master came when he did not expect him.</w:t>
      </w:r>
      <w:bookmarkEnd w:id="7887"/>
    </w:p>
    <w:p>
      <w:pPr>
        <w:pStyle w:val="TWTRevisedBody"/>
        <w:spacing w:before="0" w:after="0" w:line="240" w:lineRule="auto"/>
        <w:ind w:firstLine="216"/>
      </w:pPr>
      <w:bookmarkStart w:id="7888" w:name="S9541"/>
      <w:r>
        <w:rPr>
          <w:rFonts w:ascii="Garamond" w:hAnsi="Garamond" w:eastAsia="Garamond" w:cs="Garamond"/>
          <w:b w:val="0"/>
          <w:i w:val="0"/>
          <w:color w:val="000000"/>
          <w:sz w:val="22"/>
        </w:rPr>
        <w:t>Jesus finished the warning with terrible clarity. “and will cut him in pieces and put him with the hypocrites. In that place there will be weeping and gnashing of teeth.” (Matthew 24:51 ESV).</w:t>
      </w:r>
      <w:bookmarkEnd w:id="7888"/>
    </w:p>
    <w:p>
      <w:pPr>
        <w:pStyle w:val="TWTRevisedBody"/>
        <w:spacing w:before="0" w:after="0" w:line="240" w:lineRule="auto"/>
        <w:ind w:firstLine="216"/>
      </w:pPr>
      <w:bookmarkStart w:id="7889" w:name="S9542"/>
      <w:r>
        <w:rPr>
          <w:rFonts w:ascii="Garamond" w:hAnsi="Garamond" w:eastAsia="Garamond" w:cs="Garamond"/>
          <w:b w:val="0"/>
          <w:i w:val="0"/>
          <w:color w:val="000000"/>
          <w:sz w:val="22"/>
        </w:rPr>
        <w:t>No one near them spoke lightly after that. The first man looked at his friend again. What had sounded like confidence only moments earlier now felt like folly. What had sounded like freedom now sounded like rebellion. What had sounded like harmless enjoyment now stood under the judgment of the King.</w:t>
      </w:r>
      <w:bookmarkEnd w:id="7889"/>
    </w:p>
    <w:p>
      <w:pPr>
        <w:pStyle w:val="TWTRevisedBody"/>
        <w:spacing w:before="0" w:after="0" w:line="240" w:lineRule="auto"/>
        <w:ind w:firstLine="216"/>
      </w:pPr>
      <w:bookmarkStart w:id="7890" w:name="S9543"/>
      <w:r>
        <w:rPr>
          <w:rFonts w:ascii="Garamond" w:hAnsi="Garamond" w:eastAsia="Garamond" w:cs="Garamond"/>
          <w:b w:val="0"/>
          <w:i w:val="0"/>
          <w:color w:val="000000"/>
          <w:sz w:val="22"/>
        </w:rPr>
        <w:t xml:space="preserve">His friend tried to recover himself. He took a drink and gave a weak laugh, though his voice had lost some of its strength. “You are taking this too seriously,” he said. “There is still time. Our masters will not return today. If </w:t>
      </w:r>
      <w:r>
        <w:rPr>
          <w:rFonts w:ascii="Garamond" w:hAnsi="Garamond" w:eastAsia="Garamond" w:cs="Garamond"/>
          <w:b w:val="0"/>
          <w:i w:val="0"/>
          <w:color w:val="000000"/>
          <w:sz w:val="22"/>
        </w:rPr>
        <w:t>anything needs to be put right, we can put it right before they come.”</w:t>
      </w:r>
      <w:bookmarkEnd w:id="7890"/>
    </w:p>
    <w:p>
      <w:pPr>
        <w:pStyle w:val="TWTRevisedBody"/>
        <w:spacing w:before="0" w:after="0" w:line="240" w:lineRule="auto"/>
        <w:ind w:firstLine="216"/>
      </w:pPr>
      <w:bookmarkStart w:id="7891" w:name="S9544"/>
      <w:r>
        <w:rPr>
          <w:rFonts w:ascii="Garamond" w:hAnsi="Garamond" w:eastAsia="Garamond" w:cs="Garamond"/>
          <w:b w:val="0"/>
          <w:i w:val="0"/>
          <w:color w:val="000000"/>
          <w:sz w:val="22"/>
        </w:rPr>
        <w:t>The first man looked at him. There it was again. Still time. Not denial of the master. Not rejection of accountability. Just the assumption that accountability would come later, after he had finished doing what he wanted.</w:t>
      </w:r>
      <w:bookmarkEnd w:id="7891"/>
    </w:p>
    <w:p>
      <w:pPr>
        <w:pStyle w:val="TWTRevisedBody"/>
        <w:spacing w:before="0" w:after="0" w:line="240" w:lineRule="auto"/>
        <w:ind w:firstLine="216"/>
      </w:pPr>
      <w:bookmarkStart w:id="7892" w:name="S9545"/>
      <w:r>
        <w:rPr>
          <w:rFonts w:ascii="Garamond" w:hAnsi="Garamond" w:eastAsia="Garamond" w:cs="Garamond"/>
          <w:b w:val="0"/>
          <w:i w:val="0"/>
          <w:color w:val="000000"/>
          <w:sz w:val="22"/>
        </w:rPr>
        <w:t>He opened his mouth to answer, but before he could speak, two servants came running through the marketplace. They were breathless, waving their arms, pointing toward the road. “They are coming,” one of them called. “Your masters are returning!”</w:t>
      </w:r>
      <w:bookmarkEnd w:id="7892"/>
    </w:p>
    <w:p>
      <w:pPr>
        <w:pStyle w:val="TWTRevisedBody"/>
        <w:spacing w:before="0" w:after="0" w:line="240" w:lineRule="auto"/>
        <w:ind w:firstLine="216"/>
      </w:pPr>
      <w:bookmarkStart w:id="7893" w:name="S9546"/>
      <w:r>
        <w:rPr>
          <w:rFonts w:ascii="Garamond" w:hAnsi="Garamond" w:eastAsia="Garamond" w:cs="Garamond"/>
          <w:b w:val="0"/>
          <w:i w:val="0"/>
          <w:color w:val="000000"/>
          <w:sz w:val="22"/>
        </w:rPr>
        <w:t>The first man turned. In the distance, dust was rising along the road. For a moment, everything seemed to narrow to that small cloud forming beyond the edge of the marketplace. The sound of merchants faded. The clatter of dishes, the movement of animals, the voices of travelers, all of it seemed to pull away as the road became the only thing that mattered.</w:t>
      </w:r>
      <w:bookmarkEnd w:id="7893"/>
    </w:p>
    <w:p>
      <w:pPr>
        <w:pStyle w:val="TWTRevisedBody"/>
        <w:spacing w:before="0" w:after="0" w:line="240" w:lineRule="auto"/>
        <w:ind w:firstLine="216"/>
      </w:pPr>
      <w:bookmarkStart w:id="7894" w:name="S9547"/>
      <w:r>
        <w:rPr>
          <w:rFonts w:ascii="Garamond" w:hAnsi="Garamond" w:eastAsia="Garamond" w:cs="Garamond"/>
          <w:b w:val="0"/>
          <w:i w:val="0"/>
          <w:color w:val="000000"/>
          <w:sz w:val="22"/>
        </w:rPr>
        <w:t xml:space="preserve">His friend’s face changed. All the words drained out of him. The meal sat unfinished between them. A moment earlier, he had sounded certain. Relaxed. Almost amused by accountability. Now he stared toward the road as though the dust itself had become a witness against him. There had been </w:t>
      </w:r>
      <w:bookmarkStart w:id="7895" w:name="F489"/>
      <w:bookmarkEnd w:id="7895"/>
      <w:r>
        <w:rPr>
          <w:rFonts w:ascii="Garamond" w:hAnsi="Garamond" w:eastAsia="Garamond" w:cs="Garamond"/>
          <w:b w:val="0"/>
          <w:i w:val="0"/>
          <w:color w:val="000000"/>
          <w:sz w:val="22"/>
        </w:rPr>
        <w:t>no warning bell. No convenient space to repair what had been misused or hide what had been done. The return had simply arrived.</w:t>
      </w:r>
      <w:bookmarkEnd w:id="7894"/>
    </w:p>
    <w:p>
      <w:pPr>
        <w:pStyle w:val="TWTRevisedBody"/>
        <w:spacing w:before="0" w:after="0" w:line="240" w:lineRule="auto"/>
        <w:ind w:firstLine="216"/>
      </w:pPr>
      <w:bookmarkStart w:id="7896" w:name="S9548"/>
      <w:r>
        <w:rPr>
          <w:rFonts w:ascii="Garamond" w:hAnsi="Garamond" w:eastAsia="Garamond" w:cs="Garamond"/>
          <w:b w:val="0"/>
          <w:i w:val="0"/>
          <w:color w:val="000000"/>
          <w:sz w:val="22"/>
        </w:rPr>
        <w:t>The first man looked toward the road, then back toward the place where Jesus had been teaching. The warning no longer felt distant. It no longer belonged to some future day he could arrange at his convenience. The master’s return had not created the truth. It had revealed what had already been true.</w:t>
      </w:r>
      <w:bookmarkEnd w:id="7896"/>
    </w:p>
    <w:p>
      <w:pPr>
        <w:pStyle w:val="TWTRevisedBody"/>
        <w:spacing w:before="0" w:after="0" w:line="240" w:lineRule="auto"/>
        <w:ind w:firstLine="216"/>
      </w:pPr>
      <w:bookmarkStart w:id="7897" w:name="S9549"/>
      <w:r>
        <w:rPr>
          <w:rFonts w:ascii="Garamond" w:hAnsi="Garamond" w:eastAsia="Garamond" w:cs="Garamond"/>
          <w:b w:val="0"/>
          <w:i w:val="0"/>
          <w:color w:val="000000"/>
          <w:sz w:val="22"/>
        </w:rPr>
        <w:t>That is what delay does. It reveals allegiance. It reveals whether we understand that the house still belongs to the Master. It reveals whether we see people as those entrusted to our care or as tools for our comfort. It reveals whether we bear the image of the King or use His absence to seek a throne for ourselves.</w:t>
      </w:r>
      <w:bookmarkEnd w:id="7897"/>
    </w:p>
    <w:p>
      <w:pPr>
        <w:pStyle w:val="TWTRevisedBody"/>
        <w:spacing w:before="0" w:after="0" w:line="240" w:lineRule="auto"/>
        <w:ind w:firstLine="216"/>
      </w:pPr>
      <w:bookmarkStart w:id="7898" w:name="S9550"/>
      <w:r>
        <w:rPr>
          <w:rFonts w:ascii="Garamond" w:hAnsi="Garamond" w:eastAsia="Garamond" w:cs="Garamond"/>
          <w:b w:val="0"/>
          <w:i w:val="0"/>
          <w:color w:val="000000"/>
          <w:sz w:val="22"/>
        </w:rPr>
        <w:t>Jesus is our King. Jesus is our Master. He has gone away, but He has not surrendered His authority. He has entrusted His household to His servants, and He has told us what faithfulness looks like. We are not asked to invent the Master’s expectations or soften His warning. He has already shown us the difference between the faithful servant and the wicked one.</w:t>
      </w:r>
      <w:bookmarkEnd w:id="7898"/>
    </w:p>
    <w:p>
      <w:pPr>
        <w:pStyle w:val="TWTRevisedBody"/>
        <w:spacing w:before="0" w:after="0" w:line="240" w:lineRule="auto"/>
        <w:ind w:firstLine="216"/>
      </w:pPr>
      <w:bookmarkStart w:id="7899" w:name="S9551"/>
      <w:r>
        <w:rPr>
          <w:rFonts w:ascii="Garamond" w:hAnsi="Garamond" w:eastAsia="Garamond" w:cs="Garamond"/>
          <w:b w:val="0"/>
          <w:i w:val="0"/>
          <w:color w:val="000000"/>
          <w:sz w:val="22"/>
        </w:rPr>
        <w:t>Faithfulness is not simply avoiding open rebellion while the Master is away. It is continuing to represent Him in the household He loves. It is caring for what belongs to Him, serving those entrusted to us, using influence as stewardship, and remembering that every room in the house is still His.</w:t>
      </w:r>
      <w:bookmarkEnd w:id="7899"/>
    </w:p>
    <w:p>
      <w:pPr>
        <w:pStyle w:val="TWTRevisedBody"/>
        <w:spacing w:before="0" w:after="0" w:line="240" w:lineRule="auto"/>
        <w:ind w:firstLine="216"/>
      </w:pPr>
      <w:bookmarkStart w:id="7900" w:name="S9552"/>
      <w:r>
        <w:rPr>
          <w:rFonts w:ascii="Garamond" w:hAnsi="Garamond" w:eastAsia="Garamond" w:cs="Garamond"/>
          <w:b w:val="0"/>
          <w:i w:val="0"/>
          <w:color w:val="000000"/>
          <w:sz w:val="22"/>
        </w:rPr>
        <w:t xml:space="preserve">This does not mean we never rest. The Master is not cruel. Jesus is gentle and lowly in heart. But there is a difference between resting under the care of the Master and taking a vacation from faithfulness to Him. There is a difference between receiving refreshment from the Lord and using His delay as permission to indulge the flesh, neglect His people, or treat His household </w:t>
      </w:r>
      <w:r>
        <w:rPr>
          <w:rFonts w:ascii="Garamond" w:hAnsi="Garamond" w:eastAsia="Garamond" w:cs="Garamond"/>
          <w:b w:val="0"/>
          <w:i w:val="0"/>
          <w:color w:val="000000"/>
          <w:sz w:val="22"/>
        </w:rPr>
        <w:t>as though it belongs to us.</w:t>
      </w:r>
      <w:bookmarkEnd w:id="7900"/>
    </w:p>
    <w:p>
      <w:pPr>
        <w:pStyle w:val="TWTRevisedBody"/>
        <w:spacing w:before="0" w:after="0" w:line="240" w:lineRule="auto"/>
        <w:ind w:firstLine="216"/>
      </w:pPr>
      <w:bookmarkStart w:id="7901" w:name="S9553"/>
      <w:r>
        <w:rPr>
          <w:rFonts w:ascii="Garamond" w:hAnsi="Garamond" w:eastAsia="Garamond" w:cs="Garamond"/>
          <w:b w:val="0"/>
          <w:i w:val="0"/>
          <w:color w:val="000000"/>
          <w:sz w:val="22"/>
        </w:rPr>
        <w:t>The question is not what we would do if Jesus stood visibly before us. In that moment, every knee would bow. Every mouth would be silenced. Every servant would know who owns the house. The question is what we do while He is away.</w:t>
      </w:r>
      <w:bookmarkEnd w:id="7901"/>
    </w:p>
    <w:p>
      <w:pPr>
        <w:pStyle w:val="TWTRevisedBody"/>
        <w:spacing w:before="0" w:after="0" w:line="240" w:lineRule="auto"/>
        <w:ind w:firstLine="216"/>
      </w:pPr>
      <w:bookmarkStart w:id="7902" w:name="S9554"/>
      <w:r>
        <w:rPr>
          <w:rFonts w:ascii="Garamond" w:hAnsi="Garamond" w:eastAsia="Garamond" w:cs="Garamond"/>
          <w:b w:val="0"/>
          <w:i w:val="0"/>
          <w:color w:val="000000"/>
          <w:sz w:val="22"/>
        </w:rPr>
        <w:t>What do we do with the people He has entrusted to our care? What do we do with the authority, influence, time, resources, words, and opportunities He has placed in our hands? Do we feed, or do we beat? Do we serve, or do we use? Do we reflect the Master, or do we betray His trust?</w:t>
      </w:r>
      <w:bookmarkEnd w:id="7902"/>
    </w:p>
    <w:p>
      <w:pPr>
        <w:pStyle w:val="TWTRevisedBody"/>
        <w:spacing w:before="0" w:after="0" w:line="240" w:lineRule="auto"/>
        <w:ind w:firstLine="216"/>
      </w:pPr>
      <w:bookmarkStart w:id="7903" w:name="S9555"/>
      <w:r>
        <w:rPr>
          <w:rFonts w:ascii="Garamond" w:hAnsi="Garamond" w:eastAsia="Garamond" w:cs="Garamond"/>
          <w:b w:val="0"/>
          <w:i w:val="0"/>
          <w:color w:val="000000"/>
          <w:sz w:val="22"/>
        </w:rPr>
        <w:t>The faithful servant is faithful because the Master is worthy whether His return feels near or delayed. That is allegiance. That is integrity. That is image-bearing faithfulness.</w:t>
      </w:r>
      <w:bookmarkEnd w:id="7903"/>
    </w:p>
    <w:p>
      <w:pPr>
        <w:pStyle w:val="TWTRevisedBody"/>
        <w:spacing w:before="0" w:after="0" w:line="240" w:lineRule="auto"/>
        <w:ind w:firstLine="216"/>
      </w:pPr>
      <w:bookmarkStart w:id="7904" w:name="S9556"/>
      <w:r>
        <w:rPr>
          <w:rFonts w:ascii="Garamond" w:hAnsi="Garamond" w:eastAsia="Garamond" w:cs="Garamond"/>
          <w:b w:val="0"/>
          <w:i w:val="0"/>
          <w:color w:val="000000"/>
          <w:sz w:val="22"/>
        </w:rPr>
        <w:t xml:space="preserve">And one day, the delay will end. The Master will return. Not as a possibility, but as a certainty. And when He comes, He will not need us to </w:t>
      </w:r>
      <w:bookmarkStart w:id="7905" w:name="F490"/>
      <w:bookmarkEnd w:id="7905"/>
      <w:r>
        <w:rPr>
          <w:rFonts w:ascii="Garamond" w:hAnsi="Garamond" w:eastAsia="Garamond" w:cs="Garamond"/>
          <w:b w:val="0"/>
          <w:i w:val="0"/>
          <w:color w:val="000000"/>
          <w:sz w:val="22"/>
        </w:rPr>
        <w:t>explain what kind of servants we meant to become. He will know what kind of servants we have been.</w:t>
      </w:r>
      <w:bookmarkEnd w:id="7904"/>
    </w:p>
    <w:p>
      <w:pPr>
        <w:pStyle w:val="TWTRevisedBody"/>
        <w:spacing w:before="0" w:after="0" w:line="240" w:lineRule="auto"/>
        <w:ind w:firstLine="216"/>
      </w:pPr>
      <w:bookmarkStart w:id="7906" w:name="S9557"/>
      <w:r>
        <w:rPr>
          <w:rFonts w:ascii="Garamond" w:hAnsi="Garamond" w:eastAsia="Garamond" w:cs="Garamond"/>
          <w:b w:val="0"/>
          <w:i w:val="0"/>
          <w:color w:val="000000"/>
          <w:sz w:val="22"/>
        </w:rPr>
        <w:t>As you sit with this teaching today, consider what has been entrusted to your care while the Master is away. Where has Jesus placed people, responsibility, influence, or opportunity into our hands, not so we can claim them for ourselves, but so we can reflect His heart through faithful service?</w:t>
      </w:r>
      <w:bookmarkEnd w:id="7906"/>
    </w:p>
    <w:p>
      <w:pPr>
        <w:pStyle w:val="TWTRevisedBody"/>
        <w:spacing w:before="0" w:after="0" w:line="240" w:lineRule="auto"/>
        <w:ind w:firstLine="216"/>
      </w:pPr>
      <w:bookmarkStart w:id="7907" w:name="S9558"/>
      <w:r>
        <w:rPr>
          <w:rFonts w:ascii="Garamond" w:hAnsi="Garamond" w:eastAsia="Garamond" w:cs="Garamond"/>
          <w:b w:val="0"/>
          <w:i w:val="0"/>
          <w:color w:val="000000"/>
          <w:sz w:val="22"/>
        </w:rPr>
        <w:t>Where might we be tempted to treat delay as permission to loosen our allegiance, misuse what belongs to Him, or seek a place of preeminence that belongs only to the King?</w:t>
      </w:r>
      <w:bookmarkEnd w:id="7907"/>
    </w:p>
    <w:p>
      <w:pPr>
        <w:pStyle w:val="TWTRevisedBody"/>
        <w:spacing w:before="0" w:after="0" w:line="240" w:lineRule="auto"/>
        <w:ind w:firstLine="216"/>
      </w:pPr>
      <w:bookmarkStart w:id="7908" w:name="S9559"/>
      <w:r>
        <w:rPr>
          <w:rFonts w:ascii="Garamond" w:hAnsi="Garamond" w:eastAsia="Garamond" w:cs="Garamond"/>
          <w:b w:val="0"/>
          <w:i w:val="0"/>
          <w:color w:val="000000"/>
          <w:sz w:val="22"/>
        </w:rPr>
        <w:t>And what would it look like for us to be found “so doing” when the Master comes, quietly faithful, steadily serving, bearing His image when no one is watching?</w:t>
      </w:r>
      <w:bookmarkEnd w:id="7908"/>
    </w:p>
    <w:p>
      <w:pPr>
        <w:pStyle w:val="TWTRevisedBody"/>
        <w:spacing w:before="0" w:after="0" w:line="240" w:lineRule="auto"/>
        <w:ind w:firstLine="216"/>
        <w:sectPr>
          <w:headerReference w:type="default" r:id="rId778"/>
          <w:headerReference w:type="even" r:id="rId779"/>
          <w:headerReference w:type="first" r:id="rId780"/>
          <w:footerReference w:type="default" r:id="rId781"/>
          <w:footerReference w:type="even" r:id="rId782"/>
          <w:footerReference w:type="first" r:id="rId783"/>
          <w:pgSz w:w="8640" w:h="12960"/>
          <w:pgMar w:top="1080" w:right="864" w:bottom="1080" w:left="1296" w:header="504" w:footer="504" w:gutter="0"/>
          <w:cols w:space="720"/>
          <w:titlePg/>
          <w:docGrid w:linePitch="360"/>
        </w:sectPr>
      </w:pPr>
      <w:bookmarkStart w:id="7909" w:name="S9560"/>
      <w:r>
        <w:rPr>
          <w:rFonts w:ascii="Garamond" w:hAnsi="Garamond" w:eastAsia="Garamond" w:cs="Garamond"/>
          <w:b w:val="0"/>
          <w:i w:val="0"/>
          <w:color w:val="000000"/>
          <w:sz w:val="22"/>
        </w:rPr>
        <w:t>If you’re willing, share your reflections or questions in the comments so we can learn and walk this journey together.</w:t>
      </w:r>
      <w:bookmarkEnd w:id="7909"/>
    </w:p>
    <w:p>
      <w:pPr>
        <w:pStyle w:val="TWTOpeningSpacer"/>
        <w:keepNext/>
        <w:pageBreakBefore w:val="0"/>
        <w:spacing w:lineRule="exact" w:line="1478" w:before="0" w:after="0"/>
      </w:pPr>
    </w:p>
    <w:p>
      <w:pPr>
        <w:pStyle w:val="Heading1"/>
      </w:pPr>
      <w:bookmarkStart w:id="7910" w:name="S9566"/>
      <w:bookmarkStart w:id="7911" w:name="F491"/>
      <w:bookmarkEnd w:id="7911"/>
      <w:r>
        <w:rPr>
          <w:rFonts w:ascii="Garamond" w:hAnsi="Garamond" w:eastAsia="Garamond" w:cs="Garamond"/>
          <w:color w:val="000000"/>
          <w:sz w:val="36"/>
        </w:rPr>
        <w:t>When the Kingdom Starts Small</w:t>
      </w:r>
      <w:bookmarkEnd w:id="7910"/>
    </w:p>
    <w:p>
      <w:pPr>
        <w:pStyle w:val="TWTRevisedBody"/>
        <w:spacing w:before="0" w:after="0" w:line="240" w:lineRule="auto"/>
        <w:ind w:firstLine="0"/>
      </w:pPr>
      <w:bookmarkStart w:id="7912" w:name="S9568"/>
      <w:r>
        <w:rPr>
          <w:rFonts w:ascii="Garamond" w:hAnsi="Garamond" w:eastAsia="Garamond" w:cs="Garamond"/>
          <w:b w:val="0"/>
          <w:i w:val="0"/>
          <w:color w:val="000000"/>
          <w:sz w:val="22"/>
        </w:rPr>
        <w:t>There are times when we look at our lives and wonder if there is enough there for God to use.</w:t>
      </w:r>
      <w:bookmarkEnd w:id="7912"/>
    </w:p>
    <w:p>
      <w:pPr>
        <w:pStyle w:val="TWTRevisedBody"/>
        <w:spacing w:before="0" w:after="0" w:line="240" w:lineRule="auto"/>
        <w:ind w:firstLine="216"/>
      </w:pPr>
      <w:bookmarkStart w:id="7913" w:name="S9569"/>
      <w:r>
        <w:rPr>
          <w:rFonts w:ascii="Garamond" w:hAnsi="Garamond" w:eastAsia="Garamond" w:cs="Garamond"/>
          <w:b w:val="0"/>
          <w:i w:val="0"/>
          <w:color w:val="000000"/>
          <w:sz w:val="22"/>
        </w:rPr>
        <w:t>Not because we do not love Him. Not because we have no desire to be faithful. But because what we bring seems small beside everything else we see. Other people seem stronger. Other people seem wiser. Other people seem steadier in prayer, more courageous in witness, more patient in suffering, more useful in the work of the Kingdom.</w:t>
      </w:r>
      <w:bookmarkEnd w:id="7913"/>
    </w:p>
    <w:p>
      <w:pPr>
        <w:pStyle w:val="TWTRevisedBody"/>
        <w:spacing w:before="0" w:after="0" w:line="240" w:lineRule="auto"/>
        <w:ind w:firstLine="0"/>
      </w:pPr>
      <w:bookmarkStart w:id="7914" w:name="S9570"/>
      <w:r>
        <w:rPr>
          <w:rFonts w:ascii="Garamond" w:hAnsi="Garamond" w:eastAsia="Garamond" w:cs="Garamond"/>
          <w:b w:val="0"/>
          <w:i w:val="0"/>
          <w:color w:val="000000"/>
          <w:sz w:val="22"/>
        </w:rPr>
        <w:t>And quietly, without saying it aloud, we begin to measure ourselves.</w:t>
      </w:r>
      <w:bookmarkEnd w:id="7914"/>
    </w:p>
    <w:p>
      <w:pPr>
        <w:pStyle w:val="TWTRevisedBody"/>
        <w:spacing w:before="0" w:after="0" w:line="240" w:lineRule="auto"/>
        <w:ind w:firstLine="216"/>
      </w:pPr>
      <w:bookmarkStart w:id="7915" w:name="S9571"/>
      <w:r>
        <w:rPr>
          <w:rFonts w:ascii="Garamond" w:hAnsi="Garamond" w:eastAsia="Garamond" w:cs="Garamond"/>
          <w:b w:val="0"/>
          <w:i w:val="0"/>
          <w:color w:val="000000"/>
          <w:sz w:val="22"/>
        </w:rPr>
        <w:t>A man in the crowd knew something of that feeling. He had come to hear Jesus because he truly wanted God. He was not careless with the things of the Lord. He prayed. He listened in the synagogue. He honored the Scriptures as best he understood them. He wanted to be counted among those who were faithful when God’s Kingdom came in fullness.</w:t>
      </w:r>
      <w:bookmarkEnd w:id="7915"/>
    </w:p>
    <w:p>
      <w:pPr>
        <w:pStyle w:val="TWTRevisedBody"/>
        <w:spacing w:before="0" w:after="0" w:line="240" w:lineRule="auto"/>
        <w:ind w:firstLine="0"/>
      </w:pPr>
      <w:bookmarkStart w:id="7916" w:name="S9572"/>
      <w:r>
        <w:rPr>
          <w:rFonts w:ascii="Garamond" w:hAnsi="Garamond" w:eastAsia="Garamond" w:cs="Garamond"/>
          <w:b w:val="0"/>
          <w:i w:val="0"/>
          <w:color w:val="000000"/>
          <w:sz w:val="22"/>
        </w:rPr>
        <w:t>But when he looked around, he often felt small.</w:t>
      </w:r>
      <w:bookmarkEnd w:id="7916"/>
    </w:p>
    <w:p>
      <w:pPr>
        <w:pStyle w:val="TWTRevisedBody"/>
        <w:spacing w:before="0" w:after="0" w:line="240" w:lineRule="auto"/>
        <w:ind w:firstLine="216"/>
      </w:pPr>
      <w:bookmarkStart w:id="7917" w:name="S9573"/>
      <w:r>
        <w:rPr>
          <w:rFonts w:ascii="Garamond" w:hAnsi="Garamond" w:eastAsia="Garamond" w:cs="Garamond"/>
          <w:b w:val="0"/>
          <w:i w:val="0"/>
          <w:color w:val="000000"/>
          <w:sz w:val="22"/>
        </w:rPr>
        <w:t>The Pharisees seemed so certain. The scribes carried knowledge he did not possess. The rulers spoke with weight. The teachers of Israel knew how to answer questions, how to interpret difficult matters, how to stand before others with confidence. Their place in the life of Israel seemed clear.</w:t>
      </w:r>
      <w:bookmarkEnd w:id="7917"/>
    </w:p>
    <w:p>
      <w:pPr>
        <w:pStyle w:val="TWTRevisedBody"/>
        <w:spacing w:before="0" w:after="0" w:line="240" w:lineRule="auto"/>
        <w:ind w:firstLine="0"/>
      </w:pPr>
      <w:bookmarkStart w:id="7918" w:name="S9574"/>
      <w:r>
        <w:rPr>
          <w:rFonts w:ascii="Garamond" w:hAnsi="Garamond" w:eastAsia="Garamond" w:cs="Garamond"/>
          <w:b w:val="0"/>
          <w:i w:val="0"/>
          <w:color w:val="000000"/>
          <w:sz w:val="22"/>
        </w:rPr>
        <w:t>His did not.</w:t>
      </w:r>
      <w:bookmarkEnd w:id="7918"/>
    </w:p>
    <w:p>
      <w:pPr>
        <w:pStyle w:val="TWTRevisedBody"/>
        <w:spacing w:before="0" w:after="0" w:line="240" w:lineRule="auto"/>
        <w:ind w:firstLine="216"/>
      </w:pPr>
      <w:bookmarkStart w:id="7919" w:name="S9575"/>
      <w:r>
        <w:rPr>
          <w:rFonts w:ascii="Garamond" w:hAnsi="Garamond" w:eastAsia="Garamond" w:cs="Garamond"/>
          <w:b w:val="0"/>
          <w:i w:val="0"/>
          <w:color w:val="000000"/>
          <w:sz w:val="22"/>
        </w:rPr>
        <w:t>He was an ordinary man. His hands bore the marks of ordinary work. His name was not spoken with honor in the courts of the temple. No one turned when he entered the marketplace. No one gathered to hear what he thought about the Scriptures. He was not opposed to God’s work. He simply wondered whether someone like him had any meaningful place in it.</w:t>
      </w:r>
      <w:bookmarkEnd w:id="7919"/>
    </w:p>
    <w:p>
      <w:pPr>
        <w:pStyle w:val="TWTRevisedBody"/>
        <w:spacing w:before="0" w:after="0" w:line="240" w:lineRule="auto"/>
        <w:ind w:firstLine="0"/>
      </w:pPr>
      <w:bookmarkStart w:id="7920" w:name="S9576"/>
      <w:r>
        <w:rPr>
          <w:rFonts w:ascii="Garamond" w:hAnsi="Garamond" w:eastAsia="Garamond" w:cs="Garamond"/>
          <w:b w:val="0"/>
          <w:i w:val="0"/>
          <w:color w:val="000000"/>
          <w:sz w:val="22"/>
        </w:rPr>
        <w:t>And then there was Jesus.</w:t>
      </w:r>
      <w:bookmarkEnd w:id="7920"/>
    </w:p>
    <w:p>
      <w:pPr>
        <w:pStyle w:val="TWTRevisedBody"/>
        <w:spacing w:before="0" w:after="0" w:line="240" w:lineRule="auto"/>
        <w:ind w:firstLine="0"/>
      </w:pPr>
      <w:bookmarkStart w:id="7921" w:name="S9577"/>
      <w:r>
        <w:rPr>
          <w:rFonts w:ascii="Garamond" w:hAnsi="Garamond" w:eastAsia="Garamond" w:cs="Garamond"/>
          <w:b w:val="0"/>
          <w:i w:val="0"/>
          <w:color w:val="000000"/>
          <w:sz w:val="22"/>
        </w:rPr>
        <w:t>That was what made the tension even stranger.</w:t>
      </w:r>
      <w:bookmarkEnd w:id="7921"/>
    </w:p>
    <w:p>
      <w:pPr>
        <w:pStyle w:val="TWTRevisedBody"/>
        <w:spacing w:before="0" w:after="0" w:line="240" w:lineRule="auto"/>
        <w:ind w:firstLine="216"/>
      </w:pPr>
      <w:bookmarkStart w:id="7922" w:name="S9578"/>
      <w:r>
        <w:rPr>
          <w:rFonts w:ascii="Garamond" w:hAnsi="Garamond" w:eastAsia="Garamond" w:cs="Garamond"/>
          <w:b w:val="0"/>
          <w:i w:val="0"/>
          <w:color w:val="000000"/>
          <w:sz w:val="22"/>
        </w:rPr>
        <w:t>The man had heard enough to know that Jesus spoke with authority. He had seen enough to believe that the power of God was moving through Him. The sick were healed. Sinners drew near. Demons trembled. The weary listened as if breath had returned to their lungs. Something was happening around Jesus that could not be easily dismissed.</w:t>
      </w:r>
      <w:bookmarkEnd w:id="7922"/>
    </w:p>
    <w:p>
      <w:pPr>
        <w:pStyle w:val="TWTRevisedBody"/>
        <w:spacing w:before="0" w:after="0" w:line="240" w:lineRule="auto"/>
        <w:ind w:firstLine="216"/>
      </w:pPr>
      <w:bookmarkStart w:id="7923" w:name="S9579"/>
      <w:r>
        <w:rPr>
          <w:rFonts w:ascii="Garamond" w:hAnsi="Garamond" w:eastAsia="Garamond" w:cs="Garamond"/>
          <w:b w:val="0"/>
          <w:i w:val="0"/>
          <w:color w:val="000000"/>
          <w:sz w:val="22"/>
        </w:rPr>
        <w:t>Yet the people gathered around Him did not look like the beginning of a great kingdom.</w:t>
      </w:r>
      <w:bookmarkEnd w:id="7923"/>
    </w:p>
    <w:p>
      <w:pPr>
        <w:pStyle w:val="TWTRevisedBody"/>
        <w:spacing w:before="0" w:after="0" w:line="240" w:lineRule="auto"/>
        <w:ind w:firstLine="216"/>
      </w:pPr>
      <w:bookmarkStart w:id="7924" w:name="S9580"/>
      <w:bookmarkStart w:id="7925" w:name="F492"/>
      <w:bookmarkEnd w:id="7925"/>
      <w:r>
        <w:rPr>
          <w:rFonts w:ascii="Garamond" w:hAnsi="Garamond" w:eastAsia="Garamond" w:cs="Garamond"/>
          <w:b w:val="0"/>
          <w:i w:val="0"/>
          <w:color w:val="000000"/>
          <w:sz w:val="22"/>
        </w:rPr>
        <w:t>There were fishermen with rough hands and weathered faces. There were tax collectors who still carried the weight of their reputations. There were women who stood at the edges of the crowd, children pressing through legs to see, poor men leaning forward as though the words of Jesus were bread. There were people who looked tired, bruised, hungry, and ordinary.</w:t>
      </w:r>
      <w:bookmarkEnd w:id="7924"/>
    </w:p>
    <w:p>
      <w:pPr>
        <w:pStyle w:val="TWTRevisedBody"/>
        <w:spacing w:before="0" w:after="0" w:line="240" w:lineRule="auto"/>
        <w:ind w:firstLine="216"/>
      </w:pPr>
      <w:bookmarkStart w:id="7926" w:name="S9581"/>
      <w:r>
        <w:rPr>
          <w:rFonts w:ascii="Garamond" w:hAnsi="Garamond" w:eastAsia="Garamond" w:cs="Garamond"/>
          <w:b w:val="0"/>
          <w:i w:val="0"/>
          <w:color w:val="000000"/>
          <w:sz w:val="22"/>
        </w:rPr>
        <w:t>If this was the beginning of God’s Kingdom, it did not look large.</w:t>
      </w:r>
      <w:bookmarkEnd w:id="7926"/>
    </w:p>
    <w:p>
      <w:pPr>
        <w:pStyle w:val="TWTRevisedBody"/>
        <w:spacing w:before="0" w:after="0" w:line="240" w:lineRule="auto"/>
        <w:ind w:firstLine="0"/>
      </w:pPr>
      <w:bookmarkStart w:id="7927" w:name="S9582"/>
      <w:r>
        <w:rPr>
          <w:rFonts w:ascii="Garamond" w:hAnsi="Garamond" w:eastAsia="Garamond" w:cs="Garamond"/>
          <w:b w:val="0"/>
          <w:i w:val="0"/>
          <w:color w:val="000000"/>
          <w:sz w:val="22"/>
        </w:rPr>
        <w:t>It did not look polished.</w:t>
      </w:r>
      <w:bookmarkEnd w:id="7927"/>
    </w:p>
    <w:p>
      <w:pPr>
        <w:pStyle w:val="TWTRevisedBody"/>
        <w:spacing w:before="0" w:after="0" w:line="240" w:lineRule="auto"/>
        <w:ind w:firstLine="216"/>
      </w:pPr>
      <w:bookmarkStart w:id="7928" w:name="S9583"/>
      <w:r>
        <w:rPr>
          <w:rFonts w:ascii="Garamond" w:hAnsi="Garamond" w:eastAsia="Garamond" w:cs="Garamond"/>
          <w:b w:val="0"/>
          <w:i w:val="0"/>
          <w:color w:val="000000"/>
          <w:sz w:val="22"/>
        </w:rPr>
        <w:t>It did not look like something Rome would fear or the powerful would envy.</w:t>
      </w:r>
      <w:bookmarkEnd w:id="7928"/>
    </w:p>
    <w:p>
      <w:pPr>
        <w:pStyle w:val="TWTRevisedBody"/>
        <w:spacing w:before="0" w:after="0" w:line="240" w:lineRule="auto"/>
        <w:ind w:firstLine="216"/>
      </w:pPr>
      <w:bookmarkStart w:id="7929" w:name="S9584"/>
      <w:r>
        <w:rPr>
          <w:rFonts w:ascii="Garamond" w:hAnsi="Garamond" w:eastAsia="Garamond" w:cs="Garamond"/>
          <w:b w:val="0"/>
          <w:i w:val="0"/>
          <w:color w:val="000000"/>
          <w:sz w:val="22"/>
        </w:rPr>
        <w:t>The man found himself watching the crowd almost as much as he watched Jesus. A fisherman stood not far from him, listening with the intensity of someone whose whole life had been interrupted. A tax collector lingered nearer than many would have preferred, as if he still could not believe he was allowed to be there. A poor widow stood quietly with her hands folded in front of her, her face lined by years that had given her little room for ease.</w:t>
      </w:r>
      <w:bookmarkEnd w:id="7929"/>
    </w:p>
    <w:p>
      <w:pPr>
        <w:pStyle w:val="TWTRevisedBody"/>
        <w:spacing w:before="0" w:after="0" w:line="240" w:lineRule="auto"/>
        <w:ind w:firstLine="0"/>
      </w:pPr>
      <w:bookmarkStart w:id="7930" w:name="S9585"/>
      <w:r>
        <w:rPr>
          <w:rFonts w:ascii="Garamond" w:hAnsi="Garamond" w:eastAsia="Garamond" w:cs="Garamond"/>
          <w:b w:val="0"/>
          <w:i w:val="0"/>
          <w:color w:val="000000"/>
          <w:sz w:val="22"/>
        </w:rPr>
        <w:t>He wondered what all of this meant.</w:t>
      </w:r>
      <w:bookmarkEnd w:id="7930"/>
    </w:p>
    <w:p>
      <w:pPr>
        <w:pStyle w:val="TWTRevisedBody"/>
        <w:spacing w:before="0" w:after="0" w:line="240" w:lineRule="auto"/>
        <w:ind w:firstLine="216"/>
      </w:pPr>
      <w:bookmarkStart w:id="7931" w:name="S9586"/>
      <w:r>
        <w:rPr>
          <w:rFonts w:ascii="Garamond" w:hAnsi="Garamond" w:eastAsia="Garamond" w:cs="Garamond"/>
          <w:b w:val="0"/>
          <w:i w:val="0"/>
          <w:color w:val="000000"/>
          <w:sz w:val="22"/>
        </w:rPr>
        <w:t>He had seen Jesus rebuke leaders who appeared great in the eyes of many. He had heard whispers that Jesus was not impressed by outward display, that He saw beneath robes and reputations into the heart. He had watched people draw near to Him who would never have been welcomed so easily into the circles of the important.</w:t>
      </w:r>
      <w:bookmarkEnd w:id="7931"/>
    </w:p>
    <w:p>
      <w:pPr>
        <w:pStyle w:val="TWTRevisedBody"/>
        <w:spacing w:before="0" w:after="0" w:line="240" w:lineRule="auto"/>
        <w:ind w:firstLine="0"/>
      </w:pPr>
      <w:bookmarkStart w:id="7932" w:name="S9587"/>
      <w:r>
        <w:rPr>
          <w:rFonts w:ascii="Garamond" w:hAnsi="Garamond" w:eastAsia="Garamond" w:cs="Garamond"/>
          <w:b w:val="0"/>
          <w:i w:val="0"/>
          <w:color w:val="000000"/>
          <w:sz w:val="22"/>
        </w:rPr>
        <w:t>Still, the question remained.</w:t>
      </w:r>
      <w:bookmarkEnd w:id="7932"/>
    </w:p>
    <w:p>
      <w:pPr>
        <w:pStyle w:val="TWTRevisedBody"/>
        <w:spacing w:before="0" w:after="0" w:line="240" w:lineRule="auto"/>
        <w:ind w:firstLine="216"/>
      </w:pPr>
      <w:bookmarkStart w:id="7933" w:name="S9588"/>
      <w:r>
        <w:rPr>
          <w:rFonts w:ascii="Garamond" w:hAnsi="Garamond" w:eastAsia="Garamond" w:cs="Garamond"/>
          <w:b w:val="0"/>
          <w:i w:val="0"/>
          <w:color w:val="000000"/>
          <w:sz w:val="22"/>
        </w:rPr>
        <w:t>Could something so small really be the beginning of the Kingdom of God? Could people like these really belong to what the prophets had longed to see? Could someone like him?</w:t>
      </w:r>
      <w:bookmarkEnd w:id="7933"/>
    </w:p>
    <w:p>
      <w:pPr>
        <w:pStyle w:val="TWTRevisedBody"/>
        <w:spacing w:before="0" w:after="0" w:line="240" w:lineRule="auto"/>
        <w:ind w:firstLine="0"/>
      </w:pPr>
      <w:bookmarkStart w:id="7934" w:name="S9589"/>
      <w:r>
        <w:rPr>
          <w:rFonts w:ascii="Garamond" w:hAnsi="Garamond" w:eastAsia="Garamond" w:cs="Garamond"/>
          <w:b w:val="0"/>
          <w:i w:val="0"/>
          <w:color w:val="000000"/>
          <w:sz w:val="22"/>
        </w:rPr>
        <w:t>Then Jesus began to speak.</w:t>
      </w:r>
      <w:bookmarkEnd w:id="7934"/>
    </w:p>
    <w:p>
      <w:pPr>
        <w:pStyle w:val="TWTRevisedBody"/>
        <w:spacing w:before="0" w:after="0" w:line="240" w:lineRule="auto"/>
        <w:ind w:firstLine="0"/>
      </w:pPr>
      <w:bookmarkStart w:id="7935" w:name="S9590"/>
      <w:r>
        <w:rPr>
          <w:rFonts w:ascii="Garamond" w:hAnsi="Garamond" w:eastAsia="Garamond" w:cs="Garamond"/>
          <w:b w:val="0"/>
          <w:i w:val="0"/>
          <w:color w:val="000000"/>
          <w:sz w:val="22"/>
        </w:rPr>
        <w:t>“He put another parable before them, saying, ‘The kingdom of heaven is like a grain of mustard seed that a man took and sowed in his field.’” (Matthew 13:31 ESV).</w:t>
      </w:r>
      <w:bookmarkEnd w:id="7935"/>
    </w:p>
    <w:p>
      <w:pPr>
        <w:pStyle w:val="TWTRevisedBody"/>
        <w:spacing w:before="0" w:after="0" w:line="240" w:lineRule="auto"/>
        <w:ind w:firstLine="0"/>
      </w:pPr>
      <w:bookmarkStart w:id="7936" w:name="S9591"/>
      <w:r>
        <w:rPr>
          <w:rFonts w:ascii="Garamond" w:hAnsi="Garamond" w:eastAsia="Garamond" w:cs="Garamond"/>
          <w:b w:val="0"/>
          <w:i w:val="0"/>
          <w:color w:val="000000"/>
          <w:sz w:val="22"/>
        </w:rPr>
        <w:t>The man almost missed the weight of it at first.</w:t>
      </w:r>
      <w:bookmarkEnd w:id="7936"/>
    </w:p>
    <w:p>
      <w:pPr>
        <w:pStyle w:val="TWTRevisedBody"/>
        <w:spacing w:before="0" w:after="0" w:line="240" w:lineRule="auto"/>
        <w:ind w:firstLine="216"/>
      </w:pPr>
      <w:bookmarkStart w:id="7937" w:name="S9592"/>
      <w:r>
        <w:rPr>
          <w:rFonts w:ascii="Garamond" w:hAnsi="Garamond" w:eastAsia="Garamond" w:cs="Garamond"/>
          <w:b w:val="0"/>
          <w:i w:val="0"/>
          <w:color w:val="000000"/>
          <w:sz w:val="22"/>
        </w:rPr>
        <w:t>It was such a small story. No army. No palace. No throne room filled with power. No king marching through the gates of Jerusalem while the nations trembled. Jesus spoke of a seed, something tiny enough to hold between two fingers, something easily dropped, easily overlooked, easily buried and forgotten by anyone who did not understand what kind of life was hidden within it.</w:t>
      </w:r>
      <w:bookmarkEnd w:id="7937"/>
    </w:p>
    <w:p>
      <w:pPr>
        <w:pStyle w:val="TWTRevisedBody"/>
        <w:spacing w:before="0" w:after="0" w:line="240" w:lineRule="auto"/>
        <w:ind w:firstLine="0"/>
      </w:pPr>
      <w:bookmarkStart w:id="7938" w:name="S9593"/>
      <w:r>
        <w:rPr>
          <w:rFonts w:ascii="Garamond" w:hAnsi="Garamond" w:eastAsia="Garamond" w:cs="Garamond"/>
          <w:b w:val="0"/>
          <w:i w:val="0"/>
          <w:color w:val="000000"/>
          <w:sz w:val="22"/>
        </w:rPr>
        <w:t>A mustard seed.</w:t>
      </w:r>
      <w:bookmarkEnd w:id="7938"/>
    </w:p>
    <w:p>
      <w:pPr>
        <w:pStyle w:val="TWTRevisedBody"/>
        <w:spacing w:before="0" w:after="0" w:line="240" w:lineRule="auto"/>
        <w:ind w:firstLine="216"/>
      </w:pPr>
      <w:bookmarkStart w:id="7939" w:name="S9594"/>
      <w:r>
        <w:rPr>
          <w:rFonts w:ascii="Garamond" w:hAnsi="Garamond" w:eastAsia="Garamond" w:cs="Garamond"/>
          <w:b w:val="0"/>
          <w:i w:val="0"/>
          <w:color w:val="000000"/>
          <w:sz w:val="22"/>
        </w:rPr>
        <w:t>The man had seen them before. Everyone had. They were not impressive things. No one held a seed in his hand and felt awe because of its size. No one passing by a freshly planted field stopped to admire what could not yet be seen. Seeds were hidden things. Buried things. Patient things.</w:t>
      </w:r>
      <w:bookmarkEnd w:id="7939"/>
    </w:p>
    <w:p>
      <w:pPr>
        <w:pStyle w:val="TWTRevisedBody"/>
        <w:spacing w:before="0" w:after="0" w:line="240" w:lineRule="auto"/>
        <w:ind w:firstLine="0"/>
      </w:pPr>
      <w:bookmarkStart w:id="7940" w:name="S9595"/>
      <w:r>
        <w:rPr>
          <w:rFonts w:ascii="Garamond" w:hAnsi="Garamond" w:eastAsia="Garamond" w:cs="Garamond"/>
          <w:b w:val="0"/>
          <w:i w:val="0"/>
          <w:color w:val="000000"/>
          <w:sz w:val="22"/>
        </w:rPr>
        <w:t>Jesus continued.</w:t>
      </w:r>
      <w:bookmarkEnd w:id="7940"/>
    </w:p>
    <w:p>
      <w:pPr>
        <w:pStyle w:val="TWTRevisedBody"/>
        <w:spacing w:before="0" w:after="0" w:line="240" w:lineRule="auto"/>
        <w:ind w:firstLine="0"/>
      </w:pPr>
      <w:bookmarkStart w:id="7941" w:name="S9596"/>
      <w:bookmarkStart w:id="7942" w:name="F493"/>
      <w:bookmarkEnd w:id="7942"/>
      <w:r>
        <w:rPr>
          <w:rFonts w:ascii="Garamond" w:hAnsi="Garamond" w:eastAsia="Garamond" w:cs="Garamond"/>
          <w:b w:val="0"/>
          <w:i w:val="0"/>
          <w:color w:val="000000"/>
          <w:sz w:val="22"/>
        </w:rPr>
        <w:t>“‘It is the smallest of all seeds, but when it has grown it is larger than all the garden plants and becomes a tree, so that the birds of the air come and make nests in its branches.’” (Matthew 13:32 ESV).</w:t>
      </w:r>
      <w:bookmarkEnd w:id="7941"/>
    </w:p>
    <w:p>
      <w:pPr>
        <w:pStyle w:val="TWTRevisedBody"/>
        <w:spacing w:before="0" w:after="0" w:line="240" w:lineRule="auto"/>
        <w:ind w:firstLine="0"/>
      </w:pPr>
      <w:bookmarkStart w:id="7943" w:name="S9597"/>
      <w:r>
        <w:rPr>
          <w:rFonts w:ascii="Garamond" w:hAnsi="Garamond" w:eastAsia="Garamond" w:cs="Garamond"/>
          <w:b w:val="0"/>
          <w:i w:val="0"/>
          <w:color w:val="000000"/>
          <w:sz w:val="22"/>
        </w:rPr>
        <w:t>The words settled slowly.</w:t>
      </w:r>
      <w:bookmarkEnd w:id="7943"/>
    </w:p>
    <w:p>
      <w:pPr>
        <w:pStyle w:val="TWTRevisedBody"/>
        <w:spacing w:before="0" w:after="0" w:line="240" w:lineRule="auto"/>
        <w:ind w:firstLine="0"/>
      </w:pPr>
      <w:bookmarkStart w:id="7944" w:name="S9598"/>
      <w:r>
        <w:rPr>
          <w:rFonts w:ascii="Garamond" w:hAnsi="Garamond" w:eastAsia="Garamond" w:cs="Garamond"/>
          <w:b w:val="0"/>
          <w:i w:val="0"/>
          <w:color w:val="000000"/>
          <w:sz w:val="22"/>
        </w:rPr>
        <w:t>The smallest of all seeds.</w:t>
      </w:r>
      <w:bookmarkEnd w:id="7944"/>
    </w:p>
    <w:p>
      <w:pPr>
        <w:pStyle w:val="TWTRevisedBody"/>
        <w:spacing w:before="0" w:after="0" w:line="240" w:lineRule="auto"/>
        <w:ind w:firstLine="0"/>
      </w:pPr>
      <w:bookmarkStart w:id="7945" w:name="S9599"/>
      <w:r>
        <w:rPr>
          <w:rFonts w:ascii="Garamond" w:hAnsi="Garamond" w:eastAsia="Garamond" w:cs="Garamond"/>
          <w:b w:val="0"/>
          <w:i w:val="0"/>
          <w:color w:val="000000"/>
          <w:sz w:val="22"/>
        </w:rPr>
        <w:t>When it has grown.</w:t>
      </w:r>
      <w:bookmarkEnd w:id="7945"/>
    </w:p>
    <w:p>
      <w:pPr>
        <w:pStyle w:val="TWTRevisedBody"/>
        <w:spacing w:before="0" w:after="0" w:line="240" w:lineRule="auto"/>
        <w:ind w:firstLine="0"/>
      </w:pPr>
      <w:bookmarkStart w:id="7946" w:name="S9600"/>
      <w:r>
        <w:rPr>
          <w:rFonts w:ascii="Garamond" w:hAnsi="Garamond" w:eastAsia="Garamond" w:cs="Garamond"/>
          <w:b w:val="0"/>
          <w:i w:val="0"/>
          <w:color w:val="000000"/>
          <w:sz w:val="22"/>
        </w:rPr>
        <w:t>Branches.</w:t>
      </w:r>
      <w:bookmarkEnd w:id="7946"/>
    </w:p>
    <w:p>
      <w:pPr>
        <w:pStyle w:val="TWTRevisedBody"/>
        <w:spacing w:before="0" w:after="0" w:line="240" w:lineRule="auto"/>
        <w:ind w:firstLine="0"/>
      </w:pPr>
      <w:bookmarkStart w:id="7947" w:name="S9601"/>
      <w:r>
        <w:rPr>
          <w:rFonts w:ascii="Garamond" w:hAnsi="Garamond" w:eastAsia="Garamond" w:cs="Garamond"/>
          <w:b w:val="0"/>
          <w:i w:val="0"/>
          <w:color w:val="000000"/>
          <w:sz w:val="22"/>
        </w:rPr>
        <w:t>Birds nesting in its shade.</w:t>
      </w:r>
      <w:bookmarkEnd w:id="7947"/>
    </w:p>
    <w:p>
      <w:pPr>
        <w:pStyle w:val="TWTRevisedBody"/>
        <w:spacing w:before="0" w:after="0" w:line="240" w:lineRule="auto"/>
        <w:ind w:firstLine="0"/>
      </w:pPr>
      <w:bookmarkStart w:id="7948" w:name="S9602"/>
      <w:r>
        <w:rPr>
          <w:rFonts w:ascii="Garamond" w:hAnsi="Garamond" w:eastAsia="Garamond" w:cs="Garamond"/>
          <w:b w:val="0"/>
          <w:i w:val="0"/>
          <w:color w:val="000000"/>
          <w:sz w:val="22"/>
        </w:rPr>
        <w:t>The man looked again at the crowd.</w:t>
      </w:r>
      <w:bookmarkEnd w:id="7948"/>
    </w:p>
    <w:p>
      <w:pPr>
        <w:pStyle w:val="TWTRevisedBody"/>
        <w:spacing w:before="0" w:after="0" w:line="240" w:lineRule="auto"/>
        <w:ind w:firstLine="216"/>
      </w:pPr>
      <w:bookmarkStart w:id="7949" w:name="S9603"/>
      <w:r>
        <w:rPr>
          <w:rFonts w:ascii="Garamond" w:hAnsi="Garamond" w:eastAsia="Garamond" w:cs="Garamond"/>
          <w:b w:val="0"/>
          <w:i w:val="0"/>
          <w:color w:val="000000"/>
          <w:sz w:val="22"/>
        </w:rPr>
        <w:t>The fishermen had not changed. The tax collector still stood where he had been standing. The widow was still quiet. The children still shifted impatiently as children do. Nothing about the scene had become outwardly impressive because Jesus spoke the parable. Rome still ruled. The temple establishment still held influence. The powerful still looked powerful.</w:t>
      </w:r>
      <w:bookmarkEnd w:id="7949"/>
    </w:p>
    <w:p>
      <w:pPr>
        <w:pStyle w:val="TWTRevisedBody"/>
        <w:spacing w:before="0" w:after="0" w:line="240" w:lineRule="auto"/>
        <w:ind w:firstLine="0"/>
      </w:pPr>
      <w:bookmarkStart w:id="7950" w:name="S9604"/>
      <w:r>
        <w:rPr>
          <w:rFonts w:ascii="Garamond" w:hAnsi="Garamond" w:eastAsia="Garamond" w:cs="Garamond"/>
          <w:b w:val="0"/>
          <w:i w:val="0"/>
          <w:color w:val="000000"/>
          <w:sz w:val="22"/>
        </w:rPr>
        <w:t>But something in the man began to move.</w:t>
      </w:r>
      <w:bookmarkEnd w:id="7950"/>
    </w:p>
    <w:p>
      <w:pPr>
        <w:pStyle w:val="TWTRevisedBody"/>
        <w:spacing w:before="0" w:after="0" w:line="240" w:lineRule="auto"/>
        <w:ind w:firstLine="216"/>
      </w:pPr>
      <w:bookmarkStart w:id="7951" w:name="S9605"/>
      <w:r>
        <w:rPr>
          <w:rFonts w:ascii="Garamond" w:hAnsi="Garamond" w:eastAsia="Garamond" w:cs="Garamond"/>
          <w:b w:val="0"/>
          <w:i w:val="0"/>
          <w:color w:val="000000"/>
          <w:sz w:val="22"/>
        </w:rPr>
        <w:t xml:space="preserve">Maybe the Kingdom did not need to begin the way men expected kingdoms to begin. Maybe the size of the beginning was not the measure of </w:t>
      </w:r>
      <w:r>
        <w:rPr>
          <w:rFonts w:ascii="Garamond" w:hAnsi="Garamond" w:eastAsia="Garamond" w:cs="Garamond"/>
          <w:b w:val="0"/>
          <w:i w:val="0"/>
          <w:color w:val="000000"/>
          <w:sz w:val="22"/>
        </w:rPr>
        <w:t>the life within it. Maybe God was not embarrassed by what looked small in the eyes of the world. Maybe the Kingdom was already being planted in places most people would pass by without noticing.</w:t>
      </w:r>
      <w:bookmarkEnd w:id="7951"/>
    </w:p>
    <w:p>
      <w:pPr>
        <w:pStyle w:val="TWTRevisedBody"/>
        <w:spacing w:before="0" w:after="0" w:line="240" w:lineRule="auto"/>
        <w:ind w:firstLine="0"/>
      </w:pPr>
      <w:bookmarkStart w:id="7952" w:name="S9606"/>
      <w:r>
        <w:rPr>
          <w:rFonts w:ascii="Garamond" w:hAnsi="Garamond" w:eastAsia="Garamond" w:cs="Garamond"/>
          <w:b w:val="0"/>
          <w:i w:val="0"/>
          <w:color w:val="000000"/>
          <w:sz w:val="22"/>
        </w:rPr>
        <w:t>He did not understand it all at once.</w:t>
      </w:r>
      <w:bookmarkEnd w:id="7952"/>
    </w:p>
    <w:p>
      <w:pPr>
        <w:pStyle w:val="TWTRevisedBody"/>
        <w:spacing w:before="0" w:after="0" w:line="240" w:lineRule="auto"/>
        <w:ind w:firstLine="216"/>
      </w:pPr>
      <w:bookmarkStart w:id="7953" w:name="S9607"/>
      <w:r>
        <w:rPr>
          <w:rFonts w:ascii="Garamond" w:hAnsi="Garamond" w:eastAsia="Garamond" w:cs="Garamond"/>
          <w:b w:val="0"/>
          <w:i w:val="0"/>
          <w:color w:val="000000"/>
          <w:sz w:val="22"/>
        </w:rPr>
        <w:t>Parables rarely worked that way in him. They did not always arrive like lightning. Sometimes they followed him. Sometimes they waited until later, until an ordinary moment opened and the words of Jesus stepped into it. This parable did that. It stayed with him after the crowd began to loosen and people moved back toward their homes, their work, and their daily concerns.</w:t>
      </w:r>
      <w:bookmarkEnd w:id="7953"/>
    </w:p>
    <w:p>
      <w:pPr>
        <w:pStyle w:val="TWTRevisedBody"/>
        <w:spacing w:before="0" w:after="0" w:line="240" w:lineRule="auto"/>
        <w:ind w:firstLine="0"/>
      </w:pPr>
      <w:bookmarkStart w:id="7954" w:name="S9608"/>
      <w:r>
        <w:rPr>
          <w:rFonts w:ascii="Garamond" w:hAnsi="Garamond" w:eastAsia="Garamond" w:cs="Garamond"/>
          <w:b w:val="0"/>
          <w:i w:val="0"/>
          <w:color w:val="000000"/>
          <w:sz w:val="22"/>
        </w:rPr>
        <w:t>A seed.</w:t>
      </w:r>
      <w:bookmarkEnd w:id="7954"/>
    </w:p>
    <w:p>
      <w:pPr>
        <w:pStyle w:val="TWTRevisedBody"/>
        <w:spacing w:before="0" w:after="0" w:line="240" w:lineRule="auto"/>
        <w:ind w:firstLine="0"/>
      </w:pPr>
      <w:bookmarkStart w:id="7955" w:name="S9609"/>
      <w:r>
        <w:rPr>
          <w:rFonts w:ascii="Garamond" w:hAnsi="Garamond" w:eastAsia="Garamond" w:cs="Garamond"/>
          <w:b w:val="0"/>
          <w:i w:val="0"/>
          <w:color w:val="000000"/>
          <w:sz w:val="22"/>
        </w:rPr>
        <w:t>The Kingdom is like a seed.</w:t>
      </w:r>
      <w:bookmarkEnd w:id="7955"/>
    </w:p>
    <w:p>
      <w:pPr>
        <w:pStyle w:val="TWTRevisedBody"/>
        <w:spacing w:before="0" w:after="0" w:line="240" w:lineRule="auto"/>
        <w:ind w:firstLine="216"/>
      </w:pPr>
      <w:bookmarkStart w:id="7956" w:name="S9610"/>
      <w:r>
        <w:rPr>
          <w:rFonts w:ascii="Garamond" w:hAnsi="Garamond" w:eastAsia="Garamond" w:cs="Garamond"/>
          <w:b w:val="0"/>
          <w:i w:val="0"/>
          <w:color w:val="000000"/>
          <w:sz w:val="22"/>
        </w:rPr>
        <w:t>As he walked, he began noticing things he might have missed before. Near the road, a poor widow paused beside another woman whose basket had torn open, spilling grain into the dust. The widow did not have much herself. Anyone could see that. Yet she stooped, gathered what she could, and helped the other woman tie the basket again. No one applauded. No one stopped to admire her. The moment passed almost as quickly as it came.</w:t>
      </w:r>
      <w:bookmarkEnd w:id="7956"/>
    </w:p>
    <w:p>
      <w:pPr>
        <w:pStyle w:val="TWTRevisedBody"/>
        <w:spacing w:before="0" w:after="0" w:line="240" w:lineRule="auto"/>
        <w:ind w:firstLine="0"/>
      </w:pPr>
      <w:bookmarkStart w:id="7957" w:name="S9611"/>
      <w:r>
        <w:rPr>
          <w:rFonts w:ascii="Garamond" w:hAnsi="Garamond" w:eastAsia="Garamond" w:cs="Garamond"/>
          <w:b w:val="0"/>
          <w:i w:val="0"/>
          <w:color w:val="000000"/>
          <w:sz w:val="22"/>
        </w:rPr>
        <w:t>But the man saw it.</w:t>
      </w:r>
      <w:bookmarkEnd w:id="7957"/>
    </w:p>
    <w:p>
      <w:pPr>
        <w:pStyle w:val="TWTRevisedBody"/>
        <w:spacing w:before="0" w:after="0" w:line="240" w:lineRule="auto"/>
        <w:ind w:firstLine="216"/>
      </w:pPr>
      <w:bookmarkStart w:id="7958" w:name="S9612"/>
      <w:r>
        <w:rPr>
          <w:rFonts w:ascii="Garamond" w:hAnsi="Garamond" w:eastAsia="Garamond" w:cs="Garamond"/>
          <w:b w:val="0"/>
          <w:i w:val="0"/>
          <w:color w:val="000000"/>
          <w:sz w:val="22"/>
        </w:rPr>
        <w:t>Farther along, a working man drew water from a jar and offered a drink to a stranger whose face was flushed from the heat. It was not a grand act. It cost little. Yet the stranger received it with both hands, and something in the man remembered the way Jesus spoke of mercy as though heaven noticed what earth ignored.</w:t>
      </w:r>
      <w:bookmarkEnd w:id="7958"/>
    </w:p>
    <w:p>
      <w:pPr>
        <w:pStyle w:val="TWTRevisedBody"/>
        <w:spacing w:before="0" w:after="0" w:line="240" w:lineRule="auto"/>
        <w:ind w:firstLine="216"/>
      </w:pPr>
      <w:bookmarkStart w:id="7959" w:name="S9613"/>
      <w:bookmarkStart w:id="7960" w:name="F494"/>
      <w:bookmarkEnd w:id="7960"/>
      <w:r>
        <w:rPr>
          <w:rFonts w:ascii="Garamond" w:hAnsi="Garamond" w:eastAsia="Garamond" w:cs="Garamond"/>
          <w:b w:val="0"/>
          <w:i w:val="0"/>
          <w:color w:val="000000"/>
          <w:sz w:val="22"/>
        </w:rPr>
        <w:t>He kept walking and saw a child tug at his father’s garment to ask a question about something Jesus had said. The father slowed, though he looked tired. He knelt down, not with impatience, but with care, and answered in words the child could understand. The man watched them for a moment, the father bending low, the child looking up, and he wondered how many seeds were planted in ways no crowd would ever count.</w:t>
      </w:r>
      <w:bookmarkEnd w:id="7959"/>
    </w:p>
    <w:p>
      <w:pPr>
        <w:pStyle w:val="TWTRevisedBody"/>
        <w:spacing w:before="0" w:after="0" w:line="240" w:lineRule="auto"/>
        <w:ind w:firstLine="216"/>
      </w:pPr>
      <w:bookmarkStart w:id="7961" w:name="S9614"/>
      <w:r>
        <w:rPr>
          <w:rFonts w:ascii="Garamond" w:hAnsi="Garamond" w:eastAsia="Garamond" w:cs="Garamond"/>
          <w:b w:val="0"/>
          <w:i w:val="0"/>
          <w:color w:val="000000"/>
          <w:sz w:val="22"/>
        </w:rPr>
        <w:t>Before hearing Jesus, he might have dismissed these moments as ordinary kindness. He might have walked past without seeing anything at all. But now the parable had changed the way the world looked. He began to see that the Kingdom was not only announced in large gatherings. It was taking root wherever ordinary people bent their lives under the reign of Jesus, in quiet mercy, hidden obedience, and small acts of loyalty to the King.</w:t>
      </w:r>
      <w:bookmarkEnd w:id="7961"/>
    </w:p>
    <w:p>
      <w:pPr>
        <w:pStyle w:val="TWTRevisedBody"/>
        <w:spacing w:before="0" w:after="0" w:line="240" w:lineRule="auto"/>
        <w:ind w:firstLine="0"/>
      </w:pPr>
      <w:bookmarkStart w:id="7962" w:name="S9615"/>
      <w:r>
        <w:rPr>
          <w:rFonts w:ascii="Garamond" w:hAnsi="Garamond" w:eastAsia="Garamond" w:cs="Garamond"/>
          <w:b w:val="0"/>
          <w:i w:val="0"/>
          <w:color w:val="000000"/>
          <w:sz w:val="22"/>
        </w:rPr>
        <w:t>And then the moment came to him.</w:t>
      </w:r>
      <w:bookmarkEnd w:id="7962"/>
    </w:p>
    <w:p>
      <w:pPr>
        <w:pStyle w:val="TWTRevisedBody"/>
        <w:spacing w:before="0" w:after="0" w:line="240" w:lineRule="auto"/>
        <w:ind w:firstLine="216"/>
      </w:pPr>
      <w:bookmarkStart w:id="7963" w:name="S9616"/>
      <w:r>
        <w:rPr>
          <w:rFonts w:ascii="Garamond" w:hAnsi="Garamond" w:eastAsia="Garamond" w:cs="Garamond"/>
          <w:b w:val="0"/>
          <w:i w:val="0"/>
          <w:color w:val="000000"/>
          <w:sz w:val="22"/>
        </w:rPr>
        <w:t>An older man sat near the side of the road with a bundle fallen beside him. A few items had spilled loose, and he seemed too weary to gather them quickly. Others stepped around him, not with cruelty, but with the practiced hurry of people who had somewhere else to be. The listener slowed.</w:t>
      </w:r>
      <w:bookmarkEnd w:id="7963"/>
    </w:p>
    <w:p>
      <w:pPr>
        <w:pStyle w:val="TWTRevisedBody"/>
        <w:spacing w:before="0" w:after="0" w:line="240" w:lineRule="auto"/>
        <w:ind w:firstLine="0"/>
      </w:pPr>
      <w:bookmarkStart w:id="7964" w:name="S9617"/>
      <w:r>
        <w:rPr>
          <w:rFonts w:ascii="Garamond" w:hAnsi="Garamond" w:eastAsia="Garamond" w:cs="Garamond"/>
          <w:b w:val="0"/>
          <w:i w:val="0"/>
          <w:color w:val="000000"/>
          <w:sz w:val="22"/>
        </w:rPr>
        <w:t>At first, the old thought rose in him.</w:t>
      </w:r>
      <w:bookmarkEnd w:id="7964"/>
    </w:p>
    <w:p>
      <w:pPr>
        <w:pStyle w:val="TWTRevisedBody"/>
        <w:spacing w:before="0" w:after="0" w:line="240" w:lineRule="auto"/>
        <w:ind w:firstLine="0"/>
      </w:pPr>
      <w:bookmarkStart w:id="7965" w:name="S9618"/>
      <w:r>
        <w:rPr>
          <w:rFonts w:ascii="Garamond" w:hAnsi="Garamond" w:eastAsia="Garamond" w:cs="Garamond"/>
          <w:b w:val="0"/>
          <w:i w:val="0"/>
          <w:color w:val="000000"/>
          <w:sz w:val="22"/>
        </w:rPr>
        <w:t>It is small.</w:t>
      </w:r>
      <w:bookmarkEnd w:id="7965"/>
    </w:p>
    <w:p>
      <w:pPr>
        <w:pStyle w:val="TWTRevisedBody"/>
        <w:spacing w:before="0" w:after="0" w:line="240" w:lineRule="auto"/>
        <w:ind w:firstLine="0"/>
      </w:pPr>
      <w:bookmarkStart w:id="7966" w:name="S9619"/>
      <w:r>
        <w:rPr>
          <w:rFonts w:ascii="Garamond" w:hAnsi="Garamond" w:eastAsia="Garamond" w:cs="Garamond"/>
          <w:b w:val="0"/>
          <w:i w:val="0"/>
          <w:color w:val="000000"/>
          <w:sz w:val="22"/>
        </w:rPr>
        <w:t>Someone else can help.</w:t>
      </w:r>
      <w:bookmarkEnd w:id="7966"/>
    </w:p>
    <w:p>
      <w:pPr>
        <w:pStyle w:val="TWTRevisedBody"/>
        <w:spacing w:before="0" w:after="0" w:line="240" w:lineRule="auto"/>
        <w:ind w:firstLine="0"/>
      </w:pPr>
      <w:bookmarkStart w:id="7967" w:name="S9620"/>
      <w:r>
        <w:rPr>
          <w:rFonts w:ascii="Garamond" w:hAnsi="Garamond" w:eastAsia="Garamond" w:cs="Garamond"/>
          <w:b w:val="0"/>
          <w:i w:val="0"/>
          <w:color w:val="000000"/>
          <w:sz w:val="22"/>
        </w:rPr>
        <w:t>What difference would it make?</w:t>
      </w:r>
      <w:bookmarkEnd w:id="7967"/>
    </w:p>
    <w:p>
      <w:pPr>
        <w:pStyle w:val="TWTRevisedBody"/>
        <w:spacing w:before="0" w:after="0" w:line="240" w:lineRule="auto"/>
        <w:ind w:firstLine="0"/>
      </w:pPr>
      <w:bookmarkStart w:id="7968" w:name="S9621"/>
      <w:r>
        <w:rPr>
          <w:rFonts w:ascii="Garamond" w:hAnsi="Garamond" w:eastAsia="Garamond" w:cs="Garamond"/>
          <w:b w:val="0"/>
          <w:i w:val="0"/>
          <w:color w:val="000000"/>
          <w:sz w:val="22"/>
        </w:rPr>
        <w:t>But the parable was still there.</w:t>
      </w:r>
      <w:bookmarkEnd w:id="7968"/>
    </w:p>
    <w:p>
      <w:pPr>
        <w:pStyle w:val="TWTRevisedBody"/>
        <w:spacing w:before="0" w:after="0" w:line="240" w:lineRule="auto"/>
        <w:ind w:firstLine="0"/>
      </w:pPr>
      <w:bookmarkStart w:id="7969" w:name="S9622"/>
      <w:r>
        <w:rPr>
          <w:rFonts w:ascii="Garamond" w:hAnsi="Garamond" w:eastAsia="Garamond" w:cs="Garamond"/>
          <w:b w:val="0"/>
          <w:i w:val="0"/>
          <w:color w:val="000000"/>
          <w:sz w:val="22"/>
        </w:rPr>
        <w:t>A mustard seed was small too.</w:t>
      </w:r>
      <w:bookmarkEnd w:id="7969"/>
    </w:p>
    <w:p>
      <w:pPr>
        <w:pStyle w:val="TWTRevisedBody"/>
        <w:spacing w:before="0" w:after="0" w:line="240" w:lineRule="auto"/>
        <w:ind w:firstLine="0"/>
      </w:pPr>
      <w:bookmarkStart w:id="7970" w:name="S9623"/>
      <w:r>
        <w:rPr>
          <w:rFonts w:ascii="Garamond" w:hAnsi="Garamond" w:eastAsia="Garamond" w:cs="Garamond"/>
          <w:b w:val="0"/>
          <w:i w:val="0"/>
          <w:color w:val="000000"/>
          <w:sz w:val="22"/>
        </w:rPr>
        <w:t>So he stopped.</w:t>
      </w:r>
      <w:bookmarkEnd w:id="7970"/>
    </w:p>
    <w:p>
      <w:pPr>
        <w:pStyle w:val="TWTRevisedBody"/>
        <w:spacing w:before="0" w:after="0" w:line="240" w:lineRule="auto"/>
        <w:ind w:firstLine="216"/>
      </w:pPr>
      <w:bookmarkStart w:id="7971" w:name="S9624"/>
      <w:r>
        <w:rPr>
          <w:rFonts w:ascii="Garamond" w:hAnsi="Garamond" w:eastAsia="Garamond" w:cs="Garamond"/>
          <w:b w:val="0"/>
          <w:i w:val="0"/>
          <w:color w:val="000000"/>
          <w:sz w:val="22"/>
        </w:rPr>
        <w:t>He bent down and began gathering what had fallen. He tied the bundle more securely and helped the older man lift it back into place. The man thanked him quietly, nothing more. No one nearby seemed to notice. The road did not change. The crowd did not gather. The world did not become suddenly different because he had stopped for one tired man with a fallen bundle.</w:t>
      </w:r>
      <w:bookmarkEnd w:id="7971"/>
    </w:p>
    <w:p>
      <w:pPr>
        <w:pStyle w:val="TWTRevisedBody"/>
        <w:spacing w:before="0" w:after="0" w:line="240" w:lineRule="auto"/>
        <w:ind w:firstLine="0"/>
      </w:pPr>
      <w:bookmarkStart w:id="7972" w:name="S9625"/>
      <w:r>
        <w:rPr>
          <w:rFonts w:ascii="Garamond" w:hAnsi="Garamond" w:eastAsia="Garamond" w:cs="Garamond"/>
          <w:b w:val="0"/>
          <w:i w:val="0"/>
          <w:color w:val="000000"/>
          <w:sz w:val="22"/>
        </w:rPr>
        <w:t>But he was different.</w:t>
      </w:r>
      <w:bookmarkEnd w:id="7972"/>
    </w:p>
    <w:p>
      <w:pPr>
        <w:pStyle w:val="TWTRevisedBody"/>
        <w:spacing w:before="0" w:after="0" w:line="240" w:lineRule="auto"/>
        <w:ind w:firstLine="216"/>
      </w:pPr>
      <w:bookmarkStart w:id="7973" w:name="S9626"/>
      <w:r>
        <w:rPr>
          <w:rFonts w:ascii="Garamond" w:hAnsi="Garamond" w:eastAsia="Garamond" w:cs="Garamond"/>
          <w:b w:val="0"/>
          <w:i w:val="0"/>
          <w:color w:val="000000"/>
          <w:sz w:val="22"/>
        </w:rPr>
        <w:t>Not greatly. Not visibly. Not in a way anyone would celebrate. But something had shifted. The small act had not made him important. It had made him faithful. And under the reign of Jesus, he was beginning to understand that faithfulness was not small merely because it was unseen.</w:t>
      </w:r>
      <w:bookmarkEnd w:id="7973"/>
    </w:p>
    <w:p>
      <w:pPr>
        <w:pStyle w:val="TWTRevisedBody"/>
        <w:spacing w:before="0" w:after="0" w:line="240" w:lineRule="auto"/>
        <w:ind w:firstLine="216"/>
      </w:pPr>
      <w:bookmarkStart w:id="7974" w:name="S9627"/>
      <w:r>
        <w:rPr>
          <w:rFonts w:ascii="Garamond" w:hAnsi="Garamond" w:eastAsia="Garamond" w:cs="Garamond"/>
          <w:b w:val="0"/>
          <w:i w:val="0"/>
          <w:color w:val="000000"/>
          <w:sz w:val="22"/>
        </w:rPr>
        <w:t>He had been wondering whether he was large enough to matter in the Kingdom.</w:t>
      </w:r>
      <w:bookmarkEnd w:id="7974"/>
    </w:p>
    <w:p>
      <w:pPr>
        <w:pStyle w:val="TWTRevisedBody"/>
        <w:spacing w:before="0" w:after="0" w:line="240" w:lineRule="auto"/>
        <w:ind w:firstLine="216"/>
      </w:pPr>
      <w:bookmarkStart w:id="7975" w:name="S9628"/>
      <w:r>
        <w:rPr>
          <w:rFonts w:ascii="Garamond" w:hAnsi="Garamond" w:eastAsia="Garamond" w:cs="Garamond"/>
          <w:b w:val="0"/>
          <w:i w:val="0"/>
          <w:color w:val="000000"/>
          <w:sz w:val="22"/>
        </w:rPr>
        <w:t>Jesus had shown him that the Kingdom itself had come like a seed.</w:t>
      </w:r>
      <w:bookmarkEnd w:id="7975"/>
    </w:p>
    <w:p>
      <w:pPr>
        <w:pStyle w:val="TWTRevisedBody"/>
        <w:spacing w:before="0" w:after="0" w:line="240" w:lineRule="auto"/>
        <w:ind w:firstLine="216"/>
      </w:pPr>
      <w:bookmarkStart w:id="7976" w:name="S9629"/>
      <w:r>
        <w:rPr>
          <w:rFonts w:ascii="Garamond" w:hAnsi="Garamond" w:eastAsia="Garamond" w:cs="Garamond"/>
          <w:b w:val="0"/>
          <w:i w:val="0"/>
          <w:color w:val="000000"/>
          <w:sz w:val="22"/>
        </w:rPr>
        <w:t xml:space="preserve">That realization did not make him proud. It did not cause him to think more highly of himself than he should. If anything, it humbled him. The Kingdom was not waiting for him to become impressive. It was inviting </w:t>
      </w:r>
      <w:bookmarkStart w:id="7977" w:name="F495"/>
      <w:bookmarkEnd w:id="7977"/>
      <w:r>
        <w:rPr>
          <w:rFonts w:ascii="Garamond" w:hAnsi="Garamond" w:eastAsia="Garamond" w:cs="Garamond"/>
          <w:b w:val="0"/>
          <w:i w:val="0"/>
          <w:color w:val="000000"/>
          <w:sz w:val="22"/>
        </w:rPr>
        <w:t>him to be planted, surrendered, and faithful in the place where Jesus had put him.</w:t>
      </w:r>
      <w:bookmarkEnd w:id="7976"/>
    </w:p>
    <w:p>
      <w:pPr>
        <w:pStyle w:val="TWTRevisedBody"/>
        <w:spacing w:before="0" w:after="0" w:line="240" w:lineRule="auto"/>
        <w:ind w:firstLine="0"/>
      </w:pPr>
      <w:bookmarkStart w:id="7978" w:name="S9630"/>
      <w:r>
        <w:rPr>
          <w:rFonts w:ascii="Garamond" w:hAnsi="Garamond" w:eastAsia="Garamond" w:cs="Garamond"/>
          <w:b w:val="0"/>
          <w:i w:val="0"/>
          <w:color w:val="000000"/>
          <w:sz w:val="22"/>
        </w:rPr>
        <w:t>He looked again toward the road where the crowd had been.</w:t>
      </w:r>
      <w:bookmarkEnd w:id="7978"/>
    </w:p>
    <w:p>
      <w:pPr>
        <w:pStyle w:val="TWTRevisedBody"/>
        <w:spacing w:before="0" w:after="0" w:line="240" w:lineRule="auto"/>
        <w:ind w:firstLine="216"/>
      </w:pPr>
      <w:bookmarkStart w:id="7979" w:name="S9631"/>
      <w:r>
        <w:rPr>
          <w:rFonts w:ascii="Garamond" w:hAnsi="Garamond" w:eastAsia="Garamond" w:cs="Garamond"/>
          <w:b w:val="0"/>
          <w:i w:val="0"/>
          <w:color w:val="000000"/>
          <w:sz w:val="22"/>
        </w:rPr>
        <w:t>The people around Jesus still looked ordinary. The fishermen were still fishermen. The tax collectors still carried their histories. The widows still had little. The children still had to be taught slowly. The weary still needed rest. The sinners still needed mercy. None of it looked like a great tree yet.</w:t>
      </w:r>
      <w:bookmarkEnd w:id="7979"/>
    </w:p>
    <w:p>
      <w:pPr>
        <w:pStyle w:val="TWTRevisedBody"/>
        <w:spacing w:before="0" w:after="0" w:line="240" w:lineRule="auto"/>
        <w:ind w:firstLine="0"/>
      </w:pPr>
      <w:bookmarkStart w:id="7980" w:name="S9632"/>
      <w:r>
        <w:rPr>
          <w:rFonts w:ascii="Garamond" w:hAnsi="Garamond" w:eastAsia="Garamond" w:cs="Garamond"/>
          <w:b w:val="0"/>
          <w:i w:val="0"/>
          <w:color w:val="000000"/>
          <w:sz w:val="22"/>
        </w:rPr>
        <w:t>But Jesus had seen the tree in the seed.</w:t>
      </w:r>
      <w:bookmarkEnd w:id="7980"/>
    </w:p>
    <w:p>
      <w:pPr>
        <w:pStyle w:val="TWTRevisedBody"/>
        <w:spacing w:before="0" w:after="0" w:line="240" w:lineRule="auto"/>
        <w:ind w:firstLine="216"/>
      </w:pPr>
      <w:bookmarkStart w:id="7981" w:name="S9633"/>
      <w:r>
        <w:rPr>
          <w:rFonts w:ascii="Garamond" w:hAnsi="Garamond" w:eastAsia="Garamond" w:cs="Garamond"/>
          <w:b w:val="0"/>
          <w:i w:val="0"/>
          <w:color w:val="000000"/>
          <w:sz w:val="22"/>
        </w:rPr>
        <w:t>From where we stand now, we can see more than the man could see that day. He could not have imagined nations whose names he had never heard, languages he had never spoken, and generations not yet born finding shelter in the branches of the Kingdom Jesus described. He could not have imagined the name of Jesus carried across seas, whispered in prisons, sung in cathedrals, spoken in small churches, confessed beside hospital beds, taught around kitchen tables, and treasured in places where no earthly power could silence it.</w:t>
      </w:r>
      <w:bookmarkEnd w:id="7981"/>
    </w:p>
    <w:p>
      <w:pPr>
        <w:pStyle w:val="TWTRevisedBody"/>
        <w:spacing w:before="0" w:after="0" w:line="240" w:lineRule="auto"/>
        <w:ind w:firstLine="0"/>
      </w:pPr>
      <w:bookmarkStart w:id="7982" w:name="S9634"/>
      <w:r>
        <w:rPr>
          <w:rFonts w:ascii="Garamond" w:hAnsi="Garamond" w:eastAsia="Garamond" w:cs="Garamond"/>
          <w:b w:val="0"/>
          <w:i w:val="0"/>
          <w:color w:val="000000"/>
          <w:sz w:val="22"/>
        </w:rPr>
        <w:t>But Jesus saw it.</w:t>
      </w:r>
      <w:bookmarkEnd w:id="7982"/>
    </w:p>
    <w:p>
      <w:pPr>
        <w:pStyle w:val="TWTRevisedBody"/>
        <w:spacing w:before="0" w:after="0" w:line="240" w:lineRule="auto"/>
        <w:ind w:firstLine="216"/>
      </w:pPr>
      <w:bookmarkStart w:id="7983" w:name="S9635"/>
      <w:r>
        <w:rPr>
          <w:rFonts w:ascii="Garamond" w:hAnsi="Garamond" w:eastAsia="Garamond" w:cs="Garamond"/>
          <w:b w:val="0"/>
          <w:i w:val="0"/>
          <w:color w:val="000000"/>
          <w:sz w:val="22"/>
        </w:rPr>
        <w:t>He knew the seed would not remain buried. He knew the Kingdom would grow. He knew that what looked small among fishermen, tax collectors, widows, children, and ordinary hearers would become a sheltering reality for people from every nation. He was not guessing when He spoke of branches. He was revealing the nature of His reign.</w:t>
      </w:r>
      <w:bookmarkEnd w:id="7983"/>
    </w:p>
    <w:p>
      <w:pPr>
        <w:pStyle w:val="TWTRevisedBody"/>
        <w:spacing w:before="0" w:after="0" w:line="240" w:lineRule="auto"/>
        <w:ind w:firstLine="0"/>
      </w:pPr>
      <w:bookmarkStart w:id="7984" w:name="S9636"/>
      <w:r>
        <w:rPr>
          <w:rFonts w:ascii="Garamond" w:hAnsi="Garamond" w:eastAsia="Garamond" w:cs="Garamond"/>
          <w:b w:val="0"/>
          <w:i w:val="0"/>
          <w:color w:val="000000"/>
          <w:sz w:val="22"/>
        </w:rPr>
        <w:t>That should give us hope.</w:t>
      </w:r>
      <w:bookmarkEnd w:id="7984"/>
    </w:p>
    <w:p>
      <w:pPr>
        <w:pStyle w:val="TWTRevisedBody"/>
        <w:spacing w:before="0" w:after="0" w:line="240" w:lineRule="auto"/>
        <w:ind w:firstLine="216"/>
      </w:pPr>
      <w:bookmarkStart w:id="7985" w:name="S9637"/>
      <w:r>
        <w:rPr>
          <w:rFonts w:ascii="Garamond" w:hAnsi="Garamond" w:eastAsia="Garamond" w:cs="Garamond"/>
          <w:b w:val="0"/>
          <w:i w:val="0"/>
          <w:color w:val="000000"/>
          <w:sz w:val="22"/>
        </w:rPr>
        <w:t>Not the kind of hope that tells us we are secretly great. Not the kind of hope that tells us our small acts will make our name large. The Kingdom does not exist to make much of us. It exists because Jesus is King, and His reign brings life where the world sees nothing worth measuring.</w:t>
      </w:r>
      <w:bookmarkEnd w:id="7985"/>
    </w:p>
    <w:p>
      <w:pPr>
        <w:pStyle w:val="TWTRevisedBody"/>
        <w:spacing w:before="0" w:after="0" w:line="240" w:lineRule="auto"/>
        <w:ind w:firstLine="0"/>
      </w:pPr>
      <w:bookmarkStart w:id="7986" w:name="S9638"/>
      <w:r>
        <w:rPr>
          <w:rFonts w:ascii="Garamond" w:hAnsi="Garamond" w:eastAsia="Garamond" w:cs="Garamond"/>
          <w:b w:val="0"/>
          <w:i w:val="0"/>
          <w:color w:val="000000"/>
          <w:sz w:val="22"/>
        </w:rPr>
        <w:t>But it gives us this hope.</w:t>
      </w:r>
      <w:bookmarkEnd w:id="7986"/>
    </w:p>
    <w:p>
      <w:pPr>
        <w:pStyle w:val="TWTRevisedBody"/>
        <w:spacing w:before="0" w:after="0" w:line="240" w:lineRule="auto"/>
        <w:ind w:firstLine="0"/>
      </w:pPr>
      <w:bookmarkStart w:id="7987" w:name="S9639"/>
      <w:r>
        <w:rPr>
          <w:rFonts w:ascii="Garamond" w:hAnsi="Garamond" w:eastAsia="Garamond" w:cs="Garamond"/>
          <w:b w:val="0"/>
          <w:i w:val="0"/>
          <w:color w:val="000000"/>
          <w:sz w:val="22"/>
        </w:rPr>
        <w:t>Smallness is not disqualification in the Kingdom of Jesus.</w:t>
      </w:r>
      <w:bookmarkEnd w:id="7987"/>
    </w:p>
    <w:p>
      <w:pPr>
        <w:pStyle w:val="TWTRevisedBody"/>
        <w:spacing w:before="0" w:after="0" w:line="240" w:lineRule="auto"/>
        <w:ind w:firstLine="216"/>
      </w:pPr>
      <w:bookmarkStart w:id="7988" w:name="S9640"/>
      <w:r>
        <w:rPr>
          <w:rFonts w:ascii="Garamond" w:hAnsi="Garamond" w:eastAsia="Garamond" w:cs="Garamond"/>
          <w:b w:val="0"/>
          <w:i w:val="0"/>
          <w:color w:val="000000"/>
          <w:sz w:val="22"/>
        </w:rPr>
        <w:t>Our humble beginnings do not make us unwelcome in a Kingdom that began like a seed. Our limited influence does not place us outside the reach of His work. Our small faith, our slow growth, our quiet service, our hidden prayers, our uneven obedience, and our unnoticed mercy are not wasted when they are surrendered to the King.</w:t>
      </w:r>
      <w:bookmarkEnd w:id="7988"/>
    </w:p>
    <w:p>
      <w:pPr>
        <w:pStyle w:val="TWTRevisedBody"/>
        <w:spacing w:before="0" w:after="0" w:line="240" w:lineRule="auto"/>
        <w:ind w:firstLine="216"/>
      </w:pPr>
      <w:bookmarkStart w:id="7989" w:name="S9641"/>
      <w:r>
        <w:rPr>
          <w:rFonts w:ascii="Garamond" w:hAnsi="Garamond" w:eastAsia="Garamond" w:cs="Garamond"/>
          <w:b w:val="0"/>
          <w:i w:val="0"/>
          <w:color w:val="000000"/>
          <w:sz w:val="22"/>
        </w:rPr>
        <w:t>We do not have to become impressive to have a place in the Kingdom. We do not have to be the strongest Christian in the room. We do not have to be the most knowledgeable, the most visible, the most polished, or the most admired. We are not responsible for making the seed powerful. We are responsible for trusting the King who plants it and being faithful where He has placed us.</w:t>
      </w:r>
      <w:bookmarkEnd w:id="7989"/>
    </w:p>
    <w:p>
      <w:pPr>
        <w:pStyle w:val="TWTRevisedBody"/>
        <w:spacing w:before="0" w:after="0" w:line="240" w:lineRule="auto"/>
        <w:ind w:firstLine="216"/>
      </w:pPr>
      <w:bookmarkStart w:id="7990" w:name="S9642"/>
      <w:r>
        <w:rPr>
          <w:rFonts w:ascii="Garamond" w:hAnsi="Garamond" w:eastAsia="Garamond" w:cs="Garamond"/>
          <w:b w:val="0"/>
          <w:i w:val="0"/>
          <w:color w:val="000000"/>
          <w:sz w:val="22"/>
        </w:rPr>
        <w:t xml:space="preserve">That is where this parable searches us, because we often despise what begins small. We dismiss the prayer that does not feel deep enough, the mercy that does not seem to change enough, the step of repentance that </w:t>
      </w:r>
      <w:bookmarkStart w:id="7991" w:name="F496"/>
      <w:bookmarkEnd w:id="7991"/>
      <w:r>
        <w:rPr>
          <w:rFonts w:ascii="Garamond" w:hAnsi="Garamond" w:eastAsia="Garamond" w:cs="Garamond"/>
          <w:b w:val="0"/>
          <w:i w:val="0"/>
          <w:color w:val="000000"/>
          <w:sz w:val="22"/>
        </w:rPr>
        <w:t>feels too slow, the word of encouragement that feels too simple, and the hidden place of service no one sees.</w:t>
      </w:r>
      <w:bookmarkEnd w:id="7990"/>
    </w:p>
    <w:p>
      <w:pPr>
        <w:pStyle w:val="TWTRevisedBody"/>
        <w:spacing w:before="0" w:after="0" w:line="240" w:lineRule="auto"/>
        <w:ind w:firstLine="0"/>
      </w:pPr>
      <w:bookmarkStart w:id="7992" w:name="S9643"/>
      <w:r>
        <w:rPr>
          <w:rFonts w:ascii="Garamond" w:hAnsi="Garamond" w:eastAsia="Garamond" w:cs="Garamond"/>
          <w:b w:val="0"/>
          <w:i w:val="0"/>
          <w:color w:val="000000"/>
          <w:sz w:val="22"/>
        </w:rPr>
        <w:t>But Jesus tells us the Kingdom is like a mustard seed.</w:t>
      </w:r>
      <w:bookmarkEnd w:id="7992"/>
    </w:p>
    <w:p>
      <w:pPr>
        <w:pStyle w:val="TWTRevisedBody"/>
        <w:spacing w:before="0" w:after="0" w:line="240" w:lineRule="auto"/>
        <w:ind w:firstLine="216"/>
      </w:pPr>
      <w:bookmarkStart w:id="7993" w:name="S9644"/>
      <w:r>
        <w:rPr>
          <w:rFonts w:ascii="Garamond" w:hAnsi="Garamond" w:eastAsia="Garamond" w:cs="Garamond"/>
          <w:b w:val="0"/>
          <w:i w:val="0"/>
          <w:color w:val="000000"/>
          <w:sz w:val="22"/>
        </w:rPr>
        <w:t>He is teaching us to see differently. He is teaching us not to measure Kingdom life by the size of its beginning. He is teaching us that what God plants may look unimpressive when it first disappears into the ground, but the life within it belongs to Him.</w:t>
      </w:r>
      <w:bookmarkEnd w:id="7993"/>
    </w:p>
    <w:p>
      <w:pPr>
        <w:pStyle w:val="TWTRevisedBody"/>
        <w:spacing w:before="0" w:after="0" w:line="240" w:lineRule="auto"/>
        <w:ind w:firstLine="216"/>
      </w:pPr>
      <w:bookmarkStart w:id="7994" w:name="S9645"/>
      <w:r>
        <w:rPr>
          <w:rFonts w:ascii="Garamond" w:hAnsi="Garamond" w:eastAsia="Garamond" w:cs="Garamond"/>
          <w:b w:val="0"/>
          <w:i w:val="0"/>
          <w:color w:val="000000"/>
          <w:sz w:val="22"/>
        </w:rPr>
        <w:t>So we take the small step. We offer the cup of water. We speak the gentle word. We forgive the debt we wanted to collect. We pray again. We teach the child. We serve without needing to be seen. We obey in the place before us, even when it feels too small to matter.</w:t>
      </w:r>
      <w:bookmarkEnd w:id="7994"/>
    </w:p>
    <w:p>
      <w:pPr>
        <w:pStyle w:val="TWTRevisedBody"/>
        <w:spacing w:before="0" w:after="0" w:line="240" w:lineRule="auto"/>
        <w:ind w:firstLine="216"/>
      </w:pPr>
      <w:bookmarkStart w:id="7995" w:name="S9646"/>
      <w:r>
        <w:rPr>
          <w:rFonts w:ascii="Garamond" w:hAnsi="Garamond" w:eastAsia="Garamond" w:cs="Garamond"/>
          <w:b w:val="0"/>
          <w:i w:val="0"/>
          <w:color w:val="000000"/>
          <w:sz w:val="22"/>
        </w:rPr>
        <w:t>And as we do, we remember that our small obedience does not create the Kingdom. It participates in the Kingdom. It becomes one more place where the reign of Jesus takes root in ordinary soil.</w:t>
      </w:r>
      <w:bookmarkEnd w:id="7995"/>
    </w:p>
    <w:p>
      <w:pPr>
        <w:pStyle w:val="TWTRevisedBody"/>
        <w:spacing w:before="0" w:after="0" w:line="240" w:lineRule="auto"/>
        <w:ind w:firstLine="216"/>
      </w:pPr>
      <w:bookmarkStart w:id="7996" w:name="S9647"/>
      <w:r>
        <w:rPr>
          <w:rFonts w:ascii="Garamond" w:hAnsi="Garamond" w:eastAsia="Garamond" w:cs="Garamond"/>
          <w:b w:val="0"/>
          <w:i w:val="0"/>
          <w:color w:val="000000"/>
          <w:sz w:val="22"/>
        </w:rPr>
        <w:t>As you sit with this teaching today, consider where you may have been despising the small beginnings of Kingdom life. Where have we looked at our faith, our influence, our service, or our obedience and quietly assumed it was too small to matter? Where might Jesus be inviting us to trust what He has planted, even before we can see the branches?</w:t>
      </w:r>
      <w:bookmarkEnd w:id="7996"/>
    </w:p>
    <w:p>
      <w:pPr>
        <w:pStyle w:val="TWTRevisedBody"/>
        <w:spacing w:before="0" w:after="0" w:line="240" w:lineRule="auto"/>
        <w:ind w:firstLine="216"/>
        <w:sectPr>
          <w:headerReference w:type="default" r:id="rId784"/>
          <w:headerReference w:type="even" r:id="rId785"/>
          <w:headerReference w:type="first" r:id="rId786"/>
          <w:footerReference w:type="default" r:id="rId787"/>
          <w:footerReference w:type="even" r:id="rId788"/>
          <w:footerReference w:type="first" r:id="rId789"/>
          <w:pgSz w:w="8640" w:h="12960"/>
          <w:pgMar w:top="1080" w:right="864" w:bottom="1080" w:left="1296" w:header="504" w:footer="504" w:gutter="0"/>
          <w:cols w:space="720"/>
          <w:titlePg/>
          <w:docGrid w:linePitch="360"/>
        </w:sectPr>
      </w:pPr>
      <w:bookmarkStart w:id="7997" w:name="S9648"/>
      <w:r>
        <w:rPr>
          <w:rFonts w:ascii="Garamond" w:hAnsi="Garamond" w:eastAsia="Garamond" w:cs="Garamond"/>
          <w:b w:val="0"/>
          <w:i w:val="0"/>
          <w:color w:val="000000"/>
          <w:sz w:val="22"/>
        </w:rPr>
        <w:t>And what small act of faithfulness may be in front of us today, not dramatic, not public, not impressive, but real? If we are willing, let’s share our reflections or questions in the comments so we can learn and walk this journey together.</w:t>
      </w:r>
      <w:bookmarkEnd w:id="7997"/>
    </w:p>
    <w:p>
      <w:pPr>
        <w:pStyle w:val="TWTOpeningSpacer"/>
        <w:keepNext/>
        <w:pageBreakBefore w:val="0"/>
        <w:spacing w:lineRule="exact" w:line="1478" w:before="0" w:after="0"/>
      </w:pPr>
    </w:p>
    <w:p>
      <w:pPr>
        <w:pStyle w:val="Heading1"/>
      </w:pPr>
      <w:bookmarkStart w:id="7998" w:name="S9654"/>
      <w:bookmarkStart w:id="7999" w:name="F497"/>
      <w:bookmarkEnd w:id="7999"/>
      <w:r>
        <w:rPr>
          <w:rFonts w:ascii="Garamond" w:hAnsi="Garamond" w:eastAsia="Garamond" w:cs="Garamond"/>
          <w:color w:val="000000"/>
          <w:sz w:val="36"/>
        </w:rPr>
        <w:t>When the Kingdom Works Quietly</w:t>
      </w:r>
      <w:bookmarkEnd w:id="7998"/>
    </w:p>
    <w:p>
      <w:pPr>
        <w:pStyle w:val="TWTRevisedBody"/>
        <w:spacing w:before="0" w:after="0" w:line="240" w:lineRule="auto"/>
        <w:ind w:firstLine="0"/>
      </w:pPr>
      <w:bookmarkStart w:id="8000" w:name="S9656"/>
      <w:r>
        <w:rPr>
          <w:rFonts w:ascii="Garamond" w:hAnsi="Garamond" w:eastAsia="Garamond" w:cs="Garamond"/>
          <w:b w:val="0"/>
          <w:i w:val="0"/>
          <w:color w:val="000000"/>
          <w:sz w:val="22"/>
        </w:rPr>
        <w:t>He wanted to believe Jesus was the One.</w:t>
      </w:r>
      <w:bookmarkEnd w:id="8000"/>
    </w:p>
    <w:p>
      <w:pPr>
        <w:pStyle w:val="TWTRevisedBody"/>
        <w:spacing w:before="0" w:after="0" w:line="240" w:lineRule="auto"/>
        <w:ind w:firstLine="216"/>
      </w:pPr>
      <w:bookmarkStart w:id="8001" w:name="S9657"/>
      <w:r>
        <w:rPr>
          <w:rFonts w:ascii="Garamond" w:hAnsi="Garamond" w:eastAsia="Garamond" w:cs="Garamond"/>
          <w:b w:val="0"/>
          <w:i w:val="0"/>
          <w:color w:val="000000"/>
          <w:sz w:val="22"/>
        </w:rPr>
        <w:t>That was what made the tension so difficult. If he had been indifferent, he could have walked away. If he had been hostile, he could have joined the voices of those who opposed Him. But he was neither. He had heard Jesus teach. He had seen mercy move through His hands. He had felt the authority in His words and watched sinners draw near to Him without pretending they were whole.</w:t>
      </w:r>
      <w:bookmarkEnd w:id="8001"/>
    </w:p>
    <w:p>
      <w:pPr>
        <w:pStyle w:val="TWTRevisedBody"/>
        <w:spacing w:before="0" w:after="0" w:line="240" w:lineRule="auto"/>
        <w:ind w:firstLine="0"/>
      </w:pPr>
      <w:bookmarkStart w:id="8002" w:name="S9658"/>
      <w:r>
        <w:rPr>
          <w:rFonts w:ascii="Garamond" w:hAnsi="Garamond" w:eastAsia="Garamond" w:cs="Garamond"/>
          <w:b w:val="0"/>
          <w:i w:val="0"/>
          <w:color w:val="000000"/>
          <w:sz w:val="22"/>
        </w:rPr>
        <w:t>And still, the man hesitated.</w:t>
      </w:r>
      <w:bookmarkEnd w:id="8002"/>
    </w:p>
    <w:p>
      <w:pPr>
        <w:pStyle w:val="TWTRevisedBody"/>
        <w:spacing w:before="0" w:after="0" w:line="240" w:lineRule="auto"/>
        <w:ind w:firstLine="216"/>
      </w:pPr>
      <w:bookmarkStart w:id="8003" w:name="S9659"/>
      <w:r>
        <w:rPr>
          <w:rFonts w:ascii="Garamond" w:hAnsi="Garamond" w:eastAsia="Garamond" w:cs="Garamond"/>
          <w:b w:val="0"/>
          <w:i w:val="0"/>
          <w:color w:val="000000"/>
          <w:sz w:val="22"/>
        </w:rPr>
        <w:t>He had grown up waiting for Messiah. Like many in Israel, he had imagined the day when God would act openly and decisively. Rome would be humbled. Israel would be vindicated. The enemies of God’s people would learn that the Lord still reigned. He had heard the promises read in the synagogue since childhood, promises of a son of David, a King, a deliverer, One through whom the nations would finally see the glory of Israel’s God.</w:t>
      </w:r>
      <w:bookmarkEnd w:id="8003"/>
    </w:p>
    <w:p>
      <w:pPr>
        <w:pStyle w:val="TWTRevisedBody"/>
        <w:spacing w:before="0" w:after="0" w:line="240" w:lineRule="auto"/>
        <w:ind w:firstLine="216"/>
      </w:pPr>
      <w:bookmarkStart w:id="8004" w:name="S9660"/>
      <w:r>
        <w:rPr>
          <w:rFonts w:ascii="Garamond" w:hAnsi="Garamond" w:eastAsia="Garamond" w:cs="Garamond"/>
          <w:b w:val="0"/>
          <w:i w:val="0"/>
          <w:color w:val="000000"/>
          <w:sz w:val="22"/>
        </w:rPr>
        <w:t>So when he first heard Jesus, hope rose in him before he could stop it.</w:t>
      </w:r>
      <w:bookmarkEnd w:id="8004"/>
    </w:p>
    <w:p>
      <w:pPr>
        <w:pStyle w:val="TWTRevisedBody"/>
        <w:spacing w:before="0" w:after="0" w:line="240" w:lineRule="auto"/>
        <w:ind w:firstLine="216"/>
      </w:pPr>
      <w:bookmarkStart w:id="8005" w:name="S9661"/>
      <w:r>
        <w:rPr>
          <w:rFonts w:ascii="Garamond" w:hAnsi="Garamond" w:eastAsia="Garamond" w:cs="Garamond"/>
          <w:b w:val="0"/>
          <w:i w:val="0"/>
          <w:color w:val="000000"/>
          <w:sz w:val="22"/>
        </w:rPr>
        <w:t>But the longer he watched, the more confused he became. Jesus did not gather the sort of people the man expected a conquering Messiah to gather. Fishermen followed Him with rough hands and Galilean accents. Tax collectors drew near with reputations most decent people avoided. Women listened closely, not as distant observers, but as those whose presence mattered. The sick, the poor, and the shamed seemed to breathe easier around Him.</w:t>
      </w:r>
      <w:bookmarkEnd w:id="8005"/>
    </w:p>
    <w:p>
      <w:pPr>
        <w:pStyle w:val="TWTRevisedBody"/>
        <w:spacing w:before="0" w:after="0" w:line="240" w:lineRule="auto"/>
        <w:ind w:firstLine="0"/>
      </w:pPr>
      <w:bookmarkStart w:id="8006" w:name="S9662"/>
      <w:r>
        <w:rPr>
          <w:rFonts w:ascii="Garamond" w:hAnsi="Garamond" w:eastAsia="Garamond" w:cs="Garamond"/>
          <w:b w:val="0"/>
          <w:i w:val="0"/>
          <w:color w:val="000000"/>
          <w:sz w:val="22"/>
        </w:rPr>
        <w:t>It was beautiful.</w:t>
      </w:r>
      <w:bookmarkEnd w:id="8006"/>
    </w:p>
    <w:p>
      <w:pPr>
        <w:pStyle w:val="TWTRevisedBody"/>
        <w:spacing w:before="0" w:after="0" w:line="240" w:lineRule="auto"/>
        <w:ind w:firstLine="0"/>
      </w:pPr>
      <w:bookmarkStart w:id="8007" w:name="S9663"/>
      <w:r>
        <w:rPr>
          <w:rFonts w:ascii="Garamond" w:hAnsi="Garamond" w:eastAsia="Garamond" w:cs="Garamond"/>
          <w:b w:val="0"/>
          <w:i w:val="0"/>
          <w:color w:val="000000"/>
          <w:sz w:val="22"/>
        </w:rPr>
        <w:t>But was it enough?</w:t>
      </w:r>
      <w:bookmarkEnd w:id="8007"/>
    </w:p>
    <w:p>
      <w:pPr>
        <w:pStyle w:val="TWTRevisedBody"/>
        <w:spacing w:before="0" w:after="0" w:line="240" w:lineRule="auto"/>
        <w:ind w:firstLine="216"/>
      </w:pPr>
      <w:bookmarkStart w:id="8008" w:name="S9664"/>
      <w:r>
        <w:rPr>
          <w:rFonts w:ascii="Garamond" w:hAnsi="Garamond" w:eastAsia="Garamond" w:cs="Garamond"/>
          <w:b w:val="0"/>
          <w:i w:val="0"/>
          <w:color w:val="000000"/>
          <w:sz w:val="22"/>
        </w:rPr>
        <w:t>Rome still ruled. Soldiers still walked the roads. Taxes still drained the people. The temple leaders still held their positions. Some among the rulers seemed to believe there was something true about Jesus, but fear kept them quiet. And Jesus kept teaching things that sounded nothing like revolution: love your enemies, turn the other cheek, forgive, serve, lose your life, and give to Caesar what belongs to Caesar.</w:t>
      </w:r>
      <w:bookmarkEnd w:id="8008"/>
    </w:p>
    <w:p>
      <w:pPr>
        <w:pStyle w:val="TWTRevisedBody"/>
        <w:spacing w:before="0" w:after="0" w:line="240" w:lineRule="auto"/>
        <w:ind w:firstLine="216"/>
      </w:pPr>
      <w:bookmarkStart w:id="8009" w:name="S9665"/>
      <w:r>
        <w:rPr>
          <w:rFonts w:ascii="Garamond" w:hAnsi="Garamond" w:eastAsia="Garamond" w:cs="Garamond"/>
          <w:b w:val="0"/>
          <w:i w:val="0"/>
          <w:color w:val="000000"/>
          <w:sz w:val="22"/>
        </w:rPr>
        <w:t xml:space="preserve">The man could feel the beauty of those words, but he could also feel the danger of them. How could a Kingdom built on mercy stand against a world built on force? How could uneducated men, faithful women, healed </w:t>
      </w:r>
      <w:bookmarkStart w:id="8010" w:name="F498"/>
      <w:bookmarkEnd w:id="8010"/>
      <w:r>
        <w:rPr>
          <w:rFonts w:ascii="Garamond" w:hAnsi="Garamond" w:eastAsia="Garamond" w:cs="Garamond"/>
          <w:b w:val="0"/>
          <w:i w:val="0"/>
          <w:color w:val="000000"/>
          <w:sz w:val="22"/>
        </w:rPr>
        <w:t>beggars, former tax collectors, and frightened rulers become the people through whom God would change the nations?</w:t>
      </w:r>
      <w:bookmarkEnd w:id="8009"/>
    </w:p>
    <w:p>
      <w:pPr>
        <w:pStyle w:val="TWTRevisedBody"/>
        <w:spacing w:before="0" w:after="0" w:line="240" w:lineRule="auto"/>
        <w:ind w:firstLine="0"/>
      </w:pPr>
      <w:bookmarkStart w:id="8011" w:name="S9666"/>
      <w:r>
        <w:rPr>
          <w:rFonts w:ascii="Garamond" w:hAnsi="Garamond" w:eastAsia="Garamond" w:cs="Garamond"/>
          <w:b w:val="0"/>
          <w:i w:val="0"/>
          <w:color w:val="000000"/>
          <w:sz w:val="22"/>
        </w:rPr>
        <w:t>He wanted to follow.</w:t>
      </w:r>
      <w:bookmarkEnd w:id="8011"/>
    </w:p>
    <w:p>
      <w:pPr>
        <w:pStyle w:val="TWTRevisedBody"/>
        <w:spacing w:before="0" w:after="0" w:line="240" w:lineRule="auto"/>
        <w:ind w:firstLine="216"/>
      </w:pPr>
      <w:bookmarkStart w:id="8012" w:name="S9667"/>
      <w:r>
        <w:rPr>
          <w:rFonts w:ascii="Garamond" w:hAnsi="Garamond" w:eastAsia="Garamond" w:cs="Garamond"/>
          <w:b w:val="0"/>
          <w:i w:val="0"/>
          <w:color w:val="000000"/>
          <w:sz w:val="22"/>
        </w:rPr>
        <w:t>But he was afraid to cast his life into something that looked doomed.</w:t>
      </w:r>
      <w:bookmarkEnd w:id="8012"/>
    </w:p>
    <w:p>
      <w:pPr>
        <w:pStyle w:val="TWTRevisedBody"/>
        <w:spacing w:before="0" w:after="0" w:line="240" w:lineRule="auto"/>
        <w:ind w:firstLine="216"/>
      </w:pPr>
      <w:bookmarkStart w:id="8013" w:name="S9668"/>
      <w:r>
        <w:rPr>
          <w:rFonts w:ascii="Garamond" w:hAnsi="Garamond" w:eastAsia="Garamond" w:cs="Garamond"/>
          <w:b w:val="0"/>
          <w:i w:val="0"/>
          <w:color w:val="000000"/>
          <w:sz w:val="22"/>
        </w:rPr>
        <w:t>On that day, Jesus was teaching again. The crowd gathered close, some eager, some suspicious, some listening with the quiet hunger of people who had waited a long time for God to speak. The man stood among them, caught between longing and fear, between the pull of Jesus and the weight of everything that stood against Him.</w:t>
      </w:r>
      <w:bookmarkEnd w:id="8013"/>
    </w:p>
    <w:p>
      <w:pPr>
        <w:pStyle w:val="TWTRevisedBody"/>
        <w:spacing w:before="0" w:after="0" w:line="240" w:lineRule="auto"/>
        <w:ind w:firstLine="216"/>
      </w:pPr>
      <w:bookmarkStart w:id="8014" w:name="S9669"/>
      <w:r>
        <w:rPr>
          <w:rFonts w:ascii="Garamond" w:hAnsi="Garamond" w:eastAsia="Garamond" w:cs="Garamond"/>
          <w:b w:val="0"/>
          <w:i w:val="0"/>
          <w:color w:val="000000"/>
          <w:sz w:val="22"/>
        </w:rPr>
        <w:t>Then Jesus spoke a parable so small that it almost seemed unable to carry the question in the man’s heart.</w:t>
      </w:r>
      <w:bookmarkEnd w:id="8014"/>
    </w:p>
    <w:p>
      <w:pPr>
        <w:pStyle w:val="TWTRevisedBody"/>
        <w:spacing w:before="0" w:after="0" w:line="240" w:lineRule="auto"/>
        <w:ind w:firstLine="0"/>
      </w:pPr>
      <w:bookmarkStart w:id="8015" w:name="S9670"/>
      <w:r>
        <w:rPr>
          <w:rFonts w:ascii="Garamond" w:hAnsi="Garamond" w:eastAsia="Garamond" w:cs="Garamond"/>
          <w:b w:val="0"/>
          <w:i w:val="0"/>
          <w:color w:val="000000"/>
          <w:sz w:val="22"/>
        </w:rPr>
        <w:t>“The kingdom of heaven is like leaven that a woman took and hid in three measures of flour, till it was all leavened.” (Matthew 13:33 ESV).</w:t>
      </w:r>
      <w:bookmarkEnd w:id="8015"/>
    </w:p>
    <w:p>
      <w:pPr>
        <w:pStyle w:val="TWTRevisedBody"/>
        <w:spacing w:before="0" w:after="0" w:line="240" w:lineRule="auto"/>
        <w:ind w:firstLine="0"/>
      </w:pPr>
      <w:bookmarkStart w:id="8016" w:name="S9671"/>
      <w:r>
        <w:rPr>
          <w:rFonts w:ascii="Garamond" w:hAnsi="Garamond" w:eastAsia="Garamond" w:cs="Garamond"/>
          <w:b w:val="0"/>
          <w:i w:val="0"/>
          <w:color w:val="000000"/>
          <w:sz w:val="22"/>
        </w:rPr>
        <w:t>That was all.</w:t>
      </w:r>
      <w:bookmarkEnd w:id="8016"/>
    </w:p>
    <w:p>
      <w:pPr>
        <w:pStyle w:val="TWTRevisedBody"/>
        <w:spacing w:before="0" w:after="0" w:line="240" w:lineRule="auto"/>
        <w:ind w:firstLine="0"/>
      </w:pPr>
      <w:bookmarkStart w:id="8017" w:name="S9672"/>
      <w:r>
        <w:rPr>
          <w:rFonts w:ascii="Garamond" w:hAnsi="Garamond" w:eastAsia="Garamond" w:cs="Garamond"/>
          <w:b w:val="0"/>
          <w:i w:val="0"/>
          <w:color w:val="000000"/>
          <w:sz w:val="22"/>
        </w:rPr>
        <w:t>A woman took leaven and hid it in flour.</w:t>
      </w:r>
      <w:bookmarkEnd w:id="8017"/>
    </w:p>
    <w:p>
      <w:pPr>
        <w:pStyle w:val="TWTRevisedBody"/>
        <w:spacing w:before="0" w:after="0" w:line="240" w:lineRule="auto"/>
        <w:ind w:firstLine="216"/>
      </w:pPr>
      <w:bookmarkStart w:id="8018" w:name="S9673"/>
      <w:r>
        <w:rPr>
          <w:rFonts w:ascii="Garamond" w:hAnsi="Garamond" w:eastAsia="Garamond" w:cs="Garamond"/>
          <w:b w:val="0"/>
          <w:i w:val="0"/>
          <w:color w:val="000000"/>
          <w:sz w:val="22"/>
        </w:rPr>
        <w:t>At first, the man almost felt disappointed. He had wanted something larger. Not necessarily a sword in his own hand, but some sign that the Kingdom would come in a way the world could not ignore. He wanted Jesus to speak of armies, thrones, fire from heaven, or Rome trembling beneath the judgment of God.</w:t>
      </w:r>
      <w:bookmarkEnd w:id="8018"/>
    </w:p>
    <w:p>
      <w:pPr>
        <w:pStyle w:val="TWTRevisedBody"/>
        <w:spacing w:before="0" w:after="0" w:line="240" w:lineRule="auto"/>
        <w:ind w:firstLine="0"/>
      </w:pPr>
      <w:bookmarkStart w:id="8019" w:name="S9674"/>
      <w:r>
        <w:rPr>
          <w:rFonts w:ascii="Garamond" w:hAnsi="Garamond" w:eastAsia="Garamond" w:cs="Garamond"/>
          <w:b w:val="0"/>
          <w:i w:val="0"/>
          <w:color w:val="000000"/>
          <w:sz w:val="22"/>
        </w:rPr>
        <w:t>But Jesus spoke of leaven hidden in flour.</w:t>
      </w:r>
      <w:bookmarkEnd w:id="8019"/>
    </w:p>
    <w:p>
      <w:pPr>
        <w:pStyle w:val="TWTRevisedBody"/>
        <w:spacing w:before="0" w:after="0" w:line="240" w:lineRule="auto"/>
        <w:ind w:firstLine="0"/>
      </w:pPr>
      <w:bookmarkStart w:id="8020" w:name="S9675"/>
      <w:r>
        <w:rPr>
          <w:rFonts w:ascii="Garamond" w:hAnsi="Garamond" w:eastAsia="Garamond" w:cs="Garamond"/>
          <w:b w:val="0"/>
          <w:i w:val="0"/>
          <w:color w:val="000000"/>
          <w:sz w:val="22"/>
        </w:rPr>
        <w:t>Then the image began to work on him.</w:t>
      </w:r>
      <w:bookmarkEnd w:id="8020"/>
    </w:p>
    <w:p>
      <w:pPr>
        <w:pStyle w:val="TWTRevisedBody"/>
        <w:spacing w:before="0" w:after="0" w:line="240" w:lineRule="auto"/>
        <w:ind w:firstLine="216"/>
      </w:pPr>
      <w:bookmarkStart w:id="8021" w:name="S9676"/>
      <w:r>
        <w:rPr>
          <w:rFonts w:ascii="Garamond" w:hAnsi="Garamond" w:eastAsia="Garamond" w:cs="Garamond"/>
          <w:b w:val="0"/>
          <w:i w:val="0"/>
          <w:color w:val="000000"/>
          <w:sz w:val="22"/>
        </w:rPr>
        <w:t>He had seen bread prepared all his life. He knew the motion of hands pressing into dough, folding, turning, kneading, working what was small into what was large. The leaven did not announce itself once it was hidden. No one looking at the lump in the first moments would have seen much change. It did not look powerful. It did not look triumphant. It did not look like something that could affect the whole mass.</w:t>
      </w:r>
      <w:bookmarkEnd w:id="8021"/>
    </w:p>
    <w:p>
      <w:pPr>
        <w:pStyle w:val="TWTRevisedBody"/>
        <w:spacing w:before="0" w:after="0" w:line="240" w:lineRule="auto"/>
        <w:ind w:firstLine="0"/>
      </w:pPr>
      <w:bookmarkStart w:id="8022" w:name="S9677"/>
      <w:r>
        <w:rPr>
          <w:rFonts w:ascii="Garamond" w:hAnsi="Garamond" w:eastAsia="Garamond" w:cs="Garamond"/>
          <w:b w:val="0"/>
          <w:i w:val="0"/>
          <w:color w:val="000000"/>
          <w:sz w:val="22"/>
        </w:rPr>
        <w:t>But everyone knew what would happen.</w:t>
      </w:r>
      <w:bookmarkEnd w:id="8022"/>
    </w:p>
    <w:p>
      <w:pPr>
        <w:pStyle w:val="TWTRevisedBody"/>
        <w:spacing w:before="0" w:after="0" w:line="240" w:lineRule="auto"/>
        <w:ind w:firstLine="216"/>
      </w:pPr>
      <w:bookmarkStart w:id="8023" w:name="S9678"/>
      <w:r>
        <w:rPr>
          <w:rFonts w:ascii="Garamond" w:hAnsi="Garamond" w:eastAsia="Garamond" w:cs="Garamond"/>
          <w:b w:val="0"/>
          <w:i w:val="0"/>
          <w:color w:val="000000"/>
          <w:sz w:val="22"/>
        </w:rPr>
        <w:t>Once living leaven was worked into the dough, it began to move through what had received it. Quietly. Hiddenly. Patiently. Not from the outside by force, but from within by presence. The dough would not remain as it was. Given time, what was hidden would make itself known.</w:t>
      </w:r>
      <w:bookmarkEnd w:id="8023"/>
    </w:p>
    <w:p>
      <w:pPr>
        <w:pStyle w:val="TWTRevisedBody"/>
        <w:spacing w:before="0" w:after="0" w:line="240" w:lineRule="auto"/>
        <w:ind w:firstLine="216"/>
      </w:pPr>
      <w:bookmarkStart w:id="8024" w:name="S9679"/>
      <w:r>
        <w:rPr>
          <w:rFonts w:ascii="Garamond" w:hAnsi="Garamond" w:eastAsia="Garamond" w:cs="Garamond"/>
          <w:b w:val="0"/>
          <w:i w:val="0"/>
          <w:color w:val="000000"/>
          <w:sz w:val="22"/>
        </w:rPr>
        <w:t>The mustard seed had taught him not to despise small beginnings, because the Kingdom could grow beyond what anyone first imagined. But this story pressed even deeper. The leaven taught him not to underestimate hidden presence, because what is hidden can still be working until everything it touches is changed.</w:t>
      </w:r>
      <w:bookmarkEnd w:id="8024"/>
    </w:p>
    <w:p>
      <w:pPr>
        <w:pStyle w:val="TWTRevisedBody"/>
        <w:spacing w:before="0" w:after="0" w:line="240" w:lineRule="auto"/>
        <w:ind w:firstLine="0"/>
      </w:pPr>
      <w:bookmarkStart w:id="8025" w:name="S9680"/>
      <w:r>
        <w:rPr>
          <w:rFonts w:ascii="Garamond" w:hAnsi="Garamond" w:eastAsia="Garamond" w:cs="Garamond"/>
          <w:b w:val="0"/>
          <w:i w:val="0"/>
          <w:color w:val="000000"/>
          <w:sz w:val="22"/>
        </w:rPr>
        <w:t>He looked again at the people around Jesus.</w:t>
      </w:r>
      <w:bookmarkEnd w:id="8025"/>
    </w:p>
    <w:p>
      <w:pPr>
        <w:pStyle w:val="TWTRevisedBody"/>
        <w:spacing w:before="0" w:after="0" w:line="240" w:lineRule="auto"/>
        <w:ind w:firstLine="216"/>
      </w:pPr>
      <w:bookmarkStart w:id="8026" w:name="S9681"/>
      <w:r>
        <w:rPr>
          <w:rFonts w:ascii="Garamond" w:hAnsi="Garamond" w:eastAsia="Garamond" w:cs="Garamond"/>
          <w:b w:val="0"/>
          <w:i w:val="0"/>
          <w:color w:val="000000"/>
          <w:sz w:val="22"/>
        </w:rPr>
        <w:t xml:space="preserve">The fishermen still looked like fishermen. The women still stood in a world that often overlooked them. The poor still had little. The tax collectors still carried the memories of what they had done and what others </w:t>
      </w:r>
      <w:bookmarkStart w:id="8027" w:name="F499"/>
      <w:bookmarkEnd w:id="8027"/>
      <w:r>
        <w:rPr>
          <w:rFonts w:ascii="Garamond" w:hAnsi="Garamond" w:eastAsia="Garamond" w:cs="Garamond"/>
          <w:b w:val="0"/>
          <w:i w:val="0"/>
          <w:color w:val="000000"/>
          <w:sz w:val="22"/>
        </w:rPr>
        <w:t>thought of them. Nothing about the crowd suddenly looked impressive because Jesus had spoken.</w:t>
      </w:r>
      <w:bookmarkEnd w:id="8026"/>
    </w:p>
    <w:p>
      <w:pPr>
        <w:pStyle w:val="TWTRevisedBody"/>
        <w:spacing w:before="0" w:after="0" w:line="240" w:lineRule="auto"/>
        <w:ind w:firstLine="216"/>
      </w:pPr>
      <w:bookmarkStart w:id="8028" w:name="S9682"/>
      <w:r>
        <w:rPr>
          <w:rFonts w:ascii="Garamond" w:hAnsi="Garamond" w:eastAsia="Garamond" w:cs="Garamond"/>
          <w:b w:val="0"/>
          <w:i w:val="0"/>
          <w:color w:val="000000"/>
          <w:sz w:val="22"/>
        </w:rPr>
        <w:t xml:space="preserve">But the man wondered if he had been looking for the wrong kind of </w:t>
      </w:r>
      <w:r>
        <w:rPr>
          <w:rFonts w:ascii="Garamond" w:hAnsi="Garamond" w:eastAsia="Garamond" w:cs="Garamond"/>
          <w:b w:val="0"/>
          <w:i w:val="0"/>
          <w:color w:val="000000"/>
          <w:sz w:val="22"/>
        </w:rPr>
        <w:t>power.</w:t>
      </w:r>
      <w:bookmarkEnd w:id="8028"/>
    </w:p>
    <w:p>
      <w:pPr>
        <w:pStyle w:val="TWTRevisedBody"/>
        <w:spacing w:before="0" w:after="0" w:line="240" w:lineRule="auto"/>
        <w:ind w:firstLine="216"/>
      </w:pPr>
      <w:bookmarkStart w:id="8029" w:name="S9683"/>
      <w:r>
        <w:rPr>
          <w:rFonts w:ascii="Garamond" w:hAnsi="Garamond" w:eastAsia="Garamond" w:cs="Garamond"/>
          <w:b w:val="0"/>
          <w:i w:val="0"/>
          <w:color w:val="000000"/>
          <w:sz w:val="22"/>
        </w:rPr>
        <w:t>Maybe the Kingdom did not need to look like Rome to overcome Rome. Maybe the reign of God did not need to imitate earthly power in order to outlast it. Maybe Jesus was not gathering the impressive so the world would admire the strength of His followers. Maybe He was placing the living power of the Kingdom inside ordinary people so that, through them, the world would begin to feel the presence of another King.</w:t>
      </w:r>
      <w:bookmarkEnd w:id="8029"/>
    </w:p>
    <w:p>
      <w:pPr>
        <w:pStyle w:val="TWTRevisedBody"/>
        <w:spacing w:before="0" w:after="0" w:line="240" w:lineRule="auto"/>
        <w:ind w:firstLine="0"/>
      </w:pPr>
      <w:bookmarkStart w:id="8030" w:name="S9684"/>
      <w:r>
        <w:rPr>
          <w:rFonts w:ascii="Garamond" w:hAnsi="Garamond" w:eastAsia="Garamond" w:cs="Garamond"/>
          <w:b w:val="0"/>
          <w:i w:val="0"/>
          <w:color w:val="000000"/>
          <w:sz w:val="22"/>
        </w:rPr>
        <w:t>That thought followed him after the crowd began to loosen.</w:t>
      </w:r>
      <w:bookmarkEnd w:id="8030"/>
    </w:p>
    <w:p>
      <w:pPr>
        <w:pStyle w:val="TWTRevisedBody"/>
        <w:spacing w:before="0" w:after="0" w:line="240" w:lineRule="auto"/>
        <w:ind w:firstLine="216"/>
      </w:pPr>
      <w:bookmarkStart w:id="8031" w:name="S9685"/>
      <w:r>
        <w:rPr>
          <w:rFonts w:ascii="Garamond" w:hAnsi="Garamond" w:eastAsia="Garamond" w:cs="Garamond"/>
          <w:b w:val="0"/>
          <w:i w:val="0"/>
          <w:color w:val="000000"/>
          <w:sz w:val="22"/>
        </w:rPr>
        <w:t>Not far from the marketplace, he saw a man who opposed Jesus recognize one of His disciples. The man’s voice rose quickly. He mocked the disciple’s teacher. He mocked the people who followed Him. He spoke loudly enough for others to hear, hoping to draw laughter from those standing nearby.</w:t>
      </w:r>
      <w:bookmarkEnd w:id="8031"/>
    </w:p>
    <w:p>
      <w:pPr>
        <w:pStyle w:val="TWTRevisedBody"/>
        <w:spacing w:before="0" w:after="0" w:line="240" w:lineRule="auto"/>
        <w:ind w:firstLine="216"/>
      </w:pPr>
      <w:bookmarkStart w:id="8032" w:name="S9686"/>
      <w:r>
        <w:rPr>
          <w:rFonts w:ascii="Garamond" w:hAnsi="Garamond" w:eastAsia="Garamond" w:cs="Garamond"/>
          <w:b w:val="0"/>
          <w:i w:val="0"/>
          <w:color w:val="000000"/>
          <w:sz w:val="22"/>
        </w:rPr>
        <w:t>The disciple could have answered in kind. He could have shamed the man publicly. He could have returned heat for heat and contempt for contempt. Instead, his face held steady. He listened without retreating and without hatred. When he finally spoke, his words were firm but gentle. He did not deny Jesus. He did not soften the truth. But neither did he mirror the spirit thrown at him.</w:t>
      </w:r>
      <w:bookmarkEnd w:id="8032"/>
    </w:p>
    <w:p>
      <w:pPr>
        <w:pStyle w:val="TWTRevisedBody"/>
        <w:spacing w:before="0" w:after="0" w:line="240" w:lineRule="auto"/>
        <w:ind w:firstLine="0"/>
      </w:pPr>
      <w:bookmarkStart w:id="8033" w:name="S9687"/>
      <w:r>
        <w:rPr>
          <w:rFonts w:ascii="Garamond" w:hAnsi="Garamond" w:eastAsia="Garamond" w:cs="Garamond"/>
          <w:b w:val="0"/>
          <w:i w:val="0"/>
          <w:color w:val="000000"/>
          <w:sz w:val="22"/>
        </w:rPr>
        <w:t>Something strange happened in the space between them.</w:t>
      </w:r>
      <w:bookmarkEnd w:id="8033"/>
    </w:p>
    <w:p>
      <w:pPr>
        <w:pStyle w:val="TWTRevisedBody"/>
        <w:spacing w:before="0" w:after="0" w:line="240" w:lineRule="auto"/>
        <w:ind w:firstLine="216"/>
      </w:pPr>
      <w:bookmarkStart w:id="8034" w:name="S9688"/>
      <w:r>
        <w:rPr>
          <w:rFonts w:ascii="Garamond" w:hAnsi="Garamond" w:eastAsia="Garamond" w:cs="Garamond"/>
          <w:b w:val="0"/>
          <w:i w:val="0"/>
          <w:color w:val="000000"/>
          <w:sz w:val="22"/>
        </w:rPr>
        <w:t>The mocking man did not suddenly fall to his knees. No crowd broke into praise. Nothing dramatic happened. But his confidence faltered. The anger he expected to provoke did not come back to him. The insult had landed in a place where the rule of another King was already working.</w:t>
      </w:r>
      <w:bookmarkEnd w:id="8034"/>
    </w:p>
    <w:p>
      <w:pPr>
        <w:pStyle w:val="TWTRevisedBody"/>
        <w:spacing w:before="0" w:after="0" w:line="240" w:lineRule="auto"/>
        <w:ind w:firstLine="0"/>
      </w:pPr>
      <w:bookmarkStart w:id="8035" w:name="S9689"/>
      <w:r>
        <w:rPr>
          <w:rFonts w:ascii="Garamond" w:hAnsi="Garamond" w:eastAsia="Garamond" w:cs="Garamond"/>
          <w:b w:val="0"/>
          <w:i w:val="0"/>
          <w:color w:val="000000"/>
          <w:sz w:val="22"/>
        </w:rPr>
        <w:t>The listener remembered the leaven.</w:t>
      </w:r>
      <w:bookmarkEnd w:id="8035"/>
    </w:p>
    <w:p>
      <w:pPr>
        <w:pStyle w:val="TWTRevisedBody"/>
        <w:spacing w:before="0" w:after="0" w:line="240" w:lineRule="auto"/>
        <w:ind w:firstLine="0"/>
      </w:pPr>
      <w:bookmarkStart w:id="8036" w:name="S9690"/>
      <w:r>
        <w:rPr>
          <w:rFonts w:ascii="Garamond" w:hAnsi="Garamond" w:eastAsia="Garamond" w:cs="Garamond"/>
          <w:b w:val="0"/>
          <w:i w:val="0"/>
          <w:color w:val="000000"/>
          <w:sz w:val="22"/>
        </w:rPr>
        <w:t>Small.</w:t>
      </w:r>
      <w:bookmarkEnd w:id="8036"/>
    </w:p>
    <w:p>
      <w:pPr>
        <w:pStyle w:val="TWTRevisedBody"/>
        <w:spacing w:before="0" w:after="0" w:line="240" w:lineRule="auto"/>
        <w:ind w:firstLine="0"/>
      </w:pPr>
      <w:bookmarkStart w:id="8037" w:name="S9691"/>
      <w:r>
        <w:rPr>
          <w:rFonts w:ascii="Garamond" w:hAnsi="Garamond" w:eastAsia="Garamond" w:cs="Garamond"/>
          <w:b w:val="0"/>
          <w:i w:val="0"/>
          <w:color w:val="000000"/>
          <w:sz w:val="22"/>
        </w:rPr>
        <w:t>Hidden.</w:t>
      </w:r>
      <w:bookmarkEnd w:id="8037"/>
    </w:p>
    <w:p>
      <w:pPr>
        <w:pStyle w:val="TWTRevisedBody"/>
        <w:spacing w:before="0" w:after="0" w:line="240" w:lineRule="auto"/>
        <w:ind w:firstLine="0"/>
      </w:pPr>
      <w:bookmarkStart w:id="8038" w:name="S9692"/>
      <w:r>
        <w:rPr>
          <w:rFonts w:ascii="Garamond" w:hAnsi="Garamond" w:eastAsia="Garamond" w:cs="Garamond"/>
          <w:b w:val="0"/>
          <w:i w:val="0"/>
          <w:color w:val="000000"/>
          <w:sz w:val="22"/>
        </w:rPr>
        <w:t>Working.</w:t>
      </w:r>
      <w:bookmarkEnd w:id="8038"/>
    </w:p>
    <w:p>
      <w:pPr>
        <w:pStyle w:val="TWTRevisedBody"/>
        <w:spacing w:before="0" w:after="0" w:line="240" w:lineRule="auto"/>
        <w:ind w:firstLine="216"/>
      </w:pPr>
      <w:bookmarkStart w:id="8039" w:name="S9693"/>
      <w:r>
        <w:rPr>
          <w:rFonts w:ascii="Garamond" w:hAnsi="Garamond" w:eastAsia="Garamond" w:cs="Garamond"/>
          <w:b w:val="0"/>
          <w:i w:val="0"/>
          <w:color w:val="000000"/>
          <w:sz w:val="22"/>
        </w:rPr>
        <w:t>Later, near the road where Roman soldiers often passed, he saw something else he did not expect. A servant stumbled beneath a load, and one of the soldiers began to raise his voice harshly. The listener expected the usual correction of Rome, sharp, cold, efficient. Instead, a centurion stopped the soldier from striking him. He ordered the load adjusted. Then, in a tone that seemed almost out of place beneath Roman armor, he told the servant to rest a moment before continuing.</w:t>
      </w:r>
      <w:bookmarkEnd w:id="8039"/>
    </w:p>
    <w:p>
      <w:pPr>
        <w:pStyle w:val="TWTRevisedBody"/>
        <w:spacing w:before="0" w:after="0" w:line="240" w:lineRule="auto"/>
        <w:ind w:firstLine="216"/>
      </w:pPr>
      <w:bookmarkStart w:id="8040" w:name="S9694"/>
      <w:r>
        <w:rPr>
          <w:rFonts w:ascii="Garamond" w:hAnsi="Garamond" w:eastAsia="Garamond" w:cs="Garamond"/>
          <w:b w:val="0"/>
          <w:i w:val="0"/>
          <w:color w:val="000000"/>
          <w:sz w:val="22"/>
        </w:rPr>
        <w:t>It was not a sermon. It was not a confession. The listener did not know what the centurion believed about Jesus. But someone nearby whispered that the man had heard Jesus teach. Another said he had spoken with unusual respect about the God of Israel. The listener did not know how much of that was true. He only knew what he had seen.</w:t>
      </w:r>
      <w:bookmarkEnd w:id="8040"/>
    </w:p>
    <w:p>
      <w:pPr>
        <w:pStyle w:val="TWTRevisedBody"/>
        <w:spacing w:before="0" w:after="0" w:line="240" w:lineRule="auto"/>
        <w:ind w:firstLine="216"/>
      </w:pPr>
      <w:bookmarkStart w:id="8041" w:name="S9695"/>
      <w:bookmarkStart w:id="8042" w:name="F500"/>
      <w:bookmarkEnd w:id="8042"/>
      <w:r>
        <w:rPr>
          <w:rFonts w:ascii="Garamond" w:hAnsi="Garamond" w:eastAsia="Garamond" w:cs="Garamond"/>
          <w:b w:val="0"/>
          <w:i w:val="0"/>
          <w:color w:val="000000"/>
          <w:sz w:val="22"/>
        </w:rPr>
        <w:t>A man clothed in Rome’s power had acted with a restraint and compassion that did not look like Rome.</w:t>
      </w:r>
      <w:bookmarkEnd w:id="8041"/>
    </w:p>
    <w:p>
      <w:pPr>
        <w:pStyle w:val="TWTRevisedBody"/>
        <w:spacing w:before="0" w:after="0" w:line="240" w:lineRule="auto"/>
        <w:ind w:firstLine="216"/>
      </w:pPr>
      <w:bookmarkStart w:id="8043" w:name="S9696"/>
      <w:r>
        <w:rPr>
          <w:rFonts w:ascii="Garamond" w:hAnsi="Garamond" w:eastAsia="Garamond" w:cs="Garamond"/>
          <w:b w:val="0"/>
          <w:i w:val="0"/>
          <w:color w:val="000000"/>
          <w:sz w:val="22"/>
        </w:rPr>
        <w:t xml:space="preserve">For the first time that day, the listener wondered whether the Kingdom of Jesus might already be reaching places he had assumed were unreachable. </w:t>
      </w:r>
      <w:r>
        <w:rPr>
          <w:rFonts w:ascii="Garamond" w:hAnsi="Garamond" w:eastAsia="Garamond" w:cs="Garamond"/>
          <w:b w:val="0"/>
          <w:i w:val="0"/>
          <w:color w:val="000000"/>
          <w:sz w:val="22"/>
        </w:rPr>
        <w:t>Not by storming the fortress. Not by seizing the sword. Not by becoming Rome with Israel’s name attached to it. But by entering hearts. By reshaping people. By forming disciples whose presence unsettled anger, interrupted cruelty, restrained power, and carried mercy into places where mercy did not naturally grow.</w:t>
      </w:r>
      <w:bookmarkEnd w:id="8043"/>
    </w:p>
    <w:p>
      <w:pPr>
        <w:pStyle w:val="TWTRevisedBody"/>
        <w:spacing w:before="0" w:after="0" w:line="240" w:lineRule="auto"/>
        <w:ind w:firstLine="216"/>
      </w:pPr>
      <w:bookmarkStart w:id="8044" w:name="S9697"/>
      <w:r>
        <w:rPr>
          <w:rFonts w:ascii="Garamond" w:hAnsi="Garamond" w:eastAsia="Garamond" w:cs="Garamond"/>
          <w:b w:val="0"/>
          <w:i w:val="0"/>
          <w:color w:val="000000"/>
          <w:sz w:val="22"/>
        </w:rPr>
        <w:t>He had been waiting to see whether Jesus’ movement was large enough to justify his allegiance. But what if allegiance was the very way the Kingdom worked through the world? What if the Kingdom Jesus described was already at work wherever ordinary people came under His reign?</w:t>
      </w:r>
      <w:bookmarkEnd w:id="8044"/>
    </w:p>
    <w:p>
      <w:pPr>
        <w:pStyle w:val="TWTRevisedBody"/>
        <w:spacing w:before="0" w:after="0" w:line="240" w:lineRule="auto"/>
        <w:ind w:firstLine="216"/>
      </w:pPr>
      <w:bookmarkStart w:id="8045" w:name="S9698"/>
      <w:r>
        <w:rPr>
          <w:rFonts w:ascii="Garamond" w:hAnsi="Garamond" w:eastAsia="Garamond" w:cs="Garamond"/>
          <w:b w:val="0"/>
          <w:i w:val="0"/>
          <w:color w:val="000000"/>
          <w:sz w:val="22"/>
        </w:rPr>
        <w:t>The leaven did not remain beside the dough, observing it, measuring it, wondering whether it was worth entering. It was worked into it. Hidden within it. Given to it. And because it was alive, it changed what it entered.</w:t>
      </w:r>
      <w:bookmarkEnd w:id="8045"/>
    </w:p>
    <w:p>
      <w:pPr>
        <w:pStyle w:val="TWTRevisedBody"/>
        <w:spacing w:before="0" w:after="0" w:line="240" w:lineRule="auto"/>
        <w:ind w:firstLine="0"/>
      </w:pPr>
      <w:bookmarkStart w:id="8046" w:name="S9699"/>
      <w:r>
        <w:rPr>
          <w:rFonts w:ascii="Garamond" w:hAnsi="Garamond" w:eastAsia="Garamond" w:cs="Garamond"/>
          <w:b w:val="0"/>
          <w:i w:val="0"/>
          <w:color w:val="000000"/>
          <w:sz w:val="22"/>
        </w:rPr>
        <w:t>That was what frightened him.</w:t>
      </w:r>
      <w:bookmarkEnd w:id="8046"/>
    </w:p>
    <w:p>
      <w:pPr>
        <w:pStyle w:val="TWTRevisedBody"/>
        <w:spacing w:before="0" w:after="0" w:line="240" w:lineRule="auto"/>
        <w:ind w:firstLine="0"/>
      </w:pPr>
      <w:bookmarkStart w:id="8047" w:name="S9700"/>
      <w:r>
        <w:rPr>
          <w:rFonts w:ascii="Garamond" w:hAnsi="Garamond" w:eastAsia="Garamond" w:cs="Garamond"/>
          <w:b w:val="0"/>
          <w:i w:val="0"/>
          <w:color w:val="000000"/>
          <w:sz w:val="22"/>
        </w:rPr>
        <w:t>And that was what invited him.</w:t>
      </w:r>
      <w:bookmarkEnd w:id="8047"/>
    </w:p>
    <w:p>
      <w:pPr>
        <w:pStyle w:val="TWTRevisedBody"/>
        <w:spacing w:before="0" w:after="0" w:line="240" w:lineRule="auto"/>
        <w:ind w:firstLine="216"/>
      </w:pPr>
      <w:bookmarkStart w:id="8048" w:name="S9701"/>
      <w:r>
        <w:rPr>
          <w:rFonts w:ascii="Garamond" w:hAnsi="Garamond" w:eastAsia="Garamond" w:cs="Garamond"/>
          <w:b w:val="0"/>
          <w:i w:val="0"/>
          <w:color w:val="000000"/>
          <w:sz w:val="22"/>
        </w:rPr>
        <w:t>To follow Jesus would mean being worked into the world as a man under another King. It would mean carrying mercy into places of hostility, truth into places of compromise, patience into places of anger, forgiveness into places of debt, and compassion into places where power had become accustomed to getting its own way.</w:t>
      </w:r>
      <w:bookmarkEnd w:id="8048"/>
    </w:p>
    <w:p>
      <w:pPr>
        <w:pStyle w:val="TWTRevisedBody"/>
        <w:spacing w:before="0" w:after="0" w:line="240" w:lineRule="auto"/>
        <w:ind w:firstLine="216"/>
      </w:pPr>
      <w:bookmarkStart w:id="8049" w:name="S9702"/>
      <w:r>
        <w:rPr>
          <w:rFonts w:ascii="Garamond" w:hAnsi="Garamond" w:eastAsia="Garamond" w:cs="Garamond"/>
          <w:b w:val="0"/>
          <w:i w:val="0"/>
          <w:color w:val="000000"/>
          <w:sz w:val="22"/>
        </w:rPr>
        <w:t>It would mean no longer standing at a distance, waiting to see whether the movement would become impressive enough to make obedience feel safe.</w:t>
      </w:r>
      <w:bookmarkEnd w:id="8049"/>
    </w:p>
    <w:p>
      <w:pPr>
        <w:pStyle w:val="TWTRevisedBody"/>
        <w:spacing w:before="0" w:after="0" w:line="240" w:lineRule="auto"/>
        <w:ind w:firstLine="0"/>
      </w:pPr>
      <w:bookmarkStart w:id="8050" w:name="S9703"/>
      <w:r>
        <w:rPr>
          <w:rFonts w:ascii="Garamond" w:hAnsi="Garamond" w:eastAsia="Garamond" w:cs="Garamond"/>
          <w:b w:val="0"/>
          <w:i w:val="0"/>
          <w:color w:val="000000"/>
          <w:sz w:val="22"/>
        </w:rPr>
        <w:t>The Kingdom was not asking him to admire leaven.</w:t>
      </w:r>
      <w:bookmarkEnd w:id="8050"/>
    </w:p>
    <w:p>
      <w:pPr>
        <w:pStyle w:val="TWTRevisedBody"/>
        <w:spacing w:before="0" w:after="0" w:line="240" w:lineRule="auto"/>
        <w:ind w:firstLine="216"/>
      </w:pPr>
      <w:bookmarkStart w:id="8051" w:name="S9704"/>
      <w:r>
        <w:rPr>
          <w:rFonts w:ascii="Garamond" w:hAnsi="Garamond" w:eastAsia="Garamond" w:cs="Garamond"/>
          <w:b w:val="0"/>
          <w:i w:val="0"/>
          <w:color w:val="000000"/>
          <w:sz w:val="22"/>
        </w:rPr>
        <w:t>It was calling him to become part of what Jesus was working into the world.</w:t>
      </w:r>
      <w:bookmarkEnd w:id="8051"/>
    </w:p>
    <w:p>
      <w:pPr>
        <w:pStyle w:val="TWTRevisedBody"/>
        <w:spacing w:before="0" w:after="0" w:line="240" w:lineRule="auto"/>
        <w:ind w:firstLine="216"/>
      </w:pPr>
      <w:bookmarkStart w:id="8052" w:name="S9705"/>
      <w:r>
        <w:rPr>
          <w:rFonts w:ascii="Garamond" w:hAnsi="Garamond" w:eastAsia="Garamond" w:cs="Garamond"/>
          <w:b w:val="0"/>
          <w:i w:val="0"/>
          <w:color w:val="000000"/>
          <w:sz w:val="22"/>
        </w:rPr>
        <w:t>From where we stand now, we can see what the man could not yet see. A small band of disciples would go into the world bearing witness to the crucified and risen King. They would not have the backing of Rome. They would not begin with wealth, status, armies, or cultural approval. Yet the message of Jesus would move through households, synagogues, marketplaces, prisons, roads, cities, and nations.</w:t>
      </w:r>
      <w:bookmarkEnd w:id="8052"/>
    </w:p>
    <w:p>
      <w:pPr>
        <w:pStyle w:val="TWTRevisedBody"/>
        <w:spacing w:before="0" w:after="0" w:line="240" w:lineRule="auto"/>
        <w:ind w:firstLine="0"/>
      </w:pPr>
      <w:bookmarkStart w:id="8053" w:name="S9706"/>
      <w:r>
        <w:rPr>
          <w:rFonts w:ascii="Garamond" w:hAnsi="Garamond" w:eastAsia="Garamond" w:cs="Garamond"/>
          <w:b w:val="0"/>
          <w:i w:val="0"/>
          <w:color w:val="000000"/>
          <w:sz w:val="22"/>
        </w:rPr>
        <w:t>The world would not remain untouched.</w:t>
      </w:r>
      <w:bookmarkEnd w:id="8053"/>
    </w:p>
    <w:p>
      <w:pPr>
        <w:pStyle w:val="TWTRevisedBody"/>
        <w:spacing w:before="0" w:after="0" w:line="240" w:lineRule="auto"/>
        <w:ind w:firstLine="216"/>
      </w:pPr>
      <w:bookmarkStart w:id="8054" w:name="S9707"/>
      <w:r>
        <w:rPr>
          <w:rFonts w:ascii="Garamond" w:hAnsi="Garamond" w:eastAsia="Garamond" w:cs="Garamond"/>
          <w:b w:val="0"/>
          <w:i w:val="0"/>
          <w:color w:val="000000"/>
          <w:sz w:val="22"/>
        </w:rPr>
        <w:t>Not because the followers of Jesus were impressive in themselves, but because the risen King was reigning, the Spirit was at work, and the Kingdom was alive in His people.</w:t>
      </w:r>
      <w:bookmarkEnd w:id="8054"/>
    </w:p>
    <w:p>
      <w:pPr>
        <w:pStyle w:val="TWTRevisedBody"/>
        <w:spacing w:before="0" w:after="0" w:line="240" w:lineRule="auto"/>
        <w:ind w:firstLine="216"/>
      </w:pPr>
      <w:bookmarkStart w:id="8055" w:name="S9708"/>
      <w:r>
        <w:rPr>
          <w:rFonts w:ascii="Garamond" w:hAnsi="Garamond" w:eastAsia="Garamond" w:cs="Garamond"/>
          <w:b w:val="0"/>
          <w:i w:val="0"/>
          <w:color w:val="000000"/>
          <w:sz w:val="22"/>
        </w:rPr>
        <w:t xml:space="preserve">This is the way God has so often worked. He reduced Gideon’s army so Israel would know salvation belonged to the Lord. He brought victory through Jonathan and his armor-bearer when the odds looked impossible. He chose what looked weak to shame what looked strong. Again and again, </w:t>
      </w:r>
      <w:bookmarkStart w:id="8056" w:name="F501"/>
      <w:bookmarkEnd w:id="8056"/>
      <w:r>
        <w:rPr>
          <w:rFonts w:ascii="Garamond" w:hAnsi="Garamond" w:eastAsia="Garamond" w:cs="Garamond"/>
          <w:b w:val="0"/>
          <w:i w:val="0"/>
          <w:color w:val="000000"/>
          <w:sz w:val="22"/>
        </w:rPr>
        <w:t>God has shown that He does not need impressive numbers to display His power.</w:t>
      </w:r>
      <w:bookmarkEnd w:id="8055"/>
    </w:p>
    <w:p>
      <w:pPr>
        <w:pStyle w:val="TWTRevisedBody"/>
        <w:spacing w:before="0" w:after="0" w:line="240" w:lineRule="auto"/>
        <w:ind w:firstLine="0"/>
      </w:pPr>
      <w:bookmarkStart w:id="8057" w:name="S9709"/>
      <w:r>
        <w:rPr>
          <w:rFonts w:ascii="Garamond" w:hAnsi="Garamond" w:eastAsia="Garamond" w:cs="Garamond"/>
          <w:b w:val="0"/>
          <w:i w:val="0"/>
          <w:color w:val="000000"/>
          <w:sz w:val="22"/>
        </w:rPr>
        <w:t>But the parable of the leaven presses even deeper than that.</w:t>
      </w:r>
      <w:bookmarkEnd w:id="8057"/>
    </w:p>
    <w:p>
      <w:pPr>
        <w:pStyle w:val="TWTRevisedBody"/>
        <w:spacing w:before="0" w:after="0" w:line="240" w:lineRule="auto"/>
        <w:ind w:firstLine="216"/>
      </w:pPr>
      <w:bookmarkStart w:id="8058" w:name="S9710"/>
      <w:r>
        <w:rPr>
          <w:rFonts w:ascii="Garamond" w:hAnsi="Garamond" w:eastAsia="Garamond" w:cs="Garamond"/>
          <w:b w:val="0"/>
          <w:i w:val="0"/>
          <w:color w:val="000000"/>
          <w:sz w:val="22"/>
        </w:rPr>
        <w:t xml:space="preserve">It is not only that God can do great things with a few people. It is that the </w:t>
      </w:r>
      <w:r>
        <w:rPr>
          <w:rFonts w:ascii="Garamond" w:hAnsi="Garamond" w:eastAsia="Garamond" w:cs="Garamond"/>
          <w:b w:val="0"/>
          <w:i w:val="0"/>
          <w:color w:val="000000"/>
          <w:sz w:val="22"/>
        </w:rPr>
        <w:t>people who belong to King Jesus carry within them the life of the Kingdom. When His reign is alive in us, our presence is not empty. We may be small in the eyes of the world, but small does not mean powerless when the King is at work within His people.</w:t>
      </w:r>
      <w:bookmarkEnd w:id="8058"/>
    </w:p>
    <w:p>
      <w:pPr>
        <w:pStyle w:val="TWTRevisedBody"/>
        <w:spacing w:before="0" w:after="0" w:line="240" w:lineRule="auto"/>
        <w:ind w:firstLine="0"/>
      </w:pPr>
      <w:bookmarkStart w:id="8059" w:name="S9711"/>
      <w:r>
        <w:rPr>
          <w:rFonts w:ascii="Garamond" w:hAnsi="Garamond" w:eastAsia="Garamond" w:cs="Garamond"/>
          <w:b w:val="0"/>
          <w:i w:val="0"/>
          <w:color w:val="000000"/>
          <w:sz w:val="22"/>
        </w:rPr>
        <w:t>That matters because we know something of this man’s fear.</w:t>
      </w:r>
      <w:bookmarkEnd w:id="8059"/>
    </w:p>
    <w:p>
      <w:pPr>
        <w:pStyle w:val="TWTRevisedBody"/>
        <w:spacing w:before="0" w:after="0" w:line="240" w:lineRule="auto"/>
        <w:ind w:firstLine="216"/>
      </w:pPr>
      <w:bookmarkStart w:id="8060" w:name="S9712"/>
      <w:r>
        <w:rPr>
          <w:rFonts w:ascii="Garamond" w:hAnsi="Garamond" w:eastAsia="Garamond" w:cs="Garamond"/>
          <w:b w:val="0"/>
          <w:i w:val="0"/>
          <w:color w:val="000000"/>
          <w:sz w:val="22"/>
        </w:rPr>
        <w:t>We look at the world around us and wonder whether faithfulness can still make a difference. We see truth mocked and confusion celebrated. We see leaders act unjustly and seem to escape consequence. We see people call good evil and evil good. We see families fractured, churches weary, corruption rewarded, and many walking away from Jesus as if His way no longer has anything to say.</w:t>
      </w:r>
      <w:bookmarkEnd w:id="8060"/>
    </w:p>
    <w:p>
      <w:pPr>
        <w:pStyle w:val="TWTRevisedBody"/>
        <w:spacing w:before="0" w:after="0" w:line="240" w:lineRule="auto"/>
        <w:ind w:firstLine="0"/>
      </w:pPr>
      <w:bookmarkStart w:id="8061" w:name="S9713"/>
      <w:r>
        <w:rPr>
          <w:rFonts w:ascii="Garamond" w:hAnsi="Garamond" w:eastAsia="Garamond" w:cs="Garamond"/>
          <w:b w:val="0"/>
          <w:i w:val="0"/>
          <w:color w:val="000000"/>
          <w:sz w:val="22"/>
        </w:rPr>
        <w:t>And somewhere inside, the question forms.</w:t>
      </w:r>
      <w:bookmarkEnd w:id="8061"/>
    </w:p>
    <w:p>
      <w:pPr>
        <w:pStyle w:val="TWTRevisedBody"/>
        <w:spacing w:before="0" w:after="0" w:line="240" w:lineRule="auto"/>
        <w:ind w:firstLine="0"/>
      </w:pPr>
      <w:bookmarkStart w:id="8062" w:name="S9714"/>
      <w:r>
        <w:rPr>
          <w:rFonts w:ascii="Garamond" w:hAnsi="Garamond" w:eastAsia="Garamond" w:cs="Garamond"/>
          <w:b w:val="0"/>
          <w:i w:val="0"/>
          <w:color w:val="000000"/>
          <w:sz w:val="22"/>
        </w:rPr>
        <w:t>If we go all-in for Jesus, will it matter?</w:t>
      </w:r>
      <w:bookmarkEnd w:id="8062"/>
    </w:p>
    <w:p>
      <w:pPr>
        <w:pStyle w:val="TWTRevisedBody"/>
        <w:spacing w:before="0" w:after="0" w:line="240" w:lineRule="auto"/>
        <w:ind w:firstLine="0"/>
      </w:pPr>
      <w:bookmarkStart w:id="8063" w:name="S9715"/>
      <w:r>
        <w:rPr>
          <w:rFonts w:ascii="Garamond" w:hAnsi="Garamond" w:eastAsia="Garamond" w:cs="Garamond"/>
          <w:b w:val="0"/>
          <w:i w:val="0"/>
          <w:color w:val="000000"/>
          <w:sz w:val="22"/>
        </w:rPr>
        <w:t>Jesus says the Kingdom is like leaven.</w:t>
      </w:r>
      <w:bookmarkEnd w:id="8063"/>
    </w:p>
    <w:p>
      <w:pPr>
        <w:pStyle w:val="TWTRevisedBody"/>
        <w:spacing w:before="0" w:after="0" w:line="240" w:lineRule="auto"/>
        <w:ind w:firstLine="216"/>
      </w:pPr>
      <w:bookmarkStart w:id="8064" w:name="S9716"/>
      <w:r>
        <w:rPr>
          <w:rFonts w:ascii="Garamond" w:hAnsi="Garamond" w:eastAsia="Garamond" w:cs="Garamond"/>
          <w:b w:val="0"/>
          <w:i w:val="0"/>
          <w:color w:val="000000"/>
          <w:sz w:val="22"/>
        </w:rPr>
        <w:t>That does not mean every act of faithfulness will be applauded. It does not mean every environment will change quickly. It does not mean the world will recognize the source of what is happening. Leaven works hidden before it is visible. It works slowly before it appears obvious. It works from within before the whole lump shows the evidence.</w:t>
      </w:r>
      <w:bookmarkEnd w:id="8064"/>
    </w:p>
    <w:p>
      <w:pPr>
        <w:pStyle w:val="TWTRevisedBody"/>
        <w:spacing w:before="0" w:after="0" w:line="240" w:lineRule="auto"/>
        <w:ind w:firstLine="216"/>
      </w:pPr>
      <w:bookmarkStart w:id="8065" w:name="S9717"/>
      <w:r>
        <w:rPr>
          <w:rFonts w:ascii="Garamond" w:hAnsi="Garamond" w:eastAsia="Garamond" w:cs="Garamond"/>
          <w:b w:val="0"/>
          <w:i w:val="0"/>
          <w:color w:val="000000"/>
          <w:sz w:val="22"/>
        </w:rPr>
        <w:t>But where the Kingdom is truly alive, it does not remain without effect.</w:t>
      </w:r>
      <w:bookmarkEnd w:id="8065"/>
    </w:p>
    <w:p>
      <w:pPr>
        <w:pStyle w:val="TWTRevisedBody"/>
        <w:spacing w:before="0" w:after="0" w:line="240" w:lineRule="auto"/>
        <w:ind w:firstLine="216"/>
      </w:pPr>
      <w:bookmarkStart w:id="8066" w:name="S9718"/>
      <w:r>
        <w:rPr>
          <w:rFonts w:ascii="Garamond" w:hAnsi="Garamond" w:eastAsia="Garamond" w:cs="Garamond"/>
          <w:b w:val="0"/>
          <w:i w:val="0"/>
          <w:color w:val="000000"/>
          <w:sz w:val="22"/>
        </w:rPr>
        <w:t>A home feels different when even one person is being formed by Jesus. A workplace is affected when one worker refuses dishonesty and answers pressure with integrity. A family is touched when one believer stops keeping score and begins offering mercy. A church becomes a shelter when ordinary disciples serve without needing to be seen.</w:t>
      </w:r>
      <w:bookmarkEnd w:id="8066"/>
    </w:p>
    <w:p>
      <w:pPr>
        <w:pStyle w:val="TWTRevisedBody"/>
        <w:spacing w:before="0" w:after="0" w:line="240" w:lineRule="auto"/>
        <w:ind w:firstLine="216"/>
      </w:pPr>
      <w:bookmarkStart w:id="8067" w:name="S9719"/>
      <w:r>
        <w:rPr>
          <w:rFonts w:ascii="Garamond" w:hAnsi="Garamond" w:eastAsia="Garamond" w:cs="Garamond"/>
          <w:b w:val="0"/>
          <w:i w:val="0"/>
          <w:color w:val="000000"/>
          <w:sz w:val="22"/>
        </w:rPr>
        <w:t>We do not have to be presidents, kings, judges, lawmakers, executives, celebrities, or people with large platforms to affect the world. The power is not in our position. The power is in the King whose reign is alive within us.</w:t>
      </w:r>
      <w:bookmarkEnd w:id="8067"/>
    </w:p>
    <w:p>
      <w:pPr>
        <w:pStyle w:val="TWTRevisedBody"/>
        <w:spacing w:before="0" w:after="0" w:line="240" w:lineRule="auto"/>
        <w:ind w:firstLine="216"/>
      </w:pPr>
      <w:bookmarkStart w:id="8068" w:name="S9720"/>
      <w:r>
        <w:rPr>
          <w:rFonts w:ascii="Garamond" w:hAnsi="Garamond" w:eastAsia="Garamond" w:cs="Garamond"/>
          <w:b w:val="0"/>
          <w:i w:val="0"/>
          <w:color w:val="000000"/>
          <w:sz w:val="22"/>
        </w:rPr>
        <w:t>Jesus once told His disciples, “You are the salt of the earth…” (Matthew 5:13 ESV).</w:t>
      </w:r>
      <w:bookmarkEnd w:id="8068"/>
    </w:p>
    <w:p>
      <w:pPr>
        <w:pStyle w:val="TWTRevisedBody"/>
        <w:spacing w:before="0" w:after="0" w:line="240" w:lineRule="auto"/>
        <w:ind w:firstLine="216"/>
      </w:pPr>
      <w:bookmarkStart w:id="8069" w:name="S9721"/>
      <w:r>
        <w:rPr>
          <w:rFonts w:ascii="Garamond" w:hAnsi="Garamond" w:eastAsia="Garamond" w:cs="Garamond"/>
          <w:b w:val="0"/>
          <w:i w:val="0"/>
          <w:color w:val="000000"/>
          <w:sz w:val="22"/>
        </w:rPr>
        <w:t>He also said, “You are the light of the world.” (Matthew 5:14 ESV).</w:t>
      </w:r>
      <w:bookmarkEnd w:id="8069"/>
    </w:p>
    <w:p>
      <w:pPr>
        <w:pStyle w:val="TWTRevisedBody"/>
        <w:spacing w:before="0" w:after="0" w:line="240" w:lineRule="auto"/>
        <w:ind w:firstLine="216"/>
      </w:pPr>
      <w:bookmarkStart w:id="8070" w:name="S9722"/>
      <w:r>
        <w:rPr>
          <w:rFonts w:ascii="Garamond" w:hAnsi="Garamond" w:eastAsia="Garamond" w:cs="Garamond"/>
          <w:b w:val="0"/>
          <w:i w:val="0"/>
          <w:color w:val="000000"/>
          <w:sz w:val="22"/>
        </w:rPr>
        <w:t>Salt is small, but it changes what it touches. Light may begin as a flame, but darkness cannot ignore it. Leaven is hidden in the dough, but it works until the whole lump is affected. These are not images of worldly dominance. They are images of Kingdom presence, quiet, faithful, living presence under the reign of Jesus.</w:t>
      </w:r>
      <w:bookmarkEnd w:id="8070"/>
    </w:p>
    <w:p>
      <w:pPr>
        <w:pStyle w:val="TWTRevisedBody"/>
        <w:spacing w:before="0" w:after="0" w:line="240" w:lineRule="auto"/>
        <w:ind w:firstLine="0"/>
      </w:pPr>
      <w:bookmarkStart w:id="8071" w:name="S9723"/>
      <w:r>
        <w:rPr>
          <w:rFonts w:ascii="Garamond" w:hAnsi="Garamond" w:eastAsia="Garamond" w:cs="Garamond"/>
          <w:b w:val="0"/>
          <w:i w:val="0"/>
          <w:color w:val="000000"/>
          <w:sz w:val="22"/>
        </w:rPr>
        <w:t>And perhaps that is where this final parable brings the whole journey.</w:t>
      </w:r>
      <w:bookmarkEnd w:id="8071"/>
    </w:p>
    <w:p>
      <w:pPr>
        <w:pStyle w:val="TWTRevisedBody"/>
        <w:spacing w:before="0" w:after="0" w:line="240" w:lineRule="auto"/>
        <w:ind w:firstLine="216"/>
      </w:pPr>
      <w:bookmarkStart w:id="8072" w:name="S9724"/>
      <w:r>
        <w:rPr>
          <w:rFonts w:ascii="Garamond" w:hAnsi="Garamond" w:eastAsia="Garamond" w:cs="Garamond"/>
          <w:b w:val="0"/>
          <w:i w:val="0"/>
          <w:color w:val="000000"/>
          <w:sz w:val="22"/>
        </w:rPr>
        <w:t xml:space="preserve">The parables have not merely given us stories to understand. They have searched us. They have exposed what is hidden in us and shown us what </w:t>
      </w:r>
      <w:bookmarkStart w:id="8073" w:name="F502"/>
      <w:bookmarkEnd w:id="8073"/>
      <w:r>
        <w:rPr>
          <w:rFonts w:ascii="Garamond" w:hAnsi="Garamond" w:eastAsia="Garamond" w:cs="Garamond"/>
          <w:b w:val="0"/>
          <w:i w:val="0"/>
          <w:color w:val="000000"/>
          <w:sz w:val="22"/>
        </w:rPr>
        <w:t>the reign of Jesus is meant to form in us. Now Jesus leaves us with an image of the Kingdom worked into the world through people who belong to Him.</w:t>
      </w:r>
      <w:bookmarkEnd w:id="8072"/>
    </w:p>
    <w:p>
      <w:pPr>
        <w:pStyle w:val="TWTRevisedBody"/>
        <w:spacing w:before="0" w:after="0" w:line="240" w:lineRule="auto"/>
        <w:ind w:firstLine="0"/>
      </w:pPr>
      <w:bookmarkStart w:id="8074" w:name="S9725"/>
      <w:r>
        <w:rPr>
          <w:rFonts w:ascii="Garamond" w:hAnsi="Garamond" w:eastAsia="Garamond" w:cs="Garamond"/>
          <w:b w:val="0"/>
          <w:i w:val="0"/>
          <w:color w:val="000000"/>
          <w:sz w:val="22"/>
        </w:rPr>
        <w:t>The Kingdom begins small.</w:t>
      </w:r>
      <w:bookmarkEnd w:id="8074"/>
    </w:p>
    <w:p>
      <w:pPr>
        <w:pStyle w:val="TWTRevisedBody"/>
        <w:spacing w:before="0" w:after="0" w:line="240" w:lineRule="auto"/>
        <w:ind w:firstLine="0"/>
      </w:pPr>
      <w:bookmarkStart w:id="8075" w:name="S9726"/>
      <w:r>
        <w:rPr>
          <w:rFonts w:ascii="Garamond" w:hAnsi="Garamond" w:eastAsia="Garamond" w:cs="Garamond"/>
          <w:b w:val="0"/>
          <w:i w:val="0"/>
          <w:color w:val="000000"/>
          <w:sz w:val="22"/>
        </w:rPr>
        <w:t>The Kingdom works quietly.</w:t>
      </w:r>
      <w:bookmarkEnd w:id="8075"/>
    </w:p>
    <w:p>
      <w:pPr>
        <w:pStyle w:val="TWTRevisedBody"/>
        <w:spacing w:before="0" w:after="0" w:line="240" w:lineRule="auto"/>
        <w:ind w:firstLine="0"/>
      </w:pPr>
      <w:bookmarkStart w:id="8076" w:name="S9727"/>
      <w:r>
        <w:rPr>
          <w:rFonts w:ascii="Garamond" w:hAnsi="Garamond" w:eastAsia="Garamond" w:cs="Garamond"/>
          <w:b w:val="0"/>
          <w:i w:val="0"/>
          <w:color w:val="000000"/>
          <w:sz w:val="22"/>
        </w:rPr>
        <w:t>The Kingdom changes what it enters.</w:t>
      </w:r>
      <w:bookmarkEnd w:id="8076"/>
    </w:p>
    <w:p>
      <w:pPr>
        <w:pStyle w:val="TWTRevisedBody"/>
        <w:spacing w:before="0" w:after="0" w:line="240" w:lineRule="auto"/>
        <w:ind w:firstLine="216"/>
      </w:pPr>
      <w:bookmarkStart w:id="8077" w:name="S9728"/>
      <w:r>
        <w:rPr>
          <w:rFonts w:ascii="Garamond" w:hAnsi="Garamond" w:eastAsia="Garamond" w:cs="Garamond"/>
          <w:b w:val="0"/>
          <w:i w:val="0"/>
          <w:color w:val="000000"/>
          <w:sz w:val="22"/>
        </w:rPr>
        <w:t>And if the reign of Jesus is truly alive in us, it will not stay sealed off in one quiet corner of our lives. It will move through our thoughts, our words, our habits, our relationships, our forgiveness, our work, our courage, our mercy, and our allegiance. It will form us into people through whom the world begins to encounter the presence of another King.</w:t>
      </w:r>
      <w:bookmarkEnd w:id="8077"/>
    </w:p>
    <w:p>
      <w:pPr>
        <w:pStyle w:val="TWTRevisedBody"/>
        <w:spacing w:before="0" w:after="0" w:line="240" w:lineRule="auto"/>
        <w:ind w:firstLine="216"/>
      </w:pPr>
      <w:bookmarkStart w:id="8078" w:name="S9729"/>
      <w:r>
        <w:rPr>
          <w:rFonts w:ascii="Garamond" w:hAnsi="Garamond" w:eastAsia="Garamond" w:cs="Garamond"/>
          <w:b w:val="0"/>
          <w:i w:val="0"/>
          <w:color w:val="000000"/>
          <w:sz w:val="22"/>
        </w:rPr>
        <w:t>As you sit with this teaching today, consider where you may have been measuring Kingdom influence by visibility, size, or worldly power. Where have we looked at our lives, our homes, our churches, or our quiet acts of faithfulness and wondered whether any of it can really make a difference? And where might Jesus be inviting us to trust that hidden does not mean powerless when His reign is alive within His people?</w:t>
      </w:r>
      <w:bookmarkEnd w:id="8078"/>
    </w:p>
    <w:p>
      <w:pPr>
        <w:pStyle w:val="TWTRevisedBody"/>
        <w:spacing w:before="0" w:after="0" w:line="240" w:lineRule="auto"/>
        <w:ind w:firstLine="216"/>
      </w:pPr>
      <w:bookmarkStart w:id="8079" w:name="S9730"/>
      <w:r>
        <w:rPr>
          <w:rFonts w:ascii="Garamond" w:hAnsi="Garamond" w:eastAsia="Garamond" w:cs="Garamond"/>
          <w:b w:val="0"/>
          <w:i w:val="0"/>
          <w:color w:val="000000"/>
          <w:sz w:val="22"/>
        </w:rPr>
        <w:t>What place has Jesus worked us into right now, a family, a workplace, a friendship, a church, a neighborhood, or a hard conversation, where His Kingdom may be calling us to bring mercy, truth, patience, courage, and love?</w:t>
      </w:r>
      <w:bookmarkEnd w:id="8079"/>
    </w:p>
    <w:p>
      <w:pPr>
        <w:pStyle w:val="TWTRevisedBody"/>
        <w:spacing w:before="0" w:after="0" w:line="240" w:lineRule="auto"/>
        <w:ind w:firstLine="216"/>
        <w:sectPr>
          <w:headerReference w:type="default" r:id="rId790"/>
          <w:headerReference w:type="even" r:id="rId791"/>
          <w:headerReference w:type="first" r:id="rId792"/>
          <w:footerReference w:type="default" r:id="rId793"/>
          <w:footerReference w:type="even" r:id="rId794"/>
          <w:footerReference w:type="first" r:id="rId795"/>
          <w:pgSz w:w="8640" w:h="12960"/>
          <w:pgMar w:top="1080" w:right="864" w:bottom="1080" w:left="1296" w:header="504" w:footer="504" w:gutter="0"/>
          <w:cols w:space="720"/>
          <w:titlePg/>
          <w:docGrid w:linePitch="360"/>
        </w:sectPr>
      </w:pPr>
      <w:bookmarkStart w:id="8080" w:name="S9731"/>
      <w:r>
        <w:rPr>
          <w:rFonts w:ascii="Garamond" w:hAnsi="Garamond" w:eastAsia="Garamond" w:cs="Garamond"/>
          <w:b w:val="0"/>
          <w:i w:val="0"/>
          <w:color w:val="000000"/>
          <w:sz w:val="22"/>
        </w:rPr>
        <w:t>If we are willing, let’s share our reflections or questions in the comments so we can learn and walk this journey together.</w:t>
      </w:r>
      <w:bookmarkEnd w:id="8080"/>
    </w:p>
    <w:p>
      <w:pPr>
        <w:pStyle w:val="TWTOpeningSpacer"/>
        <w:keepNext/>
        <w:pageBreakBefore w:val="0"/>
        <w:spacing w:lineRule="exact" w:line="2956" w:before="0" w:after="0"/>
      </w:pPr>
    </w:p>
    <w:p>
      <w:pPr>
        <w:pStyle w:val="Heading1"/>
      </w:pPr>
      <w:bookmarkStart w:id="8081" w:name="S9739"/>
      <w:bookmarkStart w:id="8082" w:name="F503"/>
      <w:bookmarkEnd w:id="8082"/>
      <w:r>
        <w:rPr>
          <w:rFonts w:ascii="Garamond" w:hAnsi="Garamond" w:eastAsia="Garamond" w:cs="Garamond"/>
          <w:color w:val="000000"/>
          <w:sz w:val="36"/>
        </w:rPr>
        <w:t>ABOUT THE AUTHOR</w:t>
      </w:r>
      <w:bookmarkEnd w:id="8081"/>
    </w:p>
    <w:p>
      <w:pPr>
        <w:pStyle w:val="TWTRevisedBody"/>
        <w:spacing w:before="0" w:after="0" w:line="240" w:lineRule="auto"/>
        <w:ind w:firstLine="0"/>
        <w:sectPr>
          <w:headerReference w:type="default" r:id="rId796"/>
          <w:headerReference w:type="even" r:id="rId797"/>
          <w:headerReference w:type="first" r:id="rId798"/>
          <w:footerReference w:type="default" r:id="rId799"/>
          <w:footerReference w:type="even" r:id="rId800"/>
          <w:footerReference w:type="first" r:id="rId801"/>
          <w:pgSz w:w="8640" w:h="12960"/>
          <w:pgMar w:top="1080" w:right="864" w:bottom="1080" w:left="1296" w:header="504" w:footer="504" w:gutter="0"/>
          <w:cols w:space="720"/>
          <w:titlePg/>
          <w:docGrid w:linePitch="360"/>
        </w:sectPr>
      </w:pPr>
      <w:bookmarkStart w:id="8083" w:name="S9742"/>
      <w:r>
        <w:rPr>
          <w:rFonts w:ascii="Garamond" w:hAnsi="Garamond" w:eastAsia="Garamond" w:cs="Garamond"/>
          <w:b w:val="0"/>
          <w:i w:val="0"/>
          <w:color w:val="000000"/>
          <w:sz w:val="22"/>
        </w:rPr>
        <w:t xml:space="preserve">Tony Eldridge is the author of the </w:t>
      </w:r>
      <w:r>
        <w:rPr>
          <w:rFonts w:ascii="Garamond" w:hAnsi="Garamond" w:eastAsia="Garamond" w:cs="Garamond"/>
          <w:b w:val="0"/>
          <w:i/>
          <w:color w:val="000000"/>
          <w:sz w:val="22"/>
        </w:rPr>
        <w:t>Tuesdays With Tony</w:t>
      </w:r>
      <w:r>
        <w:rPr>
          <w:rFonts w:ascii="Garamond" w:hAnsi="Garamond" w:eastAsia="Garamond" w:cs="Garamond"/>
          <w:b w:val="0"/>
          <w:i w:val="0"/>
          <w:color w:val="000000"/>
          <w:sz w:val="22"/>
        </w:rPr>
        <w:t xml:space="preserve"> series, </w:t>
      </w:r>
      <w:r>
        <w:rPr>
          <w:rFonts w:ascii="Garamond" w:hAnsi="Garamond" w:eastAsia="Garamond" w:cs="Garamond"/>
          <w:b w:val="0"/>
          <w:i/>
          <w:color w:val="000000"/>
          <w:sz w:val="22"/>
        </w:rPr>
        <w:t>The Sovereignty of God</w:t>
      </w:r>
      <w:r>
        <w:rPr>
          <w:rFonts w:ascii="Garamond" w:hAnsi="Garamond" w:eastAsia="Garamond" w:cs="Garamond"/>
          <w:b w:val="0"/>
          <w:i w:val="0"/>
          <w:color w:val="000000"/>
          <w:sz w:val="22"/>
        </w:rPr>
        <w:t xml:space="preserve">, and the novels </w:t>
      </w:r>
      <w:r>
        <w:rPr>
          <w:rFonts w:ascii="Garamond" w:hAnsi="Garamond" w:eastAsia="Garamond" w:cs="Garamond"/>
          <w:b w:val="0"/>
          <w:i/>
          <w:color w:val="000000"/>
          <w:sz w:val="22"/>
        </w:rPr>
        <w:t>The Lottery Ticket</w:t>
      </w:r>
      <w:r>
        <w:rPr>
          <w:rFonts w:ascii="Garamond" w:hAnsi="Garamond" w:eastAsia="Garamond" w:cs="Garamond"/>
          <w:b w:val="0"/>
          <w:i w:val="0"/>
          <w:color w:val="000000"/>
          <w:sz w:val="22"/>
        </w:rPr>
        <w:t xml:space="preserve"> and </w:t>
      </w:r>
      <w:r>
        <w:rPr>
          <w:rFonts w:ascii="Garamond" w:hAnsi="Garamond" w:eastAsia="Garamond" w:cs="Garamond"/>
          <w:b w:val="0"/>
          <w:i/>
          <w:color w:val="000000"/>
          <w:sz w:val="22"/>
        </w:rPr>
        <w:t>The Samson Effect</w:t>
      </w:r>
      <w:r>
        <w:rPr>
          <w:rFonts w:ascii="Garamond" w:hAnsi="Garamond" w:eastAsia="Garamond" w:cs="Garamond"/>
          <w:b w:val="0"/>
          <w:i w:val="0"/>
          <w:color w:val="000000"/>
          <w:sz w:val="22"/>
        </w:rPr>
        <w:t>. He has been a full-time minister and has taught many Bible classes at various churches. He currently attends the Campbell Road Church of Christ in Garland, TX. He is married to his wife, Emily, and he has twin sons, Connor and Landon, and a son, Ryder. Tony and his family live in Wylie, TX.</w:t>
      </w:r>
      <w:bookmarkEnd w:id="8083"/>
    </w:p>
    <w:p>
      <w:pPr>
        <w:pStyle w:val="Heading1"/>
      </w:pPr>
      <w:bookmarkStart w:id="8084" w:name="Index5"/>
      <w:r>
        <w:rPr>
          <w:rFonts w:ascii="Garamond" w:hAnsi="Garamond" w:eastAsia="Garamond" w:cs="Garamond"/>
          <w:color w:val="000000"/>
          <w:sz w:val="40"/>
        </w:rPr>
        <w:t>Scripture Index</w:t>
      </w:r>
      <w:bookmarkEnd w:id="8084"/>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01"/>
        <w:gridCol w:w="2579"/>
      </w:tblGrid>
      <w:tr>
        <w:trPr>
          <w:tblHeader/>
        </w:trPr>
        <w:tc>
          <w:tcPr>
            <w:tcW w:type="dxa" w:w="3240"/>
          </w:tcPr>
          <w:p>
            <w:pPr>
              <w:spacing w:before="0" w:after="0" w:line="240" w:lineRule="auto"/>
            </w:pPr>
            <w:r>
              <w:rPr>
                <w:rFonts w:ascii="Calibri" w:hAnsi="Calibri" w:eastAsia="Calibri" w:cs="Calibri"/>
                <w:color w:val="000000"/>
                <w:sz w:val="22"/>
              </w:rPr>
              <w:t>Scripture Reference</w:t>
            </w:r>
          </w:p>
        </w:tc>
        <w:tc>
          <w:tcPr>
            <w:tcW w:type="dxa" w:w="3240"/>
          </w:tcPr>
          <w:p>
            <w:pPr>
              <w:spacing w:before="0" w:after="0" w:line="240" w:lineRule="auto"/>
            </w:pPr>
            <w:r>
              <w:rPr>
                <w:rFonts w:ascii="Calibri" w:hAnsi="Calibri" w:eastAsia="Calibri" w:cs="Calibri"/>
                <w:color w:val="000000"/>
                <w:sz w:val="22"/>
              </w:rPr>
              <w:t>Page Number</w:t>
            </w:r>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w:t>
            </w:r>
          </w:p>
        </w:tc>
        <w:tc>
          <w:tcPr>
            <w:tcW w:w="2579" w:type="dxa"/>
            <w:tcMar>
              <w:top w:w="0" w:type="dxa"/>
              <w:bottom w:w="0" w:type="dxa"/>
              <w:left w:w="108" w:type="dxa"/>
              <w:right w:w="108" w:type="dxa"/>
            </w:tcMar>
          </w:tcPr>
          <w:p>
            <w:pPr>
              <w:spacing w:before="0" w:after="0" w:line="240" w:lineRule="auto"/>
            </w:pPr>
            <w:hyperlink w:anchor="F275" w:history="1">
              <w:r>
                <w:rPr>
                  <w:rFonts w:ascii="Calibri" w:hAnsi="Calibri" w:eastAsia="Calibri" w:cs="Calibri"/>
                  <w:color w:val="000000"/>
                  <w:sz w:val="22"/>
                  <w:u w:val="none"/>
                </w:rPr>
                <w:t>275</w:t>
              </w:r>
            </w:hyperlink>
            <w:r>
              <w:rPr>
                <w:rFonts w:ascii="Calibri" w:hAnsi="Calibri" w:eastAsia="Calibri" w:cs="Calibri"/>
                <w:color w:val="000000"/>
                <w:sz w:val="22"/>
              </w:rPr>
              <w:t xml:space="preserve">, </w:t>
            </w:r>
            <w:hyperlink w:anchor="F276" w:history="1">
              <w:r>
                <w:rPr>
                  <w:rFonts w:ascii="Calibri" w:hAnsi="Calibri" w:eastAsia="Calibri" w:cs="Calibri"/>
                  <w:color w:val="000000"/>
                  <w:sz w:val="22"/>
                  <w:u w:val="none"/>
                </w:rPr>
                <w:t>276</w:t>
              </w:r>
            </w:hyperlink>
            <w:r>
              <w:rPr>
                <w:rFonts w:ascii="Calibri" w:hAnsi="Calibri" w:eastAsia="Calibri" w:cs="Calibri"/>
                <w:color w:val="000000"/>
                <w:sz w:val="22"/>
              </w:rPr>
              <w:t xml:space="preserve">, </w:t>
            </w:r>
            <w:hyperlink w:anchor="F277" w:history="1">
              <w:r>
                <w:rPr>
                  <w:rFonts w:ascii="Calibri" w:hAnsi="Calibri" w:eastAsia="Calibri" w:cs="Calibri"/>
                  <w:color w:val="000000"/>
                  <w:sz w:val="22"/>
                  <w:u w:val="none"/>
                </w:rPr>
                <w:t>277</w:t>
              </w:r>
            </w:hyperlink>
            <w:r>
              <w:rPr>
                <w:rFonts w:ascii="Calibri" w:hAnsi="Calibri" w:eastAsia="Calibri" w:cs="Calibri"/>
                <w:color w:val="000000"/>
                <w:sz w:val="22"/>
              </w:rPr>
              <w:t xml:space="preserve">, </w:t>
            </w:r>
            <w:hyperlink w:anchor="F278" w:history="1">
              <w:r>
                <w:rPr>
                  <w:rFonts w:ascii="Calibri" w:hAnsi="Calibri" w:eastAsia="Calibri" w:cs="Calibri"/>
                  <w:color w:val="000000"/>
                  <w:sz w:val="22"/>
                  <w:u w:val="none"/>
                </w:rPr>
                <w:t>278</w:t>
              </w:r>
            </w:hyperlink>
            <w:r>
              <w:rPr>
                <w:rFonts w:ascii="Calibri" w:hAnsi="Calibri" w:eastAsia="Calibri" w:cs="Calibri"/>
                <w:color w:val="000000"/>
                <w:sz w:val="22"/>
              </w:rPr>
              <w:t xml:space="preserve">, </w:t>
            </w:r>
            <w:hyperlink w:anchor="F279" w:history="1">
              <w:r>
                <w:rPr>
                  <w:rFonts w:ascii="Calibri" w:hAnsi="Calibri" w:eastAsia="Calibri" w:cs="Calibri"/>
                  <w:color w:val="000000"/>
                  <w:sz w:val="22"/>
                  <w:u w:val="none"/>
                </w:rPr>
                <w:t>279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w:t>
            </w:r>
          </w:p>
        </w:tc>
        <w:tc>
          <w:tcPr>
            <w:tcW w:w="2579" w:type="dxa"/>
            <w:tcMar>
              <w:top w:w="0" w:type="dxa"/>
              <w:bottom w:w="0" w:type="dxa"/>
              <w:left w:w="108" w:type="dxa"/>
              <w:right w:w="108" w:type="dxa"/>
            </w:tcMar>
          </w:tcPr>
          <w:p>
            <w:pPr>
              <w:spacing w:before="0" w:after="0" w:line="240" w:lineRule="auto"/>
            </w:pPr>
            <w:hyperlink w:anchor="F114" w:history="1">
              <w:r>
                <w:rPr>
                  <w:rFonts w:ascii="Calibri" w:hAnsi="Calibri" w:eastAsia="Calibri" w:cs="Calibri"/>
                  <w:color w:val="000000"/>
                  <w:sz w:val="22"/>
                  <w:u w:val="none"/>
                </w:rPr>
                <w:t>114</w:t>
              </w:r>
            </w:hyperlink>
            <w:r>
              <w:rPr>
                <w:rFonts w:ascii="Calibri" w:hAnsi="Calibri" w:eastAsia="Calibri" w:cs="Calibri"/>
                <w:color w:val="000000"/>
                <w:sz w:val="22"/>
              </w:rPr>
              <w:t xml:space="preserve">, </w:t>
            </w:r>
            <w:hyperlink w:anchor="F115" w:history="1">
              <w:r>
                <w:rPr>
                  <w:rFonts w:ascii="Calibri" w:hAnsi="Calibri" w:eastAsia="Calibri" w:cs="Calibri"/>
                  <w:color w:val="000000"/>
                  <w:sz w:val="22"/>
                  <w:u w:val="none"/>
                </w:rPr>
                <w:t>115</w:t>
              </w:r>
            </w:hyperlink>
            <w:r>
              <w:rPr>
                <w:rFonts w:ascii="Calibri" w:hAnsi="Calibri" w:eastAsia="Calibri" w:cs="Calibri"/>
                <w:color w:val="000000"/>
                <w:sz w:val="22"/>
              </w:rPr>
              <w:t xml:space="preserve">, </w:t>
            </w:r>
            <w:hyperlink w:anchor="F236" w:history="1">
              <w:r>
                <w:rPr>
                  <w:rFonts w:ascii="Calibri" w:hAnsi="Calibri" w:eastAsia="Calibri" w:cs="Calibri"/>
                  <w:color w:val="000000"/>
                  <w:sz w:val="22"/>
                  <w:u w:val="none"/>
                </w:rPr>
                <w:t>236</w:t>
              </w:r>
            </w:hyperlink>
            <w:r>
              <w:rPr>
                <w:rFonts w:ascii="Calibri" w:hAnsi="Calibri" w:eastAsia="Calibri" w:cs="Calibri"/>
                <w:color w:val="000000"/>
                <w:sz w:val="22"/>
              </w:rPr>
              <w:t xml:space="preserve">, </w:t>
            </w:r>
            <w:hyperlink w:anchor="F237" w:history="1">
              <w:r>
                <w:rPr>
                  <w:rFonts w:ascii="Calibri" w:hAnsi="Calibri" w:eastAsia="Calibri" w:cs="Calibri"/>
                  <w:color w:val="000000"/>
                  <w:sz w:val="22"/>
                  <w:u w:val="none"/>
                </w:rPr>
                <w:t>237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1:1</w:t>
            </w:r>
          </w:p>
        </w:tc>
        <w:tc>
          <w:tcPr>
            <w:tcW w:w="2579" w:type="dxa"/>
            <w:tcMar>
              <w:top w:w="0" w:type="dxa"/>
              <w:bottom w:w="0" w:type="dxa"/>
              <w:left w:w="108" w:type="dxa"/>
              <w:right w:w="108" w:type="dxa"/>
            </w:tcMar>
          </w:tcPr>
          <w:p>
            <w:pPr>
              <w:spacing w:before="0" w:after="0" w:line="240" w:lineRule="auto"/>
            </w:pPr>
            <w:hyperlink w:anchor="F114" w:history="1">
              <w:r>
                <w:rPr>
                  <w:rFonts w:ascii="Calibri" w:hAnsi="Calibri" w:eastAsia="Calibri" w:cs="Calibri"/>
                  <w:color w:val="000000"/>
                  <w:sz w:val="22"/>
                  <w:u w:val="none"/>
                </w:rPr>
                <w:t>114</w:t>
              </w:r>
            </w:hyperlink>
            <w:r>
              <w:rPr>
                <w:rFonts w:ascii="Calibri" w:hAnsi="Calibri" w:eastAsia="Calibri" w:cs="Calibri"/>
                <w:color w:val="000000"/>
                <w:sz w:val="22"/>
              </w:rPr>
              <w:t xml:space="preserve">, </w:t>
            </w:r>
            <w:hyperlink w:anchor="F236" w:history="1">
              <w:r>
                <w:rPr>
                  <w:rFonts w:ascii="Calibri" w:hAnsi="Calibri" w:eastAsia="Calibri" w:cs="Calibri"/>
                  <w:color w:val="000000"/>
                  <w:sz w:val="22"/>
                  <w:u w:val="none"/>
                </w:rPr>
                <w:t>236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1:3</w:t>
            </w:r>
          </w:p>
        </w:tc>
        <w:tc>
          <w:tcPr>
            <w:tcW w:w="2579" w:type="dxa"/>
            <w:tcMar>
              <w:top w:w="0" w:type="dxa"/>
              <w:bottom w:w="0" w:type="dxa"/>
              <w:left w:w="108" w:type="dxa"/>
              <w:right w:w="108" w:type="dxa"/>
            </w:tcMar>
          </w:tcPr>
          <w:p>
            <w:pPr>
              <w:spacing w:before="0" w:after="0" w:line="240" w:lineRule="auto"/>
            </w:pPr>
            <w:hyperlink w:anchor="F236" w:history="1">
              <w:r>
                <w:rPr>
                  <w:rFonts w:ascii="Calibri" w:hAnsi="Calibri" w:eastAsia="Calibri" w:cs="Calibri"/>
                  <w:color w:val="000000"/>
                  <w:sz w:val="22"/>
                  <w:u w:val="none"/>
                </w:rPr>
                <w:t>236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1:16</w:t>
            </w:r>
          </w:p>
        </w:tc>
        <w:tc>
          <w:tcPr>
            <w:tcW w:w="2579" w:type="dxa"/>
            <w:tcMar>
              <w:top w:w="0" w:type="dxa"/>
              <w:bottom w:w="0" w:type="dxa"/>
              <w:left w:w="108" w:type="dxa"/>
              <w:right w:w="108" w:type="dxa"/>
            </w:tcMar>
          </w:tcPr>
          <w:p>
            <w:pPr>
              <w:spacing w:before="0" w:after="0" w:line="240" w:lineRule="auto"/>
            </w:pPr>
            <w:hyperlink w:anchor="F236" w:history="1">
              <w:r>
                <w:rPr>
                  <w:rFonts w:ascii="Calibri" w:hAnsi="Calibri" w:eastAsia="Calibri" w:cs="Calibri"/>
                  <w:color w:val="000000"/>
                  <w:sz w:val="22"/>
                  <w:u w:val="none"/>
                </w:rPr>
                <w:t>236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1:26</w:t>
            </w:r>
          </w:p>
        </w:tc>
        <w:tc>
          <w:tcPr>
            <w:tcW w:w="2579" w:type="dxa"/>
            <w:tcMar>
              <w:top w:w="0" w:type="dxa"/>
              <w:bottom w:w="0" w:type="dxa"/>
              <w:left w:w="108" w:type="dxa"/>
              <w:right w:w="108" w:type="dxa"/>
            </w:tcMar>
          </w:tcPr>
          <w:p>
            <w:pPr>
              <w:spacing w:before="0" w:after="0" w:line="240" w:lineRule="auto"/>
            </w:pPr>
            <w:hyperlink w:anchor="F486" w:history="1">
              <w:r>
                <w:rPr>
                  <w:rFonts w:ascii="Calibri" w:hAnsi="Calibri" w:eastAsia="Calibri" w:cs="Calibri"/>
                  <w:color w:val="000000"/>
                  <w:sz w:val="22"/>
                  <w:u w:val="none"/>
                </w:rPr>
                <w:t>486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1:31</w:t>
            </w:r>
          </w:p>
        </w:tc>
        <w:tc>
          <w:tcPr>
            <w:tcW w:w="2579" w:type="dxa"/>
            <w:tcMar>
              <w:top w:w="0" w:type="dxa"/>
              <w:bottom w:w="0" w:type="dxa"/>
              <w:left w:w="108" w:type="dxa"/>
              <w:right w:w="108" w:type="dxa"/>
            </w:tcMar>
          </w:tcPr>
          <w:p>
            <w:pPr>
              <w:spacing w:before="0" w:after="0" w:line="240" w:lineRule="auto"/>
            </w:pPr>
            <w:hyperlink w:anchor="F237" w:history="1">
              <w:r>
                <w:rPr>
                  <w:rFonts w:ascii="Calibri" w:hAnsi="Calibri" w:eastAsia="Calibri" w:cs="Calibri"/>
                  <w:color w:val="000000"/>
                  <w:sz w:val="22"/>
                  <w:u w:val="none"/>
                </w:rPr>
                <w:t>237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3:6</w:t>
            </w:r>
          </w:p>
        </w:tc>
        <w:tc>
          <w:tcPr>
            <w:tcW w:w="2579" w:type="dxa"/>
            <w:tcMar>
              <w:top w:w="0" w:type="dxa"/>
              <w:bottom w:w="0" w:type="dxa"/>
              <w:left w:w="108" w:type="dxa"/>
              <w:right w:w="108" w:type="dxa"/>
            </w:tcMar>
          </w:tcPr>
          <w:p>
            <w:pPr>
              <w:spacing w:before="0" w:after="0" w:line="240" w:lineRule="auto"/>
            </w:pPr>
            <w:hyperlink w:anchor="F225" w:history="1">
              <w:r>
                <w:rPr>
                  <w:rFonts w:ascii="Calibri" w:hAnsi="Calibri" w:eastAsia="Calibri" w:cs="Calibri"/>
                  <w:color w:val="000000"/>
                  <w:sz w:val="22"/>
                  <w:u w:val="none"/>
                </w:rPr>
                <w:t>225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8:1</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12</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r>
              <w:rPr>
                <w:rFonts w:ascii="Calibri" w:hAnsi="Calibri" w:eastAsia="Calibri" w:cs="Calibri"/>
                <w:color w:val="000000"/>
                <w:sz w:val="22"/>
              </w:rPr>
              <w:t xml:space="preserve">, </w:t>
            </w:r>
            <w:hyperlink w:anchor="F370" w:history="1">
              <w:r>
                <w:rPr>
                  <w:rFonts w:ascii="Calibri" w:hAnsi="Calibri" w:eastAsia="Calibri" w:cs="Calibri"/>
                  <w:color w:val="000000"/>
                  <w:sz w:val="22"/>
                  <w:u w:val="none"/>
                </w:rPr>
                <w:t>370</w:t>
              </w:r>
            </w:hyperlink>
            <w:r>
              <w:rPr>
                <w:rFonts w:ascii="Calibri" w:hAnsi="Calibri" w:eastAsia="Calibri" w:cs="Calibri"/>
                <w:color w:val="000000"/>
                <w:sz w:val="22"/>
              </w:rPr>
              <w:t xml:space="preserve">, </w:t>
            </w:r>
            <w:hyperlink w:anchor="F371" w:history="1">
              <w:r>
                <w:rPr>
                  <w:rFonts w:ascii="Calibri" w:hAnsi="Calibri" w:eastAsia="Calibri" w:cs="Calibri"/>
                  <w:color w:val="000000"/>
                  <w:sz w:val="22"/>
                  <w:u w:val="none"/>
                </w:rPr>
                <w:t>371</w:t>
              </w:r>
            </w:hyperlink>
            <w:r>
              <w:rPr>
                <w:rFonts w:ascii="Calibri" w:hAnsi="Calibri" w:eastAsia="Calibri" w:cs="Calibri"/>
                <w:color w:val="000000"/>
                <w:sz w:val="22"/>
              </w:rPr>
              <w:t xml:space="preserve">, </w:t>
            </w:r>
            <w:hyperlink w:anchor="F372" w:history="1">
              <w:r>
                <w:rPr>
                  <w:rFonts w:ascii="Calibri" w:hAnsi="Calibri" w:eastAsia="Calibri" w:cs="Calibri"/>
                  <w:color w:val="000000"/>
                  <w:sz w:val="22"/>
                  <w:u w:val="none"/>
                </w:rPr>
                <w:t>372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12:1</w:t>
            </w:r>
          </w:p>
        </w:tc>
        <w:tc>
          <w:tcPr>
            <w:tcW w:w="2579" w:type="dxa"/>
            <w:tcMar>
              <w:top w:w="0" w:type="dxa"/>
              <w:bottom w:w="0" w:type="dxa"/>
              <w:left w:w="108" w:type="dxa"/>
              <w:right w:w="108" w:type="dxa"/>
            </w:tcMar>
          </w:tcPr>
          <w:p>
            <w:pPr>
              <w:spacing w:before="0" w:after="0" w:line="240" w:lineRule="auto"/>
            </w:pPr>
            <w:hyperlink w:anchor="F370" w:history="1">
              <w:r>
                <w:rPr>
                  <w:rFonts w:ascii="Calibri" w:hAnsi="Calibri" w:eastAsia="Calibri" w:cs="Calibri"/>
                  <w:color w:val="000000"/>
                  <w:sz w:val="22"/>
                  <w:u w:val="none"/>
                </w:rPr>
                <w:t>370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15:6</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r>
              <w:rPr>
                <w:rFonts w:ascii="Calibri" w:hAnsi="Calibri" w:eastAsia="Calibri" w:cs="Calibri"/>
                <w:color w:val="000000"/>
                <w:sz w:val="22"/>
              </w:rPr>
              <w:t xml:space="preserve">, </w:t>
            </w:r>
            <w:hyperlink w:anchor="F371" w:history="1">
              <w:r>
                <w:rPr>
                  <w:rFonts w:ascii="Calibri" w:hAnsi="Calibri" w:eastAsia="Calibri" w:cs="Calibri"/>
                  <w:color w:val="000000"/>
                  <w:sz w:val="22"/>
                  <w:u w:val="none"/>
                </w:rPr>
                <w:t>371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15:13-16</w:t>
            </w:r>
          </w:p>
        </w:tc>
        <w:tc>
          <w:tcPr>
            <w:tcW w:w="2579" w:type="dxa"/>
            <w:tcMar>
              <w:top w:w="0" w:type="dxa"/>
              <w:bottom w:w="0" w:type="dxa"/>
              <w:left w:w="108" w:type="dxa"/>
              <w:right w:w="108" w:type="dxa"/>
            </w:tcMar>
          </w:tcPr>
          <w:p>
            <w:pPr>
              <w:spacing w:before="0" w:after="0" w:line="240" w:lineRule="auto"/>
            </w:pPr>
            <w:hyperlink w:anchor="F39" w:history="1">
              <w:r>
                <w:rPr>
                  <w:rFonts w:ascii="Calibri" w:hAnsi="Calibri" w:eastAsia="Calibri" w:cs="Calibri"/>
                  <w:color w:val="000000"/>
                  <w:sz w:val="22"/>
                  <w:u w:val="none"/>
                </w:rPr>
                <w:t>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15:15-16</w:t>
            </w:r>
          </w:p>
        </w:tc>
        <w:tc>
          <w:tcPr>
            <w:tcW w:w="2579" w:type="dxa"/>
            <w:tcMar>
              <w:top w:w="0" w:type="dxa"/>
              <w:bottom w:w="0" w:type="dxa"/>
              <w:left w:w="108" w:type="dxa"/>
              <w:right w:w="108" w:type="dxa"/>
            </w:tcMar>
          </w:tcPr>
          <w:p>
            <w:pPr>
              <w:spacing w:before="0" w:after="0" w:line="240" w:lineRule="auto"/>
            </w:pP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16</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16:13</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18</w:t>
            </w:r>
          </w:p>
        </w:tc>
        <w:tc>
          <w:tcPr>
            <w:tcW w:w="2579" w:type="dxa"/>
            <w:tcMar>
              <w:top w:w="0" w:type="dxa"/>
              <w:bottom w:w="0" w:type="dxa"/>
              <w:left w:w="108" w:type="dxa"/>
              <w:right w:w="108" w:type="dxa"/>
            </w:tcMar>
          </w:tcPr>
          <w:p>
            <w:pPr>
              <w:spacing w:before="0" w:after="0" w:line="240" w:lineRule="auto"/>
            </w:pPr>
            <w:hyperlink w:anchor="F275" w:history="1">
              <w:r>
                <w:rPr>
                  <w:rFonts w:ascii="Calibri" w:hAnsi="Calibri" w:eastAsia="Calibri" w:cs="Calibri"/>
                  <w:color w:val="000000"/>
                  <w:sz w:val="22"/>
                  <w:u w:val="none"/>
                </w:rPr>
                <w:t>275</w:t>
              </w:r>
            </w:hyperlink>
            <w:r>
              <w:rPr>
                <w:rFonts w:ascii="Calibri" w:hAnsi="Calibri" w:eastAsia="Calibri" w:cs="Calibri"/>
                <w:color w:val="000000"/>
                <w:sz w:val="22"/>
              </w:rPr>
              <w:t xml:space="preserve">, </w:t>
            </w:r>
            <w:hyperlink w:anchor="F276" w:history="1">
              <w:r>
                <w:rPr>
                  <w:rFonts w:ascii="Calibri" w:hAnsi="Calibri" w:eastAsia="Calibri" w:cs="Calibri"/>
                  <w:color w:val="000000"/>
                  <w:sz w:val="22"/>
                  <w:u w:val="none"/>
                </w:rPr>
                <w:t>276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18:10</w:t>
            </w:r>
          </w:p>
        </w:tc>
        <w:tc>
          <w:tcPr>
            <w:tcW w:w="2579" w:type="dxa"/>
            <w:tcMar>
              <w:top w:w="0" w:type="dxa"/>
              <w:bottom w:w="0" w:type="dxa"/>
              <w:left w:w="108" w:type="dxa"/>
              <w:right w:w="108" w:type="dxa"/>
            </w:tcMar>
          </w:tcPr>
          <w:p>
            <w:pPr>
              <w:spacing w:before="0" w:after="0" w:line="240" w:lineRule="auto"/>
            </w:pPr>
            <w:hyperlink w:anchor="F275" w:history="1">
              <w:r>
                <w:rPr>
                  <w:rFonts w:ascii="Calibri" w:hAnsi="Calibri" w:eastAsia="Calibri" w:cs="Calibri"/>
                  <w:color w:val="000000"/>
                  <w:sz w:val="22"/>
                  <w:u w:val="none"/>
                </w:rPr>
                <w:t>275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20</w:t>
            </w:r>
          </w:p>
        </w:tc>
        <w:tc>
          <w:tcPr>
            <w:tcW w:w="2579" w:type="dxa"/>
            <w:tcMar>
              <w:top w:w="0" w:type="dxa"/>
              <w:bottom w:w="0" w:type="dxa"/>
              <w:left w:w="108" w:type="dxa"/>
              <w:right w:w="108" w:type="dxa"/>
            </w:tcMar>
          </w:tcPr>
          <w:p>
            <w:pPr>
              <w:spacing w:before="0" w:after="0" w:line="240" w:lineRule="auto"/>
            </w:pPr>
            <w:hyperlink w:anchor="F276" w:history="1">
              <w:r>
                <w:rPr>
                  <w:rFonts w:ascii="Calibri" w:hAnsi="Calibri" w:eastAsia="Calibri" w:cs="Calibri"/>
                  <w:color w:val="000000"/>
                  <w:sz w:val="22"/>
                  <w:u w:val="none"/>
                </w:rPr>
                <w:t>276</w:t>
              </w:r>
            </w:hyperlink>
            <w:r>
              <w:rPr>
                <w:rFonts w:ascii="Calibri" w:hAnsi="Calibri" w:eastAsia="Calibri" w:cs="Calibri"/>
                <w:color w:val="000000"/>
                <w:sz w:val="22"/>
              </w:rPr>
              <w:t xml:space="preserve">, </w:t>
            </w: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20:3</w:t>
            </w:r>
          </w:p>
        </w:tc>
        <w:tc>
          <w:tcPr>
            <w:tcW w:w="2579" w:type="dxa"/>
            <w:tcMar>
              <w:top w:w="0" w:type="dxa"/>
              <w:bottom w:w="0" w:type="dxa"/>
              <w:left w:w="108" w:type="dxa"/>
              <w:right w:w="108" w:type="dxa"/>
            </w:tcMar>
          </w:tcPr>
          <w:p>
            <w:pPr>
              <w:spacing w:before="0" w:after="0" w:line="240" w:lineRule="auto"/>
            </w:pPr>
            <w:hyperlink w:anchor="F276" w:history="1">
              <w:r>
                <w:rPr>
                  <w:rFonts w:ascii="Calibri" w:hAnsi="Calibri" w:eastAsia="Calibri" w:cs="Calibri"/>
                  <w:color w:val="000000"/>
                  <w:sz w:val="22"/>
                  <w:u w:val="none"/>
                </w:rPr>
                <w:t>276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20:6</w:t>
            </w:r>
          </w:p>
        </w:tc>
        <w:tc>
          <w:tcPr>
            <w:tcW w:w="2579" w:type="dxa"/>
            <w:tcMar>
              <w:top w:w="0" w:type="dxa"/>
              <w:bottom w:w="0" w:type="dxa"/>
              <w:left w:w="108" w:type="dxa"/>
              <w:right w:w="108" w:type="dxa"/>
            </w:tcMar>
          </w:tcPr>
          <w:p>
            <w:pPr>
              <w:spacing w:before="0" w:after="0" w:line="240" w:lineRule="auto"/>
            </w:pPr>
            <w:hyperlink w:anchor="F276" w:history="1">
              <w:r>
                <w:rPr>
                  <w:rFonts w:ascii="Calibri" w:hAnsi="Calibri" w:eastAsia="Calibri" w:cs="Calibri"/>
                  <w:color w:val="000000"/>
                  <w:sz w:val="22"/>
                  <w:u w:val="none"/>
                </w:rPr>
                <w:t>276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22:20-24</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25:1-2</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30:22</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34:25-26</w:t>
            </w:r>
          </w:p>
        </w:tc>
        <w:tc>
          <w:tcPr>
            <w:tcW w:w="2579" w:type="dxa"/>
            <w:tcMar>
              <w:top w:w="0" w:type="dxa"/>
              <w:bottom w:w="0" w:type="dxa"/>
              <w:left w:w="108" w:type="dxa"/>
              <w:right w:w="108" w:type="dxa"/>
            </w:tcMar>
          </w:tcPr>
          <w:p>
            <w:pPr>
              <w:spacing w:before="0" w:after="0" w:line="240" w:lineRule="auto"/>
            </w:pPr>
            <w:hyperlink w:anchor="F192" w:history="1">
              <w:r>
                <w:rPr>
                  <w:rFonts w:ascii="Calibri" w:hAnsi="Calibri" w:eastAsia="Calibri" w:cs="Calibri"/>
                  <w:color w:val="000000"/>
                  <w:sz w:val="22"/>
                  <w:u w:val="none"/>
                </w:rPr>
                <w:t>192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35:22</w:t>
            </w:r>
          </w:p>
        </w:tc>
        <w:tc>
          <w:tcPr>
            <w:tcW w:w="2579" w:type="dxa"/>
            <w:tcMar>
              <w:top w:w="0" w:type="dxa"/>
              <w:bottom w:w="0" w:type="dxa"/>
              <w:left w:w="108" w:type="dxa"/>
              <w:right w:w="108" w:type="dxa"/>
            </w:tcMar>
          </w:tcPr>
          <w:p>
            <w:pPr>
              <w:spacing w:before="0" w:after="0" w:line="240" w:lineRule="auto"/>
            </w:pPr>
            <w:hyperlink w:anchor="F192" w:history="1">
              <w:r>
                <w:rPr>
                  <w:rFonts w:ascii="Calibri" w:hAnsi="Calibri" w:eastAsia="Calibri" w:cs="Calibri"/>
                  <w:color w:val="000000"/>
                  <w:sz w:val="22"/>
                  <w:u w:val="none"/>
                </w:rPr>
                <w:t>192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38</w:t>
            </w:r>
          </w:p>
        </w:tc>
        <w:tc>
          <w:tcPr>
            <w:tcW w:w="2579" w:type="dxa"/>
            <w:tcMar>
              <w:top w:w="0" w:type="dxa"/>
              <w:bottom w:w="0" w:type="dxa"/>
              <w:left w:w="108" w:type="dxa"/>
              <w:right w:w="108" w:type="dxa"/>
            </w:tcMar>
          </w:tcPr>
          <w:p>
            <w:pPr>
              <w:spacing w:before="0" w:after="0" w:line="240" w:lineRule="auto"/>
            </w:pPr>
            <w:hyperlink w:anchor="F192" w:history="1">
              <w:r>
                <w:rPr>
                  <w:rFonts w:ascii="Calibri" w:hAnsi="Calibri" w:eastAsia="Calibri" w:cs="Calibri"/>
                  <w:color w:val="000000"/>
                  <w:sz w:val="22"/>
                  <w:u w:val="none"/>
                </w:rPr>
                <w:t>192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w:t>
            </w:r>
          </w:p>
        </w:tc>
        <w:tc>
          <w:tcPr>
            <w:tcW w:w="2579" w:type="dxa"/>
            <w:tcMar>
              <w:top w:w="0" w:type="dxa"/>
              <w:bottom w:w="0" w:type="dxa"/>
              <w:left w:w="108" w:type="dxa"/>
              <w:right w:w="108" w:type="dxa"/>
            </w:tcMar>
          </w:tcPr>
          <w:p>
            <w:pPr>
              <w:spacing w:before="0" w:after="0" w:line="240" w:lineRule="auto"/>
            </w:pPr>
            <w:hyperlink w:anchor="F251" w:history="1">
              <w:r>
                <w:rPr>
                  <w:rFonts w:ascii="Calibri" w:hAnsi="Calibri" w:eastAsia="Calibri" w:cs="Calibri"/>
                  <w:color w:val="000000"/>
                  <w:sz w:val="22"/>
                  <w:u w:val="none"/>
                </w:rPr>
                <w:t>251</w:t>
              </w:r>
            </w:hyperlink>
            <w:r>
              <w:rPr>
                <w:rFonts w:ascii="Calibri" w:hAnsi="Calibri" w:eastAsia="Calibri" w:cs="Calibri"/>
                <w:color w:val="000000"/>
                <w:sz w:val="22"/>
              </w:rPr>
              <w:t xml:space="preserve">, </w:t>
            </w:r>
            <w:hyperlink w:anchor="F252" w:history="1">
              <w:r>
                <w:rPr>
                  <w:rFonts w:ascii="Calibri" w:hAnsi="Calibri" w:eastAsia="Calibri" w:cs="Calibri"/>
                  <w:color w:val="000000"/>
                  <w:sz w:val="22"/>
                  <w:u w:val="none"/>
                </w:rPr>
                <w:t>252</w:t>
              </w:r>
            </w:hyperlink>
            <w:r>
              <w:rPr>
                <w:rFonts w:ascii="Calibri" w:hAnsi="Calibri" w:eastAsia="Calibri" w:cs="Calibri"/>
                <w:color w:val="000000"/>
                <w:sz w:val="22"/>
              </w:rPr>
              <w:t xml:space="preserve">, </w:t>
            </w:r>
            <w:hyperlink w:anchor="F253" w:history="1">
              <w:r>
                <w:rPr>
                  <w:rFonts w:ascii="Calibri" w:hAnsi="Calibri" w:eastAsia="Calibri" w:cs="Calibri"/>
                  <w:color w:val="000000"/>
                  <w:sz w:val="22"/>
                  <w:u w:val="none"/>
                </w:rPr>
                <w:t>253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39:1-2</w:t>
            </w:r>
          </w:p>
        </w:tc>
        <w:tc>
          <w:tcPr>
            <w:tcW w:w="2579" w:type="dxa"/>
            <w:tcMar>
              <w:top w:w="0" w:type="dxa"/>
              <w:bottom w:w="0" w:type="dxa"/>
              <w:left w:w="108" w:type="dxa"/>
              <w:right w:w="108" w:type="dxa"/>
            </w:tcMar>
          </w:tcPr>
          <w:p>
            <w:pPr>
              <w:spacing w:before="0" w:after="0" w:line="240" w:lineRule="auto"/>
            </w:pPr>
            <w:hyperlink w:anchor="F251" w:history="1">
              <w:r>
                <w:rPr>
                  <w:rFonts w:ascii="Calibri" w:hAnsi="Calibri" w:eastAsia="Calibri" w:cs="Calibri"/>
                  <w:color w:val="000000"/>
                  <w:sz w:val="22"/>
                  <w:u w:val="none"/>
                </w:rPr>
                <w:t>251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39:2</w:t>
            </w:r>
          </w:p>
        </w:tc>
        <w:tc>
          <w:tcPr>
            <w:tcW w:w="2579" w:type="dxa"/>
            <w:tcMar>
              <w:top w:w="0" w:type="dxa"/>
              <w:bottom w:w="0" w:type="dxa"/>
              <w:left w:w="108" w:type="dxa"/>
              <w:right w:w="108" w:type="dxa"/>
            </w:tcMar>
          </w:tcPr>
          <w:p>
            <w:pPr>
              <w:spacing w:before="0" w:after="0" w:line="240" w:lineRule="auto"/>
            </w:pPr>
            <w:hyperlink w:anchor="F253" w:history="1">
              <w:r>
                <w:rPr>
                  <w:rFonts w:ascii="Calibri" w:hAnsi="Calibri" w:eastAsia="Calibri" w:cs="Calibri"/>
                  <w:color w:val="000000"/>
                  <w:sz w:val="22"/>
                  <w:u w:val="none"/>
                </w:rPr>
                <w:t>253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39:7</w:t>
            </w:r>
          </w:p>
        </w:tc>
        <w:tc>
          <w:tcPr>
            <w:tcW w:w="2579" w:type="dxa"/>
            <w:tcMar>
              <w:top w:w="0" w:type="dxa"/>
              <w:bottom w:w="0" w:type="dxa"/>
              <w:left w:w="108" w:type="dxa"/>
              <w:right w:w="108" w:type="dxa"/>
            </w:tcMar>
          </w:tcPr>
          <w:p>
            <w:pPr>
              <w:spacing w:before="0" w:after="0" w:line="240" w:lineRule="auto"/>
            </w:pPr>
            <w:hyperlink w:anchor="F252" w:history="1">
              <w:r>
                <w:rPr>
                  <w:rFonts w:ascii="Calibri" w:hAnsi="Calibri" w:eastAsia="Calibri" w:cs="Calibri"/>
                  <w:color w:val="000000"/>
                  <w:sz w:val="22"/>
                  <w:u w:val="none"/>
                </w:rPr>
                <w:t>252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39:8-9</w:t>
            </w:r>
          </w:p>
        </w:tc>
        <w:tc>
          <w:tcPr>
            <w:tcW w:w="2579" w:type="dxa"/>
            <w:tcMar>
              <w:top w:w="0" w:type="dxa"/>
              <w:bottom w:w="0" w:type="dxa"/>
              <w:left w:w="108" w:type="dxa"/>
              <w:right w:w="108" w:type="dxa"/>
            </w:tcMar>
          </w:tcPr>
          <w:p>
            <w:pPr>
              <w:spacing w:before="0" w:after="0" w:line="240" w:lineRule="auto"/>
            </w:pPr>
            <w:hyperlink w:anchor="F252" w:history="1">
              <w:r>
                <w:rPr>
                  <w:rFonts w:ascii="Calibri" w:hAnsi="Calibri" w:eastAsia="Calibri" w:cs="Calibri"/>
                  <w:color w:val="000000"/>
                  <w:sz w:val="22"/>
                  <w:u w:val="none"/>
                </w:rPr>
                <w:t>252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39:10</w:t>
            </w:r>
          </w:p>
        </w:tc>
        <w:tc>
          <w:tcPr>
            <w:tcW w:w="2579" w:type="dxa"/>
            <w:tcMar>
              <w:top w:w="0" w:type="dxa"/>
              <w:bottom w:w="0" w:type="dxa"/>
              <w:left w:w="108" w:type="dxa"/>
              <w:right w:w="108" w:type="dxa"/>
            </w:tcMar>
          </w:tcPr>
          <w:p>
            <w:pPr>
              <w:spacing w:before="0" w:after="0" w:line="240" w:lineRule="auto"/>
            </w:pPr>
            <w:hyperlink w:anchor="F252" w:history="1">
              <w:r>
                <w:rPr>
                  <w:rFonts w:ascii="Calibri" w:hAnsi="Calibri" w:eastAsia="Calibri" w:cs="Calibri"/>
                  <w:color w:val="000000"/>
                  <w:sz w:val="22"/>
                  <w:u w:val="none"/>
                </w:rPr>
                <w:t>252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Genesis 49:17</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w:t>
            </w:r>
          </w:p>
        </w:tc>
        <w:tc>
          <w:tcPr>
            <w:tcW w:w="2579" w:type="dxa"/>
            <w:tcMar>
              <w:top w:w="0" w:type="dxa"/>
              <w:bottom w:w="0" w:type="dxa"/>
              <w:left w:w="108" w:type="dxa"/>
              <w:right w:w="108" w:type="dxa"/>
            </w:tcMar>
          </w:tcPr>
          <w:p>
            <w:pPr>
              <w:spacing w:before="0" w:after="0" w:line="240" w:lineRule="auto"/>
            </w:pPr>
            <w:hyperlink w:anchor="F128" w:history="1">
              <w:r>
                <w:rPr>
                  <w:rFonts w:ascii="Calibri" w:hAnsi="Calibri" w:eastAsia="Calibri" w:cs="Calibri"/>
                  <w:color w:val="000000"/>
                  <w:sz w:val="22"/>
                  <w:u w:val="none"/>
                </w:rPr>
                <w:t>128</w:t>
              </w:r>
            </w:hyperlink>
            <w:r>
              <w:rPr>
                <w:rFonts w:ascii="Calibri" w:hAnsi="Calibri" w:eastAsia="Calibri" w:cs="Calibri"/>
                <w:color w:val="000000"/>
                <w:sz w:val="22"/>
              </w:rPr>
              <w:t xml:space="preserve">, </w:t>
            </w:r>
            <w:hyperlink w:anchor="F129" w:history="1">
              <w:r>
                <w:rPr>
                  <w:rFonts w:ascii="Calibri" w:hAnsi="Calibri" w:eastAsia="Calibri" w:cs="Calibri"/>
                  <w:color w:val="000000"/>
                  <w:sz w:val="22"/>
                  <w:u w:val="none"/>
                </w:rPr>
                <w:t>129</w:t>
              </w:r>
            </w:hyperlink>
            <w:r>
              <w:rPr>
                <w:rFonts w:ascii="Calibri" w:hAnsi="Calibri" w:eastAsia="Calibri" w:cs="Calibri"/>
                <w:color w:val="000000"/>
                <w:sz w:val="22"/>
              </w:rPr>
              <w:t xml:space="preserve">, </w:t>
            </w:r>
            <w:hyperlink w:anchor="F130" w:history="1">
              <w:r>
                <w:rPr>
                  <w:rFonts w:ascii="Calibri" w:hAnsi="Calibri" w:eastAsia="Calibri" w:cs="Calibri"/>
                  <w:color w:val="000000"/>
                  <w:sz w:val="22"/>
                  <w:u w:val="none"/>
                </w:rPr>
                <w:t>130</w:t>
              </w:r>
            </w:hyperlink>
            <w:r>
              <w:rPr>
                <w:rFonts w:ascii="Calibri" w:hAnsi="Calibri" w:eastAsia="Calibri" w:cs="Calibri"/>
                <w:color w:val="000000"/>
                <w:sz w:val="22"/>
              </w:rPr>
              <w:t xml:space="preserve">, </w:t>
            </w:r>
            <w:hyperlink w:anchor="F141" w:history="1">
              <w:r>
                <w:rPr>
                  <w:rFonts w:ascii="Calibri" w:hAnsi="Calibri" w:eastAsia="Calibri" w:cs="Calibri"/>
                  <w:color w:val="000000"/>
                  <w:sz w:val="22"/>
                  <w:u w:val="none"/>
                </w:rPr>
                <w:t>141</w:t>
              </w:r>
            </w:hyperlink>
            <w:r>
              <w:rPr>
                <w:rFonts w:ascii="Calibri" w:hAnsi="Calibri" w:eastAsia="Calibri" w:cs="Calibri"/>
                <w:color w:val="000000"/>
                <w:sz w:val="22"/>
              </w:rPr>
              <w:t xml:space="preserve">, </w:t>
            </w:r>
            <w:hyperlink w:anchor="F142" w:history="1">
              <w:r>
                <w:rPr>
                  <w:rFonts w:ascii="Calibri" w:hAnsi="Calibri" w:eastAsia="Calibri" w:cs="Calibri"/>
                  <w:color w:val="000000"/>
                  <w:sz w:val="22"/>
                  <w:u w:val="none"/>
                </w:rPr>
                <w:t>142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4</w:t>
            </w:r>
          </w:p>
        </w:tc>
        <w:tc>
          <w:tcPr>
            <w:tcW w:w="2579" w:type="dxa"/>
            <w:tcMar>
              <w:top w:w="0" w:type="dxa"/>
              <w:bottom w:w="0" w:type="dxa"/>
              <w:left w:w="108" w:type="dxa"/>
              <w:right w:w="108" w:type="dxa"/>
            </w:tcMar>
          </w:tcPr>
          <w:p>
            <w:pPr>
              <w:spacing w:before="0" w:after="0" w:line="240" w:lineRule="auto"/>
            </w:pPr>
            <w:hyperlink w:anchor="F409" w:history="1">
              <w:r>
                <w:rPr>
                  <w:rFonts w:ascii="Calibri" w:hAnsi="Calibri" w:eastAsia="Calibri" w:cs="Calibri"/>
                  <w:color w:val="000000"/>
                  <w:sz w:val="22"/>
                  <w:u w:val="none"/>
                </w:rPr>
                <w:t>409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4:20</w:t>
            </w:r>
          </w:p>
        </w:tc>
        <w:tc>
          <w:tcPr>
            <w:tcW w:w="2579" w:type="dxa"/>
            <w:tcMar>
              <w:top w:w="0" w:type="dxa"/>
              <w:bottom w:w="0" w:type="dxa"/>
              <w:left w:w="108" w:type="dxa"/>
              <w:right w:w="108" w:type="dxa"/>
            </w:tcMar>
          </w:tcPr>
          <w:p>
            <w:pPr>
              <w:spacing w:before="0" w:after="0" w:line="240" w:lineRule="auto"/>
            </w:pPr>
            <w:hyperlink w:anchor="F126" w:history="1">
              <w:r>
                <w:rPr>
                  <w:rFonts w:ascii="Calibri" w:hAnsi="Calibri" w:eastAsia="Calibri" w:cs="Calibri"/>
                  <w:color w:val="000000"/>
                  <w:sz w:val="22"/>
                  <w:u w:val="none"/>
                </w:rPr>
                <w:t>126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9</w:t>
            </w:r>
          </w:p>
        </w:tc>
        <w:tc>
          <w:tcPr>
            <w:tcW w:w="2579" w:type="dxa"/>
            <w:tcMar>
              <w:top w:w="0" w:type="dxa"/>
              <w:bottom w:w="0" w:type="dxa"/>
              <w:left w:w="108" w:type="dxa"/>
              <w:right w:w="108" w:type="dxa"/>
            </w:tcMar>
          </w:tcPr>
          <w:p>
            <w:pPr>
              <w:spacing w:before="0" w:after="0" w:line="240" w:lineRule="auto"/>
            </w:pPr>
            <w:hyperlink w:anchor="F127" w:history="1">
              <w:r>
                <w:rPr>
                  <w:rFonts w:ascii="Calibri" w:hAnsi="Calibri" w:eastAsia="Calibri" w:cs="Calibri"/>
                  <w:color w:val="000000"/>
                  <w:sz w:val="22"/>
                  <w:u w:val="none"/>
                </w:rPr>
                <w:t>127</w:t>
              </w:r>
            </w:hyperlink>
            <w:r>
              <w:rPr>
                <w:rFonts w:ascii="Calibri" w:hAnsi="Calibri" w:eastAsia="Calibri" w:cs="Calibri"/>
                <w:color w:val="000000"/>
                <w:sz w:val="22"/>
              </w:rPr>
              <w:t xml:space="preserve">, </w:t>
            </w:r>
            <w:hyperlink w:anchor="F128" w:history="1">
              <w:r>
                <w:rPr>
                  <w:rFonts w:ascii="Calibri" w:hAnsi="Calibri" w:eastAsia="Calibri" w:cs="Calibri"/>
                  <w:color w:val="000000"/>
                  <w:sz w:val="22"/>
                  <w:u w:val="none"/>
                </w:rPr>
                <w:t>128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9:3-4</w:t>
            </w:r>
          </w:p>
        </w:tc>
        <w:tc>
          <w:tcPr>
            <w:tcW w:w="2579" w:type="dxa"/>
            <w:tcMar>
              <w:top w:w="0" w:type="dxa"/>
              <w:bottom w:w="0" w:type="dxa"/>
              <w:left w:w="108" w:type="dxa"/>
              <w:right w:w="108" w:type="dxa"/>
            </w:tcMar>
          </w:tcPr>
          <w:p>
            <w:pPr>
              <w:spacing w:before="0" w:after="0" w:line="240" w:lineRule="auto"/>
            </w:pPr>
            <w:hyperlink w:anchor="F127" w:history="1">
              <w:r>
                <w:rPr>
                  <w:rFonts w:ascii="Calibri" w:hAnsi="Calibri" w:eastAsia="Calibri" w:cs="Calibri"/>
                  <w:color w:val="000000"/>
                  <w:sz w:val="22"/>
                  <w:u w:val="none"/>
                </w:rPr>
                <w:t>127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9:6-7</w:t>
            </w:r>
          </w:p>
        </w:tc>
        <w:tc>
          <w:tcPr>
            <w:tcW w:w="2579" w:type="dxa"/>
            <w:tcMar>
              <w:top w:w="0" w:type="dxa"/>
              <w:bottom w:w="0" w:type="dxa"/>
              <w:left w:w="108" w:type="dxa"/>
              <w:right w:w="108" w:type="dxa"/>
            </w:tcMar>
          </w:tcPr>
          <w:p>
            <w:pPr>
              <w:spacing w:before="0" w:after="0" w:line="240" w:lineRule="auto"/>
            </w:pPr>
            <w:hyperlink w:anchor="F127" w:history="1">
              <w:r>
                <w:rPr>
                  <w:rFonts w:ascii="Calibri" w:hAnsi="Calibri" w:eastAsia="Calibri" w:cs="Calibri"/>
                  <w:color w:val="000000"/>
                  <w:sz w:val="22"/>
                  <w:u w:val="none"/>
                </w:rPr>
                <w:t>127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10</w:t>
            </w:r>
          </w:p>
        </w:tc>
        <w:tc>
          <w:tcPr>
            <w:tcW w:w="2579" w:type="dxa"/>
            <w:tcMar>
              <w:top w:w="0" w:type="dxa"/>
              <w:bottom w:w="0" w:type="dxa"/>
              <w:left w:w="108" w:type="dxa"/>
              <w:right w:w="108" w:type="dxa"/>
            </w:tcMar>
          </w:tcPr>
          <w:p>
            <w:pPr>
              <w:spacing w:before="0" w:after="0" w:line="240" w:lineRule="auto"/>
            </w:pPr>
            <w:hyperlink w:anchor="F136" w:history="1">
              <w:r>
                <w:rPr>
                  <w:rFonts w:ascii="Calibri" w:hAnsi="Calibri" w:eastAsia="Calibri" w:cs="Calibri"/>
                  <w:color w:val="000000"/>
                  <w:sz w:val="22"/>
                  <w:u w:val="none"/>
                </w:rPr>
                <w:t>136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12</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14:14</w:t>
            </w:r>
          </w:p>
        </w:tc>
        <w:tc>
          <w:tcPr>
            <w:tcW w:w="2579" w:type="dxa"/>
            <w:tcMar>
              <w:top w:w="0" w:type="dxa"/>
              <w:bottom w:w="0" w:type="dxa"/>
              <w:left w:w="108" w:type="dxa"/>
              <w:right w:w="108" w:type="dxa"/>
            </w:tcMar>
          </w:tcPr>
          <w:p>
            <w:pPr>
              <w:spacing w:before="0" w:after="0" w:line="240" w:lineRule="auto"/>
            </w:pPr>
            <w:hyperlink w:anchor="F248" w:history="1">
              <w:r>
                <w:rPr>
                  <w:rFonts w:ascii="Calibri" w:hAnsi="Calibri" w:eastAsia="Calibri" w:cs="Calibri"/>
                  <w:color w:val="000000"/>
                  <w:sz w:val="22"/>
                  <w:u w:val="none"/>
                </w:rPr>
                <w:t>248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18</w:t>
            </w:r>
          </w:p>
        </w:tc>
        <w:tc>
          <w:tcPr>
            <w:tcW w:w="2579" w:type="dxa"/>
            <w:tcMar>
              <w:top w:w="0" w:type="dxa"/>
              <w:bottom w:w="0" w:type="dxa"/>
              <w:left w:w="108" w:type="dxa"/>
              <w:right w:w="108" w:type="dxa"/>
            </w:tcMar>
          </w:tcPr>
          <w:p>
            <w:pPr>
              <w:spacing w:before="0" w:after="0" w:line="240" w:lineRule="auto"/>
            </w:pPr>
            <w:hyperlink w:anchor="F125" w:history="1">
              <w:r>
                <w:rPr>
                  <w:rFonts w:ascii="Calibri" w:hAnsi="Calibri" w:eastAsia="Calibri" w:cs="Calibri"/>
                  <w:color w:val="000000"/>
                  <w:sz w:val="22"/>
                  <w:u w:val="none"/>
                </w:rPr>
                <w:t>125</w:t>
              </w:r>
            </w:hyperlink>
            <w:r>
              <w:rPr>
                <w:rFonts w:ascii="Calibri" w:hAnsi="Calibri" w:eastAsia="Calibri" w:cs="Calibri"/>
                <w:color w:val="000000"/>
                <w:sz w:val="22"/>
              </w:rPr>
              <w:t xml:space="preserve">, </w:t>
            </w:r>
            <w:hyperlink w:anchor="F126" w:history="1">
              <w:r>
                <w:rPr>
                  <w:rFonts w:ascii="Calibri" w:hAnsi="Calibri" w:eastAsia="Calibri" w:cs="Calibri"/>
                  <w:color w:val="000000"/>
                  <w:sz w:val="22"/>
                  <w:u w:val="none"/>
                </w:rPr>
                <w:t>126</w:t>
              </w:r>
            </w:hyperlink>
            <w:r>
              <w:rPr>
                <w:rFonts w:ascii="Calibri" w:hAnsi="Calibri" w:eastAsia="Calibri" w:cs="Calibri"/>
                <w:color w:val="000000"/>
                <w:sz w:val="22"/>
              </w:rPr>
              <w:t xml:space="preserve">, </w:t>
            </w:r>
            <w:hyperlink w:anchor="F127" w:history="1">
              <w:r>
                <w:rPr>
                  <w:rFonts w:ascii="Calibri" w:hAnsi="Calibri" w:eastAsia="Calibri" w:cs="Calibri"/>
                  <w:color w:val="000000"/>
                  <w:sz w:val="22"/>
                  <w:u w:val="none"/>
                </w:rPr>
                <w:t>127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18:3-4</w:t>
            </w:r>
          </w:p>
        </w:tc>
        <w:tc>
          <w:tcPr>
            <w:tcW w:w="2579" w:type="dxa"/>
            <w:tcMar>
              <w:top w:w="0" w:type="dxa"/>
              <w:bottom w:w="0" w:type="dxa"/>
              <w:left w:w="108" w:type="dxa"/>
              <w:right w:w="108" w:type="dxa"/>
            </w:tcMar>
          </w:tcPr>
          <w:p>
            <w:pPr>
              <w:spacing w:before="0" w:after="0" w:line="240" w:lineRule="auto"/>
            </w:pPr>
            <w:hyperlink w:anchor="F125" w:history="1">
              <w:r>
                <w:rPr>
                  <w:rFonts w:ascii="Calibri" w:hAnsi="Calibri" w:eastAsia="Calibri" w:cs="Calibri"/>
                  <w:color w:val="000000"/>
                  <w:sz w:val="22"/>
                  <w:u w:val="none"/>
                </w:rPr>
                <w:t>125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19</w:t>
            </w:r>
          </w:p>
        </w:tc>
        <w:tc>
          <w:tcPr>
            <w:tcW w:w="2579" w:type="dxa"/>
            <w:tcMar>
              <w:top w:w="0" w:type="dxa"/>
              <w:bottom w:w="0" w:type="dxa"/>
              <w:left w:w="108" w:type="dxa"/>
              <w:right w:w="108" w:type="dxa"/>
            </w:tcMar>
          </w:tcPr>
          <w:p>
            <w:pPr>
              <w:spacing w:before="0" w:after="0" w:line="240" w:lineRule="auto"/>
            </w:pPr>
            <w:hyperlink w:anchor="F146" w:history="1">
              <w:r>
                <w:rPr>
                  <w:rFonts w:ascii="Calibri" w:hAnsi="Calibri" w:eastAsia="Calibri" w:cs="Calibri"/>
                  <w:color w:val="000000"/>
                  <w:sz w:val="22"/>
                  <w:u w:val="none"/>
                </w:rPr>
                <w:t>146</w:t>
              </w:r>
            </w:hyperlink>
            <w:r>
              <w:rPr>
                <w:rFonts w:ascii="Calibri" w:hAnsi="Calibri" w:eastAsia="Calibri" w:cs="Calibri"/>
                <w:color w:val="000000"/>
                <w:sz w:val="22"/>
              </w:rPr>
              <w:t xml:space="preserve">, </w:t>
            </w:r>
            <w:hyperlink w:anchor="F147" w:history="1">
              <w:r>
                <w:rPr>
                  <w:rFonts w:ascii="Calibri" w:hAnsi="Calibri" w:eastAsia="Calibri" w:cs="Calibri"/>
                  <w:color w:val="000000"/>
                  <w:sz w:val="22"/>
                  <w:u w:val="none"/>
                </w:rPr>
                <w:t>147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19:13</w:t>
            </w:r>
          </w:p>
        </w:tc>
        <w:tc>
          <w:tcPr>
            <w:tcW w:w="2579" w:type="dxa"/>
            <w:tcMar>
              <w:top w:w="0" w:type="dxa"/>
              <w:bottom w:w="0" w:type="dxa"/>
              <w:left w:w="108" w:type="dxa"/>
              <w:right w:w="108" w:type="dxa"/>
            </w:tcMar>
          </w:tcPr>
          <w:p>
            <w:pPr>
              <w:spacing w:before="0" w:after="0" w:line="240" w:lineRule="auto"/>
            </w:pPr>
            <w:hyperlink w:anchor="F146" w:history="1">
              <w:r>
                <w:rPr>
                  <w:rFonts w:ascii="Calibri" w:hAnsi="Calibri" w:eastAsia="Calibri" w:cs="Calibri"/>
                  <w:color w:val="000000"/>
                  <w:sz w:val="22"/>
                  <w:u w:val="none"/>
                </w:rPr>
                <w:t>146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23:2</w:t>
            </w:r>
          </w:p>
        </w:tc>
        <w:tc>
          <w:tcPr>
            <w:tcW w:w="2579" w:type="dxa"/>
            <w:tcMar>
              <w:top w:w="0" w:type="dxa"/>
              <w:bottom w:w="0" w:type="dxa"/>
              <w:left w:w="108" w:type="dxa"/>
              <w:right w:w="108" w:type="dxa"/>
            </w:tcMar>
          </w:tcPr>
          <w:p>
            <w:pPr>
              <w:spacing w:before="0" w:after="0" w:line="240" w:lineRule="auto"/>
            </w:pPr>
            <w:hyperlink w:anchor="F262" w:history="1">
              <w:r>
                <w:rPr>
                  <w:rFonts w:ascii="Calibri" w:hAnsi="Calibri" w:eastAsia="Calibri" w:cs="Calibri"/>
                  <w:color w:val="000000"/>
                  <w:sz w:val="22"/>
                  <w:u w:val="none"/>
                </w:rPr>
                <w:t>262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r>
              <w:rPr>
                <w:rFonts w:ascii="Calibri" w:hAnsi="Calibri" w:eastAsia="Calibri" w:cs="Calibri"/>
                <w:color w:val="000000"/>
                <w:sz w:val="22"/>
              </w:rPr>
              <w:t xml:space="preserve">, </w:t>
            </w:r>
            <w:hyperlink w:anchor="F131" w:history="1">
              <w:r>
                <w:rPr>
                  <w:rFonts w:ascii="Calibri" w:hAnsi="Calibri" w:eastAsia="Calibri" w:cs="Calibri"/>
                  <w:color w:val="000000"/>
                  <w:sz w:val="22"/>
                  <w:u w:val="none"/>
                </w:rPr>
                <w:t>131</w:t>
              </w:r>
            </w:hyperlink>
            <w:r>
              <w:rPr>
                <w:rFonts w:ascii="Calibri" w:hAnsi="Calibri" w:eastAsia="Calibri" w:cs="Calibri"/>
                <w:color w:val="000000"/>
                <w:sz w:val="22"/>
              </w:rPr>
              <w:t xml:space="preserve">, </w:t>
            </w:r>
            <w:hyperlink w:anchor="F262" w:history="1">
              <w:r>
                <w:rPr>
                  <w:rFonts w:ascii="Calibri" w:hAnsi="Calibri" w:eastAsia="Calibri" w:cs="Calibri"/>
                  <w:color w:val="000000"/>
                  <w:sz w:val="22"/>
                  <w:u w:val="none"/>
                </w:rPr>
                <w:t>262</w:t>
              </w:r>
            </w:hyperlink>
            <w:r>
              <w:rPr>
                <w:rFonts w:ascii="Calibri" w:hAnsi="Calibri" w:eastAsia="Calibri" w:cs="Calibri"/>
                <w:color w:val="000000"/>
                <w:sz w:val="22"/>
              </w:rPr>
              <w:t xml:space="preserve">, </w:t>
            </w: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32:1</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32:2-4</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32:14</w:t>
            </w:r>
          </w:p>
        </w:tc>
        <w:tc>
          <w:tcPr>
            <w:tcW w:w="2579" w:type="dxa"/>
            <w:tcMar>
              <w:top w:w="0" w:type="dxa"/>
              <w:bottom w:w="0" w:type="dxa"/>
              <w:left w:w="108" w:type="dxa"/>
              <w:right w:w="108" w:type="dxa"/>
            </w:tcMar>
          </w:tcPr>
          <w:p>
            <w:pPr>
              <w:spacing w:before="0" w:after="0" w:line="240" w:lineRule="auto"/>
            </w:pP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32:21</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Exodus 32:22-24</w:t>
            </w:r>
          </w:p>
        </w:tc>
        <w:tc>
          <w:tcPr>
            <w:tcW w:w="2579" w:type="dxa"/>
            <w:tcMar>
              <w:top w:w="0" w:type="dxa"/>
              <w:bottom w:w="0" w:type="dxa"/>
              <w:left w:w="108" w:type="dxa"/>
              <w:right w:w="108" w:type="dxa"/>
            </w:tcMar>
          </w:tcPr>
          <w:p>
            <w:pPr>
              <w:spacing w:before="0" w:after="0" w:line="240" w:lineRule="auto"/>
            </w:pPr>
            <w:hyperlink w:anchor="F131" w:history="1">
              <w:r>
                <w:rPr>
                  <w:rFonts w:ascii="Calibri" w:hAnsi="Calibri" w:eastAsia="Calibri" w:cs="Calibri"/>
                  <w:color w:val="000000"/>
                  <w:sz w:val="22"/>
                  <w:u w:val="none"/>
                </w:rPr>
                <w:t>131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7:30-34</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10</w:t>
            </w:r>
          </w:p>
        </w:tc>
        <w:tc>
          <w:tcPr>
            <w:tcW w:w="2579" w:type="dxa"/>
            <w:tcMar>
              <w:top w:w="0" w:type="dxa"/>
              <w:bottom w:w="0" w:type="dxa"/>
              <w:left w:w="108" w:type="dxa"/>
              <w:right w:w="108" w:type="dxa"/>
            </w:tcMar>
          </w:tcPr>
          <w:p>
            <w:pPr>
              <w:spacing w:before="0" w:after="0" w:line="240" w:lineRule="auto"/>
            </w:pPr>
            <w:hyperlink w:anchor="F22" w:history="1">
              <w:r>
                <w:rPr>
                  <w:rFonts w:ascii="Calibri" w:hAnsi="Calibri" w:eastAsia="Calibri" w:cs="Calibri"/>
                  <w:color w:val="000000"/>
                  <w:sz w:val="22"/>
                  <w:u w:val="none"/>
                </w:rPr>
                <w:t>22</w:t>
              </w:r>
            </w:hyperlink>
            <w:r>
              <w:rPr>
                <w:rFonts w:ascii="Calibri" w:hAnsi="Calibri" w:eastAsia="Calibri" w:cs="Calibri"/>
                <w:color w:val="000000"/>
                <w:sz w:val="22"/>
              </w:rPr>
              <w:t xml:space="preserve">, </w:t>
            </w:r>
            <w:hyperlink w:anchor="F23" w:history="1">
              <w:r>
                <w:rPr>
                  <w:rFonts w:ascii="Calibri" w:hAnsi="Calibri" w:eastAsia="Calibri" w:cs="Calibri"/>
                  <w:color w:val="000000"/>
                  <w:sz w:val="22"/>
                  <w:u w:val="none"/>
                </w:rPr>
                <w:t>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10:16-20</w:t>
            </w:r>
          </w:p>
        </w:tc>
        <w:tc>
          <w:tcPr>
            <w:tcW w:w="2579" w:type="dxa"/>
            <w:tcMar>
              <w:top w:w="0" w:type="dxa"/>
              <w:bottom w:w="0" w:type="dxa"/>
              <w:left w:w="108" w:type="dxa"/>
              <w:right w:w="108" w:type="dxa"/>
            </w:tcMar>
          </w:tcPr>
          <w:p>
            <w:pPr>
              <w:spacing w:before="0" w:after="0" w:line="240" w:lineRule="auto"/>
            </w:pPr>
            <w:hyperlink w:anchor="F22" w:history="1">
              <w:r>
                <w:rPr>
                  <w:rFonts w:ascii="Calibri" w:hAnsi="Calibri" w:eastAsia="Calibri" w:cs="Calibri"/>
                  <w:color w:val="000000"/>
                  <w:sz w:val="22"/>
                  <w:u w:val="none"/>
                </w:rPr>
                <w:t>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10:19</w:t>
            </w:r>
          </w:p>
        </w:tc>
        <w:tc>
          <w:tcPr>
            <w:tcW w:w="2579" w:type="dxa"/>
            <w:tcMar>
              <w:top w:w="0" w:type="dxa"/>
              <w:bottom w:w="0" w:type="dxa"/>
              <w:left w:w="108" w:type="dxa"/>
              <w:right w:w="108" w:type="dxa"/>
            </w:tcMar>
          </w:tcPr>
          <w:p>
            <w:pPr>
              <w:spacing w:before="0" w:after="0" w:line="240" w:lineRule="auto"/>
            </w:pPr>
            <w:hyperlink w:anchor="F22" w:history="1">
              <w:r>
                <w:rPr>
                  <w:rFonts w:ascii="Calibri" w:hAnsi="Calibri" w:eastAsia="Calibri" w:cs="Calibri"/>
                  <w:color w:val="000000"/>
                  <w:sz w:val="22"/>
                  <w:u w:val="none"/>
                </w:rPr>
                <w:t>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10:20</w:t>
            </w:r>
          </w:p>
        </w:tc>
        <w:tc>
          <w:tcPr>
            <w:tcW w:w="2579" w:type="dxa"/>
            <w:tcMar>
              <w:top w:w="0" w:type="dxa"/>
              <w:bottom w:w="0" w:type="dxa"/>
              <w:left w:w="108" w:type="dxa"/>
              <w:right w:w="108" w:type="dxa"/>
            </w:tcMar>
          </w:tcPr>
          <w:p>
            <w:pPr>
              <w:spacing w:before="0" w:after="0" w:line="240" w:lineRule="auto"/>
            </w:pPr>
            <w:hyperlink w:anchor="F23" w:history="1">
              <w:r>
                <w:rPr>
                  <w:rFonts w:ascii="Calibri" w:hAnsi="Calibri" w:eastAsia="Calibri" w:cs="Calibri"/>
                  <w:color w:val="000000"/>
                  <w:sz w:val="22"/>
                  <w:u w:val="none"/>
                </w:rPr>
                <w:t>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18:21</w:t>
            </w:r>
          </w:p>
        </w:tc>
        <w:tc>
          <w:tcPr>
            <w:tcW w:w="2579" w:type="dxa"/>
            <w:tcMar>
              <w:top w:w="0" w:type="dxa"/>
              <w:bottom w:w="0" w:type="dxa"/>
              <w:left w:w="108" w:type="dxa"/>
              <w:right w:w="108" w:type="dxa"/>
            </w:tcMar>
          </w:tcPr>
          <w:p>
            <w:pPr>
              <w:spacing w:before="0" w:after="0" w:line="240" w:lineRule="auto"/>
            </w:pPr>
            <w:hyperlink w:anchor="F39" w:history="1">
              <w:r>
                <w:rPr>
                  <w:rFonts w:ascii="Calibri" w:hAnsi="Calibri" w:eastAsia="Calibri" w:cs="Calibri"/>
                  <w:color w:val="000000"/>
                  <w:sz w:val="22"/>
                  <w:u w:val="none"/>
                </w:rPr>
                <w:t>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18:29</w:t>
            </w:r>
          </w:p>
        </w:tc>
        <w:tc>
          <w:tcPr>
            <w:tcW w:w="2579" w:type="dxa"/>
            <w:tcMar>
              <w:top w:w="0" w:type="dxa"/>
              <w:bottom w:w="0" w:type="dxa"/>
              <w:left w:w="108" w:type="dxa"/>
              <w:right w:w="108" w:type="dxa"/>
            </w:tcMar>
          </w:tcPr>
          <w:p>
            <w:pPr>
              <w:spacing w:before="0" w:after="0" w:line="240" w:lineRule="auto"/>
            </w:pPr>
            <w:hyperlink w:anchor="F39" w:history="1">
              <w:r>
                <w:rPr>
                  <w:rFonts w:ascii="Calibri" w:hAnsi="Calibri" w:eastAsia="Calibri" w:cs="Calibri"/>
                  <w:color w:val="000000"/>
                  <w:sz w:val="22"/>
                  <w:u w:val="none"/>
                </w:rPr>
                <w:t>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19</w:t>
            </w:r>
          </w:p>
        </w:tc>
        <w:tc>
          <w:tcPr>
            <w:tcW w:w="2579" w:type="dxa"/>
            <w:tcMar>
              <w:top w:w="0" w:type="dxa"/>
              <w:bottom w:w="0" w:type="dxa"/>
              <w:left w:w="108" w:type="dxa"/>
              <w:right w:w="108" w:type="dxa"/>
            </w:tcMar>
          </w:tcPr>
          <w:p>
            <w:pPr>
              <w:spacing w:before="0" w:after="0" w:line="240" w:lineRule="auto"/>
            </w:pPr>
            <w:hyperlink w:anchor="F242" w:history="1">
              <w:r>
                <w:rPr>
                  <w:rFonts w:ascii="Calibri" w:hAnsi="Calibri" w:eastAsia="Calibri" w:cs="Calibri"/>
                  <w:color w:val="000000"/>
                  <w:sz w:val="22"/>
                  <w:u w:val="none"/>
                </w:rPr>
                <w:t>242</w:t>
              </w:r>
            </w:hyperlink>
            <w:r>
              <w:rPr>
                <w:rFonts w:ascii="Calibri" w:hAnsi="Calibri" w:eastAsia="Calibri" w:cs="Calibri"/>
                <w:color w:val="000000"/>
                <w:sz w:val="22"/>
              </w:rPr>
              <w:t xml:space="preserve">, </w:t>
            </w:r>
            <w:hyperlink w:anchor="F243" w:history="1">
              <w:r>
                <w:rPr>
                  <w:rFonts w:ascii="Calibri" w:hAnsi="Calibri" w:eastAsia="Calibri" w:cs="Calibri"/>
                  <w:color w:val="000000"/>
                  <w:sz w:val="22"/>
                  <w:u w:val="none"/>
                </w:rPr>
                <w:t>243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19:9-10</w:t>
            </w:r>
          </w:p>
        </w:tc>
        <w:tc>
          <w:tcPr>
            <w:tcW w:w="2579" w:type="dxa"/>
            <w:tcMar>
              <w:top w:w="0" w:type="dxa"/>
              <w:bottom w:w="0" w:type="dxa"/>
              <w:left w:w="108" w:type="dxa"/>
              <w:right w:w="108" w:type="dxa"/>
            </w:tcMar>
          </w:tcPr>
          <w:p>
            <w:pPr>
              <w:spacing w:before="0" w:after="0" w:line="240" w:lineRule="auto"/>
            </w:pPr>
            <w:hyperlink w:anchor="F243" w:history="1">
              <w:r>
                <w:rPr>
                  <w:rFonts w:ascii="Calibri" w:hAnsi="Calibri" w:eastAsia="Calibri" w:cs="Calibri"/>
                  <w:color w:val="000000"/>
                  <w:sz w:val="22"/>
                  <w:u w:val="none"/>
                </w:rPr>
                <w:t>243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19:15</w:t>
            </w:r>
          </w:p>
        </w:tc>
        <w:tc>
          <w:tcPr>
            <w:tcW w:w="2579" w:type="dxa"/>
            <w:tcMar>
              <w:top w:w="0" w:type="dxa"/>
              <w:bottom w:w="0" w:type="dxa"/>
              <w:left w:w="108" w:type="dxa"/>
              <w:right w:w="108" w:type="dxa"/>
            </w:tcMar>
          </w:tcPr>
          <w:p>
            <w:pPr>
              <w:spacing w:before="0" w:after="0" w:line="240" w:lineRule="auto"/>
            </w:pPr>
            <w:hyperlink w:anchor="F242" w:history="1">
              <w:r>
                <w:rPr>
                  <w:rFonts w:ascii="Calibri" w:hAnsi="Calibri" w:eastAsia="Calibri" w:cs="Calibri"/>
                  <w:color w:val="000000"/>
                  <w:sz w:val="22"/>
                  <w:u w:val="none"/>
                </w:rPr>
                <w:t>242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19:18</w:t>
            </w:r>
          </w:p>
        </w:tc>
        <w:tc>
          <w:tcPr>
            <w:tcW w:w="2579" w:type="dxa"/>
            <w:tcMar>
              <w:top w:w="0" w:type="dxa"/>
              <w:bottom w:w="0" w:type="dxa"/>
              <w:left w:w="108" w:type="dxa"/>
              <w:right w:w="108" w:type="dxa"/>
            </w:tcMar>
          </w:tcPr>
          <w:p>
            <w:pPr>
              <w:spacing w:before="0" w:after="0" w:line="240" w:lineRule="auto"/>
            </w:pPr>
            <w:hyperlink w:anchor="F242" w:history="1">
              <w:r>
                <w:rPr>
                  <w:rFonts w:ascii="Calibri" w:hAnsi="Calibri" w:eastAsia="Calibri" w:cs="Calibri"/>
                  <w:color w:val="000000"/>
                  <w:sz w:val="22"/>
                  <w:u w:val="none"/>
                </w:rPr>
                <w:t>242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23:10-11</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25</w:t>
            </w:r>
          </w:p>
        </w:tc>
        <w:tc>
          <w:tcPr>
            <w:tcW w:w="2579" w:type="dxa"/>
            <w:tcMar>
              <w:top w:w="0" w:type="dxa"/>
              <w:bottom w:w="0" w:type="dxa"/>
              <w:left w:w="108" w:type="dxa"/>
              <w:right w:w="108" w:type="dxa"/>
            </w:tcMar>
          </w:tcPr>
          <w:p>
            <w:pPr>
              <w:spacing w:before="0" w:after="0" w:line="240" w:lineRule="auto"/>
            </w:pPr>
            <w:hyperlink w:anchor="F205" w:history="1">
              <w:r>
                <w:rPr>
                  <w:rFonts w:ascii="Calibri" w:hAnsi="Calibri" w:eastAsia="Calibri" w:cs="Calibri"/>
                  <w:color w:val="000000"/>
                  <w:sz w:val="22"/>
                  <w:u w:val="none"/>
                </w:rPr>
                <w:t>205</w:t>
              </w:r>
            </w:hyperlink>
            <w:r>
              <w:rPr>
                <w:rFonts w:ascii="Calibri" w:hAnsi="Calibri" w:eastAsia="Calibri" w:cs="Calibri"/>
                <w:color w:val="000000"/>
                <w:sz w:val="22"/>
              </w:rPr>
              <w:t xml:space="preserve">, </w:t>
            </w:r>
            <w:hyperlink w:anchor="F206" w:history="1">
              <w:r>
                <w:rPr>
                  <w:rFonts w:ascii="Calibri" w:hAnsi="Calibri" w:eastAsia="Calibri" w:cs="Calibri"/>
                  <w:color w:val="000000"/>
                  <w:sz w:val="22"/>
                  <w:u w:val="none"/>
                </w:rPr>
                <w:t>206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25:25</w:t>
            </w:r>
          </w:p>
        </w:tc>
        <w:tc>
          <w:tcPr>
            <w:tcW w:w="2579" w:type="dxa"/>
            <w:tcMar>
              <w:top w:w="0" w:type="dxa"/>
              <w:bottom w:w="0" w:type="dxa"/>
              <w:left w:w="108" w:type="dxa"/>
              <w:right w:w="108" w:type="dxa"/>
            </w:tcMar>
          </w:tcPr>
          <w:p>
            <w:pPr>
              <w:spacing w:before="0" w:after="0" w:line="240" w:lineRule="auto"/>
            </w:pPr>
            <w:hyperlink w:anchor="F205" w:history="1">
              <w:r>
                <w:rPr>
                  <w:rFonts w:ascii="Calibri" w:hAnsi="Calibri" w:eastAsia="Calibri" w:cs="Calibri"/>
                  <w:color w:val="000000"/>
                  <w:sz w:val="22"/>
                  <w:u w:val="none"/>
                </w:rPr>
                <w:t>205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25:48-49</w:t>
            </w:r>
          </w:p>
        </w:tc>
        <w:tc>
          <w:tcPr>
            <w:tcW w:w="2579" w:type="dxa"/>
            <w:tcMar>
              <w:top w:w="0" w:type="dxa"/>
              <w:bottom w:w="0" w:type="dxa"/>
              <w:left w:w="108" w:type="dxa"/>
              <w:right w:w="108" w:type="dxa"/>
            </w:tcMar>
          </w:tcPr>
          <w:p>
            <w:pPr>
              <w:spacing w:before="0" w:after="0" w:line="240" w:lineRule="auto"/>
            </w:pPr>
            <w:hyperlink w:anchor="F206" w:history="1">
              <w:r>
                <w:rPr>
                  <w:rFonts w:ascii="Calibri" w:hAnsi="Calibri" w:eastAsia="Calibri" w:cs="Calibri"/>
                  <w:color w:val="000000"/>
                  <w:sz w:val="22"/>
                  <w:u w:val="none"/>
                </w:rPr>
                <w:t>206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26</w:t>
            </w:r>
          </w:p>
        </w:tc>
        <w:tc>
          <w:tcPr>
            <w:tcW w:w="2579" w:type="dxa"/>
            <w:tcMar>
              <w:top w:w="0" w:type="dxa"/>
              <w:bottom w:w="0" w:type="dxa"/>
              <w:left w:w="108" w:type="dxa"/>
              <w:right w:w="108" w:type="dxa"/>
            </w:tcMar>
          </w:tcPr>
          <w:p>
            <w:pPr>
              <w:spacing w:before="0" w:after="0" w:line="240" w:lineRule="auto"/>
            </w:pPr>
            <w:hyperlink w:anchor="F23" w:history="1">
              <w:r>
                <w:rPr>
                  <w:rFonts w:ascii="Calibri" w:hAnsi="Calibri" w:eastAsia="Calibri" w:cs="Calibri"/>
                  <w:color w:val="000000"/>
                  <w:sz w:val="22"/>
                  <w:u w:val="none"/>
                </w:rPr>
                <w:t>23</w:t>
              </w:r>
            </w:hyperlink>
            <w:r>
              <w:rPr>
                <w:rFonts w:ascii="Calibri" w:hAnsi="Calibri" w:eastAsia="Calibri" w:cs="Calibri"/>
                <w:color w:val="000000"/>
                <w:sz w:val="22"/>
              </w:rPr>
              <w:t xml:space="preserve">, </w:t>
            </w:r>
            <w:hyperlink w:anchor="F24" w:history="1">
              <w:r>
                <w:rPr>
                  <w:rFonts w:ascii="Calibri" w:hAnsi="Calibri" w:eastAsia="Calibri" w:cs="Calibri"/>
                  <w:color w:val="000000"/>
                  <w:sz w:val="22"/>
                  <w:u w:val="none"/>
                </w:rPr>
                <w:t>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Leviticus 26:14-16</w:t>
            </w:r>
          </w:p>
        </w:tc>
        <w:tc>
          <w:tcPr>
            <w:tcW w:w="2579" w:type="dxa"/>
            <w:tcMar>
              <w:top w:w="0" w:type="dxa"/>
              <w:bottom w:w="0" w:type="dxa"/>
              <w:left w:w="108" w:type="dxa"/>
              <w:right w:w="108" w:type="dxa"/>
            </w:tcMar>
          </w:tcPr>
          <w:p>
            <w:pPr>
              <w:spacing w:before="0" w:after="0" w:line="240" w:lineRule="auto"/>
            </w:pPr>
            <w:hyperlink w:anchor="F23" w:history="1">
              <w:r>
                <w:rPr>
                  <w:rFonts w:ascii="Calibri" w:hAnsi="Calibri" w:eastAsia="Calibri" w:cs="Calibri"/>
                  <w:color w:val="000000"/>
                  <w:sz w:val="22"/>
                  <w:u w:val="none"/>
                </w:rPr>
                <w:t>23</w:t>
              </w:r>
            </w:hyperlink>
            <w:r>
              <w:rPr>
                <w:rFonts w:ascii="Calibri" w:hAnsi="Calibri" w:eastAsia="Calibri" w:cs="Calibri"/>
                <w:color w:val="000000"/>
                <w:sz w:val="22"/>
              </w:rPr>
              <w:t xml:space="preserve">, </w:t>
            </w:r>
            <w:hyperlink w:anchor="F24" w:history="1">
              <w:r>
                <w:rPr>
                  <w:rFonts w:ascii="Calibri" w:hAnsi="Calibri" w:eastAsia="Calibri" w:cs="Calibri"/>
                  <w:color w:val="000000"/>
                  <w:sz w:val="22"/>
                  <w:u w:val="none"/>
                </w:rPr>
                <w:t>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r>
              <w:rPr>
                <w:rFonts w:ascii="Calibri" w:hAnsi="Calibri" w:eastAsia="Calibri" w:cs="Calibri"/>
                <w:color w:val="000000"/>
                <w:sz w:val="22"/>
              </w:rPr>
              <w:t xml:space="preserve">, </w:t>
            </w:r>
            <w:hyperlink w:anchor="F79" w:history="1">
              <w:r>
                <w:rPr>
                  <w:rFonts w:ascii="Calibri" w:hAnsi="Calibri" w:eastAsia="Calibri" w:cs="Calibri"/>
                  <w:color w:val="000000"/>
                  <w:sz w:val="22"/>
                  <w:u w:val="none"/>
                </w:rPr>
                <w:t>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w:t>
            </w:r>
          </w:p>
        </w:tc>
        <w:tc>
          <w:tcPr>
            <w:tcW w:w="2579" w:type="dxa"/>
            <w:tcMar>
              <w:top w:w="0" w:type="dxa"/>
              <w:bottom w:w="0" w:type="dxa"/>
              <w:left w:w="108" w:type="dxa"/>
              <w:right w:w="108" w:type="dxa"/>
            </w:tcMar>
          </w:tcPr>
          <w:p>
            <w:pPr>
              <w:spacing w:before="0" w:after="0" w:line="240" w:lineRule="auto"/>
            </w:pPr>
            <w:hyperlink w:anchor="F73" w:history="1">
              <w:r>
                <w:rPr>
                  <w:rFonts w:ascii="Calibri" w:hAnsi="Calibri" w:eastAsia="Calibri" w:cs="Calibri"/>
                  <w:color w:val="000000"/>
                  <w:sz w:val="22"/>
                  <w:u w:val="none"/>
                </w:rPr>
                <w:t>73</w:t>
              </w:r>
            </w:hyperlink>
            <w:r>
              <w:rPr>
                <w:rFonts w:ascii="Calibri" w:hAnsi="Calibri" w:eastAsia="Calibri" w:cs="Calibri"/>
                <w:color w:val="000000"/>
                <w:sz w:val="22"/>
              </w:rPr>
              <w:t xml:space="preserve">, </w:t>
            </w:r>
            <w:hyperlink w:anchor="F74" w:history="1">
              <w:r>
                <w:rPr>
                  <w:rFonts w:ascii="Calibri" w:hAnsi="Calibri" w:eastAsia="Calibri" w:cs="Calibri"/>
                  <w:color w:val="000000"/>
                  <w:sz w:val="22"/>
                  <w:u w:val="none"/>
                </w:rPr>
                <w:t>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1:3</w:t>
            </w:r>
          </w:p>
        </w:tc>
        <w:tc>
          <w:tcPr>
            <w:tcW w:w="2579" w:type="dxa"/>
            <w:tcMar>
              <w:top w:w="0" w:type="dxa"/>
              <w:bottom w:w="0" w:type="dxa"/>
              <w:left w:w="108" w:type="dxa"/>
              <w:right w:w="108" w:type="dxa"/>
            </w:tcMar>
          </w:tcPr>
          <w:p>
            <w:pPr>
              <w:spacing w:before="0" w:after="0" w:line="240" w:lineRule="auto"/>
            </w:pPr>
            <w:hyperlink w:anchor="F74" w:history="1">
              <w:r>
                <w:rPr>
                  <w:rFonts w:ascii="Calibri" w:hAnsi="Calibri" w:eastAsia="Calibri" w:cs="Calibri"/>
                  <w:color w:val="000000"/>
                  <w:sz w:val="22"/>
                  <w:u w:val="none"/>
                </w:rPr>
                <w:t>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1:18</w:t>
            </w:r>
          </w:p>
        </w:tc>
        <w:tc>
          <w:tcPr>
            <w:tcW w:w="2579" w:type="dxa"/>
            <w:tcMar>
              <w:top w:w="0" w:type="dxa"/>
              <w:bottom w:w="0" w:type="dxa"/>
              <w:left w:w="108" w:type="dxa"/>
              <w:right w:w="108" w:type="dxa"/>
            </w:tcMar>
          </w:tcPr>
          <w:p>
            <w:pPr>
              <w:spacing w:before="0" w:after="0" w:line="240" w:lineRule="auto"/>
            </w:pP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1:49</w:t>
            </w:r>
          </w:p>
        </w:tc>
        <w:tc>
          <w:tcPr>
            <w:tcW w:w="2579" w:type="dxa"/>
            <w:tcMar>
              <w:top w:w="0" w:type="dxa"/>
              <w:bottom w:w="0" w:type="dxa"/>
              <w:left w:w="108" w:type="dxa"/>
              <w:right w:w="108" w:type="dxa"/>
            </w:tcMar>
          </w:tcPr>
          <w:p>
            <w:pPr>
              <w:spacing w:before="0" w:after="0" w:line="240" w:lineRule="auto"/>
            </w:pPr>
            <w:hyperlink w:anchor="F74" w:history="1">
              <w:r>
                <w:rPr>
                  <w:rFonts w:ascii="Calibri" w:hAnsi="Calibri" w:eastAsia="Calibri" w:cs="Calibri"/>
                  <w:color w:val="000000"/>
                  <w:sz w:val="22"/>
                  <w:u w:val="none"/>
                </w:rPr>
                <w:t>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1:54</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2</w:t>
            </w:r>
          </w:p>
        </w:tc>
        <w:tc>
          <w:tcPr>
            <w:tcW w:w="2579" w:type="dxa"/>
            <w:tcMar>
              <w:top w:w="0" w:type="dxa"/>
              <w:bottom w:w="0" w:type="dxa"/>
              <w:left w:w="108" w:type="dxa"/>
              <w:right w:w="108" w:type="dxa"/>
            </w:tcMar>
          </w:tcPr>
          <w:p>
            <w:pPr>
              <w:spacing w:before="0" w:after="0" w:line="240" w:lineRule="auto"/>
            </w:pPr>
            <w:hyperlink w:anchor="F74" w:history="1">
              <w:r>
                <w:rPr>
                  <w:rFonts w:ascii="Calibri" w:hAnsi="Calibri" w:eastAsia="Calibri" w:cs="Calibri"/>
                  <w:color w:val="000000"/>
                  <w:sz w:val="22"/>
                  <w:u w:val="none"/>
                </w:rPr>
                <w:t>74</w:t>
              </w:r>
            </w:hyperlink>
            <w:r>
              <w:rPr>
                <w:rFonts w:ascii="Calibri" w:hAnsi="Calibri" w:eastAsia="Calibri" w:cs="Calibri"/>
                <w:color w:val="000000"/>
                <w:sz w:val="22"/>
              </w:rPr>
              <w:t xml:space="preserve">, </w:t>
            </w: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2:17</w:t>
            </w:r>
          </w:p>
        </w:tc>
        <w:tc>
          <w:tcPr>
            <w:tcW w:w="2579" w:type="dxa"/>
            <w:tcMar>
              <w:top w:w="0" w:type="dxa"/>
              <w:bottom w:w="0" w:type="dxa"/>
              <w:left w:w="108" w:type="dxa"/>
              <w:right w:w="108" w:type="dxa"/>
            </w:tcMar>
          </w:tcPr>
          <w:p>
            <w:pPr>
              <w:spacing w:before="0" w:after="0" w:line="240" w:lineRule="auto"/>
            </w:pPr>
            <w:hyperlink w:anchor="F74" w:history="1">
              <w:r>
                <w:rPr>
                  <w:rFonts w:ascii="Calibri" w:hAnsi="Calibri" w:eastAsia="Calibri" w:cs="Calibri"/>
                  <w:color w:val="000000"/>
                  <w:sz w:val="22"/>
                  <w:u w:val="none"/>
                </w:rPr>
                <w:t>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8</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r>
              <w:rPr>
                <w:rFonts w:ascii="Calibri" w:hAnsi="Calibri" w:eastAsia="Calibri" w:cs="Calibri"/>
                <w:color w:val="000000"/>
                <w:sz w:val="22"/>
              </w:rPr>
              <w:t xml:space="preserve">, </w:t>
            </w:r>
            <w:hyperlink w:anchor="F76" w:history="1">
              <w:r>
                <w:rPr>
                  <w:rFonts w:ascii="Calibri" w:hAnsi="Calibri" w:eastAsia="Calibri" w:cs="Calibri"/>
                  <w:color w:val="000000"/>
                  <w:sz w:val="22"/>
                  <w:u w:val="none"/>
                </w:rPr>
                <w:t>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8:11</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12</w:t>
            </w:r>
          </w:p>
        </w:tc>
        <w:tc>
          <w:tcPr>
            <w:tcW w:w="2579" w:type="dxa"/>
            <w:tcMar>
              <w:top w:w="0" w:type="dxa"/>
              <w:bottom w:w="0" w:type="dxa"/>
              <w:left w:w="108" w:type="dxa"/>
              <w:right w:w="108" w:type="dxa"/>
            </w:tcMar>
          </w:tcPr>
          <w:p>
            <w:pPr>
              <w:spacing w:before="0" w:after="0" w:line="240" w:lineRule="auto"/>
            </w:pPr>
            <w:hyperlink w:anchor="F163" w:history="1">
              <w:r>
                <w:rPr>
                  <w:rFonts w:ascii="Calibri" w:hAnsi="Calibri" w:eastAsia="Calibri" w:cs="Calibri"/>
                  <w:color w:val="000000"/>
                  <w:sz w:val="22"/>
                  <w:u w:val="none"/>
                </w:rPr>
                <w:t>163</w:t>
              </w:r>
            </w:hyperlink>
            <w:r>
              <w:rPr>
                <w:rFonts w:ascii="Calibri" w:hAnsi="Calibri" w:eastAsia="Calibri" w:cs="Calibri"/>
                <w:color w:val="000000"/>
                <w:sz w:val="22"/>
              </w:rPr>
              <w:t xml:space="preserve">, </w:t>
            </w:r>
            <w:hyperlink w:anchor="F164" w:history="1">
              <w:r>
                <w:rPr>
                  <w:rFonts w:ascii="Calibri" w:hAnsi="Calibri" w:eastAsia="Calibri" w:cs="Calibri"/>
                  <w:color w:val="000000"/>
                  <w:sz w:val="22"/>
                  <w:u w:val="none"/>
                </w:rPr>
                <w:t>164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12:1</w:t>
            </w:r>
          </w:p>
        </w:tc>
        <w:tc>
          <w:tcPr>
            <w:tcW w:w="2579" w:type="dxa"/>
            <w:tcMar>
              <w:top w:w="0" w:type="dxa"/>
              <w:bottom w:w="0" w:type="dxa"/>
              <w:left w:w="108" w:type="dxa"/>
              <w:right w:w="108" w:type="dxa"/>
            </w:tcMar>
          </w:tcPr>
          <w:p>
            <w:pPr>
              <w:spacing w:before="0" w:after="0" w:line="240" w:lineRule="auto"/>
            </w:pPr>
            <w:hyperlink w:anchor="F163" w:history="1">
              <w:r>
                <w:rPr>
                  <w:rFonts w:ascii="Calibri" w:hAnsi="Calibri" w:eastAsia="Calibri" w:cs="Calibri"/>
                  <w:color w:val="000000"/>
                  <w:sz w:val="22"/>
                  <w:u w:val="none"/>
                </w:rPr>
                <w:t>163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12:2</w:t>
            </w:r>
          </w:p>
        </w:tc>
        <w:tc>
          <w:tcPr>
            <w:tcW w:w="2579" w:type="dxa"/>
            <w:tcMar>
              <w:top w:w="0" w:type="dxa"/>
              <w:bottom w:w="0" w:type="dxa"/>
              <w:left w:w="108" w:type="dxa"/>
              <w:right w:w="108" w:type="dxa"/>
            </w:tcMar>
          </w:tcPr>
          <w:p>
            <w:pPr>
              <w:spacing w:before="0" w:after="0" w:line="240" w:lineRule="auto"/>
            </w:pPr>
            <w:hyperlink w:anchor="F163" w:history="1">
              <w:r>
                <w:rPr>
                  <w:rFonts w:ascii="Calibri" w:hAnsi="Calibri" w:eastAsia="Calibri" w:cs="Calibri"/>
                  <w:color w:val="000000"/>
                  <w:sz w:val="22"/>
                  <w:u w:val="none"/>
                </w:rPr>
                <w:t>163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12:8</w:t>
            </w:r>
          </w:p>
        </w:tc>
        <w:tc>
          <w:tcPr>
            <w:tcW w:w="2579" w:type="dxa"/>
            <w:tcMar>
              <w:top w:w="0" w:type="dxa"/>
              <w:bottom w:w="0" w:type="dxa"/>
              <w:left w:w="108" w:type="dxa"/>
              <w:right w:w="108" w:type="dxa"/>
            </w:tcMar>
          </w:tcPr>
          <w:p>
            <w:pPr>
              <w:spacing w:before="0" w:after="0" w:line="240" w:lineRule="auto"/>
            </w:pPr>
            <w:hyperlink w:anchor="F19" w:history="1">
              <w:r>
                <w:rPr>
                  <w:rFonts w:ascii="Calibri" w:hAnsi="Calibri" w:eastAsia="Calibri" w:cs="Calibri"/>
                  <w:color w:val="000000"/>
                  <w:sz w:val="22"/>
                  <w:u w:val="none"/>
                </w:rPr>
                <w:t>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13</w:t>
            </w:r>
          </w:p>
        </w:tc>
        <w:tc>
          <w:tcPr>
            <w:tcW w:w="2579" w:type="dxa"/>
            <w:tcMar>
              <w:top w:w="0" w:type="dxa"/>
              <w:bottom w:w="0" w:type="dxa"/>
              <w:left w:w="108" w:type="dxa"/>
              <w:right w:w="108" w:type="dxa"/>
            </w:tcMar>
          </w:tcPr>
          <w:p>
            <w:pPr>
              <w:spacing w:before="0" w:after="0" w:line="240" w:lineRule="auto"/>
            </w:pPr>
            <w:hyperlink w:anchor="F118" w:history="1">
              <w:r>
                <w:rPr>
                  <w:rFonts w:ascii="Calibri" w:hAnsi="Calibri" w:eastAsia="Calibri" w:cs="Calibri"/>
                  <w:color w:val="000000"/>
                  <w:sz w:val="22"/>
                  <w:u w:val="none"/>
                </w:rPr>
                <w:t>118</w:t>
              </w:r>
            </w:hyperlink>
            <w:r>
              <w:rPr>
                <w:rFonts w:ascii="Calibri" w:hAnsi="Calibri" w:eastAsia="Calibri" w:cs="Calibri"/>
                <w:color w:val="000000"/>
                <w:sz w:val="22"/>
              </w:rPr>
              <w:t xml:space="preserve">, </w:t>
            </w:r>
            <w:hyperlink w:anchor="F119" w:history="1">
              <w:r>
                <w:rPr>
                  <w:rFonts w:ascii="Calibri" w:hAnsi="Calibri" w:eastAsia="Calibri" w:cs="Calibri"/>
                  <w:color w:val="000000"/>
                  <w:sz w:val="22"/>
                  <w:u w:val="none"/>
                </w:rPr>
                <w:t>119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13:1-2</w:t>
            </w:r>
          </w:p>
        </w:tc>
        <w:tc>
          <w:tcPr>
            <w:tcW w:w="2579" w:type="dxa"/>
            <w:tcMar>
              <w:top w:w="0" w:type="dxa"/>
              <w:bottom w:w="0" w:type="dxa"/>
              <w:left w:w="108" w:type="dxa"/>
              <w:right w:w="108" w:type="dxa"/>
            </w:tcMar>
          </w:tcPr>
          <w:p>
            <w:pPr>
              <w:spacing w:before="0" w:after="0" w:line="240" w:lineRule="auto"/>
            </w:pPr>
            <w:hyperlink w:anchor="F118" w:history="1">
              <w:r>
                <w:rPr>
                  <w:rFonts w:ascii="Calibri" w:hAnsi="Calibri" w:eastAsia="Calibri" w:cs="Calibri"/>
                  <w:color w:val="000000"/>
                  <w:sz w:val="22"/>
                  <w:u w:val="none"/>
                </w:rPr>
                <w:t>118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w:t>
            </w:r>
          </w:p>
        </w:tc>
        <w:tc>
          <w:tcPr>
            <w:tcW w:w="2579" w:type="dxa"/>
            <w:tcMar>
              <w:top w:w="0" w:type="dxa"/>
              <w:bottom w:w="0" w:type="dxa"/>
              <w:left w:w="108" w:type="dxa"/>
              <w:right w:w="108" w:type="dxa"/>
            </w:tcMar>
          </w:tcPr>
          <w:p>
            <w:pPr>
              <w:spacing w:before="0" w:after="0" w:line="240" w:lineRule="auto"/>
            </w:pPr>
            <w:hyperlink w:anchor="F76" w:history="1">
              <w:r>
                <w:rPr>
                  <w:rFonts w:ascii="Calibri" w:hAnsi="Calibri" w:eastAsia="Calibri" w:cs="Calibri"/>
                  <w:color w:val="000000"/>
                  <w:sz w:val="22"/>
                  <w:u w:val="none"/>
                </w:rPr>
                <w:t>76</w:t>
              </w:r>
            </w:hyperlink>
            <w:r>
              <w:rPr>
                <w:rFonts w:ascii="Calibri" w:hAnsi="Calibri" w:eastAsia="Calibri" w:cs="Calibri"/>
                <w:color w:val="000000"/>
                <w:sz w:val="22"/>
              </w:rPr>
              <w:t xml:space="preserve">, </w:t>
            </w:r>
            <w:hyperlink w:anchor="F77" w:history="1">
              <w:r>
                <w:rPr>
                  <w:rFonts w:ascii="Calibri" w:hAnsi="Calibri" w:eastAsia="Calibri" w:cs="Calibri"/>
                  <w:color w:val="000000"/>
                  <w:sz w:val="22"/>
                  <w:u w:val="none"/>
                </w:rPr>
                <w:t>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14:3-4</w:t>
            </w:r>
          </w:p>
        </w:tc>
        <w:tc>
          <w:tcPr>
            <w:tcW w:w="2579" w:type="dxa"/>
            <w:tcMar>
              <w:top w:w="0" w:type="dxa"/>
              <w:bottom w:w="0" w:type="dxa"/>
              <w:left w:w="108" w:type="dxa"/>
              <w:right w:w="108" w:type="dxa"/>
            </w:tcMar>
          </w:tcPr>
          <w:p>
            <w:pPr>
              <w:spacing w:before="0" w:after="0" w:line="240" w:lineRule="auto"/>
            </w:pPr>
            <w:hyperlink w:anchor="F76" w:history="1">
              <w:r>
                <w:rPr>
                  <w:rFonts w:ascii="Calibri" w:hAnsi="Calibri" w:eastAsia="Calibri" w:cs="Calibri"/>
                  <w:color w:val="000000"/>
                  <w:sz w:val="22"/>
                  <w:u w:val="none"/>
                </w:rPr>
                <w:t>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14:11-12</w:t>
            </w:r>
          </w:p>
        </w:tc>
        <w:tc>
          <w:tcPr>
            <w:tcW w:w="2579" w:type="dxa"/>
            <w:tcMar>
              <w:top w:w="0" w:type="dxa"/>
              <w:bottom w:w="0" w:type="dxa"/>
              <w:left w:w="108" w:type="dxa"/>
              <w:right w:w="108" w:type="dxa"/>
            </w:tcMar>
          </w:tcPr>
          <w:p>
            <w:pPr>
              <w:spacing w:before="0" w:after="0" w:line="240" w:lineRule="auto"/>
            </w:pPr>
            <w:hyperlink w:anchor="F76" w:history="1">
              <w:r>
                <w:rPr>
                  <w:rFonts w:ascii="Calibri" w:hAnsi="Calibri" w:eastAsia="Calibri" w:cs="Calibri"/>
                  <w:color w:val="000000"/>
                  <w:sz w:val="22"/>
                  <w:u w:val="none"/>
                </w:rPr>
                <w:t>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14:20-22</w:t>
            </w:r>
          </w:p>
        </w:tc>
        <w:tc>
          <w:tcPr>
            <w:tcW w:w="2579" w:type="dxa"/>
            <w:tcMar>
              <w:top w:w="0" w:type="dxa"/>
              <w:bottom w:w="0" w:type="dxa"/>
              <w:left w:w="108" w:type="dxa"/>
              <w:right w:w="108" w:type="dxa"/>
            </w:tcMar>
          </w:tcPr>
          <w:p>
            <w:pPr>
              <w:spacing w:before="0" w:after="0" w:line="240" w:lineRule="auto"/>
            </w:pPr>
            <w:hyperlink w:anchor="F76" w:history="1">
              <w:r>
                <w:rPr>
                  <w:rFonts w:ascii="Calibri" w:hAnsi="Calibri" w:eastAsia="Calibri" w:cs="Calibri"/>
                  <w:color w:val="000000"/>
                  <w:sz w:val="22"/>
                  <w:u w:val="none"/>
                </w:rPr>
                <w:t>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14:44-45</w:t>
            </w:r>
          </w:p>
        </w:tc>
        <w:tc>
          <w:tcPr>
            <w:tcW w:w="2579" w:type="dxa"/>
            <w:tcMar>
              <w:top w:w="0" w:type="dxa"/>
              <w:bottom w:w="0" w:type="dxa"/>
              <w:left w:w="108" w:type="dxa"/>
              <w:right w:w="108" w:type="dxa"/>
            </w:tcMar>
          </w:tcPr>
          <w:p>
            <w:pPr>
              <w:spacing w:before="0" w:after="0" w:line="240" w:lineRule="auto"/>
            </w:pPr>
            <w:hyperlink w:anchor="F77" w:history="1">
              <w:r>
                <w:rPr>
                  <w:rFonts w:ascii="Calibri" w:hAnsi="Calibri" w:eastAsia="Calibri" w:cs="Calibri"/>
                  <w:color w:val="000000"/>
                  <w:sz w:val="22"/>
                  <w:u w:val="none"/>
                </w:rPr>
                <w:t>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16</w:t>
            </w:r>
          </w:p>
        </w:tc>
        <w:tc>
          <w:tcPr>
            <w:tcW w:w="2579" w:type="dxa"/>
            <w:tcMar>
              <w:top w:w="0" w:type="dxa"/>
              <w:bottom w:w="0" w:type="dxa"/>
              <w:left w:w="108" w:type="dxa"/>
              <w:right w:w="108" w:type="dxa"/>
            </w:tcMar>
          </w:tcPr>
          <w:p>
            <w:pPr>
              <w:spacing w:before="0" w:after="0" w:line="240" w:lineRule="auto"/>
            </w:pPr>
            <w:hyperlink w:anchor="F262" w:history="1">
              <w:r>
                <w:rPr>
                  <w:rFonts w:ascii="Calibri" w:hAnsi="Calibri" w:eastAsia="Calibri" w:cs="Calibri"/>
                  <w:color w:val="000000"/>
                  <w:sz w:val="22"/>
                  <w:u w:val="none"/>
                </w:rPr>
                <w:t>262</w:t>
              </w:r>
            </w:hyperlink>
            <w:r>
              <w:rPr>
                <w:rFonts w:ascii="Calibri" w:hAnsi="Calibri" w:eastAsia="Calibri" w:cs="Calibri"/>
                <w:color w:val="000000"/>
                <w:sz w:val="22"/>
              </w:rPr>
              <w:t xml:space="preserve">, </w:t>
            </w:r>
            <w:hyperlink w:anchor="F263" w:history="1">
              <w:r>
                <w:rPr>
                  <w:rFonts w:ascii="Calibri" w:hAnsi="Calibri" w:eastAsia="Calibri" w:cs="Calibri"/>
                  <w:color w:val="000000"/>
                  <w:sz w:val="22"/>
                  <w:u w:val="none"/>
                </w:rPr>
                <w:t>263</w:t>
              </w:r>
            </w:hyperlink>
            <w:r>
              <w:rPr>
                <w:rFonts w:ascii="Calibri" w:hAnsi="Calibri" w:eastAsia="Calibri" w:cs="Calibri"/>
                <w:color w:val="000000"/>
                <w:sz w:val="22"/>
              </w:rPr>
              <w:t xml:space="preserve">, </w:t>
            </w:r>
            <w:hyperlink w:anchor="F264" w:history="1">
              <w:r>
                <w:rPr>
                  <w:rFonts w:ascii="Calibri" w:hAnsi="Calibri" w:eastAsia="Calibri" w:cs="Calibri"/>
                  <w:color w:val="000000"/>
                  <w:sz w:val="22"/>
                  <w:u w:val="none"/>
                </w:rPr>
                <w:t>264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16:32</w:t>
            </w:r>
          </w:p>
        </w:tc>
        <w:tc>
          <w:tcPr>
            <w:tcW w:w="2579" w:type="dxa"/>
            <w:tcMar>
              <w:top w:w="0" w:type="dxa"/>
              <w:bottom w:w="0" w:type="dxa"/>
              <w:left w:w="108" w:type="dxa"/>
              <w:right w:w="108" w:type="dxa"/>
            </w:tcMar>
          </w:tcPr>
          <w:p>
            <w:pPr>
              <w:spacing w:before="0" w:after="0" w:line="240" w:lineRule="auto"/>
            </w:pPr>
            <w:hyperlink w:anchor="F263" w:history="1">
              <w:r>
                <w:rPr>
                  <w:rFonts w:ascii="Calibri" w:hAnsi="Calibri" w:eastAsia="Calibri" w:cs="Calibri"/>
                  <w:color w:val="000000"/>
                  <w:sz w:val="22"/>
                  <w:u w:val="none"/>
                </w:rPr>
                <w:t>263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23</w:t>
            </w:r>
          </w:p>
        </w:tc>
        <w:tc>
          <w:tcPr>
            <w:tcW w:w="2579" w:type="dxa"/>
            <w:tcMar>
              <w:top w:w="0" w:type="dxa"/>
              <w:bottom w:w="0" w:type="dxa"/>
              <w:left w:w="108" w:type="dxa"/>
              <w:right w:w="108" w:type="dxa"/>
            </w:tcMar>
          </w:tcPr>
          <w:p>
            <w:pPr>
              <w:spacing w:before="0" w:after="0" w:line="240" w:lineRule="auto"/>
            </w:pPr>
            <w:hyperlink w:anchor="F99" w:history="1">
              <w:r>
                <w:rPr>
                  <w:rFonts w:ascii="Calibri" w:hAnsi="Calibri" w:eastAsia="Calibri" w:cs="Calibri"/>
                  <w:color w:val="000000"/>
                  <w:sz w:val="22"/>
                  <w:u w:val="none"/>
                </w:rPr>
                <w:t>99</w:t>
              </w:r>
            </w:hyperlink>
            <w:r>
              <w:rPr>
                <w:rFonts w:ascii="Calibri" w:hAnsi="Calibri" w:eastAsia="Calibri" w:cs="Calibri"/>
                <w:color w:val="000000"/>
                <w:sz w:val="22"/>
              </w:rPr>
              <w:t xml:space="preserve">, </w:t>
            </w:r>
            <w:hyperlink w:anchor="F100" w:history="1">
              <w:r>
                <w:rPr>
                  <w:rFonts w:ascii="Calibri" w:hAnsi="Calibri" w:eastAsia="Calibri" w:cs="Calibri"/>
                  <w:color w:val="000000"/>
                  <w:sz w:val="22"/>
                  <w:u w:val="none"/>
                </w:rPr>
                <w:t>100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23:19</w:t>
            </w:r>
          </w:p>
        </w:tc>
        <w:tc>
          <w:tcPr>
            <w:tcW w:w="2579" w:type="dxa"/>
            <w:tcMar>
              <w:top w:w="0" w:type="dxa"/>
              <w:bottom w:w="0" w:type="dxa"/>
              <w:left w:w="108" w:type="dxa"/>
              <w:right w:w="108" w:type="dxa"/>
            </w:tcMar>
          </w:tcPr>
          <w:p>
            <w:pPr>
              <w:spacing w:before="0" w:after="0" w:line="240" w:lineRule="auto"/>
            </w:pPr>
            <w:hyperlink w:anchor="F100" w:history="1">
              <w:r>
                <w:rPr>
                  <w:rFonts w:ascii="Calibri" w:hAnsi="Calibri" w:eastAsia="Calibri" w:cs="Calibri"/>
                  <w:color w:val="000000"/>
                  <w:sz w:val="22"/>
                  <w:u w:val="none"/>
                </w:rPr>
                <w:t>100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30:2</w:t>
            </w:r>
          </w:p>
        </w:tc>
        <w:tc>
          <w:tcPr>
            <w:tcW w:w="2579" w:type="dxa"/>
            <w:tcMar>
              <w:top w:w="0" w:type="dxa"/>
              <w:bottom w:w="0" w:type="dxa"/>
              <w:left w:w="108" w:type="dxa"/>
              <w:right w:w="108" w:type="dxa"/>
            </w:tcMar>
          </w:tcPr>
          <w:p>
            <w:pPr>
              <w:spacing w:before="0" w:after="0" w:line="240" w:lineRule="auto"/>
            </w:pPr>
            <w:hyperlink w:anchor="F209" w:history="1">
              <w:r>
                <w:rPr>
                  <w:rFonts w:ascii="Calibri" w:hAnsi="Calibri" w:eastAsia="Calibri" w:cs="Calibri"/>
                  <w:color w:val="000000"/>
                  <w:sz w:val="22"/>
                  <w:u w:val="none"/>
                </w:rPr>
                <w:t>209</w:t>
              </w:r>
            </w:hyperlink>
            <w:r>
              <w:rPr>
                <w:rFonts w:ascii="Calibri" w:hAnsi="Calibri" w:eastAsia="Calibri" w:cs="Calibri"/>
                <w:color w:val="000000"/>
                <w:sz w:val="22"/>
              </w:rPr>
              <w:t xml:space="preserve">, </w:t>
            </w: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Numbers 32:23</w:t>
            </w:r>
          </w:p>
        </w:tc>
        <w:tc>
          <w:tcPr>
            <w:tcW w:w="2579" w:type="dxa"/>
            <w:tcMar>
              <w:top w:w="0" w:type="dxa"/>
              <w:bottom w:w="0" w:type="dxa"/>
              <w:left w:w="108" w:type="dxa"/>
              <w:right w:w="108" w:type="dxa"/>
            </w:tcMar>
          </w:tcPr>
          <w:p>
            <w:pPr>
              <w:spacing w:before="0" w:after="0" w:line="240" w:lineRule="auto"/>
            </w:pPr>
            <w:hyperlink w:anchor="F163" w:history="1">
              <w:r>
                <w:rPr>
                  <w:rFonts w:ascii="Calibri" w:hAnsi="Calibri" w:eastAsia="Calibri" w:cs="Calibri"/>
                  <w:color w:val="000000"/>
                  <w:sz w:val="22"/>
                  <w:u w:val="none"/>
                </w:rPr>
                <w:t>163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w:t>
            </w:r>
          </w:p>
        </w:tc>
        <w:tc>
          <w:tcPr>
            <w:tcW w:w="2579" w:type="dxa"/>
            <w:tcMar>
              <w:top w:w="0" w:type="dxa"/>
              <w:bottom w:w="0" w:type="dxa"/>
              <w:left w:w="108" w:type="dxa"/>
              <w:right w:w="108" w:type="dxa"/>
            </w:tcMar>
          </w:tcPr>
          <w:p>
            <w:pPr>
              <w:spacing w:before="0" w:after="0" w:line="240" w:lineRule="auto"/>
            </w:pPr>
            <w:hyperlink w:anchor="F18" w:history="1">
              <w:r>
                <w:rPr>
                  <w:rFonts w:ascii="Calibri" w:hAnsi="Calibri" w:eastAsia="Calibri" w:cs="Calibri"/>
                  <w:color w:val="000000"/>
                  <w:sz w:val="22"/>
                  <w:u w:val="none"/>
                </w:rPr>
                <w:t>18</w:t>
              </w:r>
            </w:hyperlink>
            <w:r>
              <w:rPr>
                <w:rFonts w:ascii="Calibri" w:hAnsi="Calibri" w:eastAsia="Calibri" w:cs="Calibri"/>
                <w:color w:val="000000"/>
                <w:sz w:val="22"/>
              </w:rPr>
              <w:t xml:space="preserve">, </w:t>
            </w:r>
            <w:hyperlink w:anchor="F19" w:history="1">
              <w:r>
                <w:rPr>
                  <w:rFonts w:ascii="Calibri" w:hAnsi="Calibri" w:eastAsia="Calibri" w:cs="Calibri"/>
                  <w:color w:val="000000"/>
                  <w:sz w:val="22"/>
                  <w:u w:val="none"/>
                </w:rPr>
                <w:t>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w:t>
            </w:r>
          </w:p>
        </w:tc>
        <w:tc>
          <w:tcPr>
            <w:tcW w:w="2579" w:type="dxa"/>
            <w:tcMar>
              <w:top w:w="0" w:type="dxa"/>
              <w:bottom w:w="0" w:type="dxa"/>
              <w:left w:w="108" w:type="dxa"/>
              <w:right w:w="108" w:type="dxa"/>
            </w:tcMar>
          </w:tcPr>
          <w:p>
            <w:pPr>
              <w:spacing w:before="0" w:after="0" w:line="240" w:lineRule="auto"/>
            </w:pPr>
            <w:hyperlink w:anchor="F118" w:history="1">
              <w:r>
                <w:rPr>
                  <w:rFonts w:ascii="Calibri" w:hAnsi="Calibri" w:eastAsia="Calibri" w:cs="Calibri"/>
                  <w:color w:val="000000"/>
                  <w:sz w:val="22"/>
                  <w:u w:val="none"/>
                </w:rPr>
                <w:t>118</w:t>
              </w:r>
            </w:hyperlink>
            <w:r>
              <w:rPr>
                <w:rFonts w:ascii="Calibri" w:hAnsi="Calibri" w:eastAsia="Calibri" w:cs="Calibri"/>
                <w:color w:val="000000"/>
                <w:sz w:val="22"/>
              </w:rPr>
              <w:t xml:space="preserve">, </w:t>
            </w:r>
            <w:hyperlink w:anchor="F119" w:history="1">
              <w:r>
                <w:rPr>
                  <w:rFonts w:ascii="Calibri" w:hAnsi="Calibri" w:eastAsia="Calibri" w:cs="Calibri"/>
                  <w:color w:val="000000"/>
                  <w:sz w:val="22"/>
                  <w:u w:val="none"/>
                </w:rPr>
                <w:t>119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1:21</w:t>
            </w:r>
          </w:p>
        </w:tc>
        <w:tc>
          <w:tcPr>
            <w:tcW w:w="2579" w:type="dxa"/>
            <w:tcMar>
              <w:top w:w="0" w:type="dxa"/>
              <w:bottom w:w="0" w:type="dxa"/>
              <w:left w:w="108" w:type="dxa"/>
              <w:right w:w="108" w:type="dxa"/>
            </w:tcMar>
          </w:tcPr>
          <w:p>
            <w:pPr>
              <w:spacing w:before="0" w:after="0" w:line="240" w:lineRule="auto"/>
            </w:pPr>
            <w:hyperlink w:anchor="F118" w:history="1">
              <w:r>
                <w:rPr>
                  <w:rFonts w:ascii="Calibri" w:hAnsi="Calibri" w:eastAsia="Calibri" w:cs="Calibri"/>
                  <w:color w:val="000000"/>
                  <w:sz w:val="22"/>
                  <w:u w:val="none"/>
                </w:rPr>
                <w:t>118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1:22</w:t>
            </w:r>
          </w:p>
        </w:tc>
        <w:tc>
          <w:tcPr>
            <w:tcW w:w="2579" w:type="dxa"/>
            <w:tcMar>
              <w:top w:w="0" w:type="dxa"/>
              <w:bottom w:w="0" w:type="dxa"/>
              <w:left w:w="108" w:type="dxa"/>
              <w:right w:w="108" w:type="dxa"/>
            </w:tcMar>
          </w:tcPr>
          <w:p>
            <w:pPr>
              <w:spacing w:before="0" w:after="0" w:line="240" w:lineRule="auto"/>
            </w:pPr>
            <w:hyperlink w:anchor="F118" w:history="1">
              <w:r>
                <w:rPr>
                  <w:rFonts w:ascii="Calibri" w:hAnsi="Calibri" w:eastAsia="Calibri" w:cs="Calibri"/>
                  <w:color w:val="000000"/>
                  <w:sz w:val="22"/>
                  <w:u w:val="none"/>
                </w:rPr>
                <w:t>118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w:t>
            </w:r>
          </w:p>
        </w:tc>
        <w:tc>
          <w:tcPr>
            <w:tcW w:w="2579" w:type="dxa"/>
            <w:tcMar>
              <w:top w:w="0" w:type="dxa"/>
              <w:bottom w:w="0" w:type="dxa"/>
              <w:left w:w="108" w:type="dxa"/>
              <w:right w:w="108" w:type="dxa"/>
            </w:tcMar>
          </w:tcPr>
          <w:p>
            <w:pPr>
              <w:spacing w:before="0" w:after="0" w:line="240" w:lineRule="auto"/>
            </w:pPr>
            <w:hyperlink w:anchor="F101" w:history="1">
              <w:r>
                <w:rPr>
                  <w:rFonts w:ascii="Calibri" w:hAnsi="Calibri" w:eastAsia="Calibri" w:cs="Calibri"/>
                  <w:color w:val="000000"/>
                  <w:sz w:val="22"/>
                  <w:u w:val="none"/>
                </w:rPr>
                <w:t>101</w:t>
              </w:r>
            </w:hyperlink>
            <w:r>
              <w:rPr>
                <w:rFonts w:ascii="Calibri" w:hAnsi="Calibri" w:eastAsia="Calibri" w:cs="Calibri"/>
                <w:color w:val="000000"/>
                <w:sz w:val="22"/>
              </w:rPr>
              <w:t xml:space="preserve">, </w:t>
            </w: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2:4-5</w:t>
            </w:r>
          </w:p>
        </w:tc>
        <w:tc>
          <w:tcPr>
            <w:tcW w:w="2579" w:type="dxa"/>
            <w:tcMar>
              <w:top w:w="0" w:type="dxa"/>
              <w:bottom w:w="0" w:type="dxa"/>
              <w:left w:w="108" w:type="dxa"/>
              <w:right w:w="108" w:type="dxa"/>
            </w:tcMar>
          </w:tcPr>
          <w:p>
            <w:pPr>
              <w:spacing w:before="0" w:after="0" w:line="240" w:lineRule="auto"/>
            </w:pPr>
            <w:hyperlink w:anchor="F101" w:history="1">
              <w:r>
                <w:rPr>
                  <w:rFonts w:ascii="Calibri" w:hAnsi="Calibri" w:eastAsia="Calibri" w:cs="Calibri"/>
                  <w:color w:val="000000"/>
                  <w:sz w:val="22"/>
                  <w:u w:val="none"/>
                </w:rPr>
                <w:t>101</w:t>
              </w:r>
            </w:hyperlink>
            <w:r>
              <w:rPr>
                <w:rFonts w:ascii="Calibri" w:hAnsi="Calibri" w:eastAsia="Calibri" w:cs="Calibri"/>
                <w:color w:val="000000"/>
                <w:sz w:val="22"/>
              </w:rPr>
              <w:t xml:space="preserve">, </w:t>
            </w: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2:9</w:t>
            </w:r>
          </w:p>
        </w:tc>
        <w:tc>
          <w:tcPr>
            <w:tcW w:w="2579" w:type="dxa"/>
            <w:tcMar>
              <w:top w:w="0" w:type="dxa"/>
              <w:bottom w:w="0" w:type="dxa"/>
              <w:left w:w="108" w:type="dxa"/>
              <w:right w:w="108" w:type="dxa"/>
            </w:tcMar>
          </w:tcPr>
          <w:p>
            <w:pPr>
              <w:spacing w:before="0" w:after="0" w:line="240" w:lineRule="auto"/>
            </w:pP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2:19</w:t>
            </w:r>
          </w:p>
        </w:tc>
        <w:tc>
          <w:tcPr>
            <w:tcW w:w="2579" w:type="dxa"/>
            <w:tcMar>
              <w:top w:w="0" w:type="dxa"/>
              <w:bottom w:w="0" w:type="dxa"/>
              <w:left w:w="108" w:type="dxa"/>
              <w:right w:w="108" w:type="dxa"/>
            </w:tcMar>
          </w:tcPr>
          <w:p>
            <w:pPr>
              <w:spacing w:before="0" w:after="0" w:line="240" w:lineRule="auto"/>
            </w:pP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10</w:t>
            </w:r>
          </w:p>
        </w:tc>
        <w:tc>
          <w:tcPr>
            <w:tcW w:w="2579" w:type="dxa"/>
            <w:tcMar>
              <w:top w:w="0" w:type="dxa"/>
              <w:bottom w:w="0" w:type="dxa"/>
              <w:left w:w="108" w:type="dxa"/>
              <w:right w:w="108" w:type="dxa"/>
            </w:tcMar>
          </w:tcPr>
          <w:p>
            <w:pPr>
              <w:spacing w:before="0" w:after="0" w:line="240" w:lineRule="auto"/>
            </w:pPr>
            <w:hyperlink w:anchor="F119" w:history="1">
              <w:r>
                <w:rPr>
                  <w:rFonts w:ascii="Calibri" w:hAnsi="Calibri" w:eastAsia="Calibri" w:cs="Calibri"/>
                  <w:color w:val="000000"/>
                  <w:sz w:val="22"/>
                  <w:u w:val="none"/>
                </w:rPr>
                <w:t>119</w:t>
              </w:r>
            </w:hyperlink>
            <w:r>
              <w:rPr>
                <w:rFonts w:ascii="Calibri" w:hAnsi="Calibri" w:eastAsia="Calibri" w:cs="Calibri"/>
                <w:color w:val="000000"/>
                <w:sz w:val="22"/>
              </w:rPr>
              <w:t xml:space="preserve">, </w:t>
            </w:r>
            <w:hyperlink w:anchor="F120" w:history="1">
              <w:r>
                <w:rPr>
                  <w:rFonts w:ascii="Calibri" w:hAnsi="Calibri" w:eastAsia="Calibri" w:cs="Calibri"/>
                  <w:color w:val="000000"/>
                  <w:sz w:val="22"/>
                  <w:u w:val="none"/>
                </w:rPr>
                <w:t>120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10:17-19</w:t>
            </w:r>
          </w:p>
        </w:tc>
        <w:tc>
          <w:tcPr>
            <w:tcW w:w="2579" w:type="dxa"/>
            <w:tcMar>
              <w:top w:w="0" w:type="dxa"/>
              <w:bottom w:w="0" w:type="dxa"/>
              <w:left w:w="108" w:type="dxa"/>
              <w:right w:w="108" w:type="dxa"/>
            </w:tcMar>
          </w:tcPr>
          <w:p>
            <w:pPr>
              <w:spacing w:before="0" w:after="0" w:line="240" w:lineRule="auto"/>
            </w:pPr>
            <w:hyperlink w:anchor="F119" w:history="1">
              <w:r>
                <w:rPr>
                  <w:rFonts w:ascii="Calibri" w:hAnsi="Calibri" w:eastAsia="Calibri" w:cs="Calibri"/>
                  <w:color w:val="000000"/>
                  <w:sz w:val="22"/>
                  <w:u w:val="none"/>
                </w:rPr>
                <w:t>119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12:31</w:t>
            </w:r>
          </w:p>
        </w:tc>
        <w:tc>
          <w:tcPr>
            <w:tcW w:w="2579" w:type="dxa"/>
            <w:tcMar>
              <w:top w:w="0" w:type="dxa"/>
              <w:bottom w:w="0" w:type="dxa"/>
              <w:left w:w="108" w:type="dxa"/>
              <w:right w:w="108" w:type="dxa"/>
            </w:tcMar>
          </w:tcPr>
          <w:p>
            <w:pPr>
              <w:spacing w:before="0" w:after="0" w:line="240" w:lineRule="auto"/>
            </w:pPr>
            <w:hyperlink w:anchor="F39" w:history="1">
              <w:r>
                <w:rPr>
                  <w:rFonts w:ascii="Calibri" w:hAnsi="Calibri" w:eastAsia="Calibri" w:cs="Calibri"/>
                  <w:color w:val="000000"/>
                  <w:sz w:val="22"/>
                  <w:u w:val="none"/>
                </w:rPr>
                <w:t>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15</w:t>
            </w:r>
          </w:p>
        </w:tc>
        <w:tc>
          <w:tcPr>
            <w:tcW w:w="2579" w:type="dxa"/>
            <w:tcMar>
              <w:top w:w="0" w:type="dxa"/>
              <w:bottom w:w="0" w:type="dxa"/>
              <w:left w:w="108" w:type="dxa"/>
              <w:right w:w="108" w:type="dxa"/>
            </w:tcMar>
          </w:tcPr>
          <w:p>
            <w:pPr>
              <w:spacing w:before="0" w:after="0" w:line="240" w:lineRule="auto"/>
            </w:pPr>
            <w:hyperlink w:anchor="F20" w:history="1">
              <w:r>
                <w:rPr>
                  <w:rFonts w:ascii="Calibri" w:hAnsi="Calibri" w:eastAsia="Calibri" w:cs="Calibri"/>
                  <w:color w:val="000000"/>
                  <w:sz w:val="22"/>
                  <w:u w:val="none"/>
                </w:rPr>
                <w:t>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15:7-8</w:t>
            </w:r>
          </w:p>
        </w:tc>
        <w:tc>
          <w:tcPr>
            <w:tcW w:w="2579" w:type="dxa"/>
            <w:tcMar>
              <w:top w:w="0" w:type="dxa"/>
              <w:bottom w:w="0" w:type="dxa"/>
              <w:left w:w="108" w:type="dxa"/>
              <w:right w:w="108" w:type="dxa"/>
            </w:tcMar>
          </w:tcPr>
          <w:p>
            <w:pPr>
              <w:spacing w:before="0" w:after="0" w:line="240" w:lineRule="auto"/>
            </w:pPr>
            <w:hyperlink w:anchor="F20" w:history="1">
              <w:r>
                <w:rPr>
                  <w:rFonts w:ascii="Calibri" w:hAnsi="Calibri" w:eastAsia="Calibri" w:cs="Calibri"/>
                  <w:color w:val="000000"/>
                  <w:sz w:val="22"/>
                  <w:u w:val="none"/>
                </w:rPr>
                <w:t>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15:9-10</w:t>
            </w:r>
          </w:p>
        </w:tc>
        <w:tc>
          <w:tcPr>
            <w:tcW w:w="2579" w:type="dxa"/>
            <w:tcMar>
              <w:top w:w="0" w:type="dxa"/>
              <w:bottom w:w="0" w:type="dxa"/>
              <w:left w:w="108" w:type="dxa"/>
              <w:right w:w="108" w:type="dxa"/>
            </w:tcMar>
          </w:tcPr>
          <w:p>
            <w:pPr>
              <w:spacing w:before="0" w:after="0" w:line="240" w:lineRule="auto"/>
            </w:pPr>
            <w:hyperlink w:anchor="F20" w:history="1">
              <w:r>
                <w:rPr>
                  <w:rFonts w:ascii="Calibri" w:hAnsi="Calibri" w:eastAsia="Calibri" w:cs="Calibri"/>
                  <w:color w:val="000000"/>
                  <w:sz w:val="22"/>
                  <w:u w:val="none"/>
                </w:rPr>
                <w:t>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17:17</w:t>
            </w:r>
          </w:p>
        </w:tc>
        <w:tc>
          <w:tcPr>
            <w:tcW w:w="2579" w:type="dxa"/>
            <w:tcMar>
              <w:top w:w="0" w:type="dxa"/>
              <w:bottom w:w="0" w:type="dxa"/>
              <w:left w:w="108" w:type="dxa"/>
              <w:right w:w="108" w:type="dxa"/>
            </w:tcMar>
          </w:tcPr>
          <w:p>
            <w:pPr>
              <w:spacing w:before="0" w:after="0" w:line="240" w:lineRule="auto"/>
            </w:pPr>
            <w:hyperlink w:anchor="F338" w:history="1">
              <w:r>
                <w:rPr>
                  <w:rFonts w:ascii="Calibri" w:hAnsi="Calibri" w:eastAsia="Calibri" w:cs="Calibri"/>
                  <w:color w:val="000000"/>
                  <w:sz w:val="22"/>
                  <w:u w:val="none"/>
                </w:rPr>
                <w:t>338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18</w:t>
            </w:r>
          </w:p>
        </w:tc>
        <w:tc>
          <w:tcPr>
            <w:tcW w:w="2579" w:type="dxa"/>
            <w:tcMar>
              <w:top w:w="0" w:type="dxa"/>
              <w:bottom w:w="0" w:type="dxa"/>
              <w:left w:w="108" w:type="dxa"/>
              <w:right w:w="108" w:type="dxa"/>
            </w:tcMar>
          </w:tcPr>
          <w:p>
            <w:pPr>
              <w:spacing w:before="0" w:after="0" w:line="240" w:lineRule="auto"/>
            </w:pPr>
            <w:hyperlink w:anchor="F201" w:history="1">
              <w:r>
                <w:rPr>
                  <w:rFonts w:ascii="Calibri" w:hAnsi="Calibri" w:eastAsia="Calibri" w:cs="Calibri"/>
                  <w:color w:val="000000"/>
                  <w:sz w:val="22"/>
                  <w:u w:val="none"/>
                </w:rPr>
                <w:t>201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23</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r>
              <w:rPr>
                <w:rFonts w:ascii="Calibri" w:hAnsi="Calibri" w:eastAsia="Calibri" w:cs="Calibri"/>
                <w:color w:val="000000"/>
                <w:sz w:val="22"/>
              </w:rPr>
              <w:t xml:space="preserve">, </w:t>
            </w: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23:3</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23:4</w:t>
            </w:r>
          </w:p>
        </w:tc>
        <w:tc>
          <w:tcPr>
            <w:tcW w:w="2579" w:type="dxa"/>
            <w:tcMar>
              <w:top w:w="0" w:type="dxa"/>
              <w:bottom w:w="0" w:type="dxa"/>
              <w:left w:w="108" w:type="dxa"/>
              <w:right w:w="108" w:type="dxa"/>
            </w:tcMar>
          </w:tcPr>
          <w:p>
            <w:pPr>
              <w:spacing w:before="0" w:after="0" w:line="240" w:lineRule="auto"/>
            </w:pP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27:11-13</w:t>
            </w:r>
          </w:p>
        </w:tc>
        <w:tc>
          <w:tcPr>
            <w:tcW w:w="2579" w:type="dxa"/>
            <w:tcMar>
              <w:top w:w="0" w:type="dxa"/>
              <w:bottom w:w="0" w:type="dxa"/>
              <w:left w:w="108" w:type="dxa"/>
              <w:right w:w="108" w:type="dxa"/>
            </w:tcMar>
          </w:tcPr>
          <w:p>
            <w:pPr>
              <w:spacing w:before="0" w:after="0" w:line="240" w:lineRule="auto"/>
            </w:pPr>
            <w:hyperlink w:anchor="F21" w:history="1">
              <w:r>
                <w:rPr>
                  <w:rFonts w:ascii="Calibri" w:hAnsi="Calibri" w:eastAsia="Calibri" w:cs="Calibri"/>
                  <w:color w:val="000000"/>
                  <w:sz w:val="22"/>
                  <w:u w:val="none"/>
                </w:rPr>
                <w:t>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28</w:t>
            </w:r>
          </w:p>
        </w:tc>
        <w:tc>
          <w:tcPr>
            <w:tcW w:w="2579" w:type="dxa"/>
            <w:tcMar>
              <w:top w:w="0" w:type="dxa"/>
              <w:bottom w:w="0" w:type="dxa"/>
              <w:left w:w="108" w:type="dxa"/>
              <w:right w:w="108" w:type="dxa"/>
            </w:tcMar>
          </w:tcPr>
          <w:p>
            <w:pPr>
              <w:spacing w:before="0" w:after="0" w:line="240" w:lineRule="auto"/>
            </w:pPr>
            <w:hyperlink w:anchor="F20" w:history="1">
              <w:r>
                <w:rPr>
                  <w:rFonts w:ascii="Calibri" w:hAnsi="Calibri" w:eastAsia="Calibri" w:cs="Calibri"/>
                  <w:color w:val="000000"/>
                  <w:sz w:val="22"/>
                  <w:u w:val="none"/>
                </w:rPr>
                <w:t>20</w:t>
              </w:r>
            </w:hyperlink>
            <w:r>
              <w:rPr>
                <w:rFonts w:ascii="Calibri" w:hAnsi="Calibri" w:eastAsia="Calibri" w:cs="Calibri"/>
                <w:color w:val="000000"/>
                <w:sz w:val="22"/>
              </w:rPr>
              <w:t xml:space="preserve">, </w:t>
            </w:r>
            <w:hyperlink w:anchor="F21" w:history="1">
              <w:r>
                <w:rPr>
                  <w:rFonts w:ascii="Calibri" w:hAnsi="Calibri" w:eastAsia="Calibri" w:cs="Calibri"/>
                  <w:color w:val="000000"/>
                  <w:sz w:val="22"/>
                  <w:u w:val="none"/>
                </w:rPr>
                <w:t>21</w:t>
              </w:r>
            </w:hyperlink>
            <w:r>
              <w:rPr>
                <w:rFonts w:ascii="Calibri" w:hAnsi="Calibri" w:eastAsia="Calibri" w:cs="Calibri"/>
                <w:color w:val="000000"/>
                <w:sz w:val="22"/>
              </w:rPr>
              <w:t xml:space="preserve">, </w:t>
            </w:r>
            <w:hyperlink w:anchor="F22" w:history="1">
              <w:r>
                <w:rPr>
                  <w:rFonts w:ascii="Calibri" w:hAnsi="Calibri" w:eastAsia="Calibri" w:cs="Calibri"/>
                  <w:color w:val="000000"/>
                  <w:sz w:val="22"/>
                  <w:u w:val="none"/>
                </w:rPr>
                <w:t>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28:11-12</w:t>
            </w:r>
          </w:p>
        </w:tc>
        <w:tc>
          <w:tcPr>
            <w:tcW w:w="2579" w:type="dxa"/>
            <w:tcMar>
              <w:top w:w="0" w:type="dxa"/>
              <w:bottom w:w="0" w:type="dxa"/>
              <w:left w:w="108" w:type="dxa"/>
              <w:right w:w="108" w:type="dxa"/>
            </w:tcMar>
          </w:tcPr>
          <w:p>
            <w:pPr>
              <w:spacing w:before="0" w:after="0" w:line="240" w:lineRule="auto"/>
            </w:pPr>
            <w:hyperlink w:anchor="F21" w:history="1">
              <w:r>
                <w:rPr>
                  <w:rFonts w:ascii="Calibri" w:hAnsi="Calibri" w:eastAsia="Calibri" w:cs="Calibri"/>
                  <w:color w:val="000000"/>
                  <w:sz w:val="22"/>
                  <w:u w:val="none"/>
                </w:rPr>
                <w:t>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28:30</w:t>
            </w:r>
          </w:p>
        </w:tc>
        <w:tc>
          <w:tcPr>
            <w:tcW w:w="2579" w:type="dxa"/>
            <w:tcMar>
              <w:top w:w="0" w:type="dxa"/>
              <w:bottom w:w="0" w:type="dxa"/>
              <w:left w:w="108" w:type="dxa"/>
              <w:right w:w="108" w:type="dxa"/>
            </w:tcMar>
          </w:tcPr>
          <w:p>
            <w:pPr>
              <w:spacing w:before="0" w:after="0" w:line="240" w:lineRule="auto"/>
            </w:pPr>
            <w:hyperlink w:anchor="F21" w:history="1">
              <w:r>
                <w:rPr>
                  <w:rFonts w:ascii="Calibri" w:hAnsi="Calibri" w:eastAsia="Calibri" w:cs="Calibri"/>
                  <w:color w:val="000000"/>
                  <w:sz w:val="22"/>
                  <w:u w:val="none"/>
                </w:rPr>
                <w:t>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28:32</w:t>
            </w:r>
          </w:p>
        </w:tc>
        <w:tc>
          <w:tcPr>
            <w:tcW w:w="2579" w:type="dxa"/>
            <w:tcMar>
              <w:top w:w="0" w:type="dxa"/>
              <w:bottom w:w="0" w:type="dxa"/>
              <w:left w:w="108" w:type="dxa"/>
              <w:right w:w="108" w:type="dxa"/>
            </w:tcMar>
          </w:tcPr>
          <w:p>
            <w:pPr>
              <w:spacing w:before="0" w:after="0" w:line="240" w:lineRule="auto"/>
            </w:pPr>
            <w:hyperlink w:anchor="F21" w:history="1">
              <w:r>
                <w:rPr>
                  <w:rFonts w:ascii="Calibri" w:hAnsi="Calibri" w:eastAsia="Calibri" w:cs="Calibri"/>
                  <w:color w:val="000000"/>
                  <w:sz w:val="22"/>
                  <w:u w:val="none"/>
                </w:rPr>
                <w:t>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29</w:t>
            </w:r>
          </w:p>
        </w:tc>
        <w:tc>
          <w:tcPr>
            <w:tcW w:w="2579" w:type="dxa"/>
            <w:tcMar>
              <w:top w:w="0" w:type="dxa"/>
              <w:bottom w:w="0" w:type="dxa"/>
              <w:left w:w="108" w:type="dxa"/>
              <w:right w:w="108" w:type="dxa"/>
            </w:tcMar>
          </w:tcPr>
          <w:p>
            <w:pPr>
              <w:spacing w:before="0" w:after="0" w:line="240" w:lineRule="auto"/>
            </w:pP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29:5</w:t>
            </w:r>
          </w:p>
        </w:tc>
        <w:tc>
          <w:tcPr>
            <w:tcW w:w="2579" w:type="dxa"/>
            <w:tcMar>
              <w:top w:w="0" w:type="dxa"/>
              <w:bottom w:w="0" w:type="dxa"/>
              <w:left w:w="108" w:type="dxa"/>
              <w:right w:w="108" w:type="dxa"/>
            </w:tcMar>
          </w:tcPr>
          <w:p>
            <w:pPr>
              <w:spacing w:before="0" w:after="0" w:line="240" w:lineRule="auto"/>
            </w:pP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29:29</w:t>
            </w:r>
          </w:p>
        </w:tc>
        <w:tc>
          <w:tcPr>
            <w:tcW w:w="2579" w:type="dxa"/>
            <w:tcMar>
              <w:top w:w="0" w:type="dxa"/>
              <w:bottom w:w="0" w:type="dxa"/>
              <w:left w:w="108" w:type="dxa"/>
              <w:right w:w="108" w:type="dxa"/>
            </w:tcMar>
          </w:tcPr>
          <w:p>
            <w:pPr>
              <w:spacing w:before="0" w:after="0" w:line="240" w:lineRule="auto"/>
            </w:pPr>
            <w:hyperlink w:anchor="F433" w:history="1">
              <w:r>
                <w:rPr>
                  <w:rFonts w:ascii="Calibri" w:hAnsi="Calibri" w:eastAsia="Calibri" w:cs="Calibri"/>
                  <w:color w:val="000000"/>
                  <w:sz w:val="22"/>
                  <w:u w:val="none"/>
                </w:rPr>
                <w:t>433</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30</w:t>
            </w:r>
          </w:p>
        </w:tc>
        <w:tc>
          <w:tcPr>
            <w:tcW w:w="2579" w:type="dxa"/>
            <w:tcMar>
              <w:top w:w="0" w:type="dxa"/>
              <w:bottom w:w="0" w:type="dxa"/>
              <w:left w:w="108" w:type="dxa"/>
              <w:right w:w="108" w:type="dxa"/>
            </w:tcMar>
          </w:tcPr>
          <w:p>
            <w:pPr>
              <w:spacing w:before="0" w:after="0" w:line="240" w:lineRule="auto"/>
            </w:pPr>
            <w:hyperlink w:anchor="F122" w:history="1">
              <w:r>
                <w:rPr>
                  <w:rFonts w:ascii="Calibri" w:hAnsi="Calibri" w:eastAsia="Calibri" w:cs="Calibri"/>
                  <w:color w:val="000000"/>
                  <w:sz w:val="22"/>
                  <w:u w:val="none"/>
                </w:rPr>
                <w:t>122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30:19</w:t>
            </w:r>
          </w:p>
        </w:tc>
        <w:tc>
          <w:tcPr>
            <w:tcW w:w="2579" w:type="dxa"/>
            <w:tcMar>
              <w:top w:w="0" w:type="dxa"/>
              <w:bottom w:w="0" w:type="dxa"/>
              <w:left w:w="108" w:type="dxa"/>
              <w:right w:w="108" w:type="dxa"/>
            </w:tcMar>
          </w:tcPr>
          <w:p>
            <w:pPr>
              <w:spacing w:before="0" w:after="0" w:line="240" w:lineRule="auto"/>
            </w:pPr>
            <w:hyperlink w:anchor="F122" w:history="1">
              <w:r>
                <w:rPr>
                  <w:rFonts w:ascii="Calibri" w:hAnsi="Calibri" w:eastAsia="Calibri" w:cs="Calibri"/>
                  <w:color w:val="000000"/>
                  <w:sz w:val="22"/>
                  <w:u w:val="none"/>
                </w:rPr>
                <w:t>122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31</w:t>
            </w:r>
          </w:p>
        </w:tc>
        <w:tc>
          <w:tcPr>
            <w:tcW w:w="2579" w:type="dxa"/>
            <w:tcMar>
              <w:top w:w="0" w:type="dxa"/>
              <w:bottom w:w="0" w:type="dxa"/>
              <w:left w:w="108" w:type="dxa"/>
              <w:right w:w="108" w:type="dxa"/>
            </w:tcMar>
          </w:tcPr>
          <w:p>
            <w:pPr>
              <w:spacing w:before="0" w:after="0" w:line="240" w:lineRule="auto"/>
            </w:pPr>
            <w:hyperlink w:anchor="F122" w:history="1">
              <w:r>
                <w:rPr>
                  <w:rFonts w:ascii="Calibri" w:hAnsi="Calibri" w:eastAsia="Calibri" w:cs="Calibri"/>
                  <w:color w:val="000000"/>
                  <w:sz w:val="22"/>
                  <w:u w:val="none"/>
                </w:rPr>
                <w:t>122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31:8</w:t>
            </w:r>
          </w:p>
        </w:tc>
        <w:tc>
          <w:tcPr>
            <w:tcW w:w="2579" w:type="dxa"/>
            <w:tcMar>
              <w:top w:w="0" w:type="dxa"/>
              <w:bottom w:w="0" w:type="dxa"/>
              <w:left w:w="108" w:type="dxa"/>
              <w:right w:w="108" w:type="dxa"/>
            </w:tcMar>
          </w:tcPr>
          <w:p>
            <w:pPr>
              <w:spacing w:before="0" w:after="0" w:line="240" w:lineRule="auto"/>
            </w:pPr>
            <w:hyperlink w:anchor="F122" w:history="1">
              <w:r>
                <w:rPr>
                  <w:rFonts w:ascii="Calibri" w:hAnsi="Calibri" w:eastAsia="Calibri" w:cs="Calibri"/>
                  <w:color w:val="000000"/>
                  <w:sz w:val="22"/>
                  <w:u w:val="none"/>
                </w:rPr>
                <w:t>122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Deuteronomy 34:9</w:t>
            </w:r>
          </w:p>
        </w:tc>
        <w:tc>
          <w:tcPr>
            <w:tcW w:w="2579" w:type="dxa"/>
            <w:tcMar>
              <w:top w:w="0" w:type="dxa"/>
              <w:bottom w:w="0" w:type="dxa"/>
              <w:left w:w="108" w:type="dxa"/>
              <w:right w:w="108" w:type="dxa"/>
            </w:tcMar>
          </w:tcPr>
          <w:p>
            <w:pPr>
              <w:spacing w:before="0" w:after="0" w:line="240" w:lineRule="auto"/>
            </w:pPr>
            <w:hyperlink w:anchor="F126" w:history="1">
              <w:r>
                <w:rPr>
                  <w:rFonts w:ascii="Calibri" w:hAnsi="Calibri" w:eastAsia="Calibri" w:cs="Calibri"/>
                  <w:color w:val="000000"/>
                  <w:sz w:val="22"/>
                  <w:u w:val="none"/>
                </w:rPr>
                <w:t>126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w:t>
            </w:r>
          </w:p>
        </w:tc>
        <w:tc>
          <w:tcPr>
            <w:tcW w:w="2579" w:type="dxa"/>
            <w:tcMar>
              <w:top w:w="0" w:type="dxa"/>
              <w:bottom w:w="0" w:type="dxa"/>
              <w:left w:w="108" w:type="dxa"/>
              <w:right w:w="108" w:type="dxa"/>
            </w:tcMar>
          </w:tcPr>
          <w:p>
            <w:pPr>
              <w:spacing w:before="0" w:after="0" w:line="240" w:lineRule="auto"/>
            </w:pPr>
            <w:hyperlink w:anchor="F38" w:history="1">
              <w:r>
                <w:rPr>
                  <w:rFonts w:ascii="Calibri" w:hAnsi="Calibri" w:eastAsia="Calibri" w:cs="Calibri"/>
                  <w:color w:val="000000"/>
                  <w:sz w:val="22"/>
                  <w:u w:val="none"/>
                </w:rPr>
                <w:t>38</w:t>
              </w:r>
            </w:hyperlink>
            <w:r>
              <w:rPr>
                <w:rFonts w:ascii="Calibri" w:hAnsi="Calibri" w:eastAsia="Calibri" w:cs="Calibri"/>
                <w:color w:val="000000"/>
                <w:sz w:val="22"/>
              </w:rPr>
              <w:t xml:space="preserve">, </w:t>
            </w:r>
            <w:hyperlink w:anchor="F39" w:history="1">
              <w:r>
                <w:rPr>
                  <w:rFonts w:ascii="Calibri" w:hAnsi="Calibri" w:eastAsia="Calibri" w:cs="Calibri"/>
                  <w:color w:val="000000"/>
                  <w:sz w:val="22"/>
                  <w:u w:val="none"/>
                </w:rPr>
                <w:t>39</w:t>
              </w:r>
            </w:hyperlink>
            <w:r>
              <w:rPr>
                <w:rFonts w:ascii="Calibri" w:hAnsi="Calibri" w:eastAsia="Calibri" w:cs="Calibri"/>
                <w:color w:val="000000"/>
                <w:sz w:val="22"/>
              </w:rPr>
              <w:t xml:space="preserve">, </w:t>
            </w:r>
            <w:hyperlink w:anchor="F40" w:history="1">
              <w:r>
                <w:rPr>
                  <w:rFonts w:ascii="Calibri" w:hAnsi="Calibri" w:eastAsia="Calibri" w:cs="Calibri"/>
                  <w:color w:val="000000"/>
                  <w:sz w:val="22"/>
                  <w:u w:val="none"/>
                </w:rPr>
                <w:t>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1</w:t>
            </w:r>
          </w:p>
        </w:tc>
        <w:tc>
          <w:tcPr>
            <w:tcW w:w="2579" w:type="dxa"/>
            <w:tcMar>
              <w:top w:w="0" w:type="dxa"/>
              <w:bottom w:w="0" w:type="dxa"/>
              <w:left w:w="108" w:type="dxa"/>
              <w:right w:w="108" w:type="dxa"/>
            </w:tcMar>
          </w:tcPr>
          <w:p>
            <w:pPr>
              <w:spacing w:before="0" w:after="0" w:line="240" w:lineRule="auto"/>
            </w:pPr>
            <w:hyperlink w:anchor="F207" w:history="1">
              <w:r>
                <w:rPr>
                  <w:rFonts w:ascii="Calibri" w:hAnsi="Calibri" w:eastAsia="Calibri" w:cs="Calibri"/>
                  <w:color w:val="000000"/>
                  <w:sz w:val="22"/>
                  <w:u w:val="none"/>
                </w:rPr>
                <w:t>207</w:t>
              </w:r>
            </w:hyperlink>
            <w:r>
              <w:rPr>
                <w:rFonts w:ascii="Calibri" w:hAnsi="Calibri" w:eastAsia="Calibri" w:cs="Calibri"/>
                <w:color w:val="000000"/>
                <w:sz w:val="22"/>
              </w:rPr>
              <w:t xml:space="preserve">, </w:t>
            </w:r>
            <w:hyperlink w:anchor="F208" w:history="1">
              <w:r>
                <w:rPr>
                  <w:rFonts w:ascii="Calibri" w:hAnsi="Calibri" w:eastAsia="Calibri" w:cs="Calibri"/>
                  <w:color w:val="000000"/>
                  <w:sz w:val="22"/>
                  <w:u w:val="none"/>
                </w:rPr>
                <w:t>208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1:5-6</w:t>
            </w:r>
          </w:p>
        </w:tc>
        <w:tc>
          <w:tcPr>
            <w:tcW w:w="2579" w:type="dxa"/>
            <w:tcMar>
              <w:top w:w="0" w:type="dxa"/>
              <w:bottom w:w="0" w:type="dxa"/>
              <w:left w:w="108" w:type="dxa"/>
              <w:right w:w="108" w:type="dxa"/>
            </w:tcMar>
          </w:tcPr>
          <w:p>
            <w:pPr>
              <w:spacing w:before="0" w:after="0" w:line="240" w:lineRule="auto"/>
            </w:pPr>
            <w:hyperlink w:anchor="F207" w:history="1">
              <w:r>
                <w:rPr>
                  <w:rFonts w:ascii="Calibri" w:hAnsi="Calibri" w:eastAsia="Calibri" w:cs="Calibri"/>
                  <w:color w:val="000000"/>
                  <w:sz w:val="22"/>
                  <w:u w:val="none"/>
                </w:rPr>
                <w:t>207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w:t>
            </w:r>
          </w:p>
        </w:tc>
        <w:tc>
          <w:tcPr>
            <w:tcW w:w="2579" w:type="dxa"/>
            <w:tcMar>
              <w:top w:w="0" w:type="dxa"/>
              <w:bottom w:w="0" w:type="dxa"/>
              <w:left w:w="108" w:type="dxa"/>
              <w:right w:w="108" w:type="dxa"/>
            </w:tcMar>
          </w:tcPr>
          <w:p>
            <w:pPr>
              <w:spacing w:before="0" w:after="0" w:line="240" w:lineRule="auto"/>
            </w:pPr>
            <w:hyperlink w:anchor="F36" w:history="1">
              <w:r>
                <w:rPr>
                  <w:rFonts w:ascii="Calibri" w:hAnsi="Calibri" w:eastAsia="Calibri" w:cs="Calibri"/>
                  <w:color w:val="000000"/>
                  <w:sz w:val="22"/>
                  <w:u w:val="none"/>
                </w:rPr>
                <w:t>36</w:t>
              </w:r>
            </w:hyperlink>
            <w:r>
              <w:rPr>
                <w:rFonts w:ascii="Calibri" w:hAnsi="Calibri" w:eastAsia="Calibri" w:cs="Calibri"/>
                <w:color w:val="000000"/>
                <w:sz w:val="22"/>
              </w:rPr>
              <w:t xml:space="preserve">, </w:t>
            </w:r>
            <w:hyperlink w:anchor="F37" w:history="1">
              <w:r>
                <w:rPr>
                  <w:rFonts w:ascii="Calibri" w:hAnsi="Calibri" w:eastAsia="Calibri" w:cs="Calibri"/>
                  <w:color w:val="000000"/>
                  <w:sz w:val="22"/>
                  <w:u w:val="none"/>
                </w:rPr>
                <w:t>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2:23-24</w:t>
            </w:r>
          </w:p>
        </w:tc>
        <w:tc>
          <w:tcPr>
            <w:tcW w:w="2579" w:type="dxa"/>
            <w:tcMar>
              <w:top w:w="0" w:type="dxa"/>
              <w:bottom w:w="0" w:type="dxa"/>
              <w:left w:w="108" w:type="dxa"/>
              <w:right w:w="108" w:type="dxa"/>
            </w:tcMar>
          </w:tcPr>
          <w:p>
            <w:pPr>
              <w:spacing w:before="0" w:after="0" w:line="240" w:lineRule="auto"/>
            </w:pPr>
            <w:hyperlink w:anchor="F37" w:history="1">
              <w:r>
                <w:rPr>
                  <w:rFonts w:ascii="Calibri" w:hAnsi="Calibri" w:eastAsia="Calibri" w:cs="Calibri"/>
                  <w:color w:val="000000"/>
                  <w:sz w:val="22"/>
                  <w:u w:val="none"/>
                </w:rPr>
                <w:t>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6:21</w:t>
            </w:r>
          </w:p>
        </w:tc>
        <w:tc>
          <w:tcPr>
            <w:tcW w:w="2579" w:type="dxa"/>
            <w:tcMar>
              <w:top w:w="0" w:type="dxa"/>
              <w:bottom w:w="0" w:type="dxa"/>
              <w:left w:w="108" w:type="dxa"/>
              <w:right w:w="108" w:type="dxa"/>
            </w:tcMar>
          </w:tcPr>
          <w:p>
            <w:pPr>
              <w:spacing w:before="0" w:after="0" w:line="240" w:lineRule="auto"/>
            </w:pPr>
            <w:hyperlink w:anchor="F38" w:history="1">
              <w:r>
                <w:rPr>
                  <w:rFonts w:ascii="Calibri" w:hAnsi="Calibri" w:eastAsia="Calibri" w:cs="Calibri"/>
                  <w:color w:val="000000"/>
                  <w:sz w:val="22"/>
                  <w:u w:val="none"/>
                </w:rPr>
                <w:t>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7</w:t>
            </w:r>
          </w:p>
        </w:tc>
        <w:tc>
          <w:tcPr>
            <w:tcW w:w="2579" w:type="dxa"/>
            <w:tcMar>
              <w:top w:w="0" w:type="dxa"/>
              <w:bottom w:w="0" w:type="dxa"/>
              <w:left w:w="108" w:type="dxa"/>
              <w:right w:w="108" w:type="dxa"/>
            </w:tcMar>
          </w:tcPr>
          <w:p>
            <w:pPr>
              <w:spacing w:before="0" w:after="0" w:line="240" w:lineRule="auto"/>
            </w:pPr>
            <w:hyperlink w:anchor="F72" w:history="1">
              <w:r>
                <w:rPr>
                  <w:rFonts w:ascii="Calibri" w:hAnsi="Calibri" w:eastAsia="Calibri" w:cs="Calibri"/>
                  <w:color w:val="000000"/>
                  <w:sz w:val="22"/>
                  <w:u w:val="none"/>
                </w:rPr>
                <w:t>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7:21</w:t>
            </w:r>
          </w:p>
        </w:tc>
        <w:tc>
          <w:tcPr>
            <w:tcW w:w="2579" w:type="dxa"/>
            <w:tcMar>
              <w:top w:w="0" w:type="dxa"/>
              <w:bottom w:w="0" w:type="dxa"/>
              <w:left w:w="108" w:type="dxa"/>
              <w:right w:w="108" w:type="dxa"/>
            </w:tcMar>
          </w:tcPr>
          <w:p>
            <w:pPr>
              <w:spacing w:before="0" w:after="0" w:line="240" w:lineRule="auto"/>
            </w:pPr>
            <w:hyperlink w:anchor="F72" w:history="1">
              <w:r>
                <w:rPr>
                  <w:rFonts w:ascii="Calibri" w:hAnsi="Calibri" w:eastAsia="Calibri" w:cs="Calibri"/>
                  <w:color w:val="000000"/>
                  <w:sz w:val="22"/>
                  <w:u w:val="none"/>
                </w:rPr>
                <w:t>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9</w:t>
            </w:r>
          </w:p>
        </w:tc>
        <w:tc>
          <w:tcPr>
            <w:tcW w:w="2579" w:type="dxa"/>
            <w:tcMar>
              <w:top w:w="0" w:type="dxa"/>
              <w:bottom w:w="0" w:type="dxa"/>
              <w:left w:w="108" w:type="dxa"/>
              <w:right w:w="108" w:type="dxa"/>
            </w:tcMar>
          </w:tcPr>
          <w:p>
            <w:pPr>
              <w:spacing w:before="0" w:after="0" w:line="240" w:lineRule="auto"/>
            </w:pPr>
            <w:hyperlink w:anchor="F209" w:history="1">
              <w:r>
                <w:rPr>
                  <w:rFonts w:ascii="Calibri" w:hAnsi="Calibri" w:eastAsia="Calibri" w:cs="Calibri"/>
                  <w:color w:val="000000"/>
                  <w:sz w:val="22"/>
                  <w:u w:val="none"/>
                </w:rPr>
                <w:t>209</w:t>
              </w:r>
            </w:hyperlink>
            <w:r>
              <w:rPr>
                <w:rFonts w:ascii="Calibri" w:hAnsi="Calibri" w:eastAsia="Calibri" w:cs="Calibri"/>
                <w:color w:val="000000"/>
                <w:sz w:val="22"/>
              </w:rPr>
              <w:t xml:space="preserve">, </w:t>
            </w: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9:1-2</w:t>
            </w:r>
          </w:p>
        </w:tc>
        <w:tc>
          <w:tcPr>
            <w:tcW w:w="2579" w:type="dxa"/>
            <w:tcMar>
              <w:top w:w="0" w:type="dxa"/>
              <w:bottom w:w="0" w:type="dxa"/>
              <w:left w:w="108" w:type="dxa"/>
              <w:right w:w="108" w:type="dxa"/>
            </w:tcMar>
          </w:tcPr>
          <w:p>
            <w:pPr>
              <w:spacing w:before="0" w:after="0" w:line="240" w:lineRule="auto"/>
            </w:pPr>
            <w:hyperlink w:anchor="F38" w:history="1">
              <w:r>
                <w:rPr>
                  <w:rFonts w:ascii="Calibri" w:hAnsi="Calibri" w:eastAsia="Calibri" w:cs="Calibri"/>
                  <w:color w:val="000000"/>
                  <w:sz w:val="22"/>
                  <w:u w:val="none"/>
                </w:rPr>
                <w:t>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9:3-5</w:t>
            </w:r>
          </w:p>
        </w:tc>
        <w:tc>
          <w:tcPr>
            <w:tcW w:w="2579" w:type="dxa"/>
            <w:tcMar>
              <w:top w:w="0" w:type="dxa"/>
              <w:bottom w:w="0" w:type="dxa"/>
              <w:left w:w="108" w:type="dxa"/>
              <w:right w:w="108" w:type="dxa"/>
            </w:tcMar>
          </w:tcPr>
          <w:p>
            <w:pPr>
              <w:spacing w:before="0" w:after="0" w:line="240" w:lineRule="auto"/>
            </w:pPr>
            <w:hyperlink w:anchor="F209" w:history="1">
              <w:r>
                <w:rPr>
                  <w:rFonts w:ascii="Calibri" w:hAnsi="Calibri" w:eastAsia="Calibri" w:cs="Calibri"/>
                  <w:color w:val="000000"/>
                  <w:sz w:val="22"/>
                  <w:u w:val="none"/>
                </w:rPr>
                <w:t>209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9:14-15</w:t>
            </w:r>
          </w:p>
        </w:tc>
        <w:tc>
          <w:tcPr>
            <w:tcW w:w="2579" w:type="dxa"/>
            <w:tcMar>
              <w:top w:w="0" w:type="dxa"/>
              <w:bottom w:w="0" w:type="dxa"/>
              <w:left w:w="108" w:type="dxa"/>
              <w:right w:w="108" w:type="dxa"/>
            </w:tcMar>
          </w:tcPr>
          <w:p>
            <w:pPr>
              <w:spacing w:before="0" w:after="0" w:line="240" w:lineRule="auto"/>
            </w:pPr>
            <w:hyperlink w:anchor="F209" w:history="1">
              <w:r>
                <w:rPr>
                  <w:rFonts w:ascii="Calibri" w:hAnsi="Calibri" w:eastAsia="Calibri" w:cs="Calibri"/>
                  <w:color w:val="000000"/>
                  <w:sz w:val="22"/>
                  <w:u w:val="none"/>
                </w:rPr>
                <w:t>209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9:18-19</w:t>
            </w:r>
          </w:p>
        </w:tc>
        <w:tc>
          <w:tcPr>
            <w:tcW w:w="2579" w:type="dxa"/>
            <w:tcMar>
              <w:top w:w="0" w:type="dxa"/>
              <w:bottom w:w="0" w:type="dxa"/>
              <w:left w:w="108" w:type="dxa"/>
              <w:right w:w="108" w:type="dxa"/>
            </w:tcMar>
          </w:tcPr>
          <w:p>
            <w:pPr>
              <w:spacing w:before="0" w:after="0" w:line="240" w:lineRule="auto"/>
            </w:pP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10:28</w:t>
            </w:r>
          </w:p>
        </w:tc>
        <w:tc>
          <w:tcPr>
            <w:tcW w:w="2579" w:type="dxa"/>
            <w:tcMar>
              <w:top w:w="0" w:type="dxa"/>
              <w:bottom w:w="0" w:type="dxa"/>
              <w:left w:w="108" w:type="dxa"/>
              <w:right w:w="108" w:type="dxa"/>
            </w:tcMar>
          </w:tcPr>
          <w:p>
            <w:pPr>
              <w:spacing w:before="0" w:after="0" w:line="240" w:lineRule="auto"/>
            </w:pPr>
            <w:hyperlink w:anchor="F39" w:history="1">
              <w:r>
                <w:rPr>
                  <w:rFonts w:ascii="Calibri" w:hAnsi="Calibri" w:eastAsia="Calibri" w:cs="Calibri"/>
                  <w:color w:val="000000"/>
                  <w:sz w:val="22"/>
                  <w:u w:val="none"/>
                </w:rPr>
                <w:t>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24</w:t>
            </w:r>
          </w:p>
        </w:tc>
        <w:tc>
          <w:tcPr>
            <w:tcW w:w="2579" w:type="dxa"/>
            <w:tcMar>
              <w:top w:w="0" w:type="dxa"/>
              <w:bottom w:w="0" w:type="dxa"/>
              <w:left w:w="108" w:type="dxa"/>
              <w:right w:w="108" w:type="dxa"/>
            </w:tcMar>
          </w:tcPr>
          <w:p>
            <w:pPr>
              <w:spacing w:before="0" w:after="0" w:line="240" w:lineRule="auto"/>
            </w:pPr>
            <w:hyperlink w:anchor="F211" w:history="1">
              <w:r>
                <w:rPr>
                  <w:rFonts w:ascii="Calibri" w:hAnsi="Calibri" w:eastAsia="Calibri" w:cs="Calibri"/>
                  <w:color w:val="000000"/>
                  <w:sz w:val="22"/>
                  <w:u w:val="none"/>
                </w:rPr>
                <w:t>211</w:t>
              </w:r>
            </w:hyperlink>
            <w:r>
              <w:rPr>
                <w:rFonts w:ascii="Calibri" w:hAnsi="Calibri" w:eastAsia="Calibri" w:cs="Calibri"/>
                <w:color w:val="000000"/>
                <w:sz w:val="22"/>
              </w:rPr>
              <w:t xml:space="preserve">, </w:t>
            </w:r>
            <w:hyperlink w:anchor="F212" w:history="1">
              <w:r>
                <w:rPr>
                  <w:rFonts w:ascii="Calibri" w:hAnsi="Calibri" w:eastAsia="Calibri" w:cs="Calibri"/>
                  <w:color w:val="000000"/>
                  <w:sz w:val="22"/>
                  <w:u w:val="none"/>
                </w:rPr>
                <w:t>212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24:2</w:t>
            </w:r>
          </w:p>
        </w:tc>
        <w:tc>
          <w:tcPr>
            <w:tcW w:w="2579" w:type="dxa"/>
            <w:tcMar>
              <w:top w:w="0" w:type="dxa"/>
              <w:bottom w:w="0" w:type="dxa"/>
              <w:left w:w="108" w:type="dxa"/>
              <w:right w:w="108" w:type="dxa"/>
            </w:tcMar>
          </w:tcPr>
          <w:p>
            <w:pPr>
              <w:spacing w:before="0" w:after="0" w:line="240" w:lineRule="auto"/>
            </w:pPr>
            <w:hyperlink w:anchor="F275" w:history="1">
              <w:r>
                <w:rPr>
                  <w:rFonts w:ascii="Calibri" w:hAnsi="Calibri" w:eastAsia="Calibri" w:cs="Calibri"/>
                  <w:color w:val="000000"/>
                  <w:sz w:val="22"/>
                  <w:u w:val="none"/>
                </w:rPr>
                <w:t>275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24:2-3</w:t>
            </w:r>
          </w:p>
        </w:tc>
        <w:tc>
          <w:tcPr>
            <w:tcW w:w="2579" w:type="dxa"/>
            <w:tcMar>
              <w:top w:w="0" w:type="dxa"/>
              <w:bottom w:w="0" w:type="dxa"/>
              <w:left w:w="108" w:type="dxa"/>
              <w:right w:w="108" w:type="dxa"/>
            </w:tcMar>
          </w:tcPr>
          <w:p>
            <w:pPr>
              <w:spacing w:before="0" w:after="0" w:line="240" w:lineRule="auto"/>
            </w:pPr>
            <w:hyperlink w:anchor="F370" w:history="1">
              <w:r>
                <w:rPr>
                  <w:rFonts w:ascii="Calibri" w:hAnsi="Calibri" w:eastAsia="Calibri" w:cs="Calibri"/>
                  <w:color w:val="000000"/>
                  <w:sz w:val="22"/>
                  <w:u w:val="none"/>
                </w:rPr>
                <w:t>370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Joshua 24:12-13</w:t>
            </w:r>
          </w:p>
        </w:tc>
        <w:tc>
          <w:tcPr>
            <w:tcW w:w="2579" w:type="dxa"/>
            <w:tcMar>
              <w:top w:w="0" w:type="dxa"/>
              <w:bottom w:w="0" w:type="dxa"/>
              <w:left w:w="108" w:type="dxa"/>
              <w:right w:w="108" w:type="dxa"/>
            </w:tcMar>
          </w:tcPr>
          <w:p>
            <w:pPr>
              <w:spacing w:before="0" w:after="0" w:line="240" w:lineRule="auto"/>
            </w:pPr>
            <w:hyperlink w:anchor="F211" w:history="1">
              <w:r>
                <w:rPr>
                  <w:rFonts w:ascii="Calibri" w:hAnsi="Calibri" w:eastAsia="Calibri" w:cs="Calibri"/>
                  <w:color w:val="000000"/>
                  <w:sz w:val="22"/>
                  <w:u w:val="none"/>
                </w:rPr>
                <w:t>211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w:t>
            </w:r>
          </w:p>
        </w:tc>
        <w:tc>
          <w:tcPr>
            <w:tcW w:w="2579" w:type="dxa"/>
            <w:tcMar>
              <w:top w:w="0" w:type="dxa"/>
              <w:bottom w:w="0" w:type="dxa"/>
              <w:left w:w="108" w:type="dxa"/>
              <w:right w:w="108" w:type="dxa"/>
            </w:tcMar>
          </w:tcPr>
          <w:p>
            <w:pPr>
              <w:spacing w:before="0" w:after="0" w:line="240" w:lineRule="auto"/>
            </w:pPr>
            <w:hyperlink w:anchor="F188" w:history="1">
              <w:r>
                <w:rPr>
                  <w:rFonts w:ascii="Calibri" w:hAnsi="Calibri" w:eastAsia="Calibri" w:cs="Calibri"/>
                  <w:color w:val="000000"/>
                  <w:sz w:val="22"/>
                  <w:u w:val="none"/>
                </w:rPr>
                <w:t>188</w:t>
              </w:r>
            </w:hyperlink>
            <w:r>
              <w:rPr>
                <w:rFonts w:ascii="Calibri" w:hAnsi="Calibri" w:eastAsia="Calibri" w:cs="Calibri"/>
                <w:color w:val="000000"/>
                <w:sz w:val="22"/>
              </w:rPr>
              <w:t xml:space="preserve">, </w:t>
            </w:r>
            <w:hyperlink w:anchor="F189" w:history="1">
              <w:r>
                <w:rPr>
                  <w:rFonts w:ascii="Calibri" w:hAnsi="Calibri" w:eastAsia="Calibri" w:cs="Calibri"/>
                  <w:color w:val="000000"/>
                  <w:sz w:val="22"/>
                  <w:u w:val="none"/>
                </w:rPr>
                <w:t>189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 6:7-10</w:t>
            </w:r>
          </w:p>
        </w:tc>
        <w:tc>
          <w:tcPr>
            <w:tcW w:w="2579" w:type="dxa"/>
            <w:tcMar>
              <w:top w:w="0" w:type="dxa"/>
              <w:bottom w:w="0" w:type="dxa"/>
              <w:left w:w="108" w:type="dxa"/>
              <w:right w:w="108" w:type="dxa"/>
            </w:tcMar>
          </w:tcPr>
          <w:p>
            <w:pPr>
              <w:spacing w:before="0" w:after="0" w:line="240" w:lineRule="auto"/>
            </w:pPr>
            <w:hyperlink w:anchor="F188" w:history="1">
              <w:r>
                <w:rPr>
                  <w:rFonts w:ascii="Calibri" w:hAnsi="Calibri" w:eastAsia="Calibri" w:cs="Calibri"/>
                  <w:color w:val="000000"/>
                  <w:sz w:val="22"/>
                  <w:u w:val="none"/>
                </w:rPr>
                <w:t>188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 7</w:t>
            </w:r>
          </w:p>
        </w:tc>
        <w:tc>
          <w:tcPr>
            <w:tcW w:w="2579" w:type="dxa"/>
            <w:tcMar>
              <w:top w:w="0" w:type="dxa"/>
              <w:bottom w:w="0" w:type="dxa"/>
              <w:left w:w="108" w:type="dxa"/>
              <w:right w:w="108" w:type="dxa"/>
            </w:tcMar>
          </w:tcPr>
          <w:p>
            <w:pPr>
              <w:spacing w:before="0" w:after="0" w:line="240" w:lineRule="auto"/>
            </w:pPr>
            <w:hyperlink w:anchor="F500" w:history="1">
              <w:r>
                <w:rPr>
                  <w:rFonts w:ascii="Calibri" w:hAnsi="Calibri" w:eastAsia="Calibri" w:cs="Calibri"/>
                  <w:color w:val="000000"/>
                  <w:sz w:val="22"/>
                  <w:u w:val="none"/>
                </w:rPr>
                <w:t>500</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 10:14</w:t>
            </w:r>
          </w:p>
        </w:tc>
        <w:tc>
          <w:tcPr>
            <w:tcW w:w="2579" w:type="dxa"/>
            <w:tcMar>
              <w:top w:w="0" w:type="dxa"/>
              <w:bottom w:w="0" w:type="dxa"/>
              <w:left w:w="108" w:type="dxa"/>
              <w:right w:w="108" w:type="dxa"/>
            </w:tcMar>
          </w:tcPr>
          <w:p>
            <w:pPr>
              <w:spacing w:before="0" w:after="0" w:line="240" w:lineRule="auto"/>
            </w:pPr>
            <w:hyperlink w:anchor="F189" w:history="1">
              <w:r>
                <w:rPr>
                  <w:rFonts w:ascii="Calibri" w:hAnsi="Calibri" w:eastAsia="Calibri" w:cs="Calibri"/>
                  <w:color w:val="000000"/>
                  <w:sz w:val="22"/>
                  <w:u w:val="none"/>
                </w:rPr>
                <w:t>189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 18</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Judges 21:25</w:t>
            </w:r>
          </w:p>
        </w:tc>
        <w:tc>
          <w:tcPr>
            <w:tcW w:w="2579" w:type="dxa"/>
            <w:tcMar>
              <w:top w:w="0" w:type="dxa"/>
              <w:bottom w:w="0" w:type="dxa"/>
              <w:left w:w="108" w:type="dxa"/>
              <w:right w:w="108" w:type="dxa"/>
            </w:tcMar>
          </w:tcPr>
          <w:p>
            <w:pPr>
              <w:spacing w:before="0" w:after="0" w:line="240" w:lineRule="auto"/>
            </w:pPr>
            <w:hyperlink w:anchor="F188" w:history="1">
              <w:r>
                <w:rPr>
                  <w:rFonts w:ascii="Calibri" w:hAnsi="Calibri" w:eastAsia="Calibri" w:cs="Calibri"/>
                  <w:color w:val="000000"/>
                  <w:sz w:val="22"/>
                  <w:u w:val="none"/>
                </w:rPr>
                <w:t>188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w:t>
            </w:r>
          </w:p>
        </w:tc>
        <w:tc>
          <w:tcPr>
            <w:tcW w:w="2579" w:type="dxa"/>
            <w:tcMar>
              <w:top w:w="0" w:type="dxa"/>
              <w:bottom w:w="0" w:type="dxa"/>
              <w:left w:w="108" w:type="dxa"/>
              <w:right w:w="108" w:type="dxa"/>
            </w:tcMar>
          </w:tcPr>
          <w:p>
            <w:pPr>
              <w:spacing w:before="0" w:after="0" w:line="240" w:lineRule="auto"/>
            </w:pPr>
            <w:hyperlink w:anchor="F90" w:history="1">
              <w:r>
                <w:rPr>
                  <w:rFonts w:ascii="Calibri" w:hAnsi="Calibri" w:eastAsia="Calibri" w:cs="Calibri"/>
                  <w:color w:val="000000"/>
                  <w:sz w:val="22"/>
                  <w:u w:val="none"/>
                </w:rPr>
                <w:t>90</w:t>
              </w:r>
            </w:hyperlink>
            <w:r>
              <w:rPr>
                <w:rFonts w:ascii="Calibri" w:hAnsi="Calibri" w:eastAsia="Calibri" w:cs="Calibri"/>
                <w:color w:val="000000"/>
                <w:sz w:val="22"/>
              </w:rPr>
              <w:t xml:space="preserve">, </w:t>
            </w:r>
            <w:hyperlink w:anchor="F91" w:history="1">
              <w:r>
                <w:rPr>
                  <w:rFonts w:ascii="Calibri" w:hAnsi="Calibri" w:eastAsia="Calibri" w:cs="Calibri"/>
                  <w:color w:val="000000"/>
                  <w:sz w:val="22"/>
                  <w:u w:val="none"/>
                </w:rPr>
                <w:t>91</w:t>
              </w:r>
            </w:hyperlink>
            <w:r>
              <w:rPr>
                <w:rFonts w:ascii="Calibri" w:hAnsi="Calibri" w:eastAsia="Calibri" w:cs="Calibri"/>
                <w:color w:val="000000"/>
                <w:sz w:val="22"/>
              </w:rPr>
              <w:t xml:space="preserve">, </w:t>
            </w: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 1</w:t>
            </w:r>
          </w:p>
        </w:tc>
        <w:tc>
          <w:tcPr>
            <w:tcW w:w="2579" w:type="dxa"/>
            <w:tcMar>
              <w:top w:w="0" w:type="dxa"/>
              <w:bottom w:w="0" w:type="dxa"/>
              <w:left w:w="108" w:type="dxa"/>
              <w:right w:w="108" w:type="dxa"/>
            </w:tcMar>
          </w:tcPr>
          <w:p>
            <w:pPr>
              <w:spacing w:before="0" w:after="0" w:line="240" w:lineRule="auto"/>
            </w:pPr>
            <w:hyperlink w:anchor="F90" w:history="1">
              <w:r>
                <w:rPr>
                  <w:rFonts w:ascii="Calibri" w:hAnsi="Calibri" w:eastAsia="Calibri" w:cs="Calibri"/>
                  <w:color w:val="000000"/>
                  <w:sz w:val="22"/>
                  <w:u w:val="none"/>
                </w:rPr>
                <w:t>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 1:2</w:t>
            </w:r>
          </w:p>
        </w:tc>
        <w:tc>
          <w:tcPr>
            <w:tcW w:w="2579" w:type="dxa"/>
            <w:tcMar>
              <w:top w:w="0" w:type="dxa"/>
              <w:bottom w:w="0" w:type="dxa"/>
              <w:left w:w="108" w:type="dxa"/>
              <w:right w:w="108" w:type="dxa"/>
            </w:tcMar>
          </w:tcPr>
          <w:p>
            <w:pPr>
              <w:spacing w:before="0" w:after="0" w:line="240" w:lineRule="auto"/>
            </w:pPr>
            <w:hyperlink w:anchor="F90" w:history="1">
              <w:r>
                <w:rPr>
                  <w:rFonts w:ascii="Calibri" w:hAnsi="Calibri" w:eastAsia="Calibri" w:cs="Calibri"/>
                  <w:color w:val="000000"/>
                  <w:sz w:val="22"/>
                  <w:u w:val="none"/>
                </w:rPr>
                <w:t>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 1:16</w:t>
            </w:r>
          </w:p>
        </w:tc>
        <w:tc>
          <w:tcPr>
            <w:tcW w:w="2579" w:type="dxa"/>
            <w:tcMar>
              <w:top w:w="0" w:type="dxa"/>
              <w:bottom w:w="0" w:type="dxa"/>
              <w:left w:w="108" w:type="dxa"/>
              <w:right w:w="108" w:type="dxa"/>
            </w:tcMar>
          </w:tcPr>
          <w:p>
            <w:pPr>
              <w:spacing w:before="0" w:after="0" w:line="240" w:lineRule="auto"/>
            </w:pP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 1:21</w:t>
            </w:r>
          </w:p>
        </w:tc>
        <w:tc>
          <w:tcPr>
            <w:tcW w:w="2579" w:type="dxa"/>
            <w:tcMar>
              <w:top w:w="0" w:type="dxa"/>
              <w:bottom w:w="0" w:type="dxa"/>
              <w:left w:w="108" w:type="dxa"/>
              <w:right w:w="108" w:type="dxa"/>
            </w:tcMar>
          </w:tcPr>
          <w:p>
            <w:pPr>
              <w:spacing w:before="0" w:after="0" w:line="240" w:lineRule="auto"/>
            </w:pPr>
            <w:hyperlink w:anchor="F90" w:history="1">
              <w:r>
                <w:rPr>
                  <w:rFonts w:ascii="Calibri" w:hAnsi="Calibri" w:eastAsia="Calibri" w:cs="Calibri"/>
                  <w:color w:val="000000"/>
                  <w:sz w:val="22"/>
                  <w:u w:val="none"/>
                </w:rPr>
                <w:t>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Ruth 4</w:t>
            </w:r>
          </w:p>
        </w:tc>
        <w:tc>
          <w:tcPr>
            <w:tcW w:w="2579" w:type="dxa"/>
            <w:tcMar>
              <w:top w:w="0" w:type="dxa"/>
              <w:bottom w:w="0" w:type="dxa"/>
              <w:left w:w="108" w:type="dxa"/>
              <w:right w:w="108" w:type="dxa"/>
            </w:tcMar>
          </w:tcPr>
          <w:p>
            <w:pPr>
              <w:spacing w:before="0" w:after="0" w:line="240" w:lineRule="auto"/>
            </w:pPr>
            <w:hyperlink w:anchor="F205" w:history="1">
              <w:r>
                <w:rPr>
                  <w:rFonts w:ascii="Calibri" w:hAnsi="Calibri" w:eastAsia="Calibri" w:cs="Calibri"/>
                  <w:color w:val="000000"/>
                  <w:sz w:val="22"/>
                  <w:u w:val="none"/>
                </w:rPr>
                <w:t>205</w:t>
              </w:r>
            </w:hyperlink>
            <w:r>
              <w:rPr>
                <w:rFonts w:ascii="Calibri" w:hAnsi="Calibri" w:eastAsia="Calibri" w:cs="Calibri"/>
                <w:color w:val="000000"/>
                <w:sz w:val="22"/>
              </w:rPr>
              <w:t xml:space="preserve">, </w:t>
            </w:r>
            <w:hyperlink w:anchor="F206" w:history="1">
              <w:r>
                <w:rPr>
                  <w:rFonts w:ascii="Calibri" w:hAnsi="Calibri" w:eastAsia="Calibri" w:cs="Calibri"/>
                  <w:color w:val="000000"/>
                  <w:sz w:val="22"/>
                  <w:u w:val="none"/>
                </w:rPr>
                <w:t>206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8</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14</w:t>
            </w:r>
          </w:p>
        </w:tc>
        <w:tc>
          <w:tcPr>
            <w:tcW w:w="2579" w:type="dxa"/>
            <w:tcMar>
              <w:top w:w="0" w:type="dxa"/>
              <w:bottom w:w="0" w:type="dxa"/>
              <w:left w:w="108" w:type="dxa"/>
              <w:right w:w="108" w:type="dxa"/>
            </w:tcMar>
          </w:tcPr>
          <w:p>
            <w:pPr>
              <w:spacing w:before="0" w:after="0" w:line="240" w:lineRule="auto"/>
            </w:pPr>
            <w:hyperlink w:anchor="F46" w:history="1">
              <w:r>
                <w:rPr>
                  <w:rFonts w:ascii="Calibri" w:hAnsi="Calibri" w:eastAsia="Calibri" w:cs="Calibri"/>
                  <w:color w:val="000000"/>
                  <w:sz w:val="22"/>
                  <w:u w:val="none"/>
                </w:rPr>
                <w:t>46</w:t>
              </w:r>
            </w:hyperlink>
            <w:r>
              <w:rPr>
                <w:rFonts w:ascii="Calibri" w:hAnsi="Calibri" w:eastAsia="Calibri" w:cs="Calibri"/>
                <w:color w:val="000000"/>
                <w:sz w:val="22"/>
              </w:rPr>
              <w:t xml:space="preserve">, </w:t>
            </w:r>
            <w:hyperlink w:anchor="F47" w:history="1">
              <w:r>
                <w:rPr>
                  <w:rFonts w:ascii="Calibri" w:hAnsi="Calibri" w:eastAsia="Calibri" w:cs="Calibri"/>
                  <w:color w:val="000000"/>
                  <w:sz w:val="22"/>
                  <w:u w:val="none"/>
                </w:rPr>
                <w:t>47</w:t>
              </w:r>
            </w:hyperlink>
            <w:r>
              <w:rPr>
                <w:rFonts w:ascii="Calibri" w:hAnsi="Calibri" w:eastAsia="Calibri" w:cs="Calibri"/>
                <w:color w:val="000000"/>
                <w:sz w:val="22"/>
              </w:rPr>
              <w:t xml:space="preserve">, </w:t>
            </w:r>
            <w:hyperlink w:anchor="F500" w:history="1">
              <w:r>
                <w:rPr>
                  <w:rFonts w:ascii="Calibri" w:hAnsi="Calibri" w:eastAsia="Calibri" w:cs="Calibri"/>
                  <w:color w:val="000000"/>
                  <w:sz w:val="22"/>
                  <w:u w:val="none"/>
                </w:rPr>
                <w:t>500</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14:6</w:t>
            </w:r>
          </w:p>
        </w:tc>
        <w:tc>
          <w:tcPr>
            <w:tcW w:w="2579" w:type="dxa"/>
            <w:tcMar>
              <w:top w:w="0" w:type="dxa"/>
              <w:bottom w:w="0" w:type="dxa"/>
              <w:left w:w="108" w:type="dxa"/>
              <w:right w:w="108" w:type="dxa"/>
            </w:tcMar>
          </w:tcPr>
          <w:p>
            <w:pPr>
              <w:spacing w:before="0" w:after="0" w:line="240" w:lineRule="auto"/>
            </w:pPr>
            <w:hyperlink w:anchor="F46" w:history="1">
              <w:r>
                <w:rPr>
                  <w:rFonts w:ascii="Calibri" w:hAnsi="Calibri" w:eastAsia="Calibri" w:cs="Calibri"/>
                  <w:color w:val="000000"/>
                  <w:sz w:val="22"/>
                  <w:u w:val="none"/>
                </w:rPr>
                <w:t>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14:7</w:t>
            </w:r>
          </w:p>
        </w:tc>
        <w:tc>
          <w:tcPr>
            <w:tcW w:w="2579" w:type="dxa"/>
            <w:tcMar>
              <w:top w:w="0" w:type="dxa"/>
              <w:bottom w:w="0" w:type="dxa"/>
              <w:left w:w="108" w:type="dxa"/>
              <w:right w:w="108" w:type="dxa"/>
            </w:tcMar>
          </w:tcPr>
          <w:p>
            <w:pPr>
              <w:spacing w:before="0" w:after="0" w:line="240" w:lineRule="auto"/>
            </w:pPr>
            <w:hyperlink w:anchor="F46" w:history="1">
              <w:r>
                <w:rPr>
                  <w:rFonts w:ascii="Calibri" w:hAnsi="Calibri" w:eastAsia="Calibri" w:cs="Calibri"/>
                  <w:color w:val="000000"/>
                  <w:sz w:val="22"/>
                  <w:u w:val="none"/>
                </w:rPr>
                <w:t>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w:t>
            </w:r>
          </w:p>
        </w:tc>
        <w:tc>
          <w:tcPr>
            <w:tcW w:w="2579" w:type="dxa"/>
            <w:tcMar>
              <w:top w:w="0" w:type="dxa"/>
              <w:bottom w:w="0" w:type="dxa"/>
              <w:left w:w="108" w:type="dxa"/>
              <w:right w:w="108" w:type="dxa"/>
            </w:tcMar>
          </w:tcPr>
          <w:p>
            <w:pPr>
              <w:spacing w:before="0" w:after="0" w:line="240" w:lineRule="auto"/>
            </w:pPr>
            <w:hyperlink w:anchor="F100" w:history="1">
              <w:r>
                <w:rPr>
                  <w:rFonts w:ascii="Calibri" w:hAnsi="Calibri" w:eastAsia="Calibri" w:cs="Calibri"/>
                  <w:color w:val="000000"/>
                  <w:sz w:val="22"/>
                  <w:u w:val="none"/>
                </w:rPr>
                <w:t>100</w:t>
              </w:r>
            </w:hyperlink>
            <w:r>
              <w:rPr>
                <w:rFonts w:ascii="Calibri" w:hAnsi="Calibri" w:eastAsia="Calibri" w:cs="Calibri"/>
                <w:color w:val="000000"/>
                <w:sz w:val="22"/>
              </w:rPr>
              <w:t xml:space="preserve">, </w:t>
            </w:r>
            <w:hyperlink w:anchor="F232" w:history="1">
              <w:r>
                <w:rPr>
                  <w:rFonts w:ascii="Calibri" w:hAnsi="Calibri" w:eastAsia="Calibri" w:cs="Calibri"/>
                  <w:color w:val="000000"/>
                  <w:sz w:val="22"/>
                  <w:u w:val="none"/>
                </w:rPr>
                <w:t>232</w:t>
              </w:r>
            </w:hyperlink>
            <w:r>
              <w:rPr>
                <w:rFonts w:ascii="Calibri" w:hAnsi="Calibri" w:eastAsia="Calibri" w:cs="Calibri"/>
                <w:color w:val="000000"/>
                <w:sz w:val="22"/>
              </w:rPr>
              <w:t xml:space="preserve">, </w:t>
            </w:r>
            <w:hyperlink w:anchor="F233" w:history="1">
              <w:r>
                <w:rPr>
                  <w:rFonts w:ascii="Calibri" w:hAnsi="Calibri" w:eastAsia="Calibri" w:cs="Calibri"/>
                  <w:color w:val="000000"/>
                  <w:sz w:val="22"/>
                  <w:u w:val="none"/>
                </w:rPr>
                <w:t>233</w:t>
              </w:r>
            </w:hyperlink>
            <w:r>
              <w:rPr>
                <w:rFonts w:ascii="Calibri" w:hAnsi="Calibri" w:eastAsia="Calibri" w:cs="Calibri"/>
                <w:color w:val="000000"/>
                <w:sz w:val="22"/>
              </w:rPr>
              <w:t xml:space="preserve">, </w:t>
            </w:r>
            <w:hyperlink w:anchor="F349" w:history="1">
              <w:r>
                <w:rPr>
                  <w:rFonts w:ascii="Calibri" w:hAnsi="Calibri" w:eastAsia="Calibri" w:cs="Calibri"/>
                  <w:color w:val="000000"/>
                  <w:sz w:val="22"/>
                  <w:u w:val="none"/>
                </w:rPr>
                <w:t>349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15:2-3</w:t>
            </w:r>
          </w:p>
        </w:tc>
        <w:tc>
          <w:tcPr>
            <w:tcW w:w="2579" w:type="dxa"/>
            <w:tcMar>
              <w:top w:w="0" w:type="dxa"/>
              <w:bottom w:w="0" w:type="dxa"/>
              <w:left w:w="108" w:type="dxa"/>
              <w:right w:w="108" w:type="dxa"/>
            </w:tcMar>
          </w:tcPr>
          <w:p>
            <w:pPr>
              <w:spacing w:before="0" w:after="0" w:line="240" w:lineRule="auto"/>
            </w:pPr>
            <w:hyperlink w:anchor="F232" w:history="1">
              <w:r>
                <w:rPr>
                  <w:rFonts w:ascii="Calibri" w:hAnsi="Calibri" w:eastAsia="Calibri" w:cs="Calibri"/>
                  <w:color w:val="000000"/>
                  <w:sz w:val="22"/>
                  <w:u w:val="none"/>
                </w:rPr>
                <w:t>232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15:9</w:t>
            </w:r>
          </w:p>
        </w:tc>
        <w:tc>
          <w:tcPr>
            <w:tcW w:w="2579" w:type="dxa"/>
            <w:tcMar>
              <w:top w:w="0" w:type="dxa"/>
              <w:bottom w:w="0" w:type="dxa"/>
              <w:left w:w="108" w:type="dxa"/>
              <w:right w:w="108" w:type="dxa"/>
            </w:tcMar>
          </w:tcPr>
          <w:p>
            <w:pPr>
              <w:spacing w:before="0" w:after="0" w:line="240" w:lineRule="auto"/>
            </w:pPr>
            <w:hyperlink w:anchor="F232" w:history="1">
              <w:r>
                <w:rPr>
                  <w:rFonts w:ascii="Calibri" w:hAnsi="Calibri" w:eastAsia="Calibri" w:cs="Calibri"/>
                  <w:color w:val="000000"/>
                  <w:sz w:val="22"/>
                  <w:u w:val="none"/>
                </w:rPr>
                <w:t>232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15:11</w:t>
            </w:r>
          </w:p>
        </w:tc>
        <w:tc>
          <w:tcPr>
            <w:tcW w:w="2579" w:type="dxa"/>
            <w:tcMar>
              <w:top w:w="0" w:type="dxa"/>
              <w:bottom w:w="0" w:type="dxa"/>
              <w:left w:w="108" w:type="dxa"/>
              <w:right w:w="108" w:type="dxa"/>
            </w:tcMar>
          </w:tcPr>
          <w:p>
            <w:pPr>
              <w:spacing w:before="0" w:after="0" w:line="240" w:lineRule="auto"/>
            </w:pPr>
            <w:hyperlink w:anchor="F232" w:history="1">
              <w:r>
                <w:rPr>
                  <w:rFonts w:ascii="Calibri" w:hAnsi="Calibri" w:eastAsia="Calibri" w:cs="Calibri"/>
                  <w:color w:val="000000"/>
                  <w:sz w:val="22"/>
                  <w:u w:val="none"/>
                </w:rPr>
                <w:t>232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15:13</w:t>
            </w:r>
          </w:p>
        </w:tc>
        <w:tc>
          <w:tcPr>
            <w:tcW w:w="2579" w:type="dxa"/>
            <w:tcMar>
              <w:top w:w="0" w:type="dxa"/>
              <w:bottom w:w="0" w:type="dxa"/>
              <w:left w:w="108" w:type="dxa"/>
              <w:right w:w="108" w:type="dxa"/>
            </w:tcMar>
          </w:tcPr>
          <w:p>
            <w:pPr>
              <w:spacing w:before="0" w:after="0" w:line="240" w:lineRule="auto"/>
            </w:pP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15:15</w:t>
            </w:r>
          </w:p>
        </w:tc>
        <w:tc>
          <w:tcPr>
            <w:tcW w:w="2579" w:type="dxa"/>
            <w:tcMar>
              <w:top w:w="0" w:type="dxa"/>
              <w:bottom w:w="0" w:type="dxa"/>
              <w:left w:w="108" w:type="dxa"/>
              <w:right w:w="108" w:type="dxa"/>
            </w:tcMar>
          </w:tcPr>
          <w:p>
            <w:pPr>
              <w:spacing w:before="0" w:after="0" w:line="240" w:lineRule="auto"/>
            </w:pP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15:29</w:t>
            </w:r>
          </w:p>
        </w:tc>
        <w:tc>
          <w:tcPr>
            <w:tcW w:w="2579" w:type="dxa"/>
            <w:tcMar>
              <w:top w:w="0" w:type="dxa"/>
              <w:bottom w:w="0" w:type="dxa"/>
              <w:left w:w="108" w:type="dxa"/>
              <w:right w:w="108" w:type="dxa"/>
            </w:tcMar>
          </w:tcPr>
          <w:p>
            <w:pPr>
              <w:spacing w:before="0" w:after="0" w:line="240" w:lineRule="auto"/>
            </w:pPr>
            <w:hyperlink w:anchor="F100" w:history="1">
              <w:r>
                <w:rPr>
                  <w:rFonts w:ascii="Calibri" w:hAnsi="Calibri" w:eastAsia="Calibri" w:cs="Calibri"/>
                  <w:color w:val="000000"/>
                  <w:sz w:val="22"/>
                  <w:u w:val="none"/>
                </w:rPr>
                <w:t>100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15:30</w:t>
            </w:r>
          </w:p>
        </w:tc>
        <w:tc>
          <w:tcPr>
            <w:tcW w:w="2579" w:type="dxa"/>
            <w:tcMar>
              <w:top w:w="0" w:type="dxa"/>
              <w:bottom w:w="0" w:type="dxa"/>
              <w:left w:w="108" w:type="dxa"/>
              <w:right w:w="108" w:type="dxa"/>
            </w:tcMar>
          </w:tcPr>
          <w:p>
            <w:pPr>
              <w:spacing w:before="0" w:after="0" w:line="240" w:lineRule="auto"/>
            </w:pP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16:7</w:t>
            </w:r>
          </w:p>
        </w:tc>
        <w:tc>
          <w:tcPr>
            <w:tcW w:w="2579" w:type="dxa"/>
            <w:tcMar>
              <w:top w:w="0" w:type="dxa"/>
              <w:bottom w:w="0" w:type="dxa"/>
              <w:left w:w="108" w:type="dxa"/>
              <w:right w:w="108" w:type="dxa"/>
            </w:tcMar>
          </w:tcPr>
          <w:p>
            <w:pPr>
              <w:spacing w:before="0" w:after="0" w:line="240" w:lineRule="auto"/>
            </w:pPr>
            <w:hyperlink w:anchor="F121" w:history="1">
              <w:r>
                <w:rPr>
                  <w:rFonts w:ascii="Calibri" w:hAnsi="Calibri" w:eastAsia="Calibri" w:cs="Calibri"/>
                  <w:color w:val="000000"/>
                  <w:sz w:val="22"/>
                  <w:u w:val="none"/>
                </w:rPr>
                <w:t>121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17</w:t>
            </w:r>
          </w:p>
        </w:tc>
        <w:tc>
          <w:tcPr>
            <w:tcW w:w="2579" w:type="dxa"/>
            <w:tcMar>
              <w:top w:w="0" w:type="dxa"/>
              <w:bottom w:w="0" w:type="dxa"/>
              <w:left w:w="108" w:type="dxa"/>
              <w:right w:w="108" w:type="dxa"/>
            </w:tcMar>
          </w:tcPr>
          <w:p>
            <w:pPr>
              <w:spacing w:before="0" w:after="0" w:line="240" w:lineRule="auto"/>
            </w:pPr>
            <w:hyperlink w:anchor="F234" w:history="1">
              <w:r>
                <w:rPr>
                  <w:rFonts w:ascii="Calibri" w:hAnsi="Calibri" w:eastAsia="Calibri" w:cs="Calibri"/>
                  <w:color w:val="000000"/>
                  <w:sz w:val="22"/>
                  <w:u w:val="none"/>
                </w:rPr>
                <w:t>234</w:t>
              </w:r>
            </w:hyperlink>
            <w:r>
              <w:rPr>
                <w:rFonts w:ascii="Calibri" w:hAnsi="Calibri" w:eastAsia="Calibri" w:cs="Calibri"/>
                <w:color w:val="000000"/>
                <w:sz w:val="22"/>
              </w:rPr>
              <w:t xml:space="preserve">, </w:t>
            </w:r>
            <w:hyperlink w:anchor="F235" w:history="1">
              <w:r>
                <w:rPr>
                  <w:rFonts w:ascii="Calibri" w:hAnsi="Calibri" w:eastAsia="Calibri" w:cs="Calibri"/>
                  <w:color w:val="000000"/>
                  <w:sz w:val="22"/>
                  <w:u w:val="none"/>
                </w:rPr>
                <w:t>235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17:34-37</w:t>
            </w:r>
          </w:p>
        </w:tc>
        <w:tc>
          <w:tcPr>
            <w:tcW w:w="2579" w:type="dxa"/>
            <w:tcMar>
              <w:top w:w="0" w:type="dxa"/>
              <w:bottom w:w="0" w:type="dxa"/>
              <w:left w:w="108" w:type="dxa"/>
              <w:right w:w="108" w:type="dxa"/>
            </w:tcMar>
          </w:tcPr>
          <w:p>
            <w:pPr>
              <w:spacing w:before="0" w:after="0" w:line="240" w:lineRule="auto"/>
            </w:pPr>
            <w:hyperlink w:anchor="F234" w:history="1">
              <w:r>
                <w:rPr>
                  <w:rFonts w:ascii="Calibri" w:hAnsi="Calibri" w:eastAsia="Calibri" w:cs="Calibri"/>
                  <w:color w:val="000000"/>
                  <w:sz w:val="22"/>
                  <w:u w:val="none"/>
                </w:rPr>
                <w:t>234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24</w:t>
            </w:r>
          </w:p>
        </w:tc>
        <w:tc>
          <w:tcPr>
            <w:tcW w:w="2579" w:type="dxa"/>
            <w:tcMar>
              <w:top w:w="0" w:type="dxa"/>
              <w:bottom w:w="0" w:type="dxa"/>
              <w:left w:w="108" w:type="dxa"/>
              <w:right w:w="108" w:type="dxa"/>
            </w:tcMar>
          </w:tcPr>
          <w:p>
            <w:pPr>
              <w:spacing w:before="0" w:after="0" w:line="240" w:lineRule="auto"/>
            </w:pPr>
            <w:hyperlink w:anchor="F246" w:history="1">
              <w:r>
                <w:rPr>
                  <w:rFonts w:ascii="Calibri" w:hAnsi="Calibri" w:eastAsia="Calibri" w:cs="Calibri"/>
                  <w:color w:val="000000"/>
                  <w:sz w:val="22"/>
                  <w:u w:val="none"/>
                </w:rPr>
                <w:t>246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24:6</w:t>
            </w:r>
          </w:p>
        </w:tc>
        <w:tc>
          <w:tcPr>
            <w:tcW w:w="2579" w:type="dxa"/>
            <w:tcMar>
              <w:top w:w="0" w:type="dxa"/>
              <w:bottom w:w="0" w:type="dxa"/>
              <w:left w:w="108" w:type="dxa"/>
              <w:right w:w="108" w:type="dxa"/>
            </w:tcMar>
          </w:tcPr>
          <w:p>
            <w:pPr>
              <w:spacing w:before="0" w:after="0" w:line="240" w:lineRule="auto"/>
            </w:pPr>
            <w:hyperlink w:anchor="F246" w:history="1">
              <w:r>
                <w:rPr>
                  <w:rFonts w:ascii="Calibri" w:hAnsi="Calibri" w:eastAsia="Calibri" w:cs="Calibri"/>
                  <w:color w:val="000000"/>
                  <w:sz w:val="22"/>
                  <w:u w:val="none"/>
                </w:rPr>
                <w:t>246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26</w:t>
            </w:r>
          </w:p>
        </w:tc>
        <w:tc>
          <w:tcPr>
            <w:tcW w:w="2579" w:type="dxa"/>
            <w:tcMar>
              <w:top w:w="0" w:type="dxa"/>
              <w:bottom w:w="0" w:type="dxa"/>
              <w:left w:w="108" w:type="dxa"/>
              <w:right w:w="108" w:type="dxa"/>
            </w:tcMar>
          </w:tcPr>
          <w:p>
            <w:pPr>
              <w:spacing w:before="0" w:after="0" w:line="240" w:lineRule="auto"/>
            </w:pPr>
            <w:hyperlink w:anchor="F246" w:history="1">
              <w:r>
                <w:rPr>
                  <w:rFonts w:ascii="Calibri" w:hAnsi="Calibri" w:eastAsia="Calibri" w:cs="Calibri"/>
                  <w:color w:val="000000"/>
                  <w:sz w:val="22"/>
                  <w:u w:val="none"/>
                </w:rPr>
                <w:t>246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26:9</w:t>
            </w:r>
          </w:p>
        </w:tc>
        <w:tc>
          <w:tcPr>
            <w:tcW w:w="2579" w:type="dxa"/>
            <w:tcMar>
              <w:top w:w="0" w:type="dxa"/>
              <w:bottom w:w="0" w:type="dxa"/>
              <w:left w:w="108" w:type="dxa"/>
              <w:right w:w="108" w:type="dxa"/>
            </w:tcMar>
          </w:tcPr>
          <w:p>
            <w:pPr>
              <w:spacing w:before="0" w:after="0" w:line="240" w:lineRule="auto"/>
            </w:pPr>
            <w:hyperlink w:anchor="F246" w:history="1">
              <w:r>
                <w:rPr>
                  <w:rFonts w:ascii="Calibri" w:hAnsi="Calibri" w:eastAsia="Calibri" w:cs="Calibri"/>
                  <w:color w:val="000000"/>
                  <w:sz w:val="22"/>
                  <w:u w:val="none"/>
                </w:rPr>
                <w:t>246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29</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30</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30:6</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Samuel 30:18</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1:19</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8</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r>
              <w:rPr>
                <w:rFonts w:ascii="Calibri" w:hAnsi="Calibri" w:eastAsia="Calibri" w:cs="Calibri"/>
                <w:color w:val="000000"/>
                <w:sz w:val="22"/>
              </w:rPr>
              <w:t xml:space="preserve">, </w:t>
            </w:r>
            <w:hyperlink w:anchor="F166" w:history="1">
              <w:r>
                <w:rPr>
                  <w:rFonts w:ascii="Calibri" w:hAnsi="Calibri" w:eastAsia="Calibri" w:cs="Calibri"/>
                  <w:color w:val="000000"/>
                  <w:sz w:val="22"/>
                  <w:u w:val="none"/>
                </w:rPr>
                <w:t>166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8:18</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9</w:t>
            </w:r>
          </w:p>
        </w:tc>
        <w:tc>
          <w:tcPr>
            <w:tcW w:w="2579" w:type="dxa"/>
            <w:tcMar>
              <w:top w:w="0" w:type="dxa"/>
              <w:bottom w:w="0" w:type="dxa"/>
              <w:left w:w="108" w:type="dxa"/>
              <w:right w:w="108" w:type="dxa"/>
            </w:tcMar>
          </w:tcPr>
          <w:p>
            <w:pPr>
              <w:spacing w:before="0" w:after="0" w:line="240" w:lineRule="auto"/>
            </w:pPr>
            <w:hyperlink w:anchor="F17" w:history="1">
              <w:r>
                <w:rPr>
                  <w:rFonts w:ascii="Calibri" w:hAnsi="Calibri" w:eastAsia="Calibri" w:cs="Calibri"/>
                  <w:color w:val="000000"/>
                  <w:sz w:val="22"/>
                  <w:u w:val="none"/>
                </w:rPr>
                <w:t>17</w:t>
              </w:r>
            </w:hyperlink>
            <w:r>
              <w:rPr>
                <w:rFonts w:ascii="Calibri" w:hAnsi="Calibri" w:eastAsia="Calibri" w:cs="Calibri"/>
                <w:color w:val="000000"/>
                <w:sz w:val="22"/>
              </w:rPr>
              <w:t xml:space="preserve">, </w:t>
            </w:r>
            <w:hyperlink w:anchor="F18" w:history="1">
              <w:r>
                <w:rPr>
                  <w:rFonts w:ascii="Calibri" w:hAnsi="Calibri" w:eastAsia="Calibri" w:cs="Calibri"/>
                  <w:color w:val="000000"/>
                  <w:sz w:val="22"/>
                  <w:u w:val="none"/>
                </w:rPr>
                <w:t>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9:1</w:t>
            </w:r>
          </w:p>
        </w:tc>
        <w:tc>
          <w:tcPr>
            <w:tcW w:w="2579" w:type="dxa"/>
            <w:tcMar>
              <w:top w:w="0" w:type="dxa"/>
              <w:bottom w:w="0" w:type="dxa"/>
              <w:left w:w="108" w:type="dxa"/>
              <w:right w:w="108" w:type="dxa"/>
            </w:tcMar>
          </w:tcPr>
          <w:p>
            <w:pPr>
              <w:spacing w:before="0" w:after="0" w:line="240" w:lineRule="auto"/>
            </w:pPr>
            <w:hyperlink w:anchor="F17" w:history="1">
              <w:r>
                <w:rPr>
                  <w:rFonts w:ascii="Calibri" w:hAnsi="Calibri" w:eastAsia="Calibri" w:cs="Calibri"/>
                  <w:color w:val="000000"/>
                  <w:sz w:val="22"/>
                  <w:u w:val="none"/>
                </w:rPr>
                <w:t>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9:7-8</w:t>
            </w:r>
          </w:p>
        </w:tc>
        <w:tc>
          <w:tcPr>
            <w:tcW w:w="2579" w:type="dxa"/>
            <w:tcMar>
              <w:top w:w="0" w:type="dxa"/>
              <w:bottom w:w="0" w:type="dxa"/>
              <w:left w:w="108" w:type="dxa"/>
              <w:right w:w="108" w:type="dxa"/>
            </w:tcMar>
          </w:tcPr>
          <w:p>
            <w:pPr>
              <w:spacing w:before="0" w:after="0" w:line="240" w:lineRule="auto"/>
            </w:pPr>
            <w:hyperlink w:anchor="F17" w:history="1">
              <w:r>
                <w:rPr>
                  <w:rFonts w:ascii="Calibri" w:hAnsi="Calibri" w:eastAsia="Calibri" w:cs="Calibri"/>
                  <w:color w:val="000000"/>
                  <w:sz w:val="22"/>
                  <w:u w:val="none"/>
                </w:rPr>
                <w:t>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11</w:t>
            </w:r>
          </w:p>
        </w:tc>
        <w:tc>
          <w:tcPr>
            <w:tcW w:w="2579" w:type="dxa"/>
            <w:tcMar>
              <w:top w:w="0" w:type="dxa"/>
              <w:bottom w:w="0" w:type="dxa"/>
              <w:left w:w="108" w:type="dxa"/>
              <w:right w:w="108" w:type="dxa"/>
            </w:tcMar>
          </w:tcPr>
          <w:p>
            <w:pPr>
              <w:spacing w:before="0" w:after="0" w:line="240" w:lineRule="auto"/>
            </w:pPr>
            <w:hyperlink w:anchor="F338" w:history="1">
              <w:r>
                <w:rPr>
                  <w:rFonts w:ascii="Calibri" w:hAnsi="Calibri" w:eastAsia="Calibri" w:cs="Calibri"/>
                  <w:color w:val="000000"/>
                  <w:sz w:val="22"/>
                  <w:u w:val="none"/>
                </w:rPr>
                <w:t>338</w:t>
              </w:r>
            </w:hyperlink>
            <w:r>
              <w:rPr>
                <w:rFonts w:ascii="Calibri" w:hAnsi="Calibri" w:eastAsia="Calibri" w:cs="Calibri"/>
                <w:color w:val="000000"/>
                <w:sz w:val="22"/>
              </w:rPr>
              <w:t xml:space="preserve">, </w:t>
            </w:r>
            <w:hyperlink w:anchor="F339" w:history="1">
              <w:r>
                <w:rPr>
                  <w:rFonts w:ascii="Calibri" w:hAnsi="Calibri" w:eastAsia="Calibri" w:cs="Calibri"/>
                  <w:color w:val="000000"/>
                  <w:sz w:val="22"/>
                  <w:u w:val="none"/>
                </w:rPr>
                <w:t>339</w:t>
              </w:r>
            </w:hyperlink>
            <w:r>
              <w:rPr>
                <w:rFonts w:ascii="Calibri" w:hAnsi="Calibri" w:eastAsia="Calibri" w:cs="Calibri"/>
                <w:color w:val="000000"/>
                <w:sz w:val="22"/>
              </w:rPr>
              <w:t xml:space="preserve">, </w:t>
            </w:r>
            <w:hyperlink w:anchor="F340" w:history="1">
              <w:r>
                <w:rPr>
                  <w:rFonts w:ascii="Calibri" w:hAnsi="Calibri" w:eastAsia="Calibri" w:cs="Calibri"/>
                  <w:color w:val="000000"/>
                  <w:sz w:val="22"/>
                  <w:u w:val="none"/>
                </w:rPr>
                <w:t>340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11:11</w:t>
            </w:r>
          </w:p>
        </w:tc>
        <w:tc>
          <w:tcPr>
            <w:tcW w:w="2579" w:type="dxa"/>
            <w:tcMar>
              <w:top w:w="0" w:type="dxa"/>
              <w:bottom w:w="0" w:type="dxa"/>
              <w:left w:w="108" w:type="dxa"/>
              <w:right w:w="108" w:type="dxa"/>
            </w:tcMar>
          </w:tcPr>
          <w:p>
            <w:pPr>
              <w:spacing w:before="0" w:after="0" w:line="240" w:lineRule="auto"/>
            </w:pPr>
            <w:hyperlink w:anchor="F339" w:history="1">
              <w:r>
                <w:rPr>
                  <w:rFonts w:ascii="Calibri" w:hAnsi="Calibri" w:eastAsia="Calibri" w:cs="Calibri"/>
                  <w:color w:val="000000"/>
                  <w:sz w:val="22"/>
                  <w:u w:val="none"/>
                </w:rPr>
                <w:t>339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11:25</w:t>
            </w:r>
          </w:p>
        </w:tc>
        <w:tc>
          <w:tcPr>
            <w:tcW w:w="2579" w:type="dxa"/>
            <w:tcMar>
              <w:top w:w="0" w:type="dxa"/>
              <w:bottom w:w="0" w:type="dxa"/>
              <w:left w:w="108" w:type="dxa"/>
              <w:right w:w="108" w:type="dxa"/>
            </w:tcMar>
          </w:tcPr>
          <w:p>
            <w:pPr>
              <w:spacing w:before="0" w:after="0" w:line="240" w:lineRule="auto"/>
            </w:pPr>
            <w:hyperlink w:anchor="F339" w:history="1">
              <w:r>
                <w:rPr>
                  <w:rFonts w:ascii="Calibri" w:hAnsi="Calibri" w:eastAsia="Calibri" w:cs="Calibri"/>
                  <w:color w:val="000000"/>
                  <w:sz w:val="22"/>
                  <w:u w:val="none"/>
                </w:rPr>
                <w:t>339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11:27</w:t>
            </w:r>
          </w:p>
        </w:tc>
        <w:tc>
          <w:tcPr>
            <w:tcW w:w="2579" w:type="dxa"/>
            <w:tcMar>
              <w:top w:w="0" w:type="dxa"/>
              <w:bottom w:w="0" w:type="dxa"/>
              <w:left w:w="108" w:type="dxa"/>
              <w:right w:w="108" w:type="dxa"/>
            </w:tcMar>
          </w:tcPr>
          <w:p>
            <w:pPr>
              <w:spacing w:before="0" w:after="0" w:line="240" w:lineRule="auto"/>
            </w:pPr>
            <w:hyperlink w:anchor="F339" w:history="1">
              <w:r>
                <w:rPr>
                  <w:rFonts w:ascii="Calibri" w:hAnsi="Calibri" w:eastAsia="Calibri" w:cs="Calibri"/>
                  <w:color w:val="000000"/>
                  <w:sz w:val="22"/>
                  <w:u w:val="none"/>
                </w:rPr>
                <w:t>339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12</w:t>
            </w:r>
          </w:p>
        </w:tc>
        <w:tc>
          <w:tcPr>
            <w:tcW w:w="2579" w:type="dxa"/>
            <w:tcMar>
              <w:top w:w="0" w:type="dxa"/>
              <w:bottom w:w="0" w:type="dxa"/>
              <w:left w:w="108" w:type="dxa"/>
              <w:right w:w="108" w:type="dxa"/>
            </w:tcMar>
          </w:tcPr>
          <w:p>
            <w:pPr>
              <w:spacing w:before="0" w:after="0" w:line="240" w:lineRule="auto"/>
            </w:pPr>
            <w:hyperlink w:anchor="F169" w:history="1">
              <w:r>
                <w:rPr>
                  <w:rFonts w:ascii="Calibri" w:hAnsi="Calibri" w:eastAsia="Calibri" w:cs="Calibri"/>
                  <w:color w:val="000000"/>
                  <w:sz w:val="22"/>
                  <w:u w:val="none"/>
                </w:rPr>
                <w:t>169</w:t>
              </w:r>
            </w:hyperlink>
            <w:r>
              <w:rPr>
                <w:rFonts w:ascii="Calibri" w:hAnsi="Calibri" w:eastAsia="Calibri" w:cs="Calibri"/>
                <w:color w:val="000000"/>
                <w:sz w:val="22"/>
              </w:rPr>
              <w:t xml:space="preserve">, </w:t>
            </w:r>
            <w:hyperlink w:anchor="F170" w:history="1">
              <w:r>
                <w:rPr>
                  <w:rFonts w:ascii="Calibri" w:hAnsi="Calibri" w:eastAsia="Calibri" w:cs="Calibri"/>
                  <w:color w:val="000000"/>
                  <w:sz w:val="22"/>
                  <w:u w:val="none"/>
                </w:rPr>
                <w:t>170</w:t>
              </w:r>
            </w:hyperlink>
            <w:r>
              <w:rPr>
                <w:rFonts w:ascii="Calibri" w:hAnsi="Calibri" w:eastAsia="Calibri" w:cs="Calibri"/>
                <w:color w:val="000000"/>
                <w:sz w:val="22"/>
              </w:rPr>
              <w:t xml:space="preserve">, </w:t>
            </w:r>
            <w:hyperlink w:anchor="F338" w:history="1">
              <w:r>
                <w:rPr>
                  <w:rFonts w:ascii="Calibri" w:hAnsi="Calibri" w:eastAsia="Calibri" w:cs="Calibri"/>
                  <w:color w:val="000000"/>
                  <w:sz w:val="22"/>
                  <w:u w:val="none"/>
                </w:rPr>
                <w:t>338</w:t>
              </w:r>
            </w:hyperlink>
            <w:r>
              <w:rPr>
                <w:rFonts w:ascii="Calibri" w:hAnsi="Calibri" w:eastAsia="Calibri" w:cs="Calibri"/>
                <w:color w:val="000000"/>
                <w:sz w:val="22"/>
              </w:rPr>
              <w:t xml:space="preserve">, </w:t>
            </w:r>
            <w:hyperlink w:anchor="F339" w:history="1">
              <w:r>
                <w:rPr>
                  <w:rFonts w:ascii="Calibri" w:hAnsi="Calibri" w:eastAsia="Calibri" w:cs="Calibri"/>
                  <w:color w:val="000000"/>
                  <w:sz w:val="22"/>
                  <w:u w:val="none"/>
                </w:rPr>
                <w:t>339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12:10-12</w:t>
            </w:r>
          </w:p>
        </w:tc>
        <w:tc>
          <w:tcPr>
            <w:tcW w:w="2579" w:type="dxa"/>
            <w:tcMar>
              <w:top w:w="0" w:type="dxa"/>
              <w:bottom w:w="0" w:type="dxa"/>
              <w:left w:w="108" w:type="dxa"/>
              <w:right w:w="108" w:type="dxa"/>
            </w:tcMar>
          </w:tcPr>
          <w:p>
            <w:pPr>
              <w:spacing w:before="0" w:after="0" w:line="240" w:lineRule="auto"/>
            </w:pPr>
            <w:hyperlink w:anchor="F169" w:history="1">
              <w:r>
                <w:rPr>
                  <w:rFonts w:ascii="Calibri" w:hAnsi="Calibri" w:eastAsia="Calibri" w:cs="Calibri"/>
                  <w:color w:val="000000"/>
                  <w:sz w:val="22"/>
                  <w:u w:val="none"/>
                </w:rPr>
                <w:t>169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12:13</w:t>
            </w:r>
          </w:p>
        </w:tc>
        <w:tc>
          <w:tcPr>
            <w:tcW w:w="2579" w:type="dxa"/>
            <w:tcMar>
              <w:top w:w="0" w:type="dxa"/>
              <w:bottom w:w="0" w:type="dxa"/>
              <w:left w:w="108" w:type="dxa"/>
              <w:right w:w="108" w:type="dxa"/>
            </w:tcMar>
          </w:tcPr>
          <w:p>
            <w:pPr>
              <w:spacing w:before="0" w:after="0" w:line="240" w:lineRule="auto"/>
            </w:pPr>
            <w:hyperlink w:anchor="F232" w:history="1">
              <w:r>
                <w:rPr>
                  <w:rFonts w:ascii="Calibri" w:hAnsi="Calibri" w:eastAsia="Calibri" w:cs="Calibri"/>
                  <w:color w:val="000000"/>
                  <w:sz w:val="22"/>
                  <w:u w:val="none"/>
                </w:rPr>
                <w:t>232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13</w:t>
            </w:r>
          </w:p>
        </w:tc>
        <w:tc>
          <w:tcPr>
            <w:tcW w:w="2579" w:type="dxa"/>
            <w:tcMar>
              <w:top w:w="0" w:type="dxa"/>
              <w:bottom w:w="0" w:type="dxa"/>
              <w:left w:w="108" w:type="dxa"/>
              <w:right w:w="108" w:type="dxa"/>
            </w:tcMar>
          </w:tcPr>
          <w:p>
            <w:pPr>
              <w:spacing w:before="0" w:after="0" w:line="240" w:lineRule="auto"/>
            </w:pPr>
            <w:hyperlink w:anchor="F169" w:history="1">
              <w:r>
                <w:rPr>
                  <w:rFonts w:ascii="Calibri" w:hAnsi="Calibri" w:eastAsia="Calibri" w:cs="Calibri"/>
                  <w:color w:val="000000"/>
                  <w:sz w:val="22"/>
                  <w:u w:val="none"/>
                </w:rPr>
                <w:t>169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18</w:t>
            </w:r>
          </w:p>
        </w:tc>
        <w:tc>
          <w:tcPr>
            <w:tcW w:w="2579" w:type="dxa"/>
            <w:tcMar>
              <w:top w:w="0" w:type="dxa"/>
              <w:bottom w:w="0" w:type="dxa"/>
              <w:left w:w="108" w:type="dxa"/>
              <w:right w:w="108" w:type="dxa"/>
            </w:tcMar>
          </w:tcPr>
          <w:p>
            <w:pPr>
              <w:spacing w:before="0" w:after="0" w:line="240" w:lineRule="auto"/>
            </w:pPr>
            <w:hyperlink w:anchor="F169" w:history="1">
              <w:r>
                <w:rPr>
                  <w:rFonts w:ascii="Calibri" w:hAnsi="Calibri" w:eastAsia="Calibri" w:cs="Calibri"/>
                  <w:color w:val="000000"/>
                  <w:sz w:val="22"/>
                  <w:u w:val="none"/>
                </w:rPr>
                <w:t>169</w:t>
              </w:r>
            </w:hyperlink>
            <w:r>
              <w:rPr>
                <w:rFonts w:ascii="Calibri" w:hAnsi="Calibri" w:eastAsia="Calibri" w:cs="Calibri"/>
                <w:color w:val="000000"/>
                <w:sz w:val="22"/>
              </w:rPr>
              <w:t xml:space="preserve">, </w:t>
            </w:r>
            <w:hyperlink w:anchor="F170" w:history="1">
              <w:r>
                <w:rPr>
                  <w:rFonts w:ascii="Calibri" w:hAnsi="Calibri" w:eastAsia="Calibri" w:cs="Calibri"/>
                  <w:color w:val="000000"/>
                  <w:sz w:val="22"/>
                  <w:u w:val="none"/>
                </w:rPr>
                <w:t>170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18:33</w:t>
            </w:r>
          </w:p>
        </w:tc>
        <w:tc>
          <w:tcPr>
            <w:tcW w:w="2579" w:type="dxa"/>
            <w:tcMar>
              <w:top w:w="0" w:type="dxa"/>
              <w:bottom w:w="0" w:type="dxa"/>
              <w:left w:w="108" w:type="dxa"/>
              <w:right w:w="108" w:type="dxa"/>
            </w:tcMar>
          </w:tcPr>
          <w:p>
            <w:pPr>
              <w:spacing w:before="0" w:after="0" w:line="240" w:lineRule="auto"/>
            </w:pPr>
            <w:hyperlink w:anchor="F169" w:history="1">
              <w:r>
                <w:rPr>
                  <w:rFonts w:ascii="Calibri" w:hAnsi="Calibri" w:eastAsia="Calibri" w:cs="Calibri"/>
                  <w:color w:val="000000"/>
                  <w:sz w:val="22"/>
                  <w:u w:val="none"/>
                </w:rPr>
                <w:t>169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21</w:t>
            </w:r>
          </w:p>
        </w:tc>
        <w:tc>
          <w:tcPr>
            <w:tcW w:w="2579" w:type="dxa"/>
            <w:tcMar>
              <w:top w:w="0" w:type="dxa"/>
              <w:bottom w:w="0" w:type="dxa"/>
              <w:left w:w="108" w:type="dxa"/>
              <w:right w:w="108" w:type="dxa"/>
            </w:tcMar>
          </w:tcPr>
          <w:p>
            <w:pPr>
              <w:spacing w:before="0" w:after="0" w:line="240" w:lineRule="auto"/>
            </w:pP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Samuel 24:14</w:t>
            </w:r>
          </w:p>
        </w:tc>
        <w:tc>
          <w:tcPr>
            <w:tcW w:w="2579" w:type="dxa"/>
            <w:tcMar>
              <w:top w:w="0" w:type="dxa"/>
              <w:bottom w:w="0" w:type="dxa"/>
              <w:left w:w="108" w:type="dxa"/>
              <w:right w:w="108" w:type="dxa"/>
            </w:tcMar>
          </w:tcPr>
          <w:p>
            <w:pPr>
              <w:spacing w:before="0" w:after="0" w:line="240" w:lineRule="auto"/>
            </w:pPr>
            <w:hyperlink w:anchor="F67" w:history="1">
              <w:r>
                <w:rPr>
                  <w:rFonts w:ascii="Calibri" w:hAnsi="Calibri" w:eastAsia="Calibri" w:cs="Calibri"/>
                  <w:color w:val="000000"/>
                  <w:sz w:val="22"/>
                  <w:u w:val="none"/>
                </w:rPr>
                <w:t>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8:27</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15</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15:3</w:t>
            </w:r>
          </w:p>
        </w:tc>
        <w:tc>
          <w:tcPr>
            <w:tcW w:w="2579" w:type="dxa"/>
            <w:tcMar>
              <w:top w:w="0" w:type="dxa"/>
              <w:bottom w:w="0" w:type="dxa"/>
              <w:left w:w="108" w:type="dxa"/>
              <w:right w:w="108" w:type="dxa"/>
            </w:tcMar>
          </w:tcPr>
          <w:p>
            <w:pPr>
              <w:spacing w:before="0" w:after="0" w:line="240" w:lineRule="auto"/>
            </w:pPr>
            <w:hyperlink w:anchor="F170" w:history="1">
              <w:r>
                <w:rPr>
                  <w:rFonts w:ascii="Calibri" w:hAnsi="Calibri" w:eastAsia="Calibri" w:cs="Calibri"/>
                  <w:color w:val="000000"/>
                  <w:sz w:val="22"/>
                  <w:u w:val="none"/>
                </w:rPr>
                <w:t>170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15:26</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15:34</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16</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16:13</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18</w:t>
            </w:r>
          </w:p>
        </w:tc>
        <w:tc>
          <w:tcPr>
            <w:tcW w:w="2579" w:type="dxa"/>
            <w:tcMar>
              <w:top w:w="0" w:type="dxa"/>
              <w:bottom w:w="0" w:type="dxa"/>
              <w:left w:w="108" w:type="dxa"/>
              <w:right w:w="108" w:type="dxa"/>
            </w:tcMar>
          </w:tcPr>
          <w:p>
            <w:pPr>
              <w:spacing w:before="0" w:after="0" w:line="240" w:lineRule="auto"/>
            </w:pPr>
            <w:hyperlink w:anchor="F50" w:history="1">
              <w:r>
                <w:rPr>
                  <w:rFonts w:ascii="Calibri" w:hAnsi="Calibri" w:eastAsia="Calibri" w:cs="Calibri"/>
                  <w:color w:val="000000"/>
                  <w:sz w:val="22"/>
                  <w:u w:val="none"/>
                </w:rPr>
                <w:t>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19</w:t>
            </w:r>
          </w:p>
        </w:tc>
        <w:tc>
          <w:tcPr>
            <w:tcW w:w="2579" w:type="dxa"/>
            <w:tcMar>
              <w:top w:w="0" w:type="dxa"/>
              <w:bottom w:w="0" w:type="dxa"/>
              <w:left w:w="108" w:type="dxa"/>
              <w:right w:w="108" w:type="dxa"/>
            </w:tcMar>
          </w:tcPr>
          <w:p>
            <w:pPr>
              <w:spacing w:before="0" w:after="0" w:line="240" w:lineRule="auto"/>
            </w:pPr>
            <w:hyperlink w:anchor="F50" w:history="1">
              <w:r>
                <w:rPr>
                  <w:rFonts w:ascii="Calibri" w:hAnsi="Calibri" w:eastAsia="Calibri" w:cs="Calibri"/>
                  <w:color w:val="000000"/>
                  <w:sz w:val="22"/>
                  <w:u w:val="none"/>
                </w:rPr>
                <w:t>50</w:t>
              </w:r>
            </w:hyperlink>
            <w:r>
              <w:rPr>
                <w:rFonts w:ascii="Calibri" w:hAnsi="Calibri" w:eastAsia="Calibri" w:cs="Calibri"/>
                <w:color w:val="000000"/>
                <w:sz w:val="22"/>
              </w:rPr>
              <w:t xml:space="preserve">, </w:t>
            </w:r>
            <w:hyperlink w:anchor="F51" w:history="1">
              <w:r>
                <w:rPr>
                  <w:rFonts w:ascii="Calibri" w:hAnsi="Calibri" w:eastAsia="Calibri" w:cs="Calibri"/>
                  <w:color w:val="000000"/>
                  <w:sz w:val="22"/>
                  <w:u w:val="none"/>
                </w:rPr>
                <w:t>51</w:t>
              </w:r>
            </w:hyperlink>
            <w:r>
              <w:rPr>
                <w:rFonts w:ascii="Calibri" w:hAnsi="Calibri" w:eastAsia="Calibri" w:cs="Calibri"/>
                <w:color w:val="000000"/>
                <w:sz w:val="22"/>
              </w:rPr>
              <w:t xml:space="preserve">, </w:t>
            </w:r>
            <w:hyperlink w:anchor="F52" w:history="1">
              <w:r>
                <w:rPr>
                  <w:rFonts w:ascii="Calibri" w:hAnsi="Calibri" w:eastAsia="Calibri" w:cs="Calibri"/>
                  <w:color w:val="000000"/>
                  <w:sz w:val="22"/>
                  <w:u w:val="none"/>
                </w:rPr>
                <w:t>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19:1-3</w:t>
            </w:r>
          </w:p>
        </w:tc>
        <w:tc>
          <w:tcPr>
            <w:tcW w:w="2579" w:type="dxa"/>
            <w:tcMar>
              <w:top w:w="0" w:type="dxa"/>
              <w:bottom w:w="0" w:type="dxa"/>
              <w:left w:w="108" w:type="dxa"/>
              <w:right w:w="108" w:type="dxa"/>
            </w:tcMar>
          </w:tcPr>
          <w:p>
            <w:pPr>
              <w:spacing w:before="0" w:after="0" w:line="240" w:lineRule="auto"/>
            </w:pPr>
            <w:hyperlink w:anchor="F50" w:history="1">
              <w:r>
                <w:rPr>
                  <w:rFonts w:ascii="Calibri" w:hAnsi="Calibri" w:eastAsia="Calibri" w:cs="Calibri"/>
                  <w:color w:val="000000"/>
                  <w:sz w:val="22"/>
                  <w:u w:val="none"/>
                </w:rPr>
                <w:t>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19:4</w:t>
            </w:r>
          </w:p>
        </w:tc>
        <w:tc>
          <w:tcPr>
            <w:tcW w:w="2579" w:type="dxa"/>
            <w:tcMar>
              <w:top w:w="0" w:type="dxa"/>
              <w:bottom w:w="0" w:type="dxa"/>
              <w:left w:w="108" w:type="dxa"/>
              <w:right w:w="108" w:type="dxa"/>
            </w:tcMar>
          </w:tcPr>
          <w:p>
            <w:pPr>
              <w:spacing w:before="0" w:after="0" w:line="240" w:lineRule="auto"/>
            </w:pPr>
            <w:hyperlink w:anchor="F51" w:history="1">
              <w:r>
                <w:rPr>
                  <w:rFonts w:ascii="Calibri" w:hAnsi="Calibri" w:eastAsia="Calibri" w:cs="Calibri"/>
                  <w:color w:val="000000"/>
                  <w:sz w:val="22"/>
                  <w:u w:val="none"/>
                </w:rPr>
                <w:t>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19:12-13</w:t>
            </w:r>
          </w:p>
        </w:tc>
        <w:tc>
          <w:tcPr>
            <w:tcW w:w="2579" w:type="dxa"/>
            <w:tcMar>
              <w:top w:w="0" w:type="dxa"/>
              <w:bottom w:w="0" w:type="dxa"/>
              <w:left w:w="108" w:type="dxa"/>
              <w:right w:w="108" w:type="dxa"/>
            </w:tcMar>
          </w:tcPr>
          <w:p>
            <w:pPr>
              <w:spacing w:before="0" w:after="0" w:line="240" w:lineRule="auto"/>
            </w:pPr>
            <w:hyperlink w:anchor="F51" w:history="1">
              <w:r>
                <w:rPr>
                  <w:rFonts w:ascii="Calibri" w:hAnsi="Calibri" w:eastAsia="Calibri" w:cs="Calibri"/>
                  <w:color w:val="000000"/>
                  <w:sz w:val="22"/>
                  <w:u w:val="none"/>
                </w:rPr>
                <w:t>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Kings 19:19</w:t>
            </w:r>
          </w:p>
        </w:tc>
        <w:tc>
          <w:tcPr>
            <w:tcW w:w="2579" w:type="dxa"/>
            <w:tcMar>
              <w:top w:w="0" w:type="dxa"/>
              <w:bottom w:w="0" w:type="dxa"/>
              <w:left w:w="108" w:type="dxa"/>
              <w:right w:w="108" w:type="dxa"/>
            </w:tcMar>
          </w:tcPr>
          <w:p>
            <w:pPr>
              <w:spacing w:before="0" w:after="0" w:line="240" w:lineRule="auto"/>
            </w:pPr>
            <w:hyperlink w:anchor="F51" w:history="1">
              <w:r>
                <w:rPr>
                  <w:rFonts w:ascii="Calibri" w:hAnsi="Calibri" w:eastAsia="Calibri" w:cs="Calibri"/>
                  <w:color w:val="000000"/>
                  <w:sz w:val="22"/>
                  <w:u w:val="none"/>
                </w:rPr>
                <w:t>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2:1-2</w:t>
            </w:r>
          </w:p>
        </w:tc>
        <w:tc>
          <w:tcPr>
            <w:tcW w:w="2579" w:type="dxa"/>
            <w:tcMar>
              <w:top w:w="0" w:type="dxa"/>
              <w:bottom w:w="0" w:type="dxa"/>
              <w:left w:w="108" w:type="dxa"/>
              <w:right w:w="108" w:type="dxa"/>
            </w:tcMar>
          </w:tcPr>
          <w:p>
            <w:pPr>
              <w:spacing w:before="0" w:after="0" w:line="240" w:lineRule="auto"/>
            </w:pPr>
            <w:hyperlink w:anchor="F51" w:history="1">
              <w:r>
                <w:rPr>
                  <w:rFonts w:ascii="Calibri" w:hAnsi="Calibri" w:eastAsia="Calibri" w:cs="Calibri"/>
                  <w:color w:val="000000"/>
                  <w:sz w:val="22"/>
                  <w:u w:val="none"/>
                </w:rPr>
                <w:t>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4</w:t>
            </w:r>
          </w:p>
        </w:tc>
        <w:tc>
          <w:tcPr>
            <w:tcW w:w="2579" w:type="dxa"/>
            <w:tcMar>
              <w:top w:w="0" w:type="dxa"/>
              <w:bottom w:w="0" w:type="dxa"/>
              <w:left w:w="108" w:type="dxa"/>
              <w:right w:w="108" w:type="dxa"/>
            </w:tcMar>
          </w:tcPr>
          <w:p>
            <w:pPr>
              <w:spacing w:before="0" w:after="0" w:line="240" w:lineRule="auto"/>
            </w:pPr>
            <w:hyperlink w:anchor="F423" w:history="1">
              <w:r>
                <w:rPr>
                  <w:rFonts w:ascii="Calibri" w:hAnsi="Calibri" w:eastAsia="Calibri" w:cs="Calibri"/>
                  <w:color w:val="000000"/>
                  <w:sz w:val="22"/>
                  <w:u w:val="none"/>
                </w:rPr>
                <w:t>423</w:t>
              </w:r>
            </w:hyperlink>
            <w:r>
              <w:rPr>
                <w:rFonts w:ascii="Calibri" w:hAnsi="Calibri" w:eastAsia="Calibri" w:cs="Calibri"/>
                <w:color w:val="000000"/>
                <w:sz w:val="22"/>
              </w:rPr>
              <w:t xml:space="preserve">, </w:t>
            </w:r>
            <w:hyperlink w:anchor="F424" w:history="1">
              <w:r>
                <w:rPr>
                  <w:rFonts w:ascii="Calibri" w:hAnsi="Calibri" w:eastAsia="Calibri" w:cs="Calibri"/>
                  <w:color w:val="000000"/>
                  <w:sz w:val="22"/>
                  <w:u w:val="none"/>
                </w:rPr>
                <w:t>424</w:t>
              </w:r>
            </w:hyperlink>
            <w:r>
              <w:rPr>
                <w:rFonts w:ascii="Calibri" w:hAnsi="Calibri" w:eastAsia="Calibri" w:cs="Calibri"/>
                <w:color w:val="000000"/>
                <w:sz w:val="22"/>
              </w:rPr>
              <w:t xml:space="preserve">, </w:t>
            </w:r>
            <w:hyperlink w:anchor="F425" w:history="1">
              <w:r>
                <w:rPr>
                  <w:rFonts w:ascii="Calibri" w:hAnsi="Calibri" w:eastAsia="Calibri" w:cs="Calibri"/>
                  <w:color w:val="000000"/>
                  <w:sz w:val="22"/>
                  <w:u w:val="none"/>
                </w:rPr>
                <w:t>425</w:t>
              </w:r>
            </w:hyperlink>
            <w:r>
              <w:rPr>
                <w:rFonts w:ascii="Calibri" w:hAnsi="Calibri" w:eastAsia="Calibri" w:cs="Calibri"/>
                <w:color w:val="000000"/>
                <w:sz w:val="22"/>
              </w:rPr>
              <w:t xml:space="preserve">, </w:t>
            </w:r>
            <w:hyperlink w:anchor="F426" w:history="1">
              <w:r>
                <w:rPr>
                  <w:rFonts w:ascii="Calibri" w:hAnsi="Calibri" w:eastAsia="Calibri" w:cs="Calibri"/>
                  <w:color w:val="000000"/>
                  <w:sz w:val="22"/>
                  <w:u w:val="none"/>
                </w:rPr>
                <w:t>426</w:t>
              </w:r>
            </w:hyperlink>
            <w:r>
              <w:rPr>
                <w:rFonts w:ascii="Calibri" w:hAnsi="Calibri" w:eastAsia="Calibri" w:cs="Calibri"/>
                <w:color w:val="000000"/>
                <w:sz w:val="22"/>
              </w:rPr>
              <w:t xml:space="preserve">, </w:t>
            </w:r>
            <w:hyperlink w:anchor="F427" w:history="1">
              <w:r>
                <w:rPr>
                  <w:rFonts w:ascii="Calibri" w:hAnsi="Calibri" w:eastAsia="Calibri" w:cs="Calibri"/>
                  <w:color w:val="000000"/>
                  <w:sz w:val="22"/>
                  <w:u w:val="none"/>
                </w:rPr>
                <w:t>427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4:31</w:t>
            </w:r>
          </w:p>
        </w:tc>
        <w:tc>
          <w:tcPr>
            <w:tcW w:w="2579" w:type="dxa"/>
            <w:tcMar>
              <w:top w:w="0" w:type="dxa"/>
              <w:bottom w:w="0" w:type="dxa"/>
              <w:left w:w="108" w:type="dxa"/>
              <w:right w:w="108" w:type="dxa"/>
            </w:tcMar>
          </w:tcPr>
          <w:p>
            <w:pPr>
              <w:spacing w:before="0" w:after="0" w:line="240" w:lineRule="auto"/>
            </w:pPr>
            <w:hyperlink w:anchor="F424" w:history="1">
              <w:r>
                <w:rPr>
                  <w:rFonts w:ascii="Calibri" w:hAnsi="Calibri" w:eastAsia="Calibri" w:cs="Calibri"/>
                  <w:color w:val="000000"/>
                  <w:sz w:val="22"/>
                  <w:u w:val="none"/>
                </w:rPr>
                <w:t>424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4:40</w:t>
            </w:r>
          </w:p>
        </w:tc>
        <w:tc>
          <w:tcPr>
            <w:tcW w:w="2579" w:type="dxa"/>
            <w:tcMar>
              <w:top w:w="0" w:type="dxa"/>
              <w:bottom w:w="0" w:type="dxa"/>
              <w:left w:w="108" w:type="dxa"/>
              <w:right w:w="108" w:type="dxa"/>
            </w:tcMar>
          </w:tcPr>
          <w:p>
            <w:pPr>
              <w:spacing w:before="0" w:after="0" w:line="240" w:lineRule="auto"/>
            </w:pPr>
            <w:hyperlink w:anchor="F424" w:history="1">
              <w:r>
                <w:rPr>
                  <w:rFonts w:ascii="Calibri" w:hAnsi="Calibri" w:eastAsia="Calibri" w:cs="Calibri"/>
                  <w:color w:val="000000"/>
                  <w:sz w:val="22"/>
                  <w:u w:val="none"/>
                </w:rPr>
                <w:t>424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w:t>
            </w:r>
          </w:p>
        </w:tc>
        <w:tc>
          <w:tcPr>
            <w:tcW w:w="2579" w:type="dxa"/>
            <w:tcMar>
              <w:top w:w="0" w:type="dxa"/>
              <w:bottom w:w="0" w:type="dxa"/>
              <w:left w:w="108" w:type="dxa"/>
              <w:right w:w="108" w:type="dxa"/>
            </w:tcMar>
          </w:tcPr>
          <w:p>
            <w:pPr>
              <w:spacing w:before="0" w:after="0" w:line="240" w:lineRule="auto"/>
            </w:pPr>
            <w:hyperlink w:anchor="F72" w:history="1">
              <w:r>
                <w:rPr>
                  <w:rFonts w:ascii="Calibri" w:hAnsi="Calibri" w:eastAsia="Calibri" w:cs="Calibri"/>
                  <w:color w:val="000000"/>
                  <w:sz w:val="22"/>
                  <w:u w:val="none"/>
                </w:rPr>
                <w:t>72</w:t>
              </w:r>
            </w:hyperlink>
            <w:r>
              <w:rPr>
                <w:rFonts w:ascii="Calibri" w:hAnsi="Calibri" w:eastAsia="Calibri" w:cs="Calibri"/>
                <w:color w:val="000000"/>
                <w:sz w:val="22"/>
              </w:rPr>
              <w:t xml:space="preserve">, </w:t>
            </w:r>
            <w:hyperlink w:anchor="F73" w:history="1">
              <w:r>
                <w:rPr>
                  <w:rFonts w:ascii="Calibri" w:hAnsi="Calibri" w:eastAsia="Calibri" w:cs="Calibri"/>
                  <w:color w:val="000000"/>
                  <w:sz w:val="22"/>
                  <w:u w:val="none"/>
                </w:rPr>
                <w:t>73</w:t>
              </w:r>
            </w:hyperlink>
            <w:r>
              <w:rPr>
                <w:rFonts w:ascii="Calibri" w:hAnsi="Calibri" w:eastAsia="Calibri" w:cs="Calibri"/>
                <w:color w:val="000000"/>
                <w:sz w:val="22"/>
              </w:rPr>
              <w:t xml:space="preserve">, </w:t>
            </w:r>
            <w:hyperlink w:anchor="F424" w:history="1">
              <w:r>
                <w:rPr>
                  <w:rFonts w:ascii="Calibri" w:hAnsi="Calibri" w:eastAsia="Calibri" w:cs="Calibri"/>
                  <w:color w:val="000000"/>
                  <w:sz w:val="22"/>
                  <w:u w:val="none"/>
                </w:rPr>
                <w:t>424</w:t>
              </w:r>
            </w:hyperlink>
            <w:r>
              <w:rPr>
                <w:rFonts w:ascii="Calibri" w:hAnsi="Calibri" w:eastAsia="Calibri" w:cs="Calibri"/>
                <w:color w:val="000000"/>
                <w:sz w:val="22"/>
              </w:rPr>
              <w:t xml:space="preserve">, </w:t>
            </w:r>
            <w:hyperlink w:anchor="F425" w:history="1">
              <w:r>
                <w:rPr>
                  <w:rFonts w:ascii="Calibri" w:hAnsi="Calibri" w:eastAsia="Calibri" w:cs="Calibri"/>
                  <w:color w:val="000000"/>
                  <w:sz w:val="22"/>
                  <w:u w:val="none"/>
                </w:rPr>
                <w:t>425</w:t>
              </w:r>
            </w:hyperlink>
            <w:r>
              <w:rPr>
                <w:rFonts w:ascii="Calibri" w:hAnsi="Calibri" w:eastAsia="Calibri" w:cs="Calibri"/>
                <w:color w:val="000000"/>
                <w:sz w:val="22"/>
              </w:rPr>
              <w:t xml:space="preserve">, </w:t>
            </w:r>
            <w:hyperlink w:anchor="F426" w:history="1">
              <w:r>
                <w:rPr>
                  <w:rFonts w:ascii="Calibri" w:hAnsi="Calibri" w:eastAsia="Calibri" w:cs="Calibri"/>
                  <w:color w:val="000000"/>
                  <w:sz w:val="22"/>
                  <w:u w:val="none"/>
                </w:rPr>
                <w:t>426</w:t>
              </w:r>
            </w:hyperlink>
            <w:r>
              <w:rPr>
                <w:rFonts w:ascii="Calibri" w:hAnsi="Calibri" w:eastAsia="Calibri" w:cs="Calibri"/>
                <w:color w:val="000000"/>
                <w:sz w:val="22"/>
              </w:rPr>
              <w:t xml:space="preserve">, </w:t>
            </w:r>
            <w:hyperlink w:anchor="F427" w:history="1">
              <w:r>
                <w:rPr>
                  <w:rFonts w:ascii="Calibri" w:hAnsi="Calibri" w:eastAsia="Calibri" w:cs="Calibri"/>
                  <w:color w:val="000000"/>
                  <w:sz w:val="22"/>
                  <w:u w:val="none"/>
                </w:rPr>
                <w:t>427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5:15</w:t>
            </w:r>
          </w:p>
        </w:tc>
        <w:tc>
          <w:tcPr>
            <w:tcW w:w="2579" w:type="dxa"/>
            <w:tcMar>
              <w:top w:w="0" w:type="dxa"/>
              <w:bottom w:w="0" w:type="dxa"/>
              <w:left w:w="108" w:type="dxa"/>
              <w:right w:w="108" w:type="dxa"/>
            </w:tcMar>
          </w:tcPr>
          <w:p>
            <w:pPr>
              <w:spacing w:before="0" w:after="0" w:line="240" w:lineRule="auto"/>
            </w:pP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5:16</w:t>
            </w:r>
          </w:p>
        </w:tc>
        <w:tc>
          <w:tcPr>
            <w:tcW w:w="2579" w:type="dxa"/>
            <w:tcMar>
              <w:top w:w="0" w:type="dxa"/>
              <w:bottom w:w="0" w:type="dxa"/>
              <w:left w:w="108" w:type="dxa"/>
              <w:right w:w="108" w:type="dxa"/>
            </w:tcMar>
          </w:tcPr>
          <w:p>
            <w:pPr>
              <w:spacing w:before="0" w:after="0" w:line="240" w:lineRule="auto"/>
            </w:pP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5:20</w:t>
            </w:r>
          </w:p>
        </w:tc>
        <w:tc>
          <w:tcPr>
            <w:tcW w:w="2579" w:type="dxa"/>
            <w:tcMar>
              <w:top w:w="0" w:type="dxa"/>
              <w:bottom w:w="0" w:type="dxa"/>
              <w:left w:w="108" w:type="dxa"/>
              <w:right w:w="108" w:type="dxa"/>
            </w:tcMar>
          </w:tcPr>
          <w:p>
            <w:pPr>
              <w:spacing w:before="0" w:after="0" w:line="240" w:lineRule="auto"/>
            </w:pP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5:23</w:t>
            </w:r>
          </w:p>
        </w:tc>
        <w:tc>
          <w:tcPr>
            <w:tcW w:w="2579" w:type="dxa"/>
            <w:tcMar>
              <w:top w:w="0" w:type="dxa"/>
              <w:bottom w:w="0" w:type="dxa"/>
              <w:left w:w="108" w:type="dxa"/>
              <w:right w:w="108" w:type="dxa"/>
            </w:tcMar>
          </w:tcPr>
          <w:p>
            <w:pPr>
              <w:spacing w:before="0" w:after="0" w:line="240" w:lineRule="auto"/>
            </w:pP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5:25</w:t>
            </w:r>
          </w:p>
        </w:tc>
        <w:tc>
          <w:tcPr>
            <w:tcW w:w="2579" w:type="dxa"/>
            <w:tcMar>
              <w:top w:w="0" w:type="dxa"/>
              <w:bottom w:w="0" w:type="dxa"/>
              <w:left w:w="108" w:type="dxa"/>
              <w:right w:w="108" w:type="dxa"/>
            </w:tcMar>
          </w:tcPr>
          <w:p>
            <w:pPr>
              <w:spacing w:before="0" w:after="0" w:line="240" w:lineRule="auto"/>
            </w:pP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5:26</w:t>
            </w:r>
          </w:p>
        </w:tc>
        <w:tc>
          <w:tcPr>
            <w:tcW w:w="2579" w:type="dxa"/>
            <w:tcMar>
              <w:top w:w="0" w:type="dxa"/>
              <w:bottom w:w="0" w:type="dxa"/>
              <w:left w:w="108" w:type="dxa"/>
              <w:right w:w="108" w:type="dxa"/>
            </w:tcMar>
          </w:tcPr>
          <w:p>
            <w:pPr>
              <w:spacing w:before="0" w:after="0" w:line="240" w:lineRule="auto"/>
            </w:pPr>
            <w:hyperlink w:anchor="F73" w:history="1">
              <w:r>
                <w:rPr>
                  <w:rFonts w:ascii="Calibri" w:hAnsi="Calibri" w:eastAsia="Calibri" w:cs="Calibri"/>
                  <w:color w:val="000000"/>
                  <w:sz w:val="22"/>
                  <w:u w:val="none"/>
                </w:rPr>
                <w:t>73</w:t>
              </w:r>
            </w:hyperlink>
            <w:r>
              <w:rPr>
                <w:rFonts w:ascii="Calibri" w:hAnsi="Calibri" w:eastAsia="Calibri" w:cs="Calibri"/>
                <w:color w:val="000000"/>
                <w:sz w:val="22"/>
              </w:rPr>
              <w:t xml:space="preserve">, </w:t>
            </w: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5:27</w:t>
            </w:r>
          </w:p>
        </w:tc>
        <w:tc>
          <w:tcPr>
            <w:tcW w:w="2579" w:type="dxa"/>
            <w:tcMar>
              <w:top w:w="0" w:type="dxa"/>
              <w:bottom w:w="0" w:type="dxa"/>
              <w:left w:w="108" w:type="dxa"/>
              <w:right w:w="108" w:type="dxa"/>
            </w:tcMar>
          </w:tcPr>
          <w:p>
            <w:pPr>
              <w:spacing w:before="0" w:after="0" w:line="240" w:lineRule="auto"/>
            </w:pPr>
            <w:hyperlink w:anchor="F73" w:history="1">
              <w:r>
                <w:rPr>
                  <w:rFonts w:ascii="Calibri" w:hAnsi="Calibri" w:eastAsia="Calibri" w:cs="Calibri"/>
                  <w:color w:val="000000"/>
                  <w:sz w:val="22"/>
                  <w:u w:val="none"/>
                </w:rPr>
                <w:t>73</w:t>
              </w:r>
            </w:hyperlink>
            <w:r>
              <w:rPr>
                <w:rFonts w:ascii="Calibri" w:hAnsi="Calibri" w:eastAsia="Calibri" w:cs="Calibri"/>
                <w:color w:val="000000"/>
                <w:sz w:val="22"/>
              </w:rPr>
              <w:t xml:space="preserve">, </w:t>
            </w:r>
            <w:hyperlink w:anchor="F425" w:history="1">
              <w:r>
                <w:rPr>
                  <w:rFonts w:ascii="Calibri" w:hAnsi="Calibri" w:eastAsia="Calibri" w:cs="Calibri"/>
                  <w:color w:val="000000"/>
                  <w:sz w:val="22"/>
                  <w:u w:val="none"/>
                </w:rPr>
                <w:t>425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8</w:t>
            </w:r>
          </w:p>
        </w:tc>
        <w:tc>
          <w:tcPr>
            <w:tcW w:w="2579" w:type="dxa"/>
            <w:tcMar>
              <w:top w:w="0" w:type="dxa"/>
              <w:bottom w:w="0" w:type="dxa"/>
              <w:left w:w="108" w:type="dxa"/>
              <w:right w:w="108" w:type="dxa"/>
            </w:tcMar>
          </w:tcPr>
          <w:p>
            <w:pPr>
              <w:spacing w:before="0" w:after="0" w:line="240" w:lineRule="auto"/>
            </w:pPr>
            <w:hyperlink w:anchor="F426" w:history="1">
              <w:r>
                <w:rPr>
                  <w:rFonts w:ascii="Calibri" w:hAnsi="Calibri" w:eastAsia="Calibri" w:cs="Calibri"/>
                  <w:color w:val="000000"/>
                  <w:sz w:val="22"/>
                  <w:u w:val="none"/>
                </w:rPr>
                <w:t>426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8:5</w:t>
            </w:r>
          </w:p>
        </w:tc>
        <w:tc>
          <w:tcPr>
            <w:tcW w:w="2579" w:type="dxa"/>
            <w:tcMar>
              <w:top w:w="0" w:type="dxa"/>
              <w:bottom w:w="0" w:type="dxa"/>
              <w:left w:w="108" w:type="dxa"/>
              <w:right w:w="108" w:type="dxa"/>
            </w:tcMar>
          </w:tcPr>
          <w:p>
            <w:pPr>
              <w:spacing w:before="0" w:after="0" w:line="240" w:lineRule="auto"/>
            </w:pPr>
            <w:hyperlink w:anchor="F426" w:history="1">
              <w:r>
                <w:rPr>
                  <w:rFonts w:ascii="Calibri" w:hAnsi="Calibri" w:eastAsia="Calibri" w:cs="Calibri"/>
                  <w:color w:val="000000"/>
                  <w:sz w:val="22"/>
                  <w:u w:val="none"/>
                </w:rPr>
                <w:t>426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18</w:t>
            </w:r>
          </w:p>
        </w:tc>
        <w:tc>
          <w:tcPr>
            <w:tcW w:w="2579" w:type="dxa"/>
            <w:tcMar>
              <w:top w:w="0" w:type="dxa"/>
              <w:bottom w:w="0" w:type="dxa"/>
              <w:left w:w="108" w:type="dxa"/>
              <w:right w:w="108" w:type="dxa"/>
            </w:tcMar>
          </w:tcPr>
          <w:p>
            <w:pPr>
              <w:spacing w:before="0" w:after="0" w:line="240" w:lineRule="auto"/>
            </w:pPr>
            <w:hyperlink w:anchor="F24" w:history="1">
              <w:r>
                <w:rPr>
                  <w:rFonts w:ascii="Calibri" w:hAnsi="Calibri" w:eastAsia="Calibri" w:cs="Calibri"/>
                  <w:color w:val="000000"/>
                  <w:sz w:val="22"/>
                  <w:u w:val="none"/>
                </w:rPr>
                <w:t>24</w:t>
              </w:r>
            </w:hyperlink>
            <w:r>
              <w:rPr>
                <w:rFonts w:ascii="Calibri" w:hAnsi="Calibri" w:eastAsia="Calibri" w:cs="Calibri"/>
                <w:color w:val="000000"/>
                <w:sz w:val="22"/>
              </w:rPr>
              <w:t xml:space="preserve">, </w:t>
            </w:r>
            <w:hyperlink w:anchor="F25" w:history="1">
              <w:r>
                <w:rPr>
                  <w:rFonts w:ascii="Calibri" w:hAnsi="Calibri" w:eastAsia="Calibri" w:cs="Calibri"/>
                  <w:color w:val="000000"/>
                  <w:sz w:val="22"/>
                  <w:u w:val="none"/>
                </w:rPr>
                <w:t>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18:22-25</w:t>
            </w:r>
          </w:p>
        </w:tc>
        <w:tc>
          <w:tcPr>
            <w:tcW w:w="2579" w:type="dxa"/>
            <w:tcMar>
              <w:top w:w="0" w:type="dxa"/>
              <w:bottom w:w="0" w:type="dxa"/>
              <w:left w:w="108" w:type="dxa"/>
              <w:right w:w="108" w:type="dxa"/>
            </w:tcMar>
          </w:tcPr>
          <w:p>
            <w:pPr>
              <w:spacing w:before="0" w:after="0" w:line="240" w:lineRule="auto"/>
            </w:pPr>
            <w:hyperlink w:anchor="F25" w:history="1">
              <w:r>
                <w:rPr>
                  <w:rFonts w:ascii="Calibri" w:hAnsi="Calibri" w:eastAsia="Calibri" w:cs="Calibri"/>
                  <w:color w:val="000000"/>
                  <w:sz w:val="22"/>
                  <w:u w:val="none"/>
                </w:rPr>
                <w:t>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18:31-32</w:t>
            </w:r>
          </w:p>
        </w:tc>
        <w:tc>
          <w:tcPr>
            <w:tcW w:w="2579" w:type="dxa"/>
            <w:tcMar>
              <w:top w:w="0" w:type="dxa"/>
              <w:bottom w:w="0" w:type="dxa"/>
              <w:left w:w="108" w:type="dxa"/>
              <w:right w:w="108" w:type="dxa"/>
            </w:tcMar>
          </w:tcPr>
          <w:p>
            <w:pPr>
              <w:spacing w:before="0" w:after="0" w:line="240" w:lineRule="auto"/>
            </w:pPr>
            <w:hyperlink w:anchor="F25" w:history="1">
              <w:r>
                <w:rPr>
                  <w:rFonts w:ascii="Calibri" w:hAnsi="Calibri" w:eastAsia="Calibri" w:cs="Calibri"/>
                  <w:color w:val="000000"/>
                  <w:sz w:val="22"/>
                  <w:u w:val="none"/>
                </w:rPr>
                <w:t>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19</w:t>
            </w:r>
          </w:p>
        </w:tc>
        <w:tc>
          <w:tcPr>
            <w:tcW w:w="2579" w:type="dxa"/>
            <w:tcMar>
              <w:top w:w="0" w:type="dxa"/>
              <w:bottom w:w="0" w:type="dxa"/>
              <w:left w:w="108" w:type="dxa"/>
              <w:right w:w="108" w:type="dxa"/>
            </w:tcMar>
          </w:tcPr>
          <w:p>
            <w:pPr>
              <w:spacing w:before="0" w:after="0" w:line="240" w:lineRule="auto"/>
            </w:pPr>
            <w:hyperlink w:anchor="F25" w:history="1">
              <w:r>
                <w:rPr>
                  <w:rFonts w:ascii="Calibri" w:hAnsi="Calibri" w:eastAsia="Calibri" w:cs="Calibri"/>
                  <w:color w:val="000000"/>
                  <w:sz w:val="22"/>
                  <w:u w:val="none"/>
                </w:rPr>
                <w:t>25</w:t>
              </w:r>
            </w:hyperlink>
            <w:r>
              <w:rPr>
                <w:rFonts w:ascii="Calibri" w:hAnsi="Calibri" w:eastAsia="Calibri" w:cs="Calibri"/>
                <w:color w:val="000000"/>
                <w:sz w:val="22"/>
              </w:rPr>
              <w:t xml:space="preserve">, </w:t>
            </w:r>
            <w:hyperlink w:anchor="F26" w:history="1">
              <w:r>
                <w:rPr>
                  <w:rFonts w:ascii="Calibri" w:hAnsi="Calibri" w:eastAsia="Calibri" w:cs="Calibri"/>
                  <w:color w:val="000000"/>
                  <w:sz w:val="22"/>
                  <w:u w:val="none"/>
                </w:rPr>
                <w:t>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19:35-37</w:t>
            </w:r>
          </w:p>
        </w:tc>
        <w:tc>
          <w:tcPr>
            <w:tcW w:w="2579" w:type="dxa"/>
            <w:tcMar>
              <w:top w:w="0" w:type="dxa"/>
              <w:bottom w:w="0" w:type="dxa"/>
              <w:left w:w="108" w:type="dxa"/>
              <w:right w:w="108" w:type="dxa"/>
            </w:tcMar>
          </w:tcPr>
          <w:p>
            <w:pPr>
              <w:spacing w:before="0" w:after="0" w:line="240" w:lineRule="auto"/>
            </w:pPr>
            <w:hyperlink w:anchor="F26" w:history="1">
              <w:r>
                <w:rPr>
                  <w:rFonts w:ascii="Calibri" w:hAnsi="Calibri" w:eastAsia="Calibri" w:cs="Calibri"/>
                  <w:color w:val="000000"/>
                  <w:sz w:val="22"/>
                  <w:u w:val="none"/>
                </w:rPr>
                <w:t>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20</w:t>
            </w:r>
          </w:p>
        </w:tc>
        <w:tc>
          <w:tcPr>
            <w:tcW w:w="2579" w:type="dxa"/>
            <w:tcMar>
              <w:top w:w="0" w:type="dxa"/>
              <w:bottom w:w="0" w:type="dxa"/>
              <w:left w:w="108" w:type="dxa"/>
              <w:right w:w="108" w:type="dxa"/>
            </w:tcMar>
          </w:tcPr>
          <w:p>
            <w:pPr>
              <w:spacing w:before="0" w:after="0" w:line="240" w:lineRule="auto"/>
            </w:pPr>
            <w:hyperlink w:anchor="F467" w:history="1">
              <w:r>
                <w:rPr>
                  <w:rFonts w:ascii="Calibri" w:hAnsi="Calibri" w:eastAsia="Calibri" w:cs="Calibri"/>
                  <w:color w:val="000000"/>
                  <w:sz w:val="22"/>
                  <w:u w:val="none"/>
                </w:rPr>
                <w:t>467</w:t>
              </w:r>
            </w:hyperlink>
            <w:r>
              <w:rPr>
                <w:rFonts w:ascii="Calibri" w:hAnsi="Calibri" w:eastAsia="Calibri" w:cs="Calibri"/>
                <w:color w:val="000000"/>
                <w:sz w:val="22"/>
              </w:rPr>
              <w:t xml:space="preserve">, </w:t>
            </w: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20:5-6</w:t>
            </w:r>
          </w:p>
        </w:tc>
        <w:tc>
          <w:tcPr>
            <w:tcW w:w="2579" w:type="dxa"/>
            <w:tcMar>
              <w:top w:w="0" w:type="dxa"/>
              <w:bottom w:w="0" w:type="dxa"/>
              <w:left w:w="108" w:type="dxa"/>
              <w:right w:w="108" w:type="dxa"/>
            </w:tcMar>
          </w:tcPr>
          <w:p>
            <w:pPr>
              <w:spacing w:before="0" w:after="0" w:line="240" w:lineRule="auto"/>
            </w:pP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Kings 22</w:t>
            </w:r>
          </w:p>
        </w:tc>
        <w:tc>
          <w:tcPr>
            <w:tcW w:w="2579" w:type="dxa"/>
            <w:tcMar>
              <w:top w:w="0" w:type="dxa"/>
              <w:bottom w:w="0" w:type="dxa"/>
              <w:left w:w="108" w:type="dxa"/>
              <w:right w:w="108" w:type="dxa"/>
            </w:tcMar>
          </w:tcPr>
          <w:p>
            <w:pPr>
              <w:spacing w:before="0" w:after="0" w:line="240" w:lineRule="auto"/>
            </w:pPr>
            <w:hyperlink w:anchor="F410" w:history="1">
              <w:r>
                <w:rPr>
                  <w:rFonts w:ascii="Calibri" w:hAnsi="Calibri" w:eastAsia="Calibri" w:cs="Calibri"/>
                  <w:color w:val="000000"/>
                  <w:sz w:val="22"/>
                  <w:u w:val="none"/>
                </w:rPr>
                <w:t>410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Chronicles 10:13</w:t>
            </w:r>
          </w:p>
        </w:tc>
        <w:tc>
          <w:tcPr>
            <w:tcW w:w="2579" w:type="dxa"/>
            <w:tcMar>
              <w:top w:w="0" w:type="dxa"/>
              <w:bottom w:w="0" w:type="dxa"/>
              <w:left w:w="108" w:type="dxa"/>
              <w:right w:w="108" w:type="dxa"/>
            </w:tcMar>
          </w:tcPr>
          <w:p>
            <w:pPr>
              <w:spacing w:before="0" w:after="0" w:line="240" w:lineRule="auto"/>
            </w:pPr>
            <w:hyperlink w:anchor="F246" w:history="1">
              <w:r>
                <w:rPr>
                  <w:rFonts w:ascii="Calibri" w:hAnsi="Calibri" w:eastAsia="Calibri" w:cs="Calibri"/>
                  <w:color w:val="000000"/>
                  <w:sz w:val="22"/>
                  <w:u w:val="none"/>
                </w:rPr>
                <w:t>246</w:t>
              </w:r>
            </w:hyperlink>
            <w:r>
              <w:rPr>
                <w:rFonts w:ascii="Calibri" w:hAnsi="Calibri" w:eastAsia="Calibri" w:cs="Calibri"/>
                <w:color w:val="000000"/>
                <w:sz w:val="22"/>
              </w:rPr>
              <w:t xml:space="preserve">, </w:t>
            </w: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Chronicles 15</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Chronicles 18:17</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Chronicles 23:15-17</w:t>
            </w:r>
          </w:p>
        </w:tc>
        <w:tc>
          <w:tcPr>
            <w:tcW w:w="2579" w:type="dxa"/>
            <w:tcMar>
              <w:top w:w="0" w:type="dxa"/>
              <w:bottom w:w="0" w:type="dxa"/>
              <w:left w:w="108" w:type="dxa"/>
              <w:right w:w="108" w:type="dxa"/>
            </w:tcMar>
          </w:tcPr>
          <w:p>
            <w:pPr>
              <w:spacing w:before="0" w:after="0" w:line="240" w:lineRule="auto"/>
            </w:pPr>
            <w:hyperlink w:anchor="F126" w:history="1">
              <w:r>
                <w:rPr>
                  <w:rFonts w:ascii="Calibri" w:hAnsi="Calibri" w:eastAsia="Calibri" w:cs="Calibri"/>
                  <w:color w:val="000000"/>
                  <w:sz w:val="22"/>
                  <w:u w:val="none"/>
                </w:rPr>
                <w:t>126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Chronicles 23-26</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w:t>
            </w:r>
          </w:p>
        </w:tc>
        <w:tc>
          <w:tcPr>
            <w:tcW w:w="2579" w:type="dxa"/>
            <w:tcMar>
              <w:top w:w="0" w:type="dxa"/>
              <w:bottom w:w="0" w:type="dxa"/>
              <w:left w:w="108" w:type="dxa"/>
              <w:right w:w="108" w:type="dxa"/>
            </w:tcMar>
          </w:tcPr>
          <w:p>
            <w:pPr>
              <w:spacing w:before="0" w:after="0" w:line="240" w:lineRule="auto"/>
            </w:pPr>
            <w:hyperlink w:anchor="F112" w:history="1">
              <w:r>
                <w:rPr>
                  <w:rFonts w:ascii="Calibri" w:hAnsi="Calibri" w:eastAsia="Calibri" w:cs="Calibri"/>
                  <w:color w:val="000000"/>
                  <w:sz w:val="22"/>
                  <w:u w:val="none"/>
                </w:rPr>
                <w:t>112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6</w:t>
            </w:r>
          </w:p>
        </w:tc>
        <w:tc>
          <w:tcPr>
            <w:tcW w:w="2579" w:type="dxa"/>
            <w:tcMar>
              <w:top w:w="0" w:type="dxa"/>
              <w:bottom w:w="0" w:type="dxa"/>
              <w:left w:w="108" w:type="dxa"/>
              <w:right w:w="108" w:type="dxa"/>
            </w:tcMar>
          </w:tcPr>
          <w:p>
            <w:pPr>
              <w:spacing w:before="0" w:after="0" w:line="240" w:lineRule="auto"/>
            </w:pPr>
            <w:hyperlink w:anchor="F109" w:history="1">
              <w:r>
                <w:rPr>
                  <w:rFonts w:ascii="Calibri" w:hAnsi="Calibri" w:eastAsia="Calibri" w:cs="Calibri"/>
                  <w:color w:val="000000"/>
                  <w:sz w:val="22"/>
                  <w:u w:val="none"/>
                </w:rPr>
                <w:t>109</w:t>
              </w:r>
            </w:hyperlink>
            <w:r>
              <w:rPr>
                <w:rFonts w:ascii="Calibri" w:hAnsi="Calibri" w:eastAsia="Calibri" w:cs="Calibri"/>
                <w:color w:val="000000"/>
                <w:sz w:val="22"/>
              </w:rPr>
              <w:t xml:space="preserve">, </w:t>
            </w:r>
            <w:hyperlink w:anchor="F110" w:history="1">
              <w:r>
                <w:rPr>
                  <w:rFonts w:ascii="Calibri" w:hAnsi="Calibri" w:eastAsia="Calibri" w:cs="Calibri"/>
                  <w:color w:val="000000"/>
                  <w:sz w:val="22"/>
                  <w:u w:val="none"/>
                </w:rPr>
                <w:t>110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6:24-25</w:t>
            </w:r>
          </w:p>
        </w:tc>
        <w:tc>
          <w:tcPr>
            <w:tcW w:w="2579" w:type="dxa"/>
            <w:tcMar>
              <w:top w:w="0" w:type="dxa"/>
              <w:bottom w:w="0" w:type="dxa"/>
              <w:left w:w="108" w:type="dxa"/>
              <w:right w:w="108" w:type="dxa"/>
            </w:tcMar>
          </w:tcPr>
          <w:p>
            <w:pPr>
              <w:spacing w:before="0" w:after="0" w:line="240" w:lineRule="auto"/>
            </w:pPr>
            <w:hyperlink w:anchor="F109" w:history="1">
              <w:r>
                <w:rPr>
                  <w:rFonts w:ascii="Calibri" w:hAnsi="Calibri" w:eastAsia="Calibri" w:cs="Calibri"/>
                  <w:color w:val="000000"/>
                  <w:sz w:val="22"/>
                  <w:u w:val="none"/>
                </w:rPr>
                <w:t>109</w:t>
              </w:r>
            </w:hyperlink>
            <w:r>
              <w:rPr>
                <w:rFonts w:ascii="Calibri" w:hAnsi="Calibri" w:eastAsia="Calibri" w:cs="Calibri"/>
                <w:color w:val="000000"/>
                <w:sz w:val="22"/>
              </w:rPr>
              <w:t xml:space="preserve">, </w:t>
            </w:r>
            <w:hyperlink w:anchor="F110" w:history="1">
              <w:r>
                <w:rPr>
                  <w:rFonts w:ascii="Calibri" w:hAnsi="Calibri" w:eastAsia="Calibri" w:cs="Calibri"/>
                  <w:color w:val="000000"/>
                  <w:sz w:val="22"/>
                  <w:u w:val="none"/>
                </w:rPr>
                <w:t>110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6:26-27</w:t>
            </w:r>
          </w:p>
        </w:tc>
        <w:tc>
          <w:tcPr>
            <w:tcW w:w="2579" w:type="dxa"/>
            <w:tcMar>
              <w:top w:w="0" w:type="dxa"/>
              <w:bottom w:w="0" w:type="dxa"/>
              <w:left w:w="108" w:type="dxa"/>
              <w:right w:w="108" w:type="dxa"/>
            </w:tcMar>
          </w:tcPr>
          <w:p>
            <w:pPr>
              <w:spacing w:before="0" w:after="0" w:line="240" w:lineRule="auto"/>
            </w:pPr>
            <w:hyperlink w:anchor="F110" w:history="1">
              <w:r>
                <w:rPr>
                  <w:rFonts w:ascii="Calibri" w:hAnsi="Calibri" w:eastAsia="Calibri" w:cs="Calibri"/>
                  <w:color w:val="000000"/>
                  <w:sz w:val="22"/>
                  <w:u w:val="none"/>
                </w:rPr>
                <w:t>110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10</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r>
              <w:rPr>
                <w:rFonts w:ascii="Calibri" w:hAnsi="Calibri" w:eastAsia="Calibri" w:cs="Calibri"/>
                <w:color w:val="000000"/>
                <w:sz w:val="22"/>
              </w:rPr>
              <w:t xml:space="preserve">, </w:t>
            </w:r>
            <w:hyperlink w:anchor="F112" w:history="1">
              <w:r>
                <w:rPr>
                  <w:rFonts w:ascii="Calibri" w:hAnsi="Calibri" w:eastAsia="Calibri" w:cs="Calibri"/>
                  <w:color w:val="000000"/>
                  <w:sz w:val="22"/>
                  <w:u w:val="none"/>
                </w:rPr>
                <w:t>112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10:7</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10:8</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10:10-11</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19</w:t>
            </w:r>
          </w:p>
        </w:tc>
        <w:tc>
          <w:tcPr>
            <w:tcW w:w="2579" w:type="dxa"/>
            <w:tcMar>
              <w:top w:w="0" w:type="dxa"/>
              <w:bottom w:w="0" w:type="dxa"/>
              <w:left w:w="108" w:type="dxa"/>
              <w:right w:w="108" w:type="dxa"/>
            </w:tcMar>
          </w:tcPr>
          <w:p>
            <w:pPr>
              <w:spacing w:before="0" w:after="0" w:line="240" w:lineRule="auto"/>
            </w:pPr>
            <w:hyperlink w:anchor="F112" w:history="1">
              <w:r>
                <w:rPr>
                  <w:rFonts w:ascii="Calibri" w:hAnsi="Calibri" w:eastAsia="Calibri" w:cs="Calibri"/>
                  <w:color w:val="000000"/>
                  <w:sz w:val="22"/>
                  <w:u w:val="none"/>
                </w:rPr>
                <w:t>112</w:t>
              </w:r>
            </w:hyperlink>
            <w:r>
              <w:rPr>
                <w:rFonts w:ascii="Calibri" w:hAnsi="Calibri" w:eastAsia="Calibri" w:cs="Calibri"/>
                <w:color w:val="000000"/>
                <w:sz w:val="22"/>
              </w:rPr>
              <w:t xml:space="preserve">, </w:t>
            </w:r>
            <w:hyperlink w:anchor="F113" w:history="1">
              <w:r>
                <w:rPr>
                  <w:rFonts w:ascii="Calibri" w:hAnsi="Calibri" w:eastAsia="Calibri" w:cs="Calibri"/>
                  <w:color w:val="000000"/>
                  <w:sz w:val="22"/>
                  <w:u w:val="none"/>
                </w:rPr>
                <w:t>113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19:5-7</w:t>
            </w:r>
          </w:p>
        </w:tc>
        <w:tc>
          <w:tcPr>
            <w:tcW w:w="2579" w:type="dxa"/>
            <w:tcMar>
              <w:top w:w="0" w:type="dxa"/>
              <w:bottom w:w="0" w:type="dxa"/>
              <w:left w:w="108" w:type="dxa"/>
              <w:right w:w="108" w:type="dxa"/>
            </w:tcMar>
          </w:tcPr>
          <w:p>
            <w:pPr>
              <w:spacing w:before="0" w:after="0" w:line="240" w:lineRule="auto"/>
            </w:pPr>
            <w:hyperlink w:anchor="F112" w:history="1">
              <w:r>
                <w:rPr>
                  <w:rFonts w:ascii="Calibri" w:hAnsi="Calibri" w:eastAsia="Calibri" w:cs="Calibri"/>
                  <w:color w:val="000000"/>
                  <w:sz w:val="22"/>
                  <w:u w:val="none"/>
                </w:rPr>
                <w:t>112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19:8-11</w:t>
            </w:r>
          </w:p>
        </w:tc>
        <w:tc>
          <w:tcPr>
            <w:tcW w:w="2579" w:type="dxa"/>
            <w:tcMar>
              <w:top w:w="0" w:type="dxa"/>
              <w:bottom w:w="0" w:type="dxa"/>
              <w:left w:w="108" w:type="dxa"/>
              <w:right w:w="108" w:type="dxa"/>
            </w:tcMar>
          </w:tcPr>
          <w:p>
            <w:pPr>
              <w:spacing w:before="0" w:after="0" w:line="240" w:lineRule="auto"/>
            </w:pPr>
            <w:hyperlink w:anchor="F112" w:history="1">
              <w:r>
                <w:rPr>
                  <w:rFonts w:ascii="Calibri" w:hAnsi="Calibri" w:eastAsia="Calibri" w:cs="Calibri"/>
                  <w:color w:val="000000"/>
                  <w:sz w:val="22"/>
                  <w:u w:val="none"/>
                </w:rPr>
                <w:t>112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20:32</w:t>
            </w:r>
          </w:p>
        </w:tc>
        <w:tc>
          <w:tcPr>
            <w:tcW w:w="2579" w:type="dxa"/>
            <w:tcMar>
              <w:top w:w="0" w:type="dxa"/>
              <w:bottom w:w="0" w:type="dxa"/>
              <w:left w:w="108" w:type="dxa"/>
              <w:right w:w="108" w:type="dxa"/>
            </w:tcMar>
          </w:tcPr>
          <w:p>
            <w:pPr>
              <w:spacing w:before="0" w:after="0" w:line="240" w:lineRule="auto"/>
            </w:pPr>
            <w:hyperlink w:anchor="F113" w:history="1">
              <w:r>
                <w:rPr>
                  <w:rFonts w:ascii="Calibri" w:hAnsi="Calibri" w:eastAsia="Calibri" w:cs="Calibri"/>
                  <w:color w:val="000000"/>
                  <w:sz w:val="22"/>
                  <w:u w:val="none"/>
                </w:rPr>
                <w:t>113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28</w:t>
            </w:r>
          </w:p>
        </w:tc>
        <w:tc>
          <w:tcPr>
            <w:tcW w:w="2579" w:type="dxa"/>
            <w:tcMar>
              <w:top w:w="0" w:type="dxa"/>
              <w:bottom w:w="0" w:type="dxa"/>
              <w:left w:w="108" w:type="dxa"/>
              <w:right w:w="108" w:type="dxa"/>
            </w:tcMar>
          </w:tcPr>
          <w:p>
            <w:pPr>
              <w:spacing w:before="0" w:after="0" w:line="240" w:lineRule="auto"/>
            </w:pPr>
            <w:hyperlink w:anchor="F115" w:history="1">
              <w:r>
                <w:rPr>
                  <w:rFonts w:ascii="Calibri" w:hAnsi="Calibri" w:eastAsia="Calibri" w:cs="Calibri"/>
                  <w:color w:val="000000"/>
                  <w:sz w:val="22"/>
                  <w:u w:val="none"/>
                </w:rPr>
                <w:t>115</w:t>
              </w:r>
            </w:hyperlink>
            <w:r>
              <w:rPr>
                <w:rFonts w:ascii="Calibri" w:hAnsi="Calibri" w:eastAsia="Calibri" w:cs="Calibri"/>
                <w:color w:val="000000"/>
                <w:sz w:val="22"/>
              </w:rPr>
              <w:t xml:space="preserve">, </w:t>
            </w:r>
            <w:hyperlink w:anchor="F116" w:history="1">
              <w:r>
                <w:rPr>
                  <w:rFonts w:ascii="Calibri" w:hAnsi="Calibri" w:eastAsia="Calibri" w:cs="Calibri"/>
                  <w:color w:val="000000"/>
                  <w:sz w:val="22"/>
                  <w:u w:val="none"/>
                </w:rPr>
                <w:t>116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28:22</w:t>
            </w:r>
          </w:p>
        </w:tc>
        <w:tc>
          <w:tcPr>
            <w:tcW w:w="2579" w:type="dxa"/>
            <w:tcMar>
              <w:top w:w="0" w:type="dxa"/>
              <w:bottom w:w="0" w:type="dxa"/>
              <w:left w:w="108" w:type="dxa"/>
              <w:right w:w="108" w:type="dxa"/>
            </w:tcMar>
          </w:tcPr>
          <w:p>
            <w:pPr>
              <w:spacing w:before="0" w:after="0" w:line="240" w:lineRule="auto"/>
            </w:pPr>
            <w:hyperlink w:anchor="F115" w:history="1">
              <w:r>
                <w:rPr>
                  <w:rFonts w:ascii="Calibri" w:hAnsi="Calibri" w:eastAsia="Calibri" w:cs="Calibri"/>
                  <w:color w:val="000000"/>
                  <w:sz w:val="22"/>
                  <w:u w:val="none"/>
                </w:rPr>
                <w:t>115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28:23</w:t>
            </w:r>
          </w:p>
        </w:tc>
        <w:tc>
          <w:tcPr>
            <w:tcW w:w="2579" w:type="dxa"/>
            <w:tcMar>
              <w:top w:w="0" w:type="dxa"/>
              <w:bottom w:w="0" w:type="dxa"/>
              <w:left w:w="108" w:type="dxa"/>
              <w:right w:w="108" w:type="dxa"/>
            </w:tcMar>
          </w:tcPr>
          <w:p>
            <w:pPr>
              <w:spacing w:before="0" w:after="0" w:line="240" w:lineRule="auto"/>
            </w:pPr>
            <w:hyperlink w:anchor="F115" w:history="1">
              <w:r>
                <w:rPr>
                  <w:rFonts w:ascii="Calibri" w:hAnsi="Calibri" w:eastAsia="Calibri" w:cs="Calibri"/>
                  <w:color w:val="000000"/>
                  <w:sz w:val="22"/>
                  <w:u w:val="none"/>
                </w:rPr>
                <w:t>115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28:27</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29</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29:2</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29:3</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Chronicles 36:16</w:t>
            </w:r>
          </w:p>
        </w:tc>
        <w:tc>
          <w:tcPr>
            <w:tcW w:w="2579" w:type="dxa"/>
            <w:tcMar>
              <w:top w:w="0" w:type="dxa"/>
              <w:bottom w:w="0" w:type="dxa"/>
              <w:left w:w="108" w:type="dxa"/>
              <w:right w:w="108" w:type="dxa"/>
            </w:tcMar>
          </w:tcPr>
          <w:p>
            <w:pPr>
              <w:spacing w:before="0" w:after="0" w:line="240" w:lineRule="auto"/>
            </w:pPr>
            <w:hyperlink w:anchor="F66" w:history="1">
              <w:r>
                <w:rPr>
                  <w:rFonts w:ascii="Calibri" w:hAnsi="Calibri" w:eastAsia="Calibri" w:cs="Calibri"/>
                  <w:color w:val="000000"/>
                  <w:sz w:val="22"/>
                  <w:u w:val="none"/>
                </w:rPr>
                <w:t>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Ezra 3</w:t>
            </w:r>
          </w:p>
        </w:tc>
        <w:tc>
          <w:tcPr>
            <w:tcW w:w="2579" w:type="dxa"/>
            <w:tcMar>
              <w:top w:w="0" w:type="dxa"/>
              <w:bottom w:w="0" w:type="dxa"/>
              <w:left w:w="108" w:type="dxa"/>
              <w:right w:w="108" w:type="dxa"/>
            </w:tcMar>
          </w:tcPr>
          <w:p>
            <w:pPr>
              <w:spacing w:before="0" w:after="0" w:line="240" w:lineRule="auto"/>
            </w:pPr>
            <w:hyperlink w:anchor="F323" w:history="1">
              <w:r>
                <w:rPr>
                  <w:rFonts w:ascii="Calibri" w:hAnsi="Calibri" w:eastAsia="Calibri" w:cs="Calibri"/>
                  <w:color w:val="000000"/>
                  <w:sz w:val="22"/>
                  <w:u w:val="none"/>
                </w:rPr>
                <w:t>323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Ezra 5</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Nehemiah</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w:t>
            </w:r>
          </w:p>
        </w:tc>
        <w:tc>
          <w:tcPr>
            <w:tcW w:w="2579" w:type="dxa"/>
            <w:tcMar>
              <w:top w:w="0" w:type="dxa"/>
              <w:bottom w:w="0" w:type="dxa"/>
              <w:left w:w="108" w:type="dxa"/>
              <w:right w:w="108" w:type="dxa"/>
            </w:tcMar>
          </w:tcPr>
          <w:p>
            <w:pPr>
              <w:spacing w:before="0" w:after="0" w:line="240" w:lineRule="auto"/>
            </w:pPr>
            <w:hyperlink w:anchor="F43" w:history="1">
              <w:r>
                <w:rPr>
                  <w:rFonts w:ascii="Calibri" w:hAnsi="Calibri" w:eastAsia="Calibri" w:cs="Calibri"/>
                  <w:color w:val="000000"/>
                  <w:sz w:val="22"/>
                  <w:u w:val="none"/>
                </w:rPr>
                <w:t>43</w:t>
              </w:r>
            </w:hyperlink>
            <w:r>
              <w:rPr>
                <w:rFonts w:ascii="Calibri" w:hAnsi="Calibri" w:eastAsia="Calibri" w:cs="Calibri"/>
                <w:color w:val="000000"/>
                <w:sz w:val="22"/>
              </w:rPr>
              <w:t xml:space="preserve">, </w:t>
            </w:r>
            <w:hyperlink w:anchor="F44" w:history="1">
              <w:r>
                <w:rPr>
                  <w:rFonts w:ascii="Calibri" w:hAnsi="Calibri" w:eastAsia="Calibri" w:cs="Calibri"/>
                  <w:color w:val="000000"/>
                  <w:sz w:val="22"/>
                  <w:u w:val="none"/>
                </w:rPr>
                <w:t>44</w:t>
              </w:r>
            </w:hyperlink>
            <w:r>
              <w:rPr>
                <w:rFonts w:ascii="Calibri" w:hAnsi="Calibri" w:eastAsia="Calibri" w:cs="Calibri"/>
                <w:color w:val="000000"/>
                <w:sz w:val="22"/>
              </w:rPr>
              <w:t xml:space="preserve">, </w:t>
            </w:r>
            <w:hyperlink w:anchor="F349" w:history="1">
              <w:r>
                <w:rPr>
                  <w:rFonts w:ascii="Calibri" w:hAnsi="Calibri" w:eastAsia="Calibri" w:cs="Calibri"/>
                  <w:color w:val="000000"/>
                  <w:sz w:val="22"/>
                  <w:u w:val="none"/>
                </w:rPr>
                <w:t>349</w:t>
              </w:r>
            </w:hyperlink>
            <w:r>
              <w:rPr>
                <w:rFonts w:ascii="Calibri" w:hAnsi="Calibri" w:eastAsia="Calibri" w:cs="Calibri"/>
                <w:color w:val="000000"/>
                <w:sz w:val="22"/>
              </w:rPr>
              <w:t xml:space="preserve">, </w:t>
            </w:r>
            <w:hyperlink w:anchor="F350" w:history="1">
              <w:r>
                <w:rPr>
                  <w:rFonts w:ascii="Calibri" w:hAnsi="Calibri" w:eastAsia="Calibri" w:cs="Calibri"/>
                  <w:color w:val="000000"/>
                  <w:sz w:val="22"/>
                  <w:u w:val="none"/>
                </w:rPr>
                <w:t>350</w:t>
              </w:r>
            </w:hyperlink>
            <w:r>
              <w:rPr>
                <w:rFonts w:ascii="Calibri" w:hAnsi="Calibri" w:eastAsia="Calibri" w:cs="Calibri"/>
                <w:color w:val="000000"/>
                <w:sz w:val="22"/>
              </w:rPr>
              <w:t xml:space="preserve">, </w:t>
            </w:r>
            <w:hyperlink w:anchor="F351" w:history="1">
              <w:r>
                <w:rPr>
                  <w:rFonts w:ascii="Calibri" w:hAnsi="Calibri" w:eastAsia="Calibri" w:cs="Calibri"/>
                  <w:color w:val="000000"/>
                  <w:sz w:val="22"/>
                  <w:u w:val="none"/>
                </w:rPr>
                <w:t>351</w:t>
              </w:r>
            </w:hyperlink>
            <w:r>
              <w:rPr>
                <w:rFonts w:ascii="Calibri" w:hAnsi="Calibri" w:eastAsia="Calibri" w:cs="Calibri"/>
                <w:color w:val="000000"/>
                <w:sz w:val="22"/>
              </w:rPr>
              <w:t xml:space="preserve">, </w:t>
            </w:r>
            <w:hyperlink w:anchor="F352" w:history="1">
              <w:r>
                <w:rPr>
                  <w:rFonts w:ascii="Calibri" w:hAnsi="Calibri" w:eastAsia="Calibri" w:cs="Calibri"/>
                  <w:color w:val="000000"/>
                  <w:sz w:val="22"/>
                  <w:u w:val="none"/>
                </w:rPr>
                <w:t>352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2</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2:21-22</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2:23</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w:t>
            </w:r>
          </w:p>
        </w:tc>
        <w:tc>
          <w:tcPr>
            <w:tcW w:w="2579" w:type="dxa"/>
            <w:tcMar>
              <w:top w:w="0" w:type="dxa"/>
              <w:bottom w:w="0" w:type="dxa"/>
              <w:left w:w="108" w:type="dxa"/>
              <w:right w:w="108" w:type="dxa"/>
            </w:tcMar>
          </w:tcPr>
          <w:p>
            <w:pPr>
              <w:spacing w:before="0" w:after="0" w:line="240" w:lineRule="auto"/>
            </w:pPr>
            <w:hyperlink w:anchor="F349" w:history="1">
              <w:r>
                <w:rPr>
                  <w:rFonts w:ascii="Calibri" w:hAnsi="Calibri" w:eastAsia="Calibri" w:cs="Calibri"/>
                  <w:color w:val="000000"/>
                  <w:sz w:val="22"/>
                  <w:u w:val="none"/>
                </w:rPr>
                <w:t>349</w:t>
              </w:r>
            </w:hyperlink>
            <w:r>
              <w:rPr>
                <w:rFonts w:ascii="Calibri" w:hAnsi="Calibri" w:eastAsia="Calibri" w:cs="Calibri"/>
                <w:color w:val="000000"/>
                <w:sz w:val="22"/>
              </w:rPr>
              <w:t xml:space="preserve">, </w:t>
            </w: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3:1</w:t>
            </w:r>
          </w:p>
        </w:tc>
        <w:tc>
          <w:tcPr>
            <w:tcW w:w="2579" w:type="dxa"/>
            <w:tcMar>
              <w:top w:w="0" w:type="dxa"/>
              <w:bottom w:w="0" w:type="dxa"/>
              <w:left w:w="108" w:type="dxa"/>
              <w:right w:w="108" w:type="dxa"/>
            </w:tcMar>
          </w:tcPr>
          <w:p>
            <w:pPr>
              <w:spacing w:before="0" w:after="0" w:line="240" w:lineRule="auto"/>
            </w:pPr>
            <w:hyperlink w:anchor="F349" w:history="1">
              <w:r>
                <w:rPr>
                  <w:rFonts w:ascii="Calibri" w:hAnsi="Calibri" w:eastAsia="Calibri" w:cs="Calibri"/>
                  <w:color w:val="000000"/>
                  <w:sz w:val="22"/>
                  <w:u w:val="none"/>
                </w:rPr>
                <w:t>349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3:2</w:t>
            </w:r>
          </w:p>
        </w:tc>
        <w:tc>
          <w:tcPr>
            <w:tcW w:w="2579" w:type="dxa"/>
            <w:tcMar>
              <w:top w:w="0" w:type="dxa"/>
              <w:bottom w:w="0" w:type="dxa"/>
              <w:left w:w="108" w:type="dxa"/>
              <w:right w:w="108" w:type="dxa"/>
            </w:tcMar>
          </w:tcPr>
          <w:p>
            <w:pPr>
              <w:spacing w:before="0" w:after="0" w:line="240" w:lineRule="auto"/>
            </w:pPr>
            <w:hyperlink w:anchor="F349" w:history="1">
              <w:r>
                <w:rPr>
                  <w:rFonts w:ascii="Calibri" w:hAnsi="Calibri" w:eastAsia="Calibri" w:cs="Calibri"/>
                  <w:color w:val="000000"/>
                  <w:sz w:val="22"/>
                  <w:u w:val="none"/>
                </w:rPr>
                <w:t>349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3:4</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3:5</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3:6</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3:7</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3:13</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4</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r>
              <w:rPr>
                <w:rFonts w:ascii="Calibri" w:hAnsi="Calibri" w:eastAsia="Calibri" w:cs="Calibri"/>
                <w:color w:val="000000"/>
                <w:sz w:val="22"/>
              </w:rPr>
              <w:t xml:space="preserve">, </w:t>
            </w:r>
            <w:hyperlink w:anchor="F351" w:history="1">
              <w:r>
                <w:rPr>
                  <w:rFonts w:ascii="Calibri" w:hAnsi="Calibri" w:eastAsia="Calibri" w:cs="Calibri"/>
                  <w:color w:val="000000"/>
                  <w:sz w:val="22"/>
                  <w:u w:val="none"/>
                </w:rPr>
                <w:t>351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4:1</w:t>
            </w:r>
          </w:p>
        </w:tc>
        <w:tc>
          <w:tcPr>
            <w:tcW w:w="2579" w:type="dxa"/>
            <w:tcMar>
              <w:top w:w="0" w:type="dxa"/>
              <w:bottom w:w="0" w:type="dxa"/>
              <w:left w:w="108" w:type="dxa"/>
              <w:right w:w="108" w:type="dxa"/>
            </w:tcMar>
          </w:tcPr>
          <w:p>
            <w:pPr>
              <w:spacing w:before="0" w:after="0" w:line="240" w:lineRule="auto"/>
            </w:pPr>
            <w:hyperlink w:anchor="F350" w:history="1">
              <w:r>
                <w:rPr>
                  <w:rFonts w:ascii="Calibri" w:hAnsi="Calibri" w:eastAsia="Calibri" w:cs="Calibri"/>
                  <w:color w:val="000000"/>
                  <w:sz w:val="22"/>
                  <w:u w:val="none"/>
                </w:rPr>
                <w:t>350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6</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6:1</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6:3</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7</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r>
              <w:rPr>
                <w:rFonts w:ascii="Calibri" w:hAnsi="Calibri" w:eastAsia="Calibri" w:cs="Calibri"/>
                <w:color w:val="000000"/>
                <w:sz w:val="22"/>
              </w:rPr>
              <w:t xml:space="preserve">, </w:t>
            </w:r>
            <w:hyperlink w:anchor="F352" w:history="1">
              <w:r>
                <w:rPr>
                  <w:rFonts w:ascii="Calibri" w:hAnsi="Calibri" w:eastAsia="Calibri" w:cs="Calibri"/>
                  <w:color w:val="000000"/>
                  <w:sz w:val="22"/>
                  <w:u w:val="none"/>
                </w:rPr>
                <w:t>352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Esther 7:10</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w:t>
            </w:r>
          </w:p>
        </w:tc>
        <w:tc>
          <w:tcPr>
            <w:tcW w:w="2579" w:type="dxa"/>
            <w:tcMar>
              <w:top w:w="0" w:type="dxa"/>
              <w:bottom w:w="0" w:type="dxa"/>
              <w:left w:w="108" w:type="dxa"/>
              <w:right w:w="108" w:type="dxa"/>
            </w:tcMar>
          </w:tcPr>
          <w:p>
            <w:pPr>
              <w:spacing w:before="0" w:after="0" w:line="240" w:lineRule="auto"/>
            </w:pPr>
            <w:hyperlink w:anchor="F44" w:history="1">
              <w:r>
                <w:rPr>
                  <w:rFonts w:ascii="Calibri" w:hAnsi="Calibri" w:eastAsia="Calibri" w:cs="Calibri"/>
                  <w:color w:val="000000"/>
                  <w:sz w:val="22"/>
                  <w:u w:val="none"/>
                </w:rPr>
                <w:t>44</w:t>
              </w:r>
            </w:hyperlink>
            <w:r>
              <w:rPr>
                <w:rFonts w:ascii="Calibri" w:hAnsi="Calibri" w:eastAsia="Calibri" w:cs="Calibri"/>
                <w:color w:val="000000"/>
                <w:sz w:val="22"/>
              </w:rPr>
              <w:t xml:space="preserve">, </w:t>
            </w:r>
            <w:hyperlink w:anchor="F45" w:history="1">
              <w:r>
                <w:rPr>
                  <w:rFonts w:ascii="Calibri" w:hAnsi="Calibri" w:eastAsia="Calibri" w:cs="Calibri"/>
                  <w:color w:val="000000"/>
                  <w:sz w:val="22"/>
                  <w:u w:val="none"/>
                </w:rPr>
                <w:t>45</w:t>
              </w:r>
            </w:hyperlink>
            <w:r>
              <w:rPr>
                <w:rFonts w:ascii="Calibri" w:hAnsi="Calibri" w:eastAsia="Calibri" w:cs="Calibri"/>
                <w:color w:val="000000"/>
                <w:sz w:val="22"/>
              </w:rPr>
              <w:t xml:space="preserve">, </w:t>
            </w:r>
            <w:hyperlink w:anchor="F136" w:history="1">
              <w:r>
                <w:rPr>
                  <w:rFonts w:ascii="Calibri" w:hAnsi="Calibri" w:eastAsia="Calibri" w:cs="Calibri"/>
                  <w:color w:val="000000"/>
                  <w:sz w:val="22"/>
                  <w:u w:val="none"/>
                </w:rPr>
                <w:t>136</w:t>
              </w:r>
            </w:hyperlink>
            <w:r>
              <w:rPr>
                <w:rFonts w:ascii="Calibri" w:hAnsi="Calibri" w:eastAsia="Calibri" w:cs="Calibri"/>
                <w:color w:val="000000"/>
                <w:sz w:val="22"/>
              </w:rPr>
              <w:t xml:space="preserve">, </w:t>
            </w:r>
            <w:hyperlink w:anchor="F137" w:history="1">
              <w:r>
                <w:rPr>
                  <w:rFonts w:ascii="Calibri" w:hAnsi="Calibri" w:eastAsia="Calibri" w:cs="Calibri"/>
                  <w:color w:val="000000"/>
                  <w:sz w:val="22"/>
                  <w:u w:val="none"/>
                </w:rPr>
                <w:t>137</w:t>
              </w:r>
            </w:hyperlink>
            <w:r>
              <w:rPr>
                <w:rFonts w:ascii="Calibri" w:hAnsi="Calibri" w:eastAsia="Calibri" w:cs="Calibri"/>
                <w:color w:val="000000"/>
                <w:sz w:val="22"/>
              </w:rPr>
              <w:t xml:space="preserve">, </w:t>
            </w:r>
            <w:hyperlink w:anchor="F138" w:history="1">
              <w:r>
                <w:rPr>
                  <w:rFonts w:ascii="Calibri" w:hAnsi="Calibri" w:eastAsia="Calibri" w:cs="Calibri"/>
                  <w:color w:val="000000"/>
                  <w:sz w:val="22"/>
                  <w:u w:val="none"/>
                </w:rPr>
                <w:t>138</w:t>
              </w:r>
            </w:hyperlink>
            <w:r>
              <w:rPr>
                <w:rFonts w:ascii="Calibri" w:hAnsi="Calibri" w:eastAsia="Calibri" w:cs="Calibri"/>
                <w:color w:val="000000"/>
                <w:sz w:val="22"/>
              </w:rPr>
              <w:t xml:space="preserve">, </w:t>
            </w:r>
            <w:hyperlink w:anchor="F149" w:history="1">
              <w:r>
                <w:rPr>
                  <w:rFonts w:ascii="Calibri" w:hAnsi="Calibri" w:eastAsia="Calibri" w:cs="Calibri"/>
                  <w:color w:val="000000"/>
                  <w:sz w:val="22"/>
                  <w:u w:val="none"/>
                </w:rPr>
                <w:t>149</w:t>
              </w:r>
            </w:hyperlink>
            <w:r>
              <w:rPr>
                <w:rFonts w:ascii="Calibri" w:hAnsi="Calibri" w:eastAsia="Calibri" w:cs="Calibri"/>
                <w:color w:val="000000"/>
                <w:sz w:val="22"/>
              </w:rPr>
              <w:t xml:space="preserve">, </w:t>
            </w:r>
            <w:hyperlink w:anchor="F150" w:history="1">
              <w:r>
                <w:rPr>
                  <w:rFonts w:ascii="Calibri" w:hAnsi="Calibri" w:eastAsia="Calibri" w:cs="Calibri"/>
                  <w:color w:val="000000"/>
                  <w:sz w:val="22"/>
                  <w:u w:val="none"/>
                </w:rPr>
                <w:t>150</w:t>
              </w:r>
            </w:hyperlink>
            <w:r>
              <w:rPr>
                <w:rFonts w:ascii="Calibri" w:hAnsi="Calibri" w:eastAsia="Calibri" w:cs="Calibri"/>
                <w:color w:val="000000"/>
                <w:sz w:val="22"/>
              </w:rPr>
              <w:t xml:space="preserve">, </w:t>
            </w:r>
            <w:hyperlink w:anchor="F446" w:history="1">
              <w:r>
                <w:rPr>
                  <w:rFonts w:ascii="Calibri" w:hAnsi="Calibri" w:eastAsia="Calibri" w:cs="Calibri"/>
                  <w:color w:val="000000"/>
                  <w:sz w:val="22"/>
                  <w:u w:val="none"/>
                </w:rPr>
                <w:t>446</w:t>
              </w:r>
            </w:hyperlink>
            <w:r>
              <w:rPr>
                <w:rFonts w:ascii="Calibri" w:hAnsi="Calibri" w:eastAsia="Calibri" w:cs="Calibri"/>
                <w:color w:val="000000"/>
                <w:sz w:val="22"/>
              </w:rPr>
              <w:t xml:space="preserve">, </w:t>
            </w:r>
            <w:hyperlink w:anchor="F447" w:history="1">
              <w:r>
                <w:rPr>
                  <w:rFonts w:ascii="Calibri" w:hAnsi="Calibri" w:eastAsia="Calibri" w:cs="Calibri"/>
                  <w:color w:val="000000"/>
                  <w:sz w:val="22"/>
                  <w:u w:val="none"/>
                </w:rPr>
                <w:t>447</w:t>
              </w:r>
            </w:hyperlink>
            <w:r>
              <w:rPr>
                <w:rFonts w:ascii="Calibri" w:hAnsi="Calibri" w:eastAsia="Calibri" w:cs="Calibri"/>
                <w:color w:val="000000"/>
                <w:sz w:val="22"/>
              </w:rPr>
              <w:t xml:space="preserve">, </w:t>
            </w:r>
            <w:hyperlink w:anchor="F451" w:history="1">
              <w:r>
                <w:rPr>
                  <w:rFonts w:ascii="Calibri" w:hAnsi="Calibri" w:eastAsia="Calibri" w:cs="Calibri"/>
                  <w:color w:val="000000"/>
                  <w:sz w:val="22"/>
                  <w:u w:val="none"/>
                </w:rPr>
                <w:t>451</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68" w:history="1">
              <w:r>
                <w:rPr>
                  <w:rFonts w:ascii="Calibri" w:hAnsi="Calibri" w:eastAsia="Calibri" w:cs="Calibri"/>
                  <w:color w:val="000000"/>
                  <w:sz w:val="22"/>
                  <w:u w:val="none"/>
                </w:rPr>
                <w:t>468</w:t>
              </w:r>
            </w:hyperlink>
            <w:r>
              <w:rPr>
                <w:rFonts w:ascii="Calibri" w:hAnsi="Calibri" w:eastAsia="Calibri" w:cs="Calibri"/>
                <w:color w:val="000000"/>
                <w:sz w:val="22"/>
              </w:rPr>
              <w:t xml:space="preserve">, </w:t>
            </w:r>
            <w:hyperlink w:anchor="F477" w:history="1">
              <w:r>
                <w:rPr>
                  <w:rFonts w:ascii="Calibri" w:hAnsi="Calibri" w:eastAsia="Calibri" w:cs="Calibri"/>
                  <w:color w:val="000000"/>
                  <w:sz w:val="22"/>
                  <w:u w:val="none"/>
                </w:rPr>
                <w:t>477</w:t>
              </w:r>
            </w:hyperlink>
            <w:r>
              <w:rPr>
                <w:rFonts w:ascii="Calibri" w:hAnsi="Calibri" w:eastAsia="Calibri" w:cs="Calibri"/>
                <w:color w:val="000000"/>
                <w:sz w:val="22"/>
              </w:rPr>
              <w:t xml:space="preserve">, </w:t>
            </w:r>
            <w:hyperlink w:anchor="F478" w:history="1">
              <w:r>
                <w:rPr>
                  <w:rFonts w:ascii="Calibri" w:hAnsi="Calibri" w:eastAsia="Calibri" w:cs="Calibri"/>
                  <w:color w:val="000000"/>
                  <w:sz w:val="22"/>
                  <w:u w:val="none"/>
                </w:rPr>
                <w:t>478</w:t>
              </w:r>
            </w:hyperlink>
            <w:r>
              <w:rPr>
                <w:rFonts w:ascii="Calibri" w:hAnsi="Calibri" w:eastAsia="Calibri" w:cs="Calibri"/>
                <w:color w:val="000000"/>
                <w:sz w:val="22"/>
              </w:rPr>
              <w:t xml:space="preserve">, </w:t>
            </w:r>
            <w:hyperlink w:anchor="F480" w:history="1">
              <w:r>
                <w:rPr>
                  <w:rFonts w:ascii="Calibri" w:hAnsi="Calibri" w:eastAsia="Calibri" w:cs="Calibri"/>
                  <w:color w:val="000000"/>
                  <w:sz w:val="22"/>
                  <w:u w:val="none"/>
                </w:rPr>
                <w:t>480</w:t>
              </w:r>
            </w:hyperlink>
            <w:r>
              <w:rPr>
                <w:rFonts w:ascii="Calibri" w:hAnsi="Calibri" w:eastAsia="Calibri" w:cs="Calibri"/>
                <w:color w:val="000000"/>
                <w:sz w:val="22"/>
              </w:rPr>
              <w:t xml:space="preserve">, </w:t>
            </w:r>
            <w:hyperlink w:anchor="F481" w:history="1">
              <w:r>
                <w:rPr>
                  <w:rFonts w:ascii="Calibri" w:hAnsi="Calibri" w:eastAsia="Calibri" w:cs="Calibri"/>
                  <w:color w:val="000000"/>
                  <w:sz w:val="22"/>
                  <w:u w:val="none"/>
                </w:rPr>
                <w:t>481</w:t>
              </w:r>
            </w:hyperlink>
            <w:r>
              <w:rPr>
                <w:rFonts w:ascii="Calibri" w:hAnsi="Calibri" w:eastAsia="Calibri" w:cs="Calibri"/>
                <w:color w:val="000000"/>
                <w:sz w:val="22"/>
              </w:rPr>
              <w:t xml:space="preserve">, </w:t>
            </w: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w:t>
            </w:r>
          </w:p>
        </w:tc>
        <w:tc>
          <w:tcPr>
            <w:tcW w:w="2579" w:type="dxa"/>
            <w:tcMar>
              <w:top w:w="0" w:type="dxa"/>
              <w:bottom w:w="0" w:type="dxa"/>
              <w:left w:w="108" w:type="dxa"/>
              <w:right w:w="108" w:type="dxa"/>
            </w:tcMar>
          </w:tcPr>
          <w:p>
            <w:pPr>
              <w:spacing w:before="0" w:after="0" w:line="240" w:lineRule="auto"/>
            </w:pPr>
            <w:hyperlink w:anchor="F42" w:history="1">
              <w:r>
                <w:rPr>
                  <w:rFonts w:ascii="Calibri" w:hAnsi="Calibri" w:eastAsia="Calibri" w:cs="Calibri"/>
                  <w:color w:val="000000"/>
                  <w:sz w:val="22"/>
                  <w:u w:val="none"/>
                </w:rPr>
                <w:t>42</w:t>
              </w:r>
            </w:hyperlink>
            <w:r>
              <w:rPr>
                <w:rFonts w:ascii="Calibri" w:hAnsi="Calibri" w:eastAsia="Calibri" w:cs="Calibri"/>
                <w:color w:val="000000"/>
                <w:sz w:val="22"/>
              </w:rPr>
              <w:t xml:space="preserve">, </w:t>
            </w:r>
            <w:hyperlink w:anchor="F43" w:history="1">
              <w:r>
                <w:rPr>
                  <w:rFonts w:ascii="Calibri" w:hAnsi="Calibri" w:eastAsia="Calibri" w:cs="Calibri"/>
                  <w:color w:val="000000"/>
                  <w:sz w:val="22"/>
                  <w:u w:val="none"/>
                </w:rPr>
                <w:t>43</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r>
              <w:rPr>
                <w:rFonts w:ascii="Calibri" w:hAnsi="Calibri" w:eastAsia="Calibri" w:cs="Calibri"/>
                <w:color w:val="000000"/>
                <w:sz w:val="22"/>
              </w:rPr>
              <w:t xml:space="preserve">, </w:t>
            </w:r>
            <w:hyperlink w:anchor="F136" w:history="1">
              <w:r>
                <w:rPr>
                  <w:rFonts w:ascii="Calibri" w:hAnsi="Calibri" w:eastAsia="Calibri" w:cs="Calibri"/>
                  <w:color w:val="000000"/>
                  <w:sz w:val="22"/>
                  <w:u w:val="none"/>
                </w:rPr>
                <w:t>136</w:t>
              </w:r>
            </w:hyperlink>
            <w:r>
              <w:rPr>
                <w:rFonts w:ascii="Calibri" w:hAnsi="Calibri" w:eastAsia="Calibri" w:cs="Calibri"/>
                <w:color w:val="000000"/>
                <w:sz w:val="22"/>
              </w:rPr>
              <w:t xml:space="preserve">, </w:t>
            </w:r>
            <w:hyperlink w:anchor="F477" w:history="1">
              <w:r>
                <w:rPr>
                  <w:rFonts w:ascii="Calibri" w:hAnsi="Calibri" w:eastAsia="Calibri" w:cs="Calibri"/>
                  <w:color w:val="000000"/>
                  <w:sz w:val="22"/>
                  <w:u w:val="none"/>
                </w:rPr>
                <w:t>477</w:t>
              </w:r>
            </w:hyperlink>
            <w:r>
              <w:rPr>
                <w:rFonts w:ascii="Calibri" w:hAnsi="Calibri" w:eastAsia="Calibri" w:cs="Calibri"/>
                <w:color w:val="000000"/>
                <w:sz w:val="22"/>
              </w:rPr>
              <w:t xml:space="preserve">, </w:t>
            </w:r>
            <w:hyperlink w:anchor="F478" w:history="1">
              <w:r>
                <w:rPr>
                  <w:rFonts w:ascii="Calibri" w:hAnsi="Calibri" w:eastAsia="Calibri" w:cs="Calibri"/>
                  <w:color w:val="000000"/>
                  <w:sz w:val="22"/>
                  <w:u w:val="none"/>
                </w:rPr>
                <w:t>478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1:4-5</w:t>
            </w:r>
          </w:p>
        </w:tc>
        <w:tc>
          <w:tcPr>
            <w:tcW w:w="2579" w:type="dxa"/>
            <w:tcMar>
              <w:top w:w="0" w:type="dxa"/>
              <w:bottom w:w="0" w:type="dxa"/>
              <w:left w:w="108" w:type="dxa"/>
              <w:right w:w="108" w:type="dxa"/>
            </w:tcMar>
          </w:tcPr>
          <w:p>
            <w:pPr>
              <w:spacing w:before="0" w:after="0" w:line="240" w:lineRule="auto"/>
            </w:pPr>
            <w:hyperlink w:anchor="F42" w:history="1">
              <w:r>
                <w:rPr>
                  <w:rFonts w:ascii="Calibri" w:hAnsi="Calibri" w:eastAsia="Calibri" w:cs="Calibri"/>
                  <w:color w:val="000000"/>
                  <w:sz w:val="22"/>
                  <w:u w:val="none"/>
                </w:rPr>
                <w:t>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1:5</w:t>
            </w:r>
          </w:p>
        </w:tc>
        <w:tc>
          <w:tcPr>
            <w:tcW w:w="2579" w:type="dxa"/>
            <w:tcMar>
              <w:top w:w="0" w:type="dxa"/>
              <w:bottom w:w="0" w:type="dxa"/>
              <w:left w:w="108" w:type="dxa"/>
              <w:right w:w="108" w:type="dxa"/>
            </w:tcMar>
          </w:tcPr>
          <w:p>
            <w:pPr>
              <w:spacing w:before="0" w:after="0" w:line="240" w:lineRule="auto"/>
            </w:pPr>
            <w:hyperlink w:anchor="F170" w:history="1">
              <w:r>
                <w:rPr>
                  <w:rFonts w:ascii="Calibri" w:hAnsi="Calibri" w:eastAsia="Calibri" w:cs="Calibri"/>
                  <w:color w:val="000000"/>
                  <w:sz w:val="22"/>
                  <w:u w:val="none"/>
                </w:rPr>
                <w:t>170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1:8-11</w:t>
            </w:r>
          </w:p>
        </w:tc>
        <w:tc>
          <w:tcPr>
            <w:tcW w:w="2579" w:type="dxa"/>
            <w:tcMar>
              <w:top w:w="0" w:type="dxa"/>
              <w:bottom w:w="0" w:type="dxa"/>
              <w:left w:w="108" w:type="dxa"/>
              <w:right w:w="108" w:type="dxa"/>
            </w:tcMar>
          </w:tcPr>
          <w:p>
            <w:pPr>
              <w:spacing w:before="0" w:after="0" w:line="240" w:lineRule="auto"/>
            </w:pPr>
            <w:hyperlink w:anchor="F135" w:history="1">
              <w:r>
                <w:rPr>
                  <w:rFonts w:ascii="Calibri" w:hAnsi="Calibri" w:eastAsia="Calibri" w:cs="Calibri"/>
                  <w:color w:val="000000"/>
                  <w:sz w:val="22"/>
                  <w:u w:val="none"/>
                </w:rPr>
                <w:t>135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1:12</w:t>
            </w:r>
          </w:p>
        </w:tc>
        <w:tc>
          <w:tcPr>
            <w:tcW w:w="2579" w:type="dxa"/>
            <w:tcMar>
              <w:top w:w="0" w:type="dxa"/>
              <w:bottom w:w="0" w:type="dxa"/>
              <w:left w:w="108" w:type="dxa"/>
              <w:right w:w="108" w:type="dxa"/>
            </w:tcMar>
          </w:tcPr>
          <w:p>
            <w:pPr>
              <w:spacing w:before="0" w:after="0" w:line="240" w:lineRule="auto"/>
            </w:pPr>
            <w:hyperlink w:anchor="F135" w:history="1">
              <w:r>
                <w:rPr>
                  <w:rFonts w:ascii="Calibri" w:hAnsi="Calibri" w:eastAsia="Calibri" w:cs="Calibri"/>
                  <w:color w:val="000000"/>
                  <w:sz w:val="22"/>
                  <w:u w:val="none"/>
                </w:rPr>
                <w:t>135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1:20</w:t>
            </w:r>
          </w:p>
        </w:tc>
        <w:tc>
          <w:tcPr>
            <w:tcW w:w="2579" w:type="dxa"/>
            <w:tcMar>
              <w:top w:w="0" w:type="dxa"/>
              <w:bottom w:w="0" w:type="dxa"/>
              <w:left w:w="108" w:type="dxa"/>
              <w:right w:w="108" w:type="dxa"/>
            </w:tcMar>
          </w:tcPr>
          <w:p>
            <w:pPr>
              <w:spacing w:before="0" w:after="0" w:line="240" w:lineRule="auto"/>
            </w:pPr>
            <w:hyperlink w:anchor="F477" w:history="1">
              <w:r>
                <w:rPr>
                  <w:rFonts w:ascii="Calibri" w:hAnsi="Calibri" w:eastAsia="Calibri" w:cs="Calibri"/>
                  <w:color w:val="000000"/>
                  <w:sz w:val="22"/>
                  <w:u w:val="none"/>
                </w:rPr>
                <w:t>477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1:21</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r>
              <w:rPr>
                <w:rFonts w:ascii="Calibri" w:hAnsi="Calibri" w:eastAsia="Calibri" w:cs="Calibri"/>
                <w:color w:val="000000"/>
                <w:sz w:val="22"/>
              </w:rPr>
              <w:t xml:space="preserve">, </w:t>
            </w:r>
            <w:hyperlink w:anchor="F451" w:history="1">
              <w:r>
                <w:rPr>
                  <w:rFonts w:ascii="Calibri" w:hAnsi="Calibri" w:eastAsia="Calibri" w:cs="Calibri"/>
                  <w:color w:val="000000"/>
                  <w:sz w:val="22"/>
                  <w:u w:val="none"/>
                </w:rPr>
                <w:t>451</w:t>
              </w:r>
            </w:hyperlink>
            <w:r>
              <w:rPr>
                <w:rFonts w:ascii="Calibri" w:hAnsi="Calibri" w:eastAsia="Calibri" w:cs="Calibri"/>
                <w:color w:val="000000"/>
                <w:sz w:val="22"/>
              </w:rPr>
              <w:t xml:space="preserve">, </w:t>
            </w:r>
            <w:hyperlink w:anchor="F453" w:history="1">
              <w:r>
                <w:rPr>
                  <w:rFonts w:ascii="Calibri" w:hAnsi="Calibri" w:eastAsia="Calibri" w:cs="Calibri"/>
                  <w:color w:val="000000"/>
                  <w:sz w:val="22"/>
                  <w:u w:val="none"/>
                </w:rPr>
                <w:t>453</w:t>
              </w:r>
            </w:hyperlink>
            <w:r>
              <w:rPr>
                <w:rFonts w:ascii="Calibri" w:hAnsi="Calibri" w:eastAsia="Calibri" w:cs="Calibri"/>
                <w:color w:val="000000"/>
                <w:sz w:val="22"/>
              </w:rPr>
              <w:t xml:space="preserve">, </w:t>
            </w:r>
            <w:hyperlink w:anchor="F477" w:history="1">
              <w:r>
                <w:rPr>
                  <w:rFonts w:ascii="Calibri" w:hAnsi="Calibri" w:eastAsia="Calibri" w:cs="Calibri"/>
                  <w:color w:val="000000"/>
                  <w:sz w:val="22"/>
                  <w:u w:val="none"/>
                </w:rPr>
                <w:t>477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1:22</w:t>
            </w:r>
          </w:p>
        </w:tc>
        <w:tc>
          <w:tcPr>
            <w:tcW w:w="2579" w:type="dxa"/>
            <w:tcMar>
              <w:top w:w="0" w:type="dxa"/>
              <w:bottom w:w="0" w:type="dxa"/>
              <w:left w:w="108" w:type="dxa"/>
              <w:right w:w="108" w:type="dxa"/>
            </w:tcMar>
          </w:tcPr>
          <w:p>
            <w:pPr>
              <w:spacing w:before="0" w:after="0" w:line="240" w:lineRule="auto"/>
            </w:pPr>
            <w:hyperlink w:anchor="F150" w:history="1">
              <w:r>
                <w:rPr>
                  <w:rFonts w:ascii="Calibri" w:hAnsi="Calibri" w:eastAsia="Calibri" w:cs="Calibri"/>
                  <w:color w:val="000000"/>
                  <w:sz w:val="22"/>
                  <w:u w:val="none"/>
                </w:rPr>
                <w:t>150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r>
              <w:rPr>
                <w:rFonts w:ascii="Calibri" w:hAnsi="Calibri" w:eastAsia="Calibri" w:cs="Calibri"/>
                <w:color w:val="000000"/>
                <w:sz w:val="22"/>
              </w:rPr>
              <w:t xml:space="preserve">, </w:t>
            </w:r>
            <w:hyperlink w:anchor="F136" w:history="1">
              <w:r>
                <w:rPr>
                  <w:rFonts w:ascii="Calibri" w:hAnsi="Calibri" w:eastAsia="Calibri" w:cs="Calibri"/>
                  <w:color w:val="000000"/>
                  <w:sz w:val="22"/>
                  <w:u w:val="none"/>
                </w:rPr>
                <w:t>136</w:t>
              </w:r>
            </w:hyperlink>
            <w:r>
              <w:rPr>
                <w:rFonts w:ascii="Calibri" w:hAnsi="Calibri" w:eastAsia="Calibri" w:cs="Calibri"/>
                <w:color w:val="000000"/>
                <w:sz w:val="22"/>
              </w:rPr>
              <w:t xml:space="preserve">, </w:t>
            </w:r>
            <w:hyperlink w:anchor="F149" w:history="1">
              <w:r>
                <w:rPr>
                  <w:rFonts w:ascii="Calibri" w:hAnsi="Calibri" w:eastAsia="Calibri" w:cs="Calibri"/>
                  <w:color w:val="000000"/>
                  <w:sz w:val="22"/>
                  <w:u w:val="none"/>
                </w:rPr>
                <w:t>149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2:3</w:t>
            </w:r>
          </w:p>
        </w:tc>
        <w:tc>
          <w:tcPr>
            <w:tcW w:w="2579" w:type="dxa"/>
            <w:tcMar>
              <w:top w:w="0" w:type="dxa"/>
              <w:bottom w:w="0" w:type="dxa"/>
              <w:left w:w="108" w:type="dxa"/>
              <w:right w:w="108" w:type="dxa"/>
            </w:tcMar>
          </w:tcPr>
          <w:p>
            <w:pPr>
              <w:spacing w:before="0" w:after="0" w:line="240" w:lineRule="auto"/>
            </w:pP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2:4-5</w:t>
            </w:r>
          </w:p>
        </w:tc>
        <w:tc>
          <w:tcPr>
            <w:tcW w:w="2579" w:type="dxa"/>
            <w:tcMar>
              <w:top w:w="0" w:type="dxa"/>
              <w:bottom w:w="0" w:type="dxa"/>
              <w:left w:w="108" w:type="dxa"/>
              <w:right w:w="108" w:type="dxa"/>
            </w:tcMar>
          </w:tcPr>
          <w:p>
            <w:pPr>
              <w:spacing w:before="0" w:after="0" w:line="240" w:lineRule="auto"/>
            </w:pPr>
            <w:hyperlink w:anchor="F136" w:history="1">
              <w:r>
                <w:rPr>
                  <w:rFonts w:ascii="Calibri" w:hAnsi="Calibri" w:eastAsia="Calibri" w:cs="Calibri"/>
                  <w:color w:val="000000"/>
                  <w:sz w:val="22"/>
                  <w:u w:val="none"/>
                </w:rPr>
                <w:t>136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2:6</w:t>
            </w:r>
          </w:p>
        </w:tc>
        <w:tc>
          <w:tcPr>
            <w:tcW w:w="2579" w:type="dxa"/>
            <w:tcMar>
              <w:top w:w="0" w:type="dxa"/>
              <w:bottom w:w="0" w:type="dxa"/>
              <w:left w:w="108" w:type="dxa"/>
              <w:right w:w="108" w:type="dxa"/>
            </w:tcMar>
          </w:tcPr>
          <w:p>
            <w:pPr>
              <w:spacing w:before="0" w:after="0" w:line="240" w:lineRule="auto"/>
            </w:pPr>
            <w:hyperlink w:anchor="F136" w:history="1">
              <w:r>
                <w:rPr>
                  <w:rFonts w:ascii="Calibri" w:hAnsi="Calibri" w:eastAsia="Calibri" w:cs="Calibri"/>
                  <w:color w:val="000000"/>
                  <w:sz w:val="22"/>
                  <w:u w:val="none"/>
                </w:rPr>
                <w:t>136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2:9-10</w:t>
            </w:r>
          </w:p>
        </w:tc>
        <w:tc>
          <w:tcPr>
            <w:tcW w:w="2579" w:type="dxa"/>
            <w:tcMar>
              <w:top w:w="0" w:type="dxa"/>
              <w:bottom w:w="0" w:type="dxa"/>
              <w:left w:w="108" w:type="dxa"/>
              <w:right w:w="108" w:type="dxa"/>
            </w:tcMar>
          </w:tcPr>
          <w:p>
            <w:pPr>
              <w:spacing w:before="0" w:after="0" w:line="240" w:lineRule="auto"/>
            </w:pPr>
            <w:hyperlink w:anchor="F130" w:history="1">
              <w:r>
                <w:rPr>
                  <w:rFonts w:ascii="Calibri" w:hAnsi="Calibri" w:eastAsia="Calibri" w:cs="Calibri"/>
                  <w:color w:val="000000"/>
                  <w:sz w:val="22"/>
                  <w:u w:val="none"/>
                </w:rPr>
                <w:t>130</w:t>
              </w:r>
            </w:hyperlink>
            <w:r>
              <w:rPr>
                <w:rFonts w:ascii="Calibri" w:hAnsi="Calibri" w:eastAsia="Calibri" w:cs="Calibri"/>
                <w:color w:val="000000"/>
                <w:sz w:val="22"/>
              </w:rPr>
              <w:t xml:space="preserve">, </w:t>
            </w:r>
            <w:hyperlink w:anchor="F149" w:history="1">
              <w:r>
                <w:rPr>
                  <w:rFonts w:ascii="Calibri" w:hAnsi="Calibri" w:eastAsia="Calibri" w:cs="Calibri"/>
                  <w:color w:val="000000"/>
                  <w:sz w:val="22"/>
                  <w:u w:val="none"/>
                </w:rPr>
                <w:t>149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4:7</w:t>
            </w:r>
          </w:p>
        </w:tc>
        <w:tc>
          <w:tcPr>
            <w:tcW w:w="2579" w:type="dxa"/>
            <w:tcMar>
              <w:top w:w="0" w:type="dxa"/>
              <w:bottom w:w="0" w:type="dxa"/>
              <w:left w:w="108" w:type="dxa"/>
              <w:right w:w="108" w:type="dxa"/>
            </w:tcMar>
          </w:tcPr>
          <w:p>
            <w:pPr>
              <w:spacing w:before="0" w:after="0" w:line="240" w:lineRule="auto"/>
            </w:pPr>
            <w:hyperlink w:anchor="F150" w:history="1">
              <w:r>
                <w:rPr>
                  <w:rFonts w:ascii="Calibri" w:hAnsi="Calibri" w:eastAsia="Calibri" w:cs="Calibri"/>
                  <w:color w:val="000000"/>
                  <w:sz w:val="22"/>
                  <w:u w:val="none"/>
                </w:rPr>
                <w:t>150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4:17-19</w:t>
            </w:r>
          </w:p>
        </w:tc>
        <w:tc>
          <w:tcPr>
            <w:tcW w:w="2579" w:type="dxa"/>
            <w:tcMar>
              <w:top w:w="0" w:type="dxa"/>
              <w:bottom w:w="0" w:type="dxa"/>
              <w:left w:w="108" w:type="dxa"/>
              <w:right w:w="108" w:type="dxa"/>
            </w:tcMar>
          </w:tcPr>
          <w:p>
            <w:pPr>
              <w:spacing w:before="0" w:after="0" w:line="240" w:lineRule="auto"/>
            </w:pPr>
            <w:hyperlink w:anchor="F137" w:history="1">
              <w:r>
                <w:rPr>
                  <w:rFonts w:ascii="Calibri" w:hAnsi="Calibri" w:eastAsia="Calibri" w:cs="Calibri"/>
                  <w:color w:val="000000"/>
                  <w:sz w:val="22"/>
                  <w:u w:val="none"/>
                </w:rPr>
                <w:t>137</w:t>
              </w:r>
            </w:hyperlink>
            <w:r>
              <w:rPr>
                <w:rFonts w:ascii="Calibri" w:hAnsi="Calibri" w:eastAsia="Calibri" w:cs="Calibri"/>
                <w:color w:val="000000"/>
                <w:sz w:val="22"/>
              </w:rPr>
              <w:t xml:space="preserve">, </w:t>
            </w:r>
            <w:hyperlink w:anchor="F138" w:history="1">
              <w:r>
                <w:rPr>
                  <w:rFonts w:ascii="Calibri" w:hAnsi="Calibri" w:eastAsia="Calibri" w:cs="Calibri"/>
                  <w:color w:val="000000"/>
                  <w:sz w:val="22"/>
                  <w:u w:val="none"/>
                </w:rPr>
                <w:t>138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8:20</w:t>
            </w:r>
          </w:p>
        </w:tc>
        <w:tc>
          <w:tcPr>
            <w:tcW w:w="2579" w:type="dxa"/>
            <w:tcMar>
              <w:top w:w="0" w:type="dxa"/>
              <w:bottom w:w="0" w:type="dxa"/>
              <w:left w:w="108" w:type="dxa"/>
              <w:right w:w="108" w:type="dxa"/>
            </w:tcMar>
          </w:tcPr>
          <w:p>
            <w:pPr>
              <w:spacing w:before="0" w:after="0" w:line="240" w:lineRule="auto"/>
            </w:pPr>
            <w:hyperlink w:anchor="F150" w:history="1">
              <w:r>
                <w:rPr>
                  <w:rFonts w:ascii="Calibri" w:hAnsi="Calibri" w:eastAsia="Calibri" w:cs="Calibri"/>
                  <w:color w:val="000000"/>
                  <w:sz w:val="22"/>
                  <w:u w:val="none"/>
                </w:rPr>
                <w:t>150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11:6</w:t>
            </w:r>
          </w:p>
        </w:tc>
        <w:tc>
          <w:tcPr>
            <w:tcW w:w="2579" w:type="dxa"/>
            <w:tcMar>
              <w:top w:w="0" w:type="dxa"/>
              <w:bottom w:w="0" w:type="dxa"/>
              <w:left w:w="108" w:type="dxa"/>
              <w:right w:w="108" w:type="dxa"/>
            </w:tcMar>
          </w:tcPr>
          <w:p>
            <w:pPr>
              <w:spacing w:before="0" w:after="0" w:line="240" w:lineRule="auto"/>
            </w:pPr>
            <w:hyperlink w:anchor="F150" w:history="1">
              <w:r>
                <w:rPr>
                  <w:rFonts w:ascii="Calibri" w:hAnsi="Calibri" w:eastAsia="Calibri" w:cs="Calibri"/>
                  <w:color w:val="000000"/>
                  <w:sz w:val="22"/>
                  <w:u w:val="none"/>
                </w:rPr>
                <w:t>150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11:7-11</w:t>
            </w:r>
          </w:p>
        </w:tc>
        <w:tc>
          <w:tcPr>
            <w:tcW w:w="2579" w:type="dxa"/>
            <w:tcMar>
              <w:top w:w="0" w:type="dxa"/>
              <w:bottom w:w="0" w:type="dxa"/>
              <w:left w:w="108" w:type="dxa"/>
              <w:right w:w="108" w:type="dxa"/>
            </w:tcMar>
          </w:tcPr>
          <w:p>
            <w:pPr>
              <w:spacing w:before="0" w:after="0" w:line="240" w:lineRule="auto"/>
            </w:pPr>
            <w:hyperlink w:anchor="F137" w:history="1">
              <w:r>
                <w:rPr>
                  <w:rFonts w:ascii="Calibri" w:hAnsi="Calibri" w:eastAsia="Calibri" w:cs="Calibri"/>
                  <w:color w:val="000000"/>
                  <w:sz w:val="22"/>
                  <w:u w:val="none"/>
                </w:rPr>
                <w:t>137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12:1-3</w:t>
            </w:r>
          </w:p>
        </w:tc>
        <w:tc>
          <w:tcPr>
            <w:tcW w:w="2579" w:type="dxa"/>
            <w:tcMar>
              <w:top w:w="0" w:type="dxa"/>
              <w:bottom w:w="0" w:type="dxa"/>
              <w:left w:w="108" w:type="dxa"/>
              <w:right w:w="108" w:type="dxa"/>
            </w:tcMar>
          </w:tcPr>
          <w:p>
            <w:pPr>
              <w:spacing w:before="0" w:after="0" w:line="240" w:lineRule="auto"/>
            </w:pPr>
            <w:hyperlink w:anchor="F137" w:history="1">
              <w:r>
                <w:rPr>
                  <w:rFonts w:ascii="Calibri" w:hAnsi="Calibri" w:eastAsia="Calibri" w:cs="Calibri"/>
                  <w:color w:val="000000"/>
                  <w:sz w:val="22"/>
                  <w:u w:val="none"/>
                </w:rPr>
                <w:t>137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22</w:t>
            </w:r>
          </w:p>
        </w:tc>
        <w:tc>
          <w:tcPr>
            <w:tcW w:w="2579" w:type="dxa"/>
            <w:tcMar>
              <w:top w:w="0" w:type="dxa"/>
              <w:bottom w:w="0" w:type="dxa"/>
              <w:left w:w="108" w:type="dxa"/>
              <w:right w:w="108" w:type="dxa"/>
            </w:tcMar>
          </w:tcPr>
          <w:p>
            <w:pPr>
              <w:spacing w:before="0" w:after="0" w:line="240" w:lineRule="auto"/>
            </w:pPr>
            <w:hyperlink w:anchor="F144" w:history="1">
              <w:r>
                <w:rPr>
                  <w:rFonts w:ascii="Calibri" w:hAnsi="Calibri" w:eastAsia="Calibri" w:cs="Calibri"/>
                  <w:color w:val="000000"/>
                  <w:sz w:val="22"/>
                  <w:u w:val="none"/>
                </w:rPr>
                <w:t>144</w:t>
              </w:r>
            </w:hyperlink>
            <w:r>
              <w:rPr>
                <w:rFonts w:ascii="Calibri" w:hAnsi="Calibri" w:eastAsia="Calibri" w:cs="Calibri"/>
                <w:color w:val="000000"/>
                <w:sz w:val="22"/>
              </w:rPr>
              <w:t xml:space="preserve">, </w:t>
            </w: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22:5-9</w:t>
            </w:r>
          </w:p>
        </w:tc>
        <w:tc>
          <w:tcPr>
            <w:tcW w:w="2579" w:type="dxa"/>
            <w:tcMar>
              <w:top w:w="0" w:type="dxa"/>
              <w:bottom w:w="0" w:type="dxa"/>
              <w:left w:w="108" w:type="dxa"/>
              <w:right w:w="108" w:type="dxa"/>
            </w:tcMar>
          </w:tcPr>
          <w:p>
            <w:pPr>
              <w:spacing w:before="0" w:after="0" w:line="240" w:lineRule="auto"/>
            </w:pPr>
            <w:hyperlink w:anchor="F144" w:history="1">
              <w:r>
                <w:rPr>
                  <w:rFonts w:ascii="Calibri" w:hAnsi="Calibri" w:eastAsia="Calibri" w:cs="Calibri"/>
                  <w:color w:val="000000"/>
                  <w:sz w:val="22"/>
                  <w:u w:val="none"/>
                </w:rPr>
                <w:t>144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29:2</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31</w:t>
            </w:r>
          </w:p>
        </w:tc>
        <w:tc>
          <w:tcPr>
            <w:tcW w:w="2579" w:type="dxa"/>
            <w:tcMar>
              <w:top w:w="0" w:type="dxa"/>
              <w:bottom w:w="0" w:type="dxa"/>
              <w:left w:w="108" w:type="dxa"/>
              <w:right w:w="108" w:type="dxa"/>
            </w:tcMar>
          </w:tcPr>
          <w:p>
            <w:pPr>
              <w:spacing w:before="0" w:after="0" w:line="240" w:lineRule="auto"/>
            </w:pPr>
            <w:hyperlink w:anchor="F446" w:history="1">
              <w:r>
                <w:rPr>
                  <w:rFonts w:ascii="Calibri" w:hAnsi="Calibri" w:eastAsia="Calibri" w:cs="Calibri"/>
                  <w:color w:val="000000"/>
                  <w:sz w:val="22"/>
                  <w:u w:val="none"/>
                </w:rPr>
                <w:t>446</w:t>
              </w:r>
            </w:hyperlink>
            <w:r>
              <w:rPr>
                <w:rFonts w:ascii="Calibri" w:hAnsi="Calibri" w:eastAsia="Calibri" w:cs="Calibri"/>
                <w:color w:val="000000"/>
                <w:sz w:val="22"/>
              </w:rPr>
              <w:t xml:space="preserve">, </w:t>
            </w:r>
            <w:hyperlink w:anchor="F447" w:history="1">
              <w:r>
                <w:rPr>
                  <w:rFonts w:ascii="Calibri" w:hAnsi="Calibri" w:eastAsia="Calibri" w:cs="Calibri"/>
                  <w:color w:val="000000"/>
                  <w:sz w:val="22"/>
                  <w:u w:val="none"/>
                </w:rPr>
                <w:t>447</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78" w:history="1">
              <w:r>
                <w:rPr>
                  <w:rFonts w:ascii="Calibri" w:hAnsi="Calibri" w:eastAsia="Calibri" w:cs="Calibri"/>
                  <w:color w:val="000000"/>
                  <w:sz w:val="22"/>
                  <w:u w:val="none"/>
                </w:rPr>
                <w:t>478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31:35</w:t>
            </w:r>
          </w:p>
        </w:tc>
        <w:tc>
          <w:tcPr>
            <w:tcW w:w="2579" w:type="dxa"/>
            <w:tcMar>
              <w:top w:w="0" w:type="dxa"/>
              <w:bottom w:w="0" w:type="dxa"/>
              <w:left w:w="108" w:type="dxa"/>
              <w:right w:w="108" w:type="dxa"/>
            </w:tcMar>
          </w:tcPr>
          <w:p>
            <w:pPr>
              <w:spacing w:before="0" w:after="0" w:line="240" w:lineRule="auto"/>
            </w:pPr>
            <w:hyperlink w:anchor="F150" w:history="1">
              <w:r>
                <w:rPr>
                  <w:rFonts w:ascii="Calibri" w:hAnsi="Calibri" w:eastAsia="Calibri" w:cs="Calibri"/>
                  <w:color w:val="000000"/>
                  <w:sz w:val="22"/>
                  <w:u w:val="none"/>
                </w:rPr>
                <w:t>150</w:t>
              </w:r>
            </w:hyperlink>
            <w:r>
              <w:rPr>
                <w:rFonts w:ascii="Calibri" w:hAnsi="Calibri" w:eastAsia="Calibri" w:cs="Calibri"/>
                <w:color w:val="000000"/>
                <w:sz w:val="22"/>
              </w:rPr>
              <w:t xml:space="preserve">, </w:t>
            </w:r>
            <w:hyperlink w:anchor="F446" w:history="1">
              <w:r>
                <w:rPr>
                  <w:rFonts w:ascii="Calibri" w:hAnsi="Calibri" w:eastAsia="Calibri" w:cs="Calibri"/>
                  <w:color w:val="000000"/>
                  <w:sz w:val="22"/>
                  <w:u w:val="none"/>
                </w:rPr>
                <w:t>446</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78" w:history="1">
              <w:r>
                <w:rPr>
                  <w:rFonts w:ascii="Calibri" w:hAnsi="Calibri" w:eastAsia="Calibri" w:cs="Calibri"/>
                  <w:color w:val="000000"/>
                  <w:sz w:val="22"/>
                  <w:u w:val="none"/>
                </w:rPr>
                <w:t>478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32</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32:2-5</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33</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33:31-33</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36</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r>
              <w:rPr>
                <w:rFonts w:ascii="Calibri" w:hAnsi="Calibri" w:eastAsia="Calibri" w:cs="Calibri"/>
                <w:color w:val="000000"/>
                <w:sz w:val="22"/>
              </w:rPr>
              <w:t xml:space="preserve">, </w:t>
            </w:r>
            <w:hyperlink w:anchor="F146" w:history="1">
              <w:r>
                <w:rPr>
                  <w:rFonts w:ascii="Calibri" w:hAnsi="Calibri" w:eastAsia="Calibri" w:cs="Calibri"/>
                  <w:color w:val="000000"/>
                  <w:sz w:val="22"/>
                  <w:u w:val="none"/>
                </w:rPr>
                <w:t>146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36:1-2</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36:23</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38</w:t>
            </w:r>
          </w:p>
        </w:tc>
        <w:tc>
          <w:tcPr>
            <w:tcW w:w="2579" w:type="dxa"/>
            <w:tcMar>
              <w:top w:w="0" w:type="dxa"/>
              <w:bottom w:w="0" w:type="dxa"/>
              <w:left w:w="108" w:type="dxa"/>
              <w:right w:w="108" w:type="dxa"/>
            </w:tcMar>
          </w:tcPr>
          <w:p>
            <w:pPr>
              <w:spacing w:before="0" w:after="0" w:line="240" w:lineRule="auto"/>
            </w:pP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80" w:history="1">
              <w:r>
                <w:rPr>
                  <w:rFonts w:ascii="Calibri" w:hAnsi="Calibri" w:eastAsia="Calibri" w:cs="Calibri"/>
                  <w:color w:val="000000"/>
                  <w:sz w:val="22"/>
                  <w:u w:val="none"/>
                </w:rPr>
                <w:t>480</w:t>
              </w:r>
            </w:hyperlink>
            <w:r>
              <w:rPr>
                <w:rFonts w:ascii="Calibri" w:hAnsi="Calibri" w:eastAsia="Calibri" w:cs="Calibri"/>
                <w:color w:val="000000"/>
                <w:sz w:val="22"/>
              </w:rPr>
              <w:t xml:space="preserve">, </w:t>
            </w:r>
            <w:hyperlink w:anchor="F481" w:history="1">
              <w:r>
                <w:rPr>
                  <w:rFonts w:ascii="Calibri" w:hAnsi="Calibri" w:eastAsia="Calibri" w:cs="Calibri"/>
                  <w:color w:val="000000"/>
                  <w:sz w:val="22"/>
                  <w:u w:val="none"/>
                </w:rPr>
                <w:t>481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38:1-3</w:t>
            </w:r>
          </w:p>
        </w:tc>
        <w:tc>
          <w:tcPr>
            <w:tcW w:w="2579" w:type="dxa"/>
            <w:tcMar>
              <w:top w:w="0" w:type="dxa"/>
              <w:bottom w:w="0" w:type="dxa"/>
              <w:left w:w="108" w:type="dxa"/>
              <w:right w:w="108" w:type="dxa"/>
            </w:tcMar>
          </w:tcPr>
          <w:p>
            <w:pPr>
              <w:spacing w:before="0" w:after="0" w:line="240" w:lineRule="auto"/>
            </w:pPr>
            <w:hyperlink w:anchor="F480" w:history="1">
              <w:r>
                <w:rPr>
                  <w:rFonts w:ascii="Calibri" w:hAnsi="Calibri" w:eastAsia="Calibri" w:cs="Calibri"/>
                  <w:color w:val="000000"/>
                  <w:sz w:val="22"/>
                  <w:u w:val="none"/>
                </w:rPr>
                <w:t>480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38:4</w:t>
            </w:r>
          </w:p>
        </w:tc>
        <w:tc>
          <w:tcPr>
            <w:tcW w:w="2579" w:type="dxa"/>
            <w:tcMar>
              <w:top w:w="0" w:type="dxa"/>
              <w:bottom w:w="0" w:type="dxa"/>
              <w:left w:w="108" w:type="dxa"/>
              <w:right w:w="108" w:type="dxa"/>
            </w:tcMar>
          </w:tcPr>
          <w:p>
            <w:pPr>
              <w:spacing w:before="0" w:after="0" w:line="240" w:lineRule="auto"/>
            </w:pPr>
            <w:hyperlink w:anchor="F44" w:history="1">
              <w:r>
                <w:rPr>
                  <w:rFonts w:ascii="Calibri" w:hAnsi="Calibri" w:eastAsia="Calibri" w:cs="Calibri"/>
                  <w:color w:val="000000"/>
                  <w:sz w:val="22"/>
                  <w:u w:val="none"/>
                </w:rPr>
                <w:t>44</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80" w:history="1">
              <w:r>
                <w:rPr>
                  <w:rFonts w:ascii="Calibri" w:hAnsi="Calibri" w:eastAsia="Calibri" w:cs="Calibri"/>
                  <w:color w:val="000000"/>
                  <w:sz w:val="22"/>
                  <w:u w:val="none"/>
                </w:rPr>
                <w:t>480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38-42</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r>
              <w:rPr>
                <w:rFonts w:ascii="Calibri" w:hAnsi="Calibri" w:eastAsia="Calibri" w:cs="Calibri"/>
                <w:color w:val="000000"/>
                <w:sz w:val="22"/>
              </w:rPr>
              <w:t xml:space="preserve">, </w:t>
            </w:r>
            <w:hyperlink w:anchor="F437" w:history="1">
              <w:r>
                <w:rPr>
                  <w:rFonts w:ascii="Calibri" w:hAnsi="Calibri" w:eastAsia="Calibri" w:cs="Calibri"/>
                  <w:color w:val="000000"/>
                  <w:sz w:val="22"/>
                  <w:u w:val="none"/>
                </w:rPr>
                <w:t>437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40</w:t>
            </w:r>
          </w:p>
        </w:tc>
        <w:tc>
          <w:tcPr>
            <w:tcW w:w="2579" w:type="dxa"/>
            <w:tcMar>
              <w:top w:w="0" w:type="dxa"/>
              <w:bottom w:w="0" w:type="dxa"/>
              <w:left w:w="108" w:type="dxa"/>
              <w:right w:w="108" w:type="dxa"/>
            </w:tcMar>
          </w:tcPr>
          <w:p>
            <w:pPr>
              <w:spacing w:before="0" w:after="0" w:line="240" w:lineRule="auto"/>
            </w:pPr>
            <w:hyperlink w:anchor="F452" w:history="1">
              <w:r>
                <w:rPr>
                  <w:rFonts w:ascii="Calibri" w:hAnsi="Calibri" w:eastAsia="Calibri" w:cs="Calibri"/>
                  <w:color w:val="000000"/>
                  <w:sz w:val="22"/>
                  <w:u w:val="none"/>
                </w:rPr>
                <w:t>452</w:t>
              </w:r>
            </w:hyperlink>
            <w:r>
              <w:rPr>
                <w:rFonts w:ascii="Calibri" w:hAnsi="Calibri" w:eastAsia="Calibri" w:cs="Calibri"/>
                <w:color w:val="000000"/>
                <w:sz w:val="22"/>
              </w:rPr>
              <w:t xml:space="preserve">, </w:t>
            </w:r>
            <w:hyperlink w:anchor="F481" w:history="1">
              <w:r>
                <w:rPr>
                  <w:rFonts w:ascii="Calibri" w:hAnsi="Calibri" w:eastAsia="Calibri" w:cs="Calibri"/>
                  <w:color w:val="000000"/>
                  <w:sz w:val="22"/>
                  <w:u w:val="none"/>
                </w:rPr>
                <w:t>481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40:2</w:t>
            </w:r>
          </w:p>
        </w:tc>
        <w:tc>
          <w:tcPr>
            <w:tcW w:w="2579" w:type="dxa"/>
            <w:tcMar>
              <w:top w:w="0" w:type="dxa"/>
              <w:bottom w:w="0" w:type="dxa"/>
              <w:left w:w="108" w:type="dxa"/>
              <w:right w:w="108" w:type="dxa"/>
            </w:tcMar>
          </w:tcPr>
          <w:p>
            <w:pPr>
              <w:spacing w:before="0" w:after="0" w:line="240" w:lineRule="auto"/>
            </w:pPr>
            <w:hyperlink w:anchor="F452" w:history="1">
              <w:r>
                <w:rPr>
                  <w:rFonts w:ascii="Calibri" w:hAnsi="Calibri" w:eastAsia="Calibri" w:cs="Calibri"/>
                  <w:color w:val="000000"/>
                  <w:sz w:val="22"/>
                  <w:u w:val="none"/>
                </w:rPr>
                <w:t>452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40:3-5</w:t>
            </w:r>
          </w:p>
        </w:tc>
        <w:tc>
          <w:tcPr>
            <w:tcW w:w="2579" w:type="dxa"/>
            <w:tcMar>
              <w:top w:w="0" w:type="dxa"/>
              <w:bottom w:w="0" w:type="dxa"/>
              <w:left w:w="108" w:type="dxa"/>
              <w:right w:w="108" w:type="dxa"/>
            </w:tcMar>
          </w:tcPr>
          <w:p>
            <w:pPr>
              <w:spacing w:before="0" w:after="0" w:line="240" w:lineRule="auto"/>
            </w:pPr>
            <w:hyperlink w:anchor="F481" w:history="1">
              <w:r>
                <w:rPr>
                  <w:rFonts w:ascii="Calibri" w:hAnsi="Calibri" w:eastAsia="Calibri" w:cs="Calibri"/>
                  <w:color w:val="000000"/>
                  <w:sz w:val="22"/>
                  <w:u w:val="none"/>
                </w:rPr>
                <w:t>481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42</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r>
              <w:rPr>
                <w:rFonts w:ascii="Calibri" w:hAnsi="Calibri" w:eastAsia="Calibri" w:cs="Calibri"/>
                <w:color w:val="000000"/>
                <w:sz w:val="22"/>
              </w:rPr>
              <w:t xml:space="preserve">, </w:t>
            </w:r>
            <w:hyperlink w:anchor="F481" w:history="1">
              <w:r>
                <w:rPr>
                  <w:rFonts w:ascii="Calibri" w:hAnsi="Calibri" w:eastAsia="Calibri" w:cs="Calibri"/>
                  <w:color w:val="000000"/>
                  <w:sz w:val="22"/>
                  <w:u w:val="none"/>
                </w:rPr>
                <w:t>481</w:t>
              </w:r>
            </w:hyperlink>
            <w:r>
              <w:rPr>
                <w:rFonts w:ascii="Calibri" w:hAnsi="Calibri" w:eastAsia="Calibri" w:cs="Calibri"/>
                <w:color w:val="000000"/>
                <w:sz w:val="22"/>
              </w:rPr>
              <w:t xml:space="preserve">, </w:t>
            </w: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42:1-2</w:t>
            </w:r>
          </w:p>
        </w:tc>
        <w:tc>
          <w:tcPr>
            <w:tcW w:w="2579" w:type="dxa"/>
            <w:tcMar>
              <w:top w:w="0" w:type="dxa"/>
              <w:bottom w:w="0" w:type="dxa"/>
              <w:left w:w="108" w:type="dxa"/>
              <w:right w:w="108" w:type="dxa"/>
            </w:tcMar>
          </w:tcPr>
          <w:p>
            <w:pPr>
              <w:spacing w:before="0" w:after="0" w:line="240" w:lineRule="auto"/>
            </w:pP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42:3</w:t>
            </w:r>
          </w:p>
        </w:tc>
        <w:tc>
          <w:tcPr>
            <w:tcW w:w="2579" w:type="dxa"/>
            <w:tcMar>
              <w:top w:w="0" w:type="dxa"/>
              <w:bottom w:w="0" w:type="dxa"/>
              <w:left w:w="108" w:type="dxa"/>
              <w:right w:w="108" w:type="dxa"/>
            </w:tcMar>
          </w:tcPr>
          <w:p>
            <w:pPr>
              <w:spacing w:before="0" w:after="0" w:line="240" w:lineRule="auto"/>
            </w:pP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Job 42:7</w:t>
            </w:r>
          </w:p>
        </w:tc>
        <w:tc>
          <w:tcPr>
            <w:tcW w:w="2579" w:type="dxa"/>
            <w:tcMar>
              <w:top w:w="0" w:type="dxa"/>
              <w:bottom w:w="0" w:type="dxa"/>
              <w:left w:w="108" w:type="dxa"/>
              <w:right w:w="108" w:type="dxa"/>
            </w:tcMar>
          </w:tcPr>
          <w:p>
            <w:pPr>
              <w:spacing w:before="0" w:after="0" w:line="240" w:lineRule="auto"/>
            </w:pPr>
            <w:hyperlink w:anchor="F145" w:history="1">
              <w:r>
                <w:rPr>
                  <w:rFonts w:ascii="Calibri" w:hAnsi="Calibri" w:eastAsia="Calibri" w:cs="Calibri"/>
                  <w:color w:val="000000"/>
                  <w:sz w:val="22"/>
                  <w:u w:val="none"/>
                </w:rPr>
                <w:t>145</w:t>
              </w:r>
            </w:hyperlink>
            <w:r>
              <w:rPr>
                <w:rFonts w:ascii="Calibri" w:hAnsi="Calibri" w:eastAsia="Calibri" w:cs="Calibri"/>
                <w:color w:val="000000"/>
                <w:sz w:val="22"/>
              </w:rPr>
              <w:t xml:space="preserve">, </w:t>
            </w:r>
            <w:hyperlink w:anchor="F149" w:history="1">
              <w:r>
                <w:rPr>
                  <w:rFonts w:ascii="Calibri" w:hAnsi="Calibri" w:eastAsia="Calibri" w:cs="Calibri"/>
                  <w:color w:val="000000"/>
                  <w:sz w:val="22"/>
                  <w:u w:val="none"/>
                </w:rPr>
                <w:t>149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8:1-2</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w:t>
            </w:r>
          </w:p>
        </w:tc>
        <w:tc>
          <w:tcPr>
            <w:tcW w:w="2579" w:type="dxa"/>
            <w:tcMar>
              <w:top w:w="0" w:type="dxa"/>
              <w:bottom w:w="0" w:type="dxa"/>
              <w:left w:w="108" w:type="dxa"/>
              <w:right w:w="108" w:type="dxa"/>
            </w:tcMar>
          </w:tcPr>
          <w:p>
            <w:pPr>
              <w:spacing w:before="0" w:after="0" w:line="240" w:lineRule="auto"/>
            </w:pPr>
            <w:hyperlink w:anchor="F147" w:history="1">
              <w:r>
                <w:rPr>
                  <w:rFonts w:ascii="Calibri" w:hAnsi="Calibri" w:eastAsia="Calibri" w:cs="Calibri"/>
                  <w:color w:val="000000"/>
                  <w:sz w:val="22"/>
                  <w:u w:val="none"/>
                </w:rPr>
                <w:t>147</w:t>
              </w:r>
            </w:hyperlink>
            <w:r>
              <w:rPr>
                <w:rFonts w:ascii="Calibri" w:hAnsi="Calibri" w:eastAsia="Calibri" w:cs="Calibri"/>
                <w:color w:val="000000"/>
                <w:sz w:val="22"/>
              </w:rPr>
              <w:t xml:space="preserve">, </w:t>
            </w:r>
            <w:hyperlink w:anchor="F148" w:history="1">
              <w:r>
                <w:rPr>
                  <w:rFonts w:ascii="Calibri" w:hAnsi="Calibri" w:eastAsia="Calibri" w:cs="Calibri"/>
                  <w:color w:val="000000"/>
                  <w:sz w:val="22"/>
                  <w:u w:val="none"/>
                </w:rPr>
                <w:t>148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15:1</w:t>
            </w:r>
          </w:p>
        </w:tc>
        <w:tc>
          <w:tcPr>
            <w:tcW w:w="2579" w:type="dxa"/>
            <w:tcMar>
              <w:top w:w="0" w:type="dxa"/>
              <w:bottom w:w="0" w:type="dxa"/>
              <w:left w:w="108" w:type="dxa"/>
              <w:right w:w="108" w:type="dxa"/>
            </w:tcMar>
          </w:tcPr>
          <w:p>
            <w:pPr>
              <w:spacing w:before="0" w:after="0" w:line="240" w:lineRule="auto"/>
            </w:pPr>
            <w:hyperlink w:anchor="F147" w:history="1">
              <w:r>
                <w:rPr>
                  <w:rFonts w:ascii="Calibri" w:hAnsi="Calibri" w:eastAsia="Calibri" w:cs="Calibri"/>
                  <w:color w:val="000000"/>
                  <w:sz w:val="22"/>
                  <w:u w:val="none"/>
                </w:rPr>
                <w:t>147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15:2</w:t>
            </w:r>
          </w:p>
        </w:tc>
        <w:tc>
          <w:tcPr>
            <w:tcW w:w="2579" w:type="dxa"/>
            <w:tcMar>
              <w:top w:w="0" w:type="dxa"/>
              <w:bottom w:w="0" w:type="dxa"/>
              <w:left w:w="108" w:type="dxa"/>
              <w:right w:w="108" w:type="dxa"/>
            </w:tcMar>
          </w:tcPr>
          <w:p>
            <w:pPr>
              <w:spacing w:before="0" w:after="0" w:line="240" w:lineRule="auto"/>
            </w:pPr>
            <w:hyperlink w:anchor="F147" w:history="1">
              <w:r>
                <w:rPr>
                  <w:rFonts w:ascii="Calibri" w:hAnsi="Calibri" w:eastAsia="Calibri" w:cs="Calibri"/>
                  <w:color w:val="000000"/>
                  <w:sz w:val="22"/>
                  <w:u w:val="none"/>
                </w:rPr>
                <w:t>147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15:3</w:t>
            </w:r>
          </w:p>
        </w:tc>
        <w:tc>
          <w:tcPr>
            <w:tcW w:w="2579" w:type="dxa"/>
            <w:tcMar>
              <w:top w:w="0" w:type="dxa"/>
              <w:bottom w:w="0" w:type="dxa"/>
              <w:left w:w="108" w:type="dxa"/>
              <w:right w:w="108" w:type="dxa"/>
            </w:tcMar>
          </w:tcPr>
          <w:p>
            <w:pPr>
              <w:spacing w:before="0" w:after="0" w:line="240" w:lineRule="auto"/>
            </w:pPr>
            <w:hyperlink w:anchor="F148" w:history="1">
              <w:r>
                <w:rPr>
                  <w:rFonts w:ascii="Calibri" w:hAnsi="Calibri" w:eastAsia="Calibri" w:cs="Calibri"/>
                  <w:color w:val="000000"/>
                  <w:sz w:val="22"/>
                  <w:u w:val="none"/>
                </w:rPr>
                <w:t>148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15:4</w:t>
            </w:r>
          </w:p>
        </w:tc>
        <w:tc>
          <w:tcPr>
            <w:tcW w:w="2579" w:type="dxa"/>
            <w:tcMar>
              <w:top w:w="0" w:type="dxa"/>
              <w:bottom w:w="0" w:type="dxa"/>
              <w:left w:w="108" w:type="dxa"/>
              <w:right w:w="108" w:type="dxa"/>
            </w:tcMar>
          </w:tcPr>
          <w:p>
            <w:pPr>
              <w:spacing w:before="0" w:after="0" w:line="240" w:lineRule="auto"/>
            </w:pPr>
            <w:hyperlink w:anchor="F148" w:history="1">
              <w:r>
                <w:rPr>
                  <w:rFonts w:ascii="Calibri" w:hAnsi="Calibri" w:eastAsia="Calibri" w:cs="Calibri"/>
                  <w:color w:val="000000"/>
                  <w:sz w:val="22"/>
                  <w:u w:val="none"/>
                </w:rPr>
                <w:t>148</w:t>
              </w:r>
            </w:hyperlink>
            <w:r>
              <w:rPr>
                <w:rFonts w:ascii="Calibri" w:hAnsi="Calibri" w:eastAsia="Calibri" w:cs="Calibri"/>
                <w:color w:val="000000"/>
                <w:sz w:val="22"/>
              </w:rPr>
              <w:t xml:space="preserve">, </w:t>
            </w:r>
            <w:hyperlink w:anchor="F209" w:history="1">
              <w:r>
                <w:rPr>
                  <w:rFonts w:ascii="Calibri" w:hAnsi="Calibri" w:eastAsia="Calibri" w:cs="Calibri"/>
                  <w:color w:val="000000"/>
                  <w:sz w:val="22"/>
                  <w:u w:val="none"/>
                </w:rPr>
                <w:t>209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15:5</w:t>
            </w:r>
          </w:p>
        </w:tc>
        <w:tc>
          <w:tcPr>
            <w:tcW w:w="2579" w:type="dxa"/>
            <w:tcMar>
              <w:top w:w="0" w:type="dxa"/>
              <w:bottom w:w="0" w:type="dxa"/>
              <w:left w:w="108" w:type="dxa"/>
              <w:right w:w="108" w:type="dxa"/>
            </w:tcMar>
          </w:tcPr>
          <w:p>
            <w:pPr>
              <w:spacing w:before="0" w:after="0" w:line="240" w:lineRule="auto"/>
            </w:pPr>
            <w:hyperlink w:anchor="F148" w:history="1">
              <w:r>
                <w:rPr>
                  <w:rFonts w:ascii="Calibri" w:hAnsi="Calibri" w:eastAsia="Calibri" w:cs="Calibri"/>
                  <w:color w:val="000000"/>
                  <w:sz w:val="22"/>
                  <w:u w:val="none"/>
                </w:rPr>
                <w:t>148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16</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16:2</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16:10</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19</w:t>
            </w:r>
          </w:p>
        </w:tc>
        <w:tc>
          <w:tcPr>
            <w:tcW w:w="2579" w:type="dxa"/>
            <w:tcMar>
              <w:top w:w="0" w:type="dxa"/>
              <w:bottom w:w="0" w:type="dxa"/>
              <w:left w:w="108" w:type="dxa"/>
              <w:right w:w="108" w:type="dxa"/>
            </w:tcMar>
          </w:tcPr>
          <w:p>
            <w:pPr>
              <w:spacing w:before="0" w:after="0" w:line="240" w:lineRule="auto"/>
            </w:pPr>
            <w:hyperlink w:anchor="F115" w:history="1">
              <w:r>
                <w:rPr>
                  <w:rFonts w:ascii="Calibri" w:hAnsi="Calibri" w:eastAsia="Calibri" w:cs="Calibri"/>
                  <w:color w:val="000000"/>
                  <w:sz w:val="22"/>
                  <w:u w:val="none"/>
                </w:rPr>
                <w:t>115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19:1</w:t>
            </w:r>
          </w:p>
        </w:tc>
        <w:tc>
          <w:tcPr>
            <w:tcW w:w="2579" w:type="dxa"/>
            <w:tcMar>
              <w:top w:w="0" w:type="dxa"/>
              <w:bottom w:w="0" w:type="dxa"/>
              <w:left w:w="108" w:type="dxa"/>
              <w:right w:w="108" w:type="dxa"/>
            </w:tcMar>
          </w:tcPr>
          <w:p>
            <w:pPr>
              <w:spacing w:before="0" w:after="0" w:line="240" w:lineRule="auto"/>
            </w:pPr>
            <w:hyperlink w:anchor="F115" w:history="1">
              <w:r>
                <w:rPr>
                  <w:rFonts w:ascii="Calibri" w:hAnsi="Calibri" w:eastAsia="Calibri" w:cs="Calibri"/>
                  <w:color w:val="000000"/>
                  <w:sz w:val="22"/>
                  <w:u w:val="none"/>
                </w:rPr>
                <w:t>115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19:7</w:t>
            </w:r>
          </w:p>
        </w:tc>
        <w:tc>
          <w:tcPr>
            <w:tcW w:w="2579" w:type="dxa"/>
            <w:tcMar>
              <w:top w:w="0" w:type="dxa"/>
              <w:bottom w:w="0" w:type="dxa"/>
              <w:left w:w="108" w:type="dxa"/>
              <w:right w:w="108" w:type="dxa"/>
            </w:tcMar>
          </w:tcPr>
          <w:p>
            <w:pPr>
              <w:spacing w:before="0" w:after="0" w:line="240" w:lineRule="auto"/>
            </w:pPr>
            <w:hyperlink w:anchor="F168" w:history="1">
              <w:r>
                <w:rPr>
                  <w:rFonts w:ascii="Calibri" w:hAnsi="Calibri" w:eastAsia="Calibri" w:cs="Calibri"/>
                  <w:color w:val="000000"/>
                  <w:sz w:val="22"/>
                  <w:u w:val="none"/>
                </w:rPr>
                <w:t>168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22</w:t>
            </w:r>
          </w:p>
        </w:tc>
        <w:tc>
          <w:tcPr>
            <w:tcW w:w="2579" w:type="dxa"/>
            <w:tcMar>
              <w:top w:w="0" w:type="dxa"/>
              <w:bottom w:w="0" w:type="dxa"/>
              <w:left w:w="108" w:type="dxa"/>
              <w:right w:w="108" w:type="dxa"/>
            </w:tcMar>
          </w:tcPr>
          <w:p>
            <w:pPr>
              <w:spacing w:before="0" w:after="0" w:line="240" w:lineRule="auto"/>
            </w:pPr>
            <w:hyperlink w:anchor="F361" w:history="1">
              <w:r>
                <w:rPr>
                  <w:rFonts w:ascii="Calibri" w:hAnsi="Calibri" w:eastAsia="Calibri" w:cs="Calibri"/>
                  <w:color w:val="000000"/>
                  <w:sz w:val="22"/>
                  <w:u w:val="none"/>
                </w:rPr>
                <w:t>361</w:t>
              </w:r>
            </w:hyperlink>
            <w:r>
              <w:rPr>
                <w:rFonts w:ascii="Calibri" w:hAnsi="Calibri" w:eastAsia="Calibri" w:cs="Calibri"/>
                <w:color w:val="000000"/>
                <w:sz w:val="22"/>
              </w:rPr>
              <w:t xml:space="preserve">, </w:t>
            </w:r>
            <w:hyperlink w:anchor="F362" w:history="1">
              <w:r>
                <w:rPr>
                  <w:rFonts w:ascii="Calibri" w:hAnsi="Calibri" w:eastAsia="Calibri" w:cs="Calibri"/>
                  <w:color w:val="000000"/>
                  <w:sz w:val="22"/>
                  <w:u w:val="none"/>
                </w:rPr>
                <w:t>362</w:t>
              </w:r>
            </w:hyperlink>
            <w:r>
              <w:rPr>
                <w:rFonts w:ascii="Calibri" w:hAnsi="Calibri" w:eastAsia="Calibri" w:cs="Calibri"/>
                <w:color w:val="000000"/>
                <w:sz w:val="22"/>
              </w:rPr>
              <w:t xml:space="preserve">, </w:t>
            </w:r>
            <w:hyperlink w:anchor="F363" w:history="1">
              <w:r>
                <w:rPr>
                  <w:rFonts w:ascii="Calibri" w:hAnsi="Calibri" w:eastAsia="Calibri" w:cs="Calibri"/>
                  <w:color w:val="000000"/>
                  <w:sz w:val="22"/>
                  <w:u w:val="none"/>
                </w:rPr>
                <w:t>363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22:1</w:t>
            </w:r>
          </w:p>
        </w:tc>
        <w:tc>
          <w:tcPr>
            <w:tcW w:w="2579" w:type="dxa"/>
            <w:tcMar>
              <w:top w:w="0" w:type="dxa"/>
              <w:bottom w:w="0" w:type="dxa"/>
              <w:left w:w="108" w:type="dxa"/>
              <w:right w:w="108" w:type="dxa"/>
            </w:tcMar>
          </w:tcPr>
          <w:p>
            <w:pPr>
              <w:spacing w:before="0" w:after="0" w:line="240" w:lineRule="auto"/>
            </w:pPr>
            <w:hyperlink w:anchor="F362" w:history="1">
              <w:r>
                <w:rPr>
                  <w:rFonts w:ascii="Calibri" w:hAnsi="Calibri" w:eastAsia="Calibri" w:cs="Calibri"/>
                  <w:color w:val="000000"/>
                  <w:sz w:val="22"/>
                  <w:u w:val="none"/>
                </w:rPr>
                <w:t>362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22:2</w:t>
            </w:r>
          </w:p>
        </w:tc>
        <w:tc>
          <w:tcPr>
            <w:tcW w:w="2579" w:type="dxa"/>
            <w:tcMar>
              <w:top w:w="0" w:type="dxa"/>
              <w:bottom w:w="0" w:type="dxa"/>
              <w:left w:w="108" w:type="dxa"/>
              <w:right w:w="108" w:type="dxa"/>
            </w:tcMar>
          </w:tcPr>
          <w:p>
            <w:pPr>
              <w:spacing w:before="0" w:after="0" w:line="240" w:lineRule="auto"/>
            </w:pPr>
            <w:hyperlink w:anchor="F362" w:history="1">
              <w:r>
                <w:rPr>
                  <w:rFonts w:ascii="Calibri" w:hAnsi="Calibri" w:eastAsia="Calibri" w:cs="Calibri"/>
                  <w:color w:val="000000"/>
                  <w:sz w:val="22"/>
                  <w:u w:val="none"/>
                </w:rPr>
                <w:t>362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22:16-18</w:t>
            </w:r>
          </w:p>
        </w:tc>
        <w:tc>
          <w:tcPr>
            <w:tcW w:w="2579" w:type="dxa"/>
            <w:tcMar>
              <w:top w:w="0" w:type="dxa"/>
              <w:bottom w:w="0" w:type="dxa"/>
              <w:left w:w="108" w:type="dxa"/>
              <w:right w:w="108" w:type="dxa"/>
            </w:tcMar>
          </w:tcPr>
          <w:p>
            <w:pPr>
              <w:spacing w:before="0" w:after="0" w:line="240" w:lineRule="auto"/>
            </w:pPr>
            <w:hyperlink w:anchor="F362" w:history="1">
              <w:r>
                <w:rPr>
                  <w:rFonts w:ascii="Calibri" w:hAnsi="Calibri" w:eastAsia="Calibri" w:cs="Calibri"/>
                  <w:color w:val="000000"/>
                  <w:sz w:val="22"/>
                  <w:u w:val="none"/>
                </w:rPr>
                <w:t>362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22:21</w:t>
            </w:r>
          </w:p>
        </w:tc>
        <w:tc>
          <w:tcPr>
            <w:tcW w:w="2579" w:type="dxa"/>
            <w:tcMar>
              <w:top w:w="0" w:type="dxa"/>
              <w:bottom w:w="0" w:type="dxa"/>
              <w:left w:w="108" w:type="dxa"/>
              <w:right w:w="108" w:type="dxa"/>
            </w:tcMar>
          </w:tcPr>
          <w:p>
            <w:pPr>
              <w:spacing w:before="0" w:after="0" w:line="240" w:lineRule="auto"/>
            </w:pPr>
            <w:hyperlink w:anchor="F362" w:history="1">
              <w:r>
                <w:rPr>
                  <w:rFonts w:ascii="Calibri" w:hAnsi="Calibri" w:eastAsia="Calibri" w:cs="Calibri"/>
                  <w:color w:val="000000"/>
                  <w:sz w:val="22"/>
                  <w:u w:val="none"/>
                </w:rPr>
                <w:t>362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23:4</w:t>
            </w:r>
          </w:p>
        </w:tc>
        <w:tc>
          <w:tcPr>
            <w:tcW w:w="2579" w:type="dxa"/>
            <w:tcMar>
              <w:top w:w="0" w:type="dxa"/>
              <w:bottom w:w="0" w:type="dxa"/>
              <w:left w:w="108" w:type="dxa"/>
              <w:right w:w="108" w:type="dxa"/>
            </w:tcMar>
          </w:tcPr>
          <w:p>
            <w:pPr>
              <w:spacing w:before="0" w:after="0" w:line="240" w:lineRule="auto"/>
            </w:pPr>
            <w:hyperlink w:anchor="F336" w:history="1">
              <w:r>
                <w:rPr>
                  <w:rFonts w:ascii="Calibri" w:hAnsi="Calibri" w:eastAsia="Calibri" w:cs="Calibri"/>
                  <w:color w:val="000000"/>
                  <w:sz w:val="22"/>
                  <w:u w:val="none"/>
                </w:rPr>
                <w:t>336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32</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32:8</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33:6-8</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33:13</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33:15</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33:16-17</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33:18</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33:20</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42</w:t>
            </w:r>
          </w:p>
        </w:tc>
        <w:tc>
          <w:tcPr>
            <w:tcW w:w="2579" w:type="dxa"/>
            <w:tcMar>
              <w:top w:w="0" w:type="dxa"/>
              <w:bottom w:w="0" w:type="dxa"/>
              <w:left w:w="108" w:type="dxa"/>
              <w:right w:w="108" w:type="dxa"/>
            </w:tcMar>
          </w:tcPr>
          <w:p>
            <w:pPr>
              <w:spacing w:before="0" w:after="0" w:line="240" w:lineRule="auto"/>
            </w:pPr>
            <w:hyperlink w:anchor="F81" w:history="1">
              <w:r>
                <w:rPr>
                  <w:rFonts w:ascii="Calibri" w:hAnsi="Calibri" w:eastAsia="Calibri" w:cs="Calibri"/>
                  <w:color w:val="000000"/>
                  <w:sz w:val="22"/>
                  <w:u w:val="none"/>
                </w:rPr>
                <w:t>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42:1-2</w:t>
            </w:r>
          </w:p>
        </w:tc>
        <w:tc>
          <w:tcPr>
            <w:tcW w:w="2579" w:type="dxa"/>
            <w:tcMar>
              <w:top w:w="0" w:type="dxa"/>
              <w:bottom w:w="0" w:type="dxa"/>
              <w:left w:w="108" w:type="dxa"/>
              <w:right w:w="108" w:type="dxa"/>
            </w:tcMar>
          </w:tcPr>
          <w:p>
            <w:pPr>
              <w:spacing w:before="0" w:after="0" w:line="240" w:lineRule="auto"/>
            </w:pPr>
            <w:hyperlink w:anchor="F81" w:history="1">
              <w:r>
                <w:rPr>
                  <w:rFonts w:ascii="Calibri" w:hAnsi="Calibri" w:eastAsia="Calibri" w:cs="Calibri"/>
                  <w:color w:val="000000"/>
                  <w:sz w:val="22"/>
                  <w:u w:val="none"/>
                </w:rPr>
                <w:t>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42:9</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50</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r>
              <w:rPr>
                <w:rFonts w:ascii="Calibri" w:hAnsi="Calibri" w:eastAsia="Calibri" w:cs="Calibri"/>
                <w:color w:val="000000"/>
                <w:sz w:val="22"/>
              </w:rPr>
              <w:t xml:space="preserve">, </w:t>
            </w:r>
            <w:hyperlink w:anchor="F153" w:history="1">
              <w:r>
                <w:rPr>
                  <w:rFonts w:ascii="Calibri" w:hAnsi="Calibri" w:eastAsia="Calibri" w:cs="Calibri"/>
                  <w:color w:val="000000"/>
                  <w:sz w:val="22"/>
                  <w:u w:val="none"/>
                </w:rPr>
                <w:t>153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50:18-20</w:t>
            </w:r>
          </w:p>
        </w:tc>
        <w:tc>
          <w:tcPr>
            <w:tcW w:w="2579" w:type="dxa"/>
            <w:tcMar>
              <w:top w:w="0" w:type="dxa"/>
              <w:bottom w:w="0" w:type="dxa"/>
              <w:left w:w="108" w:type="dxa"/>
              <w:right w:w="108" w:type="dxa"/>
            </w:tcMar>
          </w:tcPr>
          <w:p>
            <w:pPr>
              <w:spacing w:before="0" w:after="0" w:line="240" w:lineRule="auto"/>
            </w:pPr>
            <w:hyperlink w:anchor="F153" w:history="1">
              <w:r>
                <w:rPr>
                  <w:rFonts w:ascii="Calibri" w:hAnsi="Calibri" w:eastAsia="Calibri" w:cs="Calibri"/>
                  <w:color w:val="000000"/>
                  <w:sz w:val="22"/>
                  <w:u w:val="none"/>
                </w:rPr>
                <w:t>153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50:21-23</w:t>
            </w:r>
          </w:p>
        </w:tc>
        <w:tc>
          <w:tcPr>
            <w:tcW w:w="2579" w:type="dxa"/>
            <w:tcMar>
              <w:top w:w="0" w:type="dxa"/>
              <w:bottom w:w="0" w:type="dxa"/>
              <w:left w:w="108" w:type="dxa"/>
              <w:right w:w="108" w:type="dxa"/>
            </w:tcMar>
          </w:tcPr>
          <w:p>
            <w:pPr>
              <w:spacing w:before="0" w:after="0" w:line="240" w:lineRule="auto"/>
            </w:pPr>
            <w:hyperlink w:anchor="F153" w:history="1">
              <w:r>
                <w:rPr>
                  <w:rFonts w:ascii="Calibri" w:hAnsi="Calibri" w:eastAsia="Calibri" w:cs="Calibri"/>
                  <w:color w:val="000000"/>
                  <w:sz w:val="22"/>
                  <w:u w:val="none"/>
                </w:rPr>
                <w:t>153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51</w:t>
            </w:r>
          </w:p>
        </w:tc>
        <w:tc>
          <w:tcPr>
            <w:tcW w:w="2579" w:type="dxa"/>
            <w:tcMar>
              <w:top w:w="0" w:type="dxa"/>
              <w:bottom w:w="0" w:type="dxa"/>
              <w:left w:w="108" w:type="dxa"/>
              <w:right w:w="108" w:type="dxa"/>
            </w:tcMar>
          </w:tcPr>
          <w:p>
            <w:pPr>
              <w:spacing w:before="0" w:after="0" w:line="240" w:lineRule="auto"/>
            </w:pPr>
            <w:hyperlink w:anchor="F163" w:history="1">
              <w:r>
                <w:rPr>
                  <w:rFonts w:ascii="Calibri" w:hAnsi="Calibri" w:eastAsia="Calibri" w:cs="Calibri"/>
                  <w:color w:val="000000"/>
                  <w:sz w:val="22"/>
                  <w:u w:val="none"/>
                </w:rPr>
                <w:t>163</w:t>
              </w:r>
            </w:hyperlink>
            <w:r>
              <w:rPr>
                <w:rFonts w:ascii="Calibri" w:hAnsi="Calibri" w:eastAsia="Calibri" w:cs="Calibri"/>
                <w:color w:val="000000"/>
                <w:sz w:val="22"/>
              </w:rPr>
              <w:t xml:space="preserve">, </w:t>
            </w:r>
            <w:hyperlink w:anchor="F164" w:history="1">
              <w:r>
                <w:rPr>
                  <w:rFonts w:ascii="Calibri" w:hAnsi="Calibri" w:eastAsia="Calibri" w:cs="Calibri"/>
                  <w:color w:val="000000"/>
                  <w:sz w:val="22"/>
                  <w:u w:val="none"/>
                </w:rPr>
                <w:t>164</w:t>
              </w:r>
            </w:hyperlink>
            <w:r>
              <w:rPr>
                <w:rFonts w:ascii="Calibri" w:hAnsi="Calibri" w:eastAsia="Calibri" w:cs="Calibri"/>
                <w:color w:val="000000"/>
                <w:sz w:val="22"/>
              </w:rPr>
              <w:t xml:space="preserve">, </w:t>
            </w:r>
            <w:hyperlink w:anchor="F232" w:history="1">
              <w:r>
                <w:rPr>
                  <w:rFonts w:ascii="Calibri" w:hAnsi="Calibri" w:eastAsia="Calibri" w:cs="Calibri"/>
                  <w:color w:val="000000"/>
                  <w:sz w:val="22"/>
                  <w:u w:val="none"/>
                </w:rPr>
                <w:t>232</w:t>
              </w:r>
            </w:hyperlink>
            <w:r>
              <w:rPr>
                <w:rFonts w:ascii="Calibri" w:hAnsi="Calibri" w:eastAsia="Calibri" w:cs="Calibri"/>
                <w:color w:val="000000"/>
                <w:sz w:val="22"/>
              </w:rPr>
              <w:t xml:space="preserve">, </w:t>
            </w: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51:4</w:t>
            </w:r>
          </w:p>
        </w:tc>
        <w:tc>
          <w:tcPr>
            <w:tcW w:w="2579" w:type="dxa"/>
            <w:tcMar>
              <w:top w:w="0" w:type="dxa"/>
              <w:bottom w:w="0" w:type="dxa"/>
              <w:left w:w="108" w:type="dxa"/>
              <w:right w:w="108" w:type="dxa"/>
            </w:tcMar>
          </w:tcPr>
          <w:p>
            <w:pPr>
              <w:spacing w:before="0" w:after="0" w:line="240" w:lineRule="auto"/>
            </w:pP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51:10</w:t>
            </w:r>
          </w:p>
        </w:tc>
        <w:tc>
          <w:tcPr>
            <w:tcW w:w="2579" w:type="dxa"/>
            <w:tcMar>
              <w:top w:w="0" w:type="dxa"/>
              <w:bottom w:w="0" w:type="dxa"/>
              <w:left w:w="108" w:type="dxa"/>
              <w:right w:w="108" w:type="dxa"/>
            </w:tcMar>
          </w:tcPr>
          <w:p>
            <w:pPr>
              <w:spacing w:before="0" w:after="0" w:line="240" w:lineRule="auto"/>
            </w:pPr>
            <w:hyperlink w:anchor="F164" w:history="1">
              <w:r>
                <w:rPr>
                  <w:rFonts w:ascii="Calibri" w:hAnsi="Calibri" w:eastAsia="Calibri" w:cs="Calibri"/>
                  <w:color w:val="000000"/>
                  <w:sz w:val="22"/>
                  <w:u w:val="none"/>
                </w:rPr>
                <w:t>164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51:17</w:t>
            </w:r>
          </w:p>
        </w:tc>
        <w:tc>
          <w:tcPr>
            <w:tcW w:w="2579" w:type="dxa"/>
            <w:tcMar>
              <w:top w:w="0" w:type="dxa"/>
              <w:bottom w:w="0" w:type="dxa"/>
              <w:left w:w="108" w:type="dxa"/>
              <w:right w:w="108" w:type="dxa"/>
            </w:tcMar>
          </w:tcPr>
          <w:p>
            <w:pPr>
              <w:spacing w:before="0" w:after="0" w:line="240" w:lineRule="auto"/>
            </w:pPr>
            <w:hyperlink w:anchor="F233" w:history="1">
              <w:r>
                <w:rPr>
                  <w:rFonts w:ascii="Calibri" w:hAnsi="Calibri" w:eastAsia="Calibri" w:cs="Calibri"/>
                  <w:color w:val="000000"/>
                  <w:sz w:val="22"/>
                  <w:u w:val="none"/>
                </w:rPr>
                <w:t>233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63</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63:1</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84</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84:1-2</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88</w:t>
            </w:r>
          </w:p>
        </w:tc>
        <w:tc>
          <w:tcPr>
            <w:tcW w:w="2579" w:type="dxa"/>
            <w:tcMar>
              <w:top w:w="0" w:type="dxa"/>
              <w:bottom w:w="0" w:type="dxa"/>
              <w:left w:w="108" w:type="dxa"/>
              <w:right w:w="108" w:type="dxa"/>
            </w:tcMar>
          </w:tcPr>
          <w:p>
            <w:pPr>
              <w:spacing w:before="0" w:after="0" w:line="240" w:lineRule="auto"/>
            </w:pPr>
            <w:hyperlink w:anchor="F338" w:history="1">
              <w:r>
                <w:rPr>
                  <w:rFonts w:ascii="Calibri" w:hAnsi="Calibri" w:eastAsia="Calibri" w:cs="Calibri"/>
                  <w:color w:val="000000"/>
                  <w:sz w:val="22"/>
                  <w:u w:val="none"/>
                </w:rPr>
                <w:t>338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88:3</w:t>
            </w:r>
          </w:p>
        </w:tc>
        <w:tc>
          <w:tcPr>
            <w:tcW w:w="2579" w:type="dxa"/>
            <w:tcMar>
              <w:top w:w="0" w:type="dxa"/>
              <w:bottom w:w="0" w:type="dxa"/>
              <w:left w:w="108" w:type="dxa"/>
              <w:right w:w="108" w:type="dxa"/>
            </w:tcMar>
          </w:tcPr>
          <w:p>
            <w:pPr>
              <w:spacing w:before="0" w:after="0" w:line="240" w:lineRule="auto"/>
            </w:pPr>
            <w:hyperlink w:anchor="F338" w:history="1">
              <w:r>
                <w:rPr>
                  <w:rFonts w:ascii="Calibri" w:hAnsi="Calibri" w:eastAsia="Calibri" w:cs="Calibri"/>
                  <w:color w:val="000000"/>
                  <w:sz w:val="22"/>
                  <w:u w:val="none"/>
                </w:rPr>
                <w:t>338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90:12</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94</w:t>
            </w:r>
          </w:p>
        </w:tc>
        <w:tc>
          <w:tcPr>
            <w:tcW w:w="2579" w:type="dxa"/>
            <w:tcMar>
              <w:top w:w="0" w:type="dxa"/>
              <w:bottom w:w="0" w:type="dxa"/>
              <w:left w:w="108" w:type="dxa"/>
              <w:right w:w="108" w:type="dxa"/>
            </w:tcMar>
          </w:tcPr>
          <w:p>
            <w:pPr>
              <w:spacing w:before="0" w:after="0" w:line="240" w:lineRule="auto"/>
            </w:pPr>
            <w:hyperlink w:anchor="F154" w:history="1">
              <w:r>
                <w:rPr>
                  <w:rFonts w:ascii="Calibri" w:hAnsi="Calibri" w:eastAsia="Calibri" w:cs="Calibri"/>
                  <w:color w:val="000000"/>
                  <w:sz w:val="22"/>
                  <w:u w:val="none"/>
                </w:rPr>
                <w:t>154</w:t>
              </w:r>
            </w:hyperlink>
            <w:r>
              <w:rPr>
                <w:rFonts w:ascii="Calibri" w:hAnsi="Calibri" w:eastAsia="Calibri" w:cs="Calibri"/>
                <w:color w:val="000000"/>
                <w:sz w:val="22"/>
              </w:rPr>
              <w:t xml:space="preserve">, </w:t>
            </w:r>
            <w:hyperlink w:anchor="F155" w:history="1">
              <w:r>
                <w:rPr>
                  <w:rFonts w:ascii="Calibri" w:hAnsi="Calibri" w:eastAsia="Calibri" w:cs="Calibri"/>
                  <w:color w:val="000000"/>
                  <w:sz w:val="22"/>
                  <w:u w:val="none"/>
                </w:rPr>
                <w:t>155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94:20</w:t>
            </w:r>
          </w:p>
        </w:tc>
        <w:tc>
          <w:tcPr>
            <w:tcW w:w="2579" w:type="dxa"/>
            <w:tcMar>
              <w:top w:w="0" w:type="dxa"/>
              <w:bottom w:w="0" w:type="dxa"/>
              <w:left w:w="108" w:type="dxa"/>
              <w:right w:w="108" w:type="dxa"/>
            </w:tcMar>
          </w:tcPr>
          <w:p>
            <w:pPr>
              <w:spacing w:before="0" w:after="0" w:line="240" w:lineRule="auto"/>
            </w:pPr>
            <w:hyperlink w:anchor="F154" w:history="1">
              <w:r>
                <w:rPr>
                  <w:rFonts w:ascii="Calibri" w:hAnsi="Calibri" w:eastAsia="Calibri" w:cs="Calibri"/>
                  <w:color w:val="000000"/>
                  <w:sz w:val="22"/>
                  <w:u w:val="none"/>
                </w:rPr>
                <w:t>154</w:t>
              </w:r>
            </w:hyperlink>
            <w:r>
              <w:rPr>
                <w:rFonts w:ascii="Calibri" w:hAnsi="Calibri" w:eastAsia="Calibri" w:cs="Calibri"/>
                <w:color w:val="000000"/>
                <w:sz w:val="22"/>
              </w:rPr>
              <w:t xml:space="preserve">, </w:t>
            </w:r>
            <w:hyperlink w:anchor="F155" w:history="1">
              <w:r>
                <w:rPr>
                  <w:rFonts w:ascii="Calibri" w:hAnsi="Calibri" w:eastAsia="Calibri" w:cs="Calibri"/>
                  <w:color w:val="000000"/>
                  <w:sz w:val="22"/>
                  <w:u w:val="none"/>
                </w:rPr>
                <w:t>155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94:22-23</w:t>
            </w:r>
          </w:p>
        </w:tc>
        <w:tc>
          <w:tcPr>
            <w:tcW w:w="2579" w:type="dxa"/>
            <w:tcMar>
              <w:top w:w="0" w:type="dxa"/>
              <w:bottom w:w="0" w:type="dxa"/>
              <w:left w:w="108" w:type="dxa"/>
              <w:right w:w="108" w:type="dxa"/>
            </w:tcMar>
          </w:tcPr>
          <w:p>
            <w:pPr>
              <w:spacing w:before="0" w:after="0" w:line="240" w:lineRule="auto"/>
            </w:pPr>
            <w:hyperlink w:anchor="F154" w:history="1">
              <w:r>
                <w:rPr>
                  <w:rFonts w:ascii="Calibri" w:hAnsi="Calibri" w:eastAsia="Calibri" w:cs="Calibri"/>
                  <w:color w:val="000000"/>
                  <w:sz w:val="22"/>
                  <w:u w:val="none"/>
                </w:rPr>
                <w:t>154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101</w:t>
            </w:r>
          </w:p>
        </w:tc>
        <w:tc>
          <w:tcPr>
            <w:tcW w:w="2579" w:type="dxa"/>
            <w:tcMar>
              <w:top w:w="0" w:type="dxa"/>
              <w:bottom w:w="0" w:type="dxa"/>
              <w:left w:w="108" w:type="dxa"/>
              <w:right w:w="108" w:type="dxa"/>
            </w:tcMar>
          </w:tcPr>
          <w:p>
            <w:pPr>
              <w:spacing w:before="0" w:after="0" w:line="240" w:lineRule="auto"/>
            </w:pPr>
            <w:hyperlink w:anchor="F213" w:history="1">
              <w:r>
                <w:rPr>
                  <w:rFonts w:ascii="Calibri" w:hAnsi="Calibri" w:eastAsia="Calibri" w:cs="Calibri"/>
                  <w:color w:val="000000"/>
                  <w:sz w:val="22"/>
                  <w:u w:val="none"/>
                </w:rPr>
                <w:t>213</w:t>
              </w:r>
            </w:hyperlink>
            <w:r>
              <w:rPr>
                <w:rFonts w:ascii="Calibri" w:hAnsi="Calibri" w:eastAsia="Calibri" w:cs="Calibri"/>
                <w:color w:val="000000"/>
                <w:sz w:val="22"/>
              </w:rPr>
              <w:t xml:space="preserve">, </w:t>
            </w:r>
            <w:hyperlink w:anchor="F214" w:history="1">
              <w:r>
                <w:rPr>
                  <w:rFonts w:ascii="Calibri" w:hAnsi="Calibri" w:eastAsia="Calibri" w:cs="Calibri"/>
                  <w:color w:val="000000"/>
                  <w:sz w:val="22"/>
                  <w:u w:val="none"/>
                </w:rPr>
                <w:t>214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101:3</w:t>
            </w:r>
          </w:p>
        </w:tc>
        <w:tc>
          <w:tcPr>
            <w:tcW w:w="2579" w:type="dxa"/>
            <w:tcMar>
              <w:top w:w="0" w:type="dxa"/>
              <w:bottom w:w="0" w:type="dxa"/>
              <w:left w:w="108" w:type="dxa"/>
              <w:right w:w="108" w:type="dxa"/>
            </w:tcMar>
          </w:tcPr>
          <w:p>
            <w:pPr>
              <w:spacing w:before="0" w:after="0" w:line="240" w:lineRule="auto"/>
            </w:pPr>
            <w:hyperlink w:anchor="F213" w:history="1">
              <w:r>
                <w:rPr>
                  <w:rFonts w:ascii="Calibri" w:hAnsi="Calibri" w:eastAsia="Calibri" w:cs="Calibri"/>
                  <w:color w:val="000000"/>
                  <w:sz w:val="22"/>
                  <w:u w:val="none"/>
                </w:rPr>
                <w:t>213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103</w:t>
            </w:r>
          </w:p>
        </w:tc>
        <w:tc>
          <w:tcPr>
            <w:tcW w:w="2579" w:type="dxa"/>
            <w:tcMar>
              <w:top w:w="0" w:type="dxa"/>
              <w:bottom w:w="0" w:type="dxa"/>
              <w:left w:w="108" w:type="dxa"/>
              <w:right w:w="108" w:type="dxa"/>
            </w:tcMar>
          </w:tcPr>
          <w:p>
            <w:pPr>
              <w:spacing w:before="0" w:after="0" w:line="240" w:lineRule="auto"/>
            </w:pPr>
            <w:hyperlink w:anchor="F432" w:history="1">
              <w:r>
                <w:rPr>
                  <w:rFonts w:ascii="Calibri" w:hAnsi="Calibri" w:eastAsia="Calibri" w:cs="Calibri"/>
                  <w:color w:val="000000"/>
                  <w:sz w:val="22"/>
                  <w:u w:val="none"/>
                </w:rPr>
                <w:t>432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103:2-4</w:t>
            </w:r>
          </w:p>
        </w:tc>
        <w:tc>
          <w:tcPr>
            <w:tcW w:w="2579" w:type="dxa"/>
            <w:tcMar>
              <w:top w:w="0" w:type="dxa"/>
              <w:bottom w:w="0" w:type="dxa"/>
              <w:left w:w="108" w:type="dxa"/>
              <w:right w:w="108" w:type="dxa"/>
            </w:tcMar>
          </w:tcPr>
          <w:p>
            <w:pPr>
              <w:spacing w:before="0" w:after="0" w:line="240" w:lineRule="auto"/>
            </w:pPr>
            <w:hyperlink w:anchor="F140" w:history="1">
              <w:r>
                <w:rPr>
                  <w:rFonts w:ascii="Calibri" w:hAnsi="Calibri" w:eastAsia="Calibri" w:cs="Calibri"/>
                  <w:color w:val="000000"/>
                  <w:sz w:val="22"/>
                  <w:u w:val="none"/>
                </w:rPr>
                <w:t>140</w:t>
              </w:r>
            </w:hyperlink>
            <w:r>
              <w:rPr>
                <w:rFonts w:ascii="Calibri" w:hAnsi="Calibri" w:eastAsia="Calibri" w:cs="Calibri"/>
                <w:color w:val="000000"/>
                <w:sz w:val="22"/>
              </w:rPr>
              <w:t xml:space="preserve">, </w:t>
            </w:r>
            <w:hyperlink w:anchor="F141" w:history="1">
              <w:r>
                <w:rPr>
                  <w:rFonts w:ascii="Calibri" w:hAnsi="Calibri" w:eastAsia="Calibri" w:cs="Calibri"/>
                  <w:color w:val="000000"/>
                  <w:sz w:val="22"/>
                  <w:u w:val="none"/>
                </w:rPr>
                <w:t>141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103:8</w:t>
            </w:r>
          </w:p>
        </w:tc>
        <w:tc>
          <w:tcPr>
            <w:tcW w:w="2579" w:type="dxa"/>
            <w:tcMar>
              <w:top w:w="0" w:type="dxa"/>
              <w:bottom w:w="0" w:type="dxa"/>
              <w:left w:w="108" w:type="dxa"/>
              <w:right w:w="108" w:type="dxa"/>
            </w:tcMar>
          </w:tcPr>
          <w:p>
            <w:pPr>
              <w:spacing w:before="0" w:after="0" w:line="240" w:lineRule="auto"/>
            </w:pPr>
            <w:hyperlink w:anchor="F453" w:history="1">
              <w:r>
                <w:rPr>
                  <w:rFonts w:ascii="Calibri" w:hAnsi="Calibri" w:eastAsia="Calibri" w:cs="Calibri"/>
                  <w:color w:val="000000"/>
                  <w:sz w:val="22"/>
                  <w:u w:val="none"/>
                </w:rPr>
                <w:t>453</w:t>
              </w:r>
            </w:hyperlink>
            <w:r>
              <w:rPr>
                <w:rFonts w:ascii="Calibri" w:hAnsi="Calibri" w:eastAsia="Calibri" w:cs="Calibri"/>
                <w:color w:val="000000"/>
                <w:sz w:val="22"/>
              </w:rPr>
              <w:t xml:space="preserve">, </w:t>
            </w:r>
            <w:hyperlink w:anchor="F482" w:history="1">
              <w:r>
                <w:rPr>
                  <w:rFonts w:ascii="Calibri" w:hAnsi="Calibri" w:eastAsia="Calibri" w:cs="Calibri"/>
                  <w:color w:val="000000"/>
                  <w:sz w:val="22"/>
                  <w:u w:val="none"/>
                </w:rPr>
                <w:t>482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103:13</w:t>
            </w:r>
          </w:p>
        </w:tc>
        <w:tc>
          <w:tcPr>
            <w:tcW w:w="2579" w:type="dxa"/>
            <w:tcMar>
              <w:top w:w="0" w:type="dxa"/>
              <w:bottom w:w="0" w:type="dxa"/>
              <w:left w:w="108" w:type="dxa"/>
              <w:right w:w="108" w:type="dxa"/>
            </w:tcMar>
          </w:tcPr>
          <w:p>
            <w:pPr>
              <w:spacing w:before="0" w:after="0" w:line="240" w:lineRule="auto"/>
            </w:pPr>
            <w:hyperlink w:anchor="F38" w:history="1">
              <w:r>
                <w:rPr>
                  <w:rFonts w:ascii="Calibri" w:hAnsi="Calibri" w:eastAsia="Calibri" w:cs="Calibri"/>
                  <w:color w:val="000000"/>
                  <w:sz w:val="22"/>
                  <w:u w:val="none"/>
                </w:rPr>
                <w:t>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103:19</w:t>
            </w:r>
          </w:p>
        </w:tc>
        <w:tc>
          <w:tcPr>
            <w:tcW w:w="2579" w:type="dxa"/>
            <w:tcMar>
              <w:top w:w="0" w:type="dxa"/>
              <w:bottom w:w="0" w:type="dxa"/>
              <w:left w:w="108" w:type="dxa"/>
              <w:right w:w="108" w:type="dxa"/>
            </w:tcMar>
          </w:tcPr>
          <w:p>
            <w:pPr>
              <w:spacing w:before="0" w:after="0" w:line="240" w:lineRule="auto"/>
            </w:pPr>
            <w:hyperlink w:anchor="F432" w:history="1">
              <w:r>
                <w:rPr>
                  <w:rFonts w:ascii="Calibri" w:hAnsi="Calibri" w:eastAsia="Calibri" w:cs="Calibri"/>
                  <w:color w:val="000000"/>
                  <w:sz w:val="22"/>
                  <w:u w:val="none"/>
                </w:rPr>
                <w:t>432</w:t>
              </w:r>
            </w:hyperlink>
            <w:r>
              <w:rPr>
                <w:rFonts w:ascii="Calibri" w:hAnsi="Calibri" w:eastAsia="Calibri" w:cs="Calibri"/>
                <w:color w:val="000000"/>
                <w:sz w:val="22"/>
              </w:rPr>
              <w:t xml:space="preserve">, </w:t>
            </w:r>
            <w:hyperlink w:anchor="F451" w:history="1">
              <w:r>
                <w:rPr>
                  <w:rFonts w:ascii="Calibri" w:hAnsi="Calibri" w:eastAsia="Calibri" w:cs="Calibri"/>
                  <w:color w:val="000000"/>
                  <w:sz w:val="22"/>
                  <w:u w:val="none"/>
                </w:rPr>
                <w:t>451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107</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r>
              <w:rPr>
                <w:rFonts w:ascii="Calibri" w:hAnsi="Calibri" w:eastAsia="Calibri" w:cs="Calibri"/>
                <w:color w:val="000000"/>
                <w:sz w:val="22"/>
              </w:rPr>
              <w:t xml:space="preserve">, </w:t>
            </w: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107:24-26</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107:27-28</w:t>
            </w:r>
          </w:p>
        </w:tc>
        <w:tc>
          <w:tcPr>
            <w:tcW w:w="2579" w:type="dxa"/>
            <w:tcMar>
              <w:top w:w="0" w:type="dxa"/>
              <w:bottom w:w="0" w:type="dxa"/>
              <w:left w:w="108" w:type="dxa"/>
              <w:right w:w="108" w:type="dxa"/>
            </w:tcMar>
          </w:tcPr>
          <w:p>
            <w:pPr>
              <w:spacing w:before="0" w:after="0" w:line="240" w:lineRule="auto"/>
            </w:pP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107:29-30</w:t>
            </w:r>
          </w:p>
        </w:tc>
        <w:tc>
          <w:tcPr>
            <w:tcW w:w="2579" w:type="dxa"/>
            <w:tcMar>
              <w:top w:w="0" w:type="dxa"/>
              <w:bottom w:w="0" w:type="dxa"/>
              <w:left w:w="108" w:type="dxa"/>
              <w:right w:w="108" w:type="dxa"/>
            </w:tcMar>
          </w:tcPr>
          <w:p>
            <w:pPr>
              <w:spacing w:before="0" w:after="0" w:line="240" w:lineRule="auto"/>
            </w:pP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115</w:t>
            </w:r>
          </w:p>
        </w:tc>
        <w:tc>
          <w:tcPr>
            <w:tcW w:w="2579" w:type="dxa"/>
            <w:tcMar>
              <w:top w:w="0" w:type="dxa"/>
              <w:bottom w:w="0" w:type="dxa"/>
              <w:left w:w="108" w:type="dxa"/>
              <w:right w:w="108" w:type="dxa"/>
            </w:tcMar>
          </w:tcPr>
          <w:p>
            <w:pPr>
              <w:spacing w:before="0" w:after="0" w:line="240" w:lineRule="auto"/>
            </w:pPr>
            <w:hyperlink w:anchor="F432" w:history="1">
              <w:r>
                <w:rPr>
                  <w:rFonts w:ascii="Calibri" w:hAnsi="Calibri" w:eastAsia="Calibri" w:cs="Calibri"/>
                  <w:color w:val="000000"/>
                  <w:sz w:val="22"/>
                  <w:u w:val="none"/>
                </w:rPr>
                <w:t>432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115:3</w:t>
            </w:r>
          </w:p>
        </w:tc>
        <w:tc>
          <w:tcPr>
            <w:tcW w:w="2579" w:type="dxa"/>
            <w:tcMar>
              <w:top w:w="0" w:type="dxa"/>
              <w:bottom w:w="0" w:type="dxa"/>
              <w:left w:w="108" w:type="dxa"/>
              <w:right w:w="108" w:type="dxa"/>
            </w:tcMar>
          </w:tcPr>
          <w:p>
            <w:pPr>
              <w:spacing w:before="0" w:after="0" w:line="240" w:lineRule="auto"/>
            </w:pPr>
            <w:hyperlink w:anchor="F432" w:history="1">
              <w:r>
                <w:rPr>
                  <w:rFonts w:ascii="Calibri" w:hAnsi="Calibri" w:eastAsia="Calibri" w:cs="Calibri"/>
                  <w:color w:val="000000"/>
                  <w:sz w:val="22"/>
                  <w:u w:val="none"/>
                </w:rPr>
                <w:t>432</w:t>
              </w:r>
            </w:hyperlink>
            <w:r>
              <w:rPr>
                <w:rFonts w:ascii="Calibri" w:hAnsi="Calibri" w:eastAsia="Calibri" w:cs="Calibri"/>
                <w:color w:val="000000"/>
                <w:sz w:val="22"/>
              </w:rPr>
              <w:t xml:space="preserve">, </w:t>
            </w:r>
            <w:hyperlink w:anchor="F451" w:history="1">
              <w:r>
                <w:rPr>
                  <w:rFonts w:ascii="Calibri" w:hAnsi="Calibri" w:eastAsia="Calibri" w:cs="Calibri"/>
                  <w:color w:val="000000"/>
                  <w:sz w:val="22"/>
                  <w:u w:val="none"/>
                </w:rPr>
                <w:t>451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119:105</w:t>
            </w:r>
          </w:p>
        </w:tc>
        <w:tc>
          <w:tcPr>
            <w:tcW w:w="2579" w:type="dxa"/>
            <w:tcMar>
              <w:top w:w="0" w:type="dxa"/>
              <w:bottom w:w="0" w:type="dxa"/>
              <w:left w:w="108" w:type="dxa"/>
              <w:right w:w="108" w:type="dxa"/>
            </w:tcMar>
          </w:tcPr>
          <w:p>
            <w:pPr>
              <w:spacing w:before="0" w:after="0" w:line="240" w:lineRule="auto"/>
            </w:pPr>
            <w:hyperlink w:anchor="F168" w:history="1">
              <w:r>
                <w:rPr>
                  <w:rFonts w:ascii="Calibri" w:hAnsi="Calibri" w:eastAsia="Calibri" w:cs="Calibri"/>
                  <w:color w:val="000000"/>
                  <w:sz w:val="22"/>
                  <w:u w:val="none"/>
                </w:rPr>
                <w:t>168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139:23</w:t>
            </w:r>
          </w:p>
        </w:tc>
        <w:tc>
          <w:tcPr>
            <w:tcW w:w="2579" w:type="dxa"/>
            <w:tcMar>
              <w:top w:w="0" w:type="dxa"/>
              <w:bottom w:w="0" w:type="dxa"/>
              <w:left w:w="108" w:type="dxa"/>
              <w:right w:w="108" w:type="dxa"/>
            </w:tcMar>
          </w:tcPr>
          <w:p>
            <w:pPr>
              <w:spacing w:before="0" w:after="0" w:line="240" w:lineRule="auto"/>
            </w:pPr>
            <w:hyperlink w:anchor="F340" w:history="1">
              <w:r>
                <w:rPr>
                  <w:rFonts w:ascii="Calibri" w:hAnsi="Calibri" w:eastAsia="Calibri" w:cs="Calibri"/>
                  <w:color w:val="000000"/>
                  <w:sz w:val="22"/>
                  <w:u w:val="none"/>
                </w:rPr>
                <w:t>340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141:5</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147</w:t>
            </w:r>
          </w:p>
        </w:tc>
        <w:tc>
          <w:tcPr>
            <w:tcW w:w="2579" w:type="dxa"/>
            <w:tcMar>
              <w:top w:w="0" w:type="dxa"/>
              <w:bottom w:w="0" w:type="dxa"/>
              <w:left w:w="108" w:type="dxa"/>
              <w:right w:w="108" w:type="dxa"/>
            </w:tcMar>
          </w:tcPr>
          <w:p>
            <w:pPr>
              <w:spacing w:before="0" w:after="0" w:line="240" w:lineRule="auto"/>
            </w:pPr>
            <w:hyperlink w:anchor="F41" w:history="1">
              <w:r>
                <w:rPr>
                  <w:rFonts w:ascii="Calibri" w:hAnsi="Calibri" w:eastAsia="Calibri" w:cs="Calibri"/>
                  <w:color w:val="000000"/>
                  <w:sz w:val="22"/>
                  <w:u w:val="none"/>
                </w:rPr>
                <w:t>41</w:t>
              </w:r>
            </w:hyperlink>
            <w:r>
              <w:rPr>
                <w:rFonts w:ascii="Calibri" w:hAnsi="Calibri" w:eastAsia="Calibri" w:cs="Calibri"/>
                <w:color w:val="000000"/>
                <w:sz w:val="22"/>
              </w:rPr>
              <w:t xml:space="preserve">, </w:t>
            </w:r>
            <w:hyperlink w:anchor="F42" w:history="1">
              <w:r>
                <w:rPr>
                  <w:rFonts w:ascii="Calibri" w:hAnsi="Calibri" w:eastAsia="Calibri" w:cs="Calibri"/>
                  <w:color w:val="000000"/>
                  <w:sz w:val="22"/>
                  <w:u w:val="none"/>
                </w:rPr>
                <w:t>42</w:t>
              </w:r>
            </w:hyperlink>
            <w:r>
              <w:rPr>
                <w:rFonts w:ascii="Calibri" w:hAnsi="Calibri" w:eastAsia="Calibri" w:cs="Calibri"/>
                <w:color w:val="000000"/>
                <w:sz w:val="22"/>
              </w:rPr>
              <w:t xml:space="preserve">, </w:t>
            </w:r>
            <w:hyperlink w:anchor="F237" w:history="1">
              <w:r>
                <w:rPr>
                  <w:rFonts w:ascii="Calibri" w:hAnsi="Calibri" w:eastAsia="Calibri" w:cs="Calibri"/>
                  <w:color w:val="000000"/>
                  <w:sz w:val="22"/>
                  <w:u w:val="none"/>
                </w:rPr>
                <w:t>237</w:t>
              </w:r>
            </w:hyperlink>
            <w:r>
              <w:rPr>
                <w:rFonts w:ascii="Calibri" w:hAnsi="Calibri" w:eastAsia="Calibri" w:cs="Calibri"/>
                <w:color w:val="000000"/>
                <w:sz w:val="22"/>
              </w:rPr>
              <w:t xml:space="preserve">, </w:t>
            </w:r>
            <w:hyperlink w:anchor="F258" w:history="1">
              <w:r>
                <w:rPr>
                  <w:rFonts w:ascii="Calibri" w:hAnsi="Calibri" w:eastAsia="Calibri" w:cs="Calibri"/>
                  <w:color w:val="000000"/>
                  <w:sz w:val="22"/>
                  <w:u w:val="none"/>
                </w:rPr>
                <w:t>258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Psalm 147:4</w:t>
            </w:r>
          </w:p>
        </w:tc>
        <w:tc>
          <w:tcPr>
            <w:tcW w:w="2579" w:type="dxa"/>
            <w:tcMar>
              <w:top w:w="0" w:type="dxa"/>
              <w:bottom w:w="0" w:type="dxa"/>
              <w:left w:w="108" w:type="dxa"/>
              <w:right w:w="108" w:type="dxa"/>
            </w:tcMar>
          </w:tcPr>
          <w:p>
            <w:pPr>
              <w:spacing w:before="0" w:after="0" w:line="240" w:lineRule="auto"/>
            </w:pPr>
            <w:hyperlink w:anchor="F41" w:history="1">
              <w:r>
                <w:rPr>
                  <w:rFonts w:ascii="Calibri" w:hAnsi="Calibri" w:eastAsia="Calibri" w:cs="Calibri"/>
                  <w:color w:val="000000"/>
                  <w:sz w:val="22"/>
                  <w:u w:val="none"/>
                </w:rPr>
                <w:t>41</w:t>
              </w:r>
            </w:hyperlink>
            <w:r>
              <w:rPr>
                <w:rFonts w:ascii="Calibri" w:hAnsi="Calibri" w:eastAsia="Calibri" w:cs="Calibri"/>
                <w:color w:val="000000"/>
                <w:sz w:val="22"/>
              </w:rPr>
              <w:t xml:space="preserve">, </w:t>
            </w:r>
            <w:hyperlink w:anchor="F237" w:history="1">
              <w:r>
                <w:rPr>
                  <w:rFonts w:ascii="Calibri" w:hAnsi="Calibri" w:eastAsia="Calibri" w:cs="Calibri"/>
                  <w:color w:val="000000"/>
                  <w:sz w:val="22"/>
                  <w:u w:val="none"/>
                </w:rPr>
                <w:t>237</w:t>
              </w:r>
            </w:hyperlink>
            <w:r>
              <w:rPr>
                <w:rFonts w:ascii="Calibri" w:hAnsi="Calibri" w:eastAsia="Calibri" w:cs="Calibri"/>
                <w:color w:val="000000"/>
                <w:sz w:val="22"/>
              </w:rPr>
              <w:t xml:space="preserve">, </w:t>
            </w:r>
            <w:hyperlink w:anchor="F258" w:history="1">
              <w:r>
                <w:rPr>
                  <w:rFonts w:ascii="Calibri" w:hAnsi="Calibri" w:eastAsia="Calibri" w:cs="Calibri"/>
                  <w:color w:val="000000"/>
                  <w:sz w:val="22"/>
                  <w:u w:val="none"/>
                </w:rPr>
                <w:t>258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w:t>
            </w:r>
          </w:p>
        </w:tc>
        <w:tc>
          <w:tcPr>
            <w:tcW w:w="2579" w:type="dxa"/>
            <w:tcMar>
              <w:top w:w="0" w:type="dxa"/>
              <w:bottom w:w="0" w:type="dxa"/>
              <w:left w:w="108" w:type="dxa"/>
              <w:right w:w="108" w:type="dxa"/>
            </w:tcMar>
          </w:tcPr>
          <w:p>
            <w:pPr>
              <w:spacing w:before="0" w:after="0" w:line="240" w:lineRule="auto"/>
            </w:pPr>
            <w:hyperlink w:anchor="F262" w:history="1">
              <w:r>
                <w:rPr>
                  <w:rFonts w:ascii="Calibri" w:hAnsi="Calibri" w:eastAsia="Calibri" w:cs="Calibri"/>
                  <w:color w:val="000000"/>
                  <w:sz w:val="22"/>
                  <w:u w:val="none"/>
                </w:rPr>
                <w:t>262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1:10</w:t>
            </w:r>
          </w:p>
        </w:tc>
        <w:tc>
          <w:tcPr>
            <w:tcW w:w="2579" w:type="dxa"/>
            <w:tcMar>
              <w:top w:w="0" w:type="dxa"/>
              <w:bottom w:w="0" w:type="dxa"/>
              <w:left w:w="108" w:type="dxa"/>
              <w:right w:w="108" w:type="dxa"/>
            </w:tcMar>
          </w:tcPr>
          <w:p>
            <w:pPr>
              <w:spacing w:before="0" w:after="0" w:line="240" w:lineRule="auto"/>
            </w:pPr>
            <w:hyperlink w:anchor="F262" w:history="1">
              <w:r>
                <w:rPr>
                  <w:rFonts w:ascii="Calibri" w:hAnsi="Calibri" w:eastAsia="Calibri" w:cs="Calibri"/>
                  <w:color w:val="000000"/>
                  <w:sz w:val="22"/>
                  <w:u w:val="none"/>
                </w:rPr>
                <w:t>262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3</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r>
              <w:rPr>
                <w:rFonts w:ascii="Calibri" w:hAnsi="Calibri" w:eastAsia="Calibri" w:cs="Calibri"/>
                <w:color w:val="000000"/>
                <w:sz w:val="22"/>
              </w:rPr>
              <w:t xml:space="preserve">, </w:t>
            </w:r>
            <w:hyperlink w:anchor="F476" w:history="1">
              <w:r>
                <w:rPr>
                  <w:rFonts w:ascii="Calibri" w:hAnsi="Calibri" w:eastAsia="Calibri" w:cs="Calibri"/>
                  <w:color w:val="000000"/>
                  <w:sz w:val="22"/>
                  <w:u w:val="none"/>
                </w:rPr>
                <w:t>476</w:t>
              </w:r>
            </w:hyperlink>
            <w:r>
              <w:rPr>
                <w:rFonts w:ascii="Calibri" w:hAnsi="Calibri" w:eastAsia="Calibri" w:cs="Calibri"/>
                <w:color w:val="000000"/>
                <w:sz w:val="22"/>
              </w:rPr>
              <w:t xml:space="preserve">, </w:t>
            </w:r>
            <w:hyperlink w:anchor="F477" w:history="1">
              <w:r>
                <w:rPr>
                  <w:rFonts w:ascii="Calibri" w:hAnsi="Calibri" w:eastAsia="Calibri" w:cs="Calibri"/>
                  <w:color w:val="000000"/>
                  <w:sz w:val="22"/>
                  <w:u w:val="none"/>
                </w:rPr>
                <w:t>477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3:5</w:t>
            </w:r>
          </w:p>
        </w:tc>
        <w:tc>
          <w:tcPr>
            <w:tcW w:w="2579" w:type="dxa"/>
            <w:tcMar>
              <w:top w:w="0" w:type="dxa"/>
              <w:bottom w:w="0" w:type="dxa"/>
              <w:left w:w="108" w:type="dxa"/>
              <w:right w:w="108" w:type="dxa"/>
            </w:tcMar>
          </w:tcPr>
          <w:p>
            <w:pPr>
              <w:spacing w:before="0" w:after="0" w:line="240" w:lineRule="auto"/>
            </w:pPr>
            <w:hyperlink w:anchor="F434" w:history="1">
              <w:r>
                <w:rPr>
                  <w:rFonts w:ascii="Calibri" w:hAnsi="Calibri" w:eastAsia="Calibri" w:cs="Calibri"/>
                  <w:color w:val="000000"/>
                  <w:sz w:val="22"/>
                  <w:u w:val="none"/>
                </w:rPr>
                <w:t>434</w:t>
              </w:r>
            </w:hyperlink>
            <w:r>
              <w:rPr>
                <w:rFonts w:ascii="Calibri" w:hAnsi="Calibri" w:eastAsia="Calibri" w:cs="Calibri"/>
                <w:color w:val="000000"/>
                <w:sz w:val="22"/>
              </w:rPr>
              <w:t xml:space="preserve">, </w:t>
            </w:r>
            <w:hyperlink w:anchor="F437" w:history="1">
              <w:r>
                <w:rPr>
                  <w:rFonts w:ascii="Calibri" w:hAnsi="Calibri" w:eastAsia="Calibri" w:cs="Calibri"/>
                  <w:color w:val="000000"/>
                  <w:sz w:val="22"/>
                  <w:u w:val="none"/>
                </w:rPr>
                <w:t>437</w:t>
              </w:r>
            </w:hyperlink>
            <w:r>
              <w:rPr>
                <w:rFonts w:ascii="Calibri" w:hAnsi="Calibri" w:eastAsia="Calibri" w:cs="Calibri"/>
                <w:color w:val="000000"/>
                <w:sz w:val="22"/>
              </w:rPr>
              <w:t xml:space="preserve">, </w:t>
            </w:r>
            <w:hyperlink w:anchor="F477" w:history="1">
              <w:r>
                <w:rPr>
                  <w:rFonts w:ascii="Calibri" w:hAnsi="Calibri" w:eastAsia="Calibri" w:cs="Calibri"/>
                  <w:color w:val="000000"/>
                  <w:sz w:val="22"/>
                  <w:u w:val="none"/>
                </w:rPr>
                <w:t>477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3:5-6</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3:6</w:t>
            </w:r>
          </w:p>
        </w:tc>
        <w:tc>
          <w:tcPr>
            <w:tcW w:w="2579" w:type="dxa"/>
            <w:tcMar>
              <w:top w:w="0" w:type="dxa"/>
              <w:bottom w:w="0" w:type="dxa"/>
              <w:left w:w="108" w:type="dxa"/>
              <w:right w:w="108" w:type="dxa"/>
            </w:tcMar>
          </w:tcPr>
          <w:p>
            <w:pPr>
              <w:spacing w:before="0" w:after="0" w:line="240" w:lineRule="auto"/>
            </w:pPr>
            <w:hyperlink w:anchor="F477" w:history="1">
              <w:r>
                <w:rPr>
                  <w:rFonts w:ascii="Calibri" w:hAnsi="Calibri" w:eastAsia="Calibri" w:cs="Calibri"/>
                  <w:color w:val="000000"/>
                  <w:sz w:val="22"/>
                  <w:u w:val="none"/>
                </w:rPr>
                <w:t>477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9</w:t>
            </w:r>
          </w:p>
        </w:tc>
        <w:tc>
          <w:tcPr>
            <w:tcW w:w="2579" w:type="dxa"/>
            <w:tcMar>
              <w:top w:w="0" w:type="dxa"/>
              <w:bottom w:w="0" w:type="dxa"/>
              <w:left w:w="108" w:type="dxa"/>
              <w:right w:w="108" w:type="dxa"/>
            </w:tcMar>
          </w:tcPr>
          <w:p>
            <w:pPr>
              <w:spacing w:before="0" w:after="0" w:line="240" w:lineRule="auto"/>
            </w:pPr>
            <w:hyperlink w:anchor="F265" w:history="1">
              <w:r>
                <w:rPr>
                  <w:rFonts w:ascii="Calibri" w:hAnsi="Calibri" w:eastAsia="Calibri" w:cs="Calibri"/>
                  <w:color w:val="000000"/>
                  <w:sz w:val="22"/>
                  <w:u w:val="none"/>
                </w:rPr>
                <w:t>265</w:t>
              </w:r>
            </w:hyperlink>
            <w:r>
              <w:rPr>
                <w:rFonts w:ascii="Calibri" w:hAnsi="Calibri" w:eastAsia="Calibri" w:cs="Calibri"/>
                <w:color w:val="000000"/>
                <w:sz w:val="22"/>
              </w:rPr>
              <w:t xml:space="preserve">, </w:t>
            </w: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9:6</w:t>
            </w:r>
          </w:p>
        </w:tc>
        <w:tc>
          <w:tcPr>
            <w:tcW w:w="2579" w:type="dxa"/>
            <w:tcMar>
              <w:top w:w="0" w:type="dxa"/>
              <w:bottom w:w="0" w:type="dxa"/>
              <w:left w:w="108" w:type="dxa"/>
              <w:right w:w="108" w:type="dxa"/>
            </w:tcMar>
          </w:tcPr>
          <w:p>
            <w:pPr>
              <w:spacing w:before="0" w:after="0" w:line="240" w:lineRule="auto"/>
            </w:pPr>
            <w:hyperlink w:anchor="F265" w:history="1">
              <w:r>
                <w:rPr>
                  <w:rFonts w:ascii="Calibri" w:hAnsi="Calibri" w:eastAsia="Calibri" w:cs="Calibri"/>
                  <w:color w:val="000000"/>
                  <w:sz w:val="22"/>
                  <w:u w:val="none"/>
                </w:rPr>
                <w:t>265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9:7-9</w:t>
            </w:r>
          </w:p>
        </w:tc>
        <w:tc>
          <w:tcPr>
            <w:tcW w:w="2579" w:type="dxa"/>
            <w:tcMar>
              <w:top w:w="0" w:type="dxa"/>
              <w:bottom w:w="0" w:type="dxa"/>
              <w:left w:w="108" w:type="dxa"/>
              <w:right w:w="108" w:type="dxa"/>
            </w:tcMar>
          </w:tcPr>
          <w:p>
            <w:pPr>
              <w:spacing w:before="0" w:after="0" w:line="240" w:lineRule="auto"/>
            </w:pPr>
            <w:hyperlink w:anchor="F265" w:history="1">
              <w:r>
                <w:rPr>
                  <w:rFonts w:ascii="Calibri" w:hAnsi="Calibri" w:eastAsia="Calibri" w:cs="Calibri"/>
                  <w:color w:val="000000"/>
                  <w:sz w:val="22"/>
                  <w:u w:val="none"/>
                </w:rPr>
                <w:t>265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9:10</w:t>
            </w:r>
          </w:p>
        </w:tc>
        <w:tc>
          <w:tcPr>
            <w:tcW w:w="2579" w:type="dxa"/>
            <w:tcMar>
              <w:top w:w="0" w:type="dxa"/>
              <w:bottom w:w="0" w:type="dxa"/>
              <w:left w:w="108" w:type="dxa"/>
              <w:right w:w="108" w:type="dxa"/>
            </w:tcMar>
          </w:tcPr>
          <w:p>
            <w:pPr>
              <w:spacing w:before="0" w:after="0" w:line="240" w:lineRule="auto"/>
            </w:pPr>
            <w:hyperlink w:anchor="F110" w:history="1">
              <w:r>
                <w:rPr>
                  <w:rFonts w:ascii="Calibri" w:hAnsi="Calibri" w:eastAsia="Calibri" w:cs="Calibri"/>
                  <w:color w:val="000000"/>
                  <w:sz w:val="22"/>
                  <w:u w:val="none"/>
                </w:rPr>
                <w:t>110</w:t>
              </w:r>
            </w:hyperlink>
            <w:r>
              <w:rPr>
                <w:rFonts w:ascii="Calibri" w:hAnsi="Calibri" w:eastAsia="Calibri" w:cs="Calibri"/>
                <w:color w:val="000000"/>
                <w:sz w:val="22"/>
              </w:rPr>
              <w:t xml:space="preserve">, </w:t>
            </w:r>
            <w:hyperlink w:anchor="F265" w:history="1">
              <w:r>
                <w:rPr>
                  <w:rFonts w:ascii="Calibri" w:hAnsi="Calibri" w:eastAsia="Calibri" w:cs="Calibri"/>
                  <w:color w:val="000000"/>
                  <w:sz w:val="22"/>
                  <w:u w:val="none"/>
                </w:rPr>
                <w:t>265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11:21</w:t>
            </w:r>
          </w:p>
        </w:tc>
        <w:tc>
          <w:tcPr>
            <w:tcW w:w="2579" w:type="dxa"/>
            <w:tcMar>
              <w:top w:w="0" w:type="dxa"/>
              <w:bottom w:w="0" w:type="dxa"/>
              <w:left w:w="108" w:type="dxa"/>
              <w:right w:w="108" w:type="dxa"/>
            </w:tcMar>
          </w:tcPr>
          <w:p>
            <w:pPr>
              <w:spacing w:before="0" w:after="0" w:line="240" w:lineRule="auto"/>
            </w:pPr>
            <w:hyperlink w:anchor="F263" w:history="1">
              <w:r>
                <w:rPr>
                  <w:rFonts w:ascii="Calibri" w:hAnsi="Calibri" w:eastAsia="Calibri" w:cs="Calibri"/>
                  <w:color w:val="000000"/>
                  <w:sz w:val="22"/>
                  <w:u w:val="none"/>
                </w:rPr>
                <w:t>263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12:18</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13:20</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15:1</w:t>
            </w:r>
          </w:p>
        </w:tc>
        <w:tc>
          <w:tcPr>
            <w:tcW w:w="2579" w:type="dxa"/>
            <w:tcMar>
              <w:top w:w="0" w:type="dxa"/>
              <w:bottom w:w="0" w:type="dxa"/>
              <w:left w:w="108" w:type="dxa"/>
              <w:right w:w="108" w:type="dxa"/>
            </w:tcMar>
          </w:tcPr>
          <w:p>
            <w:pPr>
              <w:spacing w:before="0" w:after="0" w:line="240" w:lineRule="auto"/>
            </w:pPr>
            <w:hyperlink w:anchor="F274" w:history="1">
              <w:r>
                <w:rPr>
                  <w:rFonts w:ascii="Calibri" w:hAnsi="Calibri" w:eastAsia="Calibri" w:cs="Calibri"/>
                  <w:color w:val="000000"/>
                  <w:sz w:val="22"/>
                  <w:u w:val="none"/>
                </w:rPr>
                <w:t>274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16</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16:9</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r>
              <w:rPr>
                <w:rFonts w:ascii="Calibri" w:hAnsi="Calibri" w:eastAsia="Calibri" w:cs="Calibri"/>
                <w:color w:val="000000"/>
                <w:sz w:val="22"/>
              </w:rPr>
              <w:t xml:space="preserve">, </w:t>
            </w:r>
            <w:hyperlink w:anchor="F176" w:history="1">
              <w:r>
                <w:rPr>
                  <w:rFonts w:ascii="Calibri" w:hAnsi="Calibri" w:eastAsia="Calibri" w:cs="Calibri"/>
                  <w:color w:val="000000"/>
                  <w:sz w:val="22"/>
                  <w:u w:val="none"/>
                </w:rPr>
                <w:t>176</w:t>
              </w:r>
            </w:hyperlink>
            <w:r>
              <w:rPr>
                <w:rFonts w:ascii="Calibri" w:hAnsi="Calibri" w:eastAsia="Calibri" w:cs="Calibri"/>
                <w:color w:val="000000"/>
                <w:sz w:val="22"/>
              </w:rPr>
              <w:t xml:space="preserve">, </w:t>
            </w:r>
            <w:hyperlink w:anchor="F443" w:history="1">
              <w:r>
                <w:rPr>
                  <w:rFonts w:ascii="Calibri" w:hAnsi="Calibri" w:eastAsia="Calibri" w:cs="Calibri"/>
                  <w:color w:val="000000"/>
                  <w:sz w:val="22"/>
                  <w:u w:val="none"/>
                </w:rPr>
                <w:t>443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21:7</w:t>
            </w:r>
          </w:p>
        </w:tc>
        <w:tc>
          <w:tcPr>
            <w:tcW w:w="2579" w:type="dxa"/>
            <w:tcMar>
              <w:top w:w="0" w:type="dxa"/>
              <w:bottom w:w="0" w:type="dxa"/>
              <w:left w:w="108" w:type="dxa"/>
              <w:right w:w="108" w:type="dxa"/>
            </w:tcMar>
          </w:tcPr>
          <w:p>
            <w:pPr>
              <w:spacing w:before="0" w:after="0" w:line="240" w:lineRule="auto"/>
            </w:pPr>
            <w:hyperlink w:anchor="F273" w:history="1">
              <w:r>
                <w:rPr>
                  <w:rFonts w:ascii="Calibri" w:hAnsi="Calibri" w:eastAsia="Calibri" w:cs="Calibri"/>
                  <w:color w:val="000000"/>
                  <w:sz w:val="22"/>
                  <w:u w:val="none"/>
                </w:rPr>
                <w:t>273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23:5</w:t>
            </w:r>
          </w:p>
        </w:tc>
        <w:tc>
          <w:tcPr>
            <w:tcW w:w="2579" w:type="dxa"/>
            <w:tcMar>
              <w:top w:w="0" w:type="dxa"/>
              <w:bottom w:w="0" w:type="dxa"/>
              <w:left w:w="108" w:type="dxa"/>
              <w:right w:w="108" w:type="dxa"/>
            </w:tcMar>
          </w:tcPr>
          <w:p>
            <w:pPr>
              <w:spacing w:before="0" w:after="0" w:line="240" w:lineRule="auto"/>
            </w:pPr>
            <w:hyperlink w:anchor="F71" w:history="1">
              <w:r>
                <w:rPr>
                  <w:rFonts w:ascii="Calibri" w:hAnsi="Calibri" w:eastAsia="Calibri" w:cs="Calibri"/>
                  <w:color w:val="000000"/>
                  <w:sz w:val="22"/>
                  <w:u w:val="none"/>
                </w:rPr>
                <w:t>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24:15</w:t>
            </w:r>
          </w:p>
        </w:tc>
        <w:tc>
          <w:tcPr>
            <w:tcW w:w="2579" w:type="dxa"/>
            <w:tcMar>
              <w:top w:w="0" w:type="dxa"/>
              <w:bottom w:w="0" w:type="dxa"/>
              <w:left w:w="108" w:type="dxa"/>
              <w:right w:w="108" w:type="dxa"/>
            </w:tcMar>
          </w:tcPr>
          <w:p>
            <w:pPr>
              <w:spacing w:before="0" w:after="0" w:line="240" w:lineRule="auto"/>
            </w:pPr>
            <w:hyperlink w:anchor="F274" w:history="1">
              <w:r>
                <w:rPr>
                  <w:rFonts w:ascii="Calibri" w:hAnsi="Calibri" w:eastAsia="Calibri" w:cs="Calibri"/>
                  <w:color w:val="000000"/>
                  <w:sz w:val="22"/>
                  <w:u w:val="none"/>
                </w:rPr>
                <w:t>274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25:18</w:t>
            </w:r>
          </w:p>
        </w:tc>
        <w:tc>
          <w:tcPr>
            <w:tcW w:w="2579" w:type="dxa"/>
            <w:tcMar>
              <w:top w:w="0" w:type="dxa"/>
              <w:bottom w:w="0" w:type="dxa"/>
              <w:left w:w="108" w:type="dxa"/>
              <w:right w:w="108" w:type="dxa"/>
            </w:tcMar>
          </w:tcPr>
          <w:p>
            <w:pPr>
              <w:spacing w:before="0" w:after="0" w:line="240" w:lineRule="auto"/>
            </w:pPr>
            <w:hyperlink w:anchor="F273" w:history="1">
              <w:r>
                <w:rPr>
                  <w:rFonts w:ascii="Calibri" w:hAnsi="Calibri" w:eastAsia="Calibri" w:cs="Calibri"/>
                  <w:color w:val="000000"/>
                  <w:sz w:val="22"/>
                  <w:u w:val="none"/>
                </w:rPr>
                <w:t>273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Proverbs 25:21</w:t>
            </w:r>
          </w:p>
        </w:tc>
        <w:tc>
          <w:tcPr>
            <w:tcW w:w="2579" w:type="dxa"/>
            <w:tcMar>
              <w:top w:w="0" w:type="dxa"/>
              <w:bottom w:w="0" w:type="dxa"/>
              <w:left w:w="108" w:type="dxa"/>
              <w:right w:w="108" w:type="dxa"/>
            </w:tcMar>
          </w:tcPr>
          <w:p>
            <w:pPr>
              <w:spacing w:before="0" w:after="0" w:line="240" w:lineRule="auto"/>
            </w:pPr>
            <w:hyperlink w:anchor="F274" w:history="1">
              <w:r>
                <w:rPr>
                  <w:rFonts w:ascii="Calibri" w:hAnsi="Calibri" w:eastAsia="Calibri" w:cs="Calibri"/>
                  <w:color w:val="000000"/>
                  <w:sz w:val="22"/>
                  <w:u w:val="none"/>
                </w:rPr>
                <w:t>274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Ecclesiastes 3:11</w:t>
            </w:r>
          </w:p>
        </w:tc>
        <w:tc>
          <w:tcPr>
            <w:tcW w:w="2579" w:type="dxa"/>
            <w:tcMar>
              <w:top w:w="0" w:type="dxa"/>
              <w:bottom w:w="0" w:type="dxa"/>
              <w:left w:w="108" w:type="dxa"/>
              <w:right w:w="108" w:type="dxa"/>
            </w:tcMar>
          </w:tcPr>
          <w:p>
            <w:pPr>
              <w:spacing w:before="0" w:after="0" w:line="240" w:lineRule="auto"/>
            </w:pPr>
            <w:hyperlink w:anchor="F417" w:history="1">
              <w:r>
                <w:rPr>
                  <w:rFonts w:ascii="Calibri" w:hAnsi="Calibri" w:eastAsia="Calibri" w:cs="Calibri"/>
                  <w:color w:val="000000"/>
                  <w:sz w:val="22"/>
                  <w:u w:val="none"/>
                </w:rPr>
                <w:t>417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Ecclesiastes 5:6</w:t>
            </w:r>
          </w:p>
        </w:tc>
        <w:tc>
          <w:tcPr>
            <w:tcW w:w="2579" w:type="dxa"/>
            <w:tcMar>
              <w:top w:w="0" w:type="dxa"/>
              <w:bottom w:w="0" w:type="dxa"/>
              <w:left w:w="108" w:type="dxa"/>
              <w:right w:w="108" w:type="dxa"/>
            </w:tcMar>
          </w:tcPr>
          <w:p>
            <w:pPr>
              <w:spacing w:before="0" w:after="0" w:line="240" w:lineRule="auto"/>
            </w:pP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Ecclesiastes 7:13</w:t>
            </w:r>
          </w:p>
        </w:tc>
        <w:tc>
          <w:tcPr>
            <w:tcW w:w="2579" w:type="dxa"/>
            <w:tcMar>
              <w:top w:w="0" w:type="dxa"/>
              <w:bottom w:w="0" w:type="dxa"/>
              <w:left w:w="108" w:type="dxa"/>
              <w:right w:w="108" w:type="dxa"/>
            </w:tcMar>
          </w:tcPr>
          <w:p>
            <w:pPr>
              <w:spacing w:before="0" w:after="0" w:line="240" w:lineRule="auto"/>
            </w:pPr>
            <w:hyperlink w:anchor="F443" w:history="1">
              <w:r>
                <w:rPr>
                  <w:rFonts w:ascii="Calibri" w:hAnsi="Calibri" w:eastAsia="Calibri" w:cs="Calibri"/>
                  <w:color w:val="000000"/>
                  <w:sz w:val="22"/>
                  <w:u w:val="none"/>
                </w:rPr>
                <w:t>443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Ecclesiastes 8:11</w:t>
            </w:r>
          </w:p>
        </w:tc>
        <w:tc>
          <w:tcPr>
            <w:tcW w:w="2579" w:type="dxa"/>
            <w:tcMar>
              <w:top w:w="0" w:type="dxa"/>
              <w:bottom w:w="0" w:type="dxa"/>
              <w:left w:w="108" w:type="dxa"/>
              <w:right w:w="108" w:type="dxa"/>
            </w:tcMar>
          </w:tcPr>
          <w:p>
            <w:pPr>
              <w:spacing w:before="0" w:after="0" w:line="240" w:lineRule="auto"/>
            </w:pPr>
            <w:hyperlink w:anchor="F162" w:history="1">
              <w:r>
                <w:rPr>
                  <w:rFonts w:ascii="Calibri" w:hAnsi="Calibri" w:eastAsia="Calibri" w:cs="Calibri"/>
                  <w:color w:val="000000"/>
                  <w:sz w:val="22"/>
                  <w:u w:val="none"/>
                </w:rPr>
                <w:t>162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w:t>
            </w:r>
          </w:p>
        </w:tc>
        <w:tc>
          <w:tcPr>
            <w:tcW w:w="2579" w:type="dxa"/>
            <w:tcMar>
              <w:top w:w="0" w:type="dxa"/>
              <w:bottom w:w="0" w:type="dxa"/>
              <w:left w:w="108" w:type="dxa"/>
              <w:right w:w="108" w:type="dxa"/>
            </w:tcMar>
          </w:tcPr>
          <w:p>
            <w:pPr>
              <w:spacing w:before="0" w:after="0" w:line="240" w:lineRule="auto"/>
            </w:pPr>
            <w:hyperlink w:anchor="F45" w:history="1">
              <w:r>
                <w:rPr>
                  <w:rFonts w:ascii="Calibri" w:hAnsi="Calibri" w:eastAsia="Calibri" w:cs="Calibri"/>
                  <w:color w:val="000000"/>
                  <w:sz w:val="22"/>
                  <w:u w:val="none"/>
                </w:rPr>
                <w:t>45</w:t>
              </w:r>
            </w:hyperlink>
            <w:r>
              <w:rPr>
                <w:rFonts w:ascii="Calibri" w:hAnsi="Calibri" w:eastAsia="Calibri" w:cs="Calibri"/>
                <w:color w:val="000000"/>
                <w:sz w:val="22"/>
              </w:rPr>
              <w:t xml:space="preserve">, </w:t>
            </w:r>
            <w:hyperlink w:anchor="F46" w:history="1">
              <w:r>
                <w:rPr>
                  <w:rFonts w:ascii="Calibri" w:hAnsi="Calibri" w:eastAsia="Calibri" w:cs="Calibri"/>
                  <w:color w:val="000000"/>
                  <w:sz w:val="22"/>
                  <w:u w:val="none"/>
                </w:rPr>
                <w:t>46</w:t>
              </w:r>
            </w:hyperlink>
            <w:r>
              <w:rPr>
                <w:rFonts w:ascii="Calibri" w:hAnsi="Calibri" w:eastAsia="Calibri" w:cs="Calibri"/>
                <w:color w:val="000000"/>
                <w:sz w:val="22"/>
              </w:rPr>
              <w:t xml:space="preserve">, </w:t>
            </w:r>
            <w:hyperlink w:anchor="F48" w:history="1">
              <w:r>
                <w:rPr>
                  <w:rFonts w:ascii="Calibri" w:hAnsi="Calibri" w:eastAsia="Calibri" w:cs="Calibri"/>
                  <w:color w:val="000000"/>
                  <w:sz w:val="22"/>
                  <w:u w:val="none"/>
                </w:rPr>
                <w:t>48</w:t>
              </w:r>
            </w:hyperlink>
            <w:r>
              <w:rPr>
                <w:rFonts w:ascii="Calibri" w:hAnsi="Calibri" w:eastAsia="Calibri" w:cs="Calibri"/>
                <w:color w:val="000000"/>
                <w:sz w:val="22"/>
              </w:rPr>
              <w:t xml:space="preserve">, </w:t>
            </w:r>
            <w:hyperlink w:anchor="F49" w:history="1">
              <w:r>
                <w:rPr>
                  <w:rFonts w:ascii="Calibri" w:hAnsi="Calibri" w:eastAsia="Calibri" w:cs="Calibri"/>
                  <w:color w:val="000000"/>
                  <w:sz w:val="22"/>
                  <w:u w:val="none"/>
                </w:rPr>
                <w:t>49</w:t>
              </w:r>
            </w:hyperlink>
            <w:r>
              <w:rPr>
                <w:rFonts w:ascii="Calibri" w:hAnsi="Calibri" w:eastAsia="Calibri" w:cs="Calibri"/>
                <w:color w:val="000000"/>
                <w:sz w:val="22"/>
              </w:rPr>
              <w:t xml:space="preserve">, </w:t>
            </w:r>
            <w:hyperlink w:anchor="F53" w:history="1">
              <w:r>
                <w:rPr>
                  <w:rFonts w:ascii="Calibri" w:hAnsi="Calibri" w:eastAsia="Calibri" w:cs="Calibri"/>
                  <w:color w:val="000000"/>
                  <w:sz w:val="22"/>
                  <w:u w:val="none"/>
                </w:rPr>
                <w:t>53</w:t>
              </w:r>
            </w:hyperlink>
            <w:r>
              <w:rPr>
                <w:rFonts w:ascii="Calibri" w:hAnsi="Calibri" w:eastAsia="Calibri" w:cs="Calibri"/>
                <w:color w:val="000000"/>
                <w:sz w:val="22"/>
              </w:rPr>
              <w:t xml:space="preserve">, </w:t>
            </w:r>
            <w:hyperlink w:anchor="F54" w:history="1">
              <w:r>
                <w:rPr>
                  <w:rFonts w:ascii="Calibri" w:hAnsi="Calibri" w:eastAsia="Calibri" w:cs="Calibri"/>
                  <w:color w:val="000000"/>
                  <w:sz w:val="22"/>
                  <w:u w:val="none"/>
                </w:rPr>
                <w:t>54</w:t>
              </w:r>
            </w:hyperlink>
            <w:r>
              <w:rPr>
                <w:rFonts w:ascii="Calibri" w:hAnsi="Calibri" w:eastAsia="Calibri" w:cs="Calibri"/>
                <w:color w:val="000000"/>
                <w:sz w:val="22"/>
              </w:rPr>
              <w:t xml:space="preserve">, </w:t>
            </w:r>
            <w:hyperlink w:anchor="F55" w:history="1">
              <w:r>
                <w:rPr>
                  <w:rFonts w:ascii="Calibri" w:hAnsi="Calibri" w:eastAsia="Calibri" w:cs="Calibri"/>
                  <w:color w:val="000000"/>
                  <w:sz w:val="22"/>
                  <w:u w:val="none"/>
                </w:rPr>
                <w:t>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1</w:t>
            </w:r>
          </w:p>
        </w:tc>
        <w:tc>
          <w:tcPr>
            <w:tcW w:w="2579" w:type="dxa"/>
            <w:tcMar>
              <w:top w:w="0" w:type="dxa"/>
              <w:bottom w:w="0" w:type="dxa"/>
              <w:left w:w="108" w:type="dxa"/>
              <w:right w:w="108" w:type="dxa"/>
            </w:tcMar>
          </w:tcPr>
          <w:p>
            <w:pPr>
              <w:spacing w:before="0" w:after="0" w:line="240" w:lineRule="auto"/>
            </w:pPr>
            <w:hyperlink w:anchor="F219" w:history="1">
              <w:r>
                <w:rPr>
                  <w:rFonts w:ascii="Calibri" w:hAnsi="Calibri" w:eastAsia="Calibri" w:cs="Calibri"/>
                  <w:color w:val="000000"/>
                  <w:sz w:val="22"/>
                  <w:u w:val="none"/>
                </w:rPr>
                <w:t>219</w:t>
              </w:r>
            </w:hyperlink>
            <w:r>
              <w:rPr>
                <w:rFonts w:ascii="Calibri" w:hAnsi="Calibri" w:eastAsia="Calibri" w:cs="Calibri"/>
                <w:color w:val="000000"/>
                <w:sz w:val="22"/>
              </w:rPr>
              <w:t xml:space="preserve">, </w:t>
            </w:r>
            <w:hyperlink w:anchor="F220" w:history="1">
              <w:r>
                <w:rPr>
                  <w:rFonts w:ascii="Calibri" w:hAnsi="Calibri" w:eastAsia="Calibri" w:cs="Calibri"/>
                  <w:color w:val="000000"/>
                  <w:sz w:val="22"/>
                  <w:u w:val="none"/>
                </w:rPr>
                <w:t>220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1:4</w:t>
            </w:r>
          </w:p>
        </w:tc>
        <w:tc>
          <w:tcPr>
            <w:tcW w:w="2579" w:type="dxa"/>
            <w:tcMar>
              <w:top w:w="0" w:type="dxa"/>
              <w:bottom w:w="0" w:type="dxa"/>
              <w:left w:w="108" w:type="dxa"/>
              <w:right w:w="108" w:type="dxa"/>
            </w:tcMar>
          </w:tcPr>
          <w:p>
            <w:pPr>
              <w:spacing w:before="0" w:after="0" w:line="240" w:lineRule="auto"/>
            </w:pPr>
            <w:hyperlink w:anchor="F219" w:history="1">
              <w:r>
                <w:rPr>
                  <w:rFonts w:ascii="Calibri" w:hAnsi="Calibri" w:eastAsia="Calibri" w:cs="Calibri"/>
                  <w:color w:val="000000"/>
                  <w:sz w:val="22"/>
                  <w:u w:val="none"/>
                </w:rPr>
                <w:t>219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1:6</w:t>
            </w:r>
          </w:p>
        </w:tc>
        <w:tc>
          <w:tcPr>
            <w:tcW w:w="2579" w:type="dxa"/>
            <w:tcMar>
              <w:top w:w="0" w:type="dxa"/>
              <w:bottom w:w="0" w:type="dxa"/>
              <w:left w:w="108" w:type="dxa"/>
              <w:right w:w="108" w:type="dxa"/>
            </w:tcMar>
          </w:tcPr>
          <w:p>
            <w:pPr>
              <w:spacing w:before="0" w:after="0" w:line="240" w:lineRule="auto"/>
            </w:pPr>
            <w:hyperlink w:anchor="F219" w:history="1">
              <w:r>
                <w:rPr>
                  <w:rFonts w:ascii="Calibri" w:hAnsi="Calibri" w:eastAsia="Calibri" w:cs="Calibri"/>
                  <w:color w:val="000000"/>
                  <w:sz w:val="22"/>
                  <w:u w:val="none"/>
                </w:rPr>
                <w:t>219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1:12-15</w:t>
            </w:r>
          </w:p>
        </w:tc>
        <w:tc>
          <w:tcPr>
            <w:tcW w:w="2579" w:type="dxa"/>
            <w:tcMar>
              <w:top w:w="0" w:type="dxa"/>
              <w:bottom w:w="0" w:type="dxa"/>
              <w:left w:w="108" w:type="dxa"/>
              <w:right w:w="108" w:type="dxa"/>
            </w:tcMar>
          </w:tcPr>
          <w:p>
            <w:pPr>
              <w:spacing w:before="0" w:after="0" w:line="240" w:lineRule="auto"/>
            </w:pPr>
            <w:hyperlink w:anchor="F219" w:history="1">
              <w:r>
                <w:rPr>
                  <w:rFonts w:ascii="Calibri" w:hAnsi="Calibri" w:eastAsia="Calibri" w:cs="Calibri"/>
                  <w:color w:val="000000"/>
                  <w:sz w:val="22"/>
                  <w:u w:val="none"/>
                </w:rPr>
                <w:t>219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1:18</w:t>
            </w:r>
          </w:p>
        </w:tc>
        <w:tc>
          <w:tcPr>
            <w:tcW w:w="2579" w:type="dxa"/>
            <w:tcMar>
              <w:top w:w="0" w:type="dxa"/>
              <w:bottom w:w="0" w:type="dxa"/>
              <w:left w:w="108" w:type="dxa"/>
              <w:right w:w="108" w:type="dxa"/>
            </w:tcMar>
          </w:tcPr>
          <w:p>
            <w:pPr>
              <w:spacing w:before="0" w:after="0" w:line="240" w:lineRule="auto"/>
            </w:pPr>
            <w:hyperlink w:anchor="F220" w:history="1">
              <w:r>
                <w:rPr>
                  <w:rFonts w:ascii="Calibri" w:hAnsi="Calibri" w:eastAsia="Calibri" w:cs="Calibri"/>
                  <w:color w:val="000000"/>
                  <w:sz w:val="22"/>
                  <w:u w:val="none"/>
                </w:rPr>
                <w:t>220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2:8</w:t>
            </w:r>
          </w:p>
        </w:tc>
        <w:tc>
          <w:tcPr>
            <w:tcW w:w="2579" w:type="dxa"/>
            <w:tcMar>
              <w:top w:w="0" w:type="dxa"/>
              <w:bottom w:w="0" w:type="dxa"/>
              <w:left w:w="108" w:type="dxa"/>
              <w:right w:w="108" w:type="dxa"/>
            </w:tcMar>
          </w:tcPr>
          <w:p>
            <w:pPr>
              <w:spacing w:before="0" w:after="0" w:line="240" w:lineRule="auto"/>
            </w:pPr>
            <w:hyperlink w:anchor="F175" w:history="1">
              <w:r>
                <w:rPr>
                  <w:rFonts w:ascii="Calibri" w:hAnsi="Calibri" w:eastAsia="Calibri" w:cs="Calibri"/>
                  <w:color w:val="000000"/>
                  <w:sz w:val="22"/>
                  <w:u w:val="none"/>
                </w:rPr>
                <w:t>175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5:20</w:t>
            </w:r>
          </w:p>
        </w:tc>
        <w:tc>
          <w:tcPr>
            <w:tcW w:w="2579" w:type="dxa"/>
            <w:tcMar>
              <w:top w:w="0" w:type="dxa"/>
              <w:bottom w:w="0" w:type="dxa"/>
              <w:left w:w="108" w:type="dxa"/>
              <w:right w:w="108" w:type="dxa"/>
            </w:tcMar>
          </w:tcPr>
          <w:p>
            <w:pPr>
              <w:spacing w:before="0" w:after="0" w:line="240" w:lineRule="auto"/>
            </w:pPr>
            <w:hyperlink w:anchor="F154" w:history="1">
              <w:r>
                <w:rPr>
                  <w:rFonts w:ascii="Calibri" w:hAnsi="Calibri" w:eastAsia="Calibri" w:cs="Calibri"/>
                  <w:color w:val="000000"/>
                  <w:sz w:val="22"/>
                  <w:u w:val="none"/>
                </w:rPr>
                <w:t>154</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w:t>
            </w:r>
          </w:p>
        </w:tc>
        <w:tc>
          <w:tcPr>
            <w:tcW w:w="2579" w:type="dxa"/>
            <w:tcMar>
              <w:top w:w="0" w:type="dxa"/>
              <w:bottom w:w="0" w:type="dxa"/>
              <w:left w:w="108" w:type="dxa"/>
              <w:right w:w="108" w:type="dxa"/>
            </w:tcMar>
          </w:tcPr>
          <w:p>
            <w:pPr>
              <w:spacing w:before="0" w:after="0" w:line="240" w:lineRule="auto"/>
            </w:pPr>
            <w:hyperlink w:anchor="F45" w:history="1">
              <w:r>
                <w:rPr>
                  <w:rFonts w:ascii="Calibri" w:hAnsi="Calibri" w:eastAsia="Calibri" w:cs="Calibri"/>
                  <w:color w:val="000000"/>
                  <w:sz w:val="22"/>
                  <w:u w:val="none"/>
                </w:rPr>
                <w:t>45</w:t>
              </w:r>
            </w:hyperlink>
            <w:r>
              <w:rPr>
                <w:rFonts w:ascii="Calibri" w:hAnsi="Calibri" w:eastAsia="Calibri" w:cs="Calibri"/>
                <w:color w:val="000000"/>
                <w:sz w:val="22"/>
              </w:rPr>
              <w:t xml:space="preserve">, </w:t>
            </w:r>
            <w:hyperlink w:anchor="F341" w:history="1">
              <w:r>
                <w:rPr>
                  <w:rFonts w:ascii="Calibri" w:hAnsi="Calibri" w:eastAsia="Calibri" w:cs="Calibri"/>
                  <w:color w:val="000000"/>
                  <w:sz w:val="22"/>
                  <w:u w:val="none"/>
                </w:rPr>
                <w:t>341</w:t>
              </w:r>
            </w:hyperlink>
            <w:r>
              <w:rPr>
                <w:rFonts w:ascii="Calibri" w:hAnsi="Calibri" w:eastAsia="Calibri" w:cs="Calibri"/>
                <w:color w:val="000000"/>
                <w:sz w:val="22"/>
              </w:rPr>
              <w:t xml:space="preserve">, </w:t>
            </w:r>
            <w:hyperlink w:anchor="F342" w:history="1">
              <w:r>
                <w:rPr>
                  <w:rFonts w:ascii="Calibri" w:hAnsi="Calibri" w:eastAsia="Calibri" w:cs="Calibri"/>
                  <w:color w:val="000000"/>
                  <w:sz w:val="22"/>
                  <w:u w:val="none"/>
                </w:rPr>
                <w:t>342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6:5</w:t>
            </w:r>
          </w:p>
        </w:tc>
        <w:tc>
          <w:tcPr>
            <w:tcW w:w="2579" w:type="dxa"/>
            <w:tcMar>
              <w:top w:w="0" w:type="dxa"/>
              <w:bottom w:w="0" w:type="dxa"/>
              <w:left w:w="108" w:type="dxa"/>
              <w:right w:w="108" w:type="dxa"/>
            </w:tcMar>
          </w:tcPr>
          <w:p>
            <w:pPr>
              <w:spacing w:before="0" w:after="0" w:line="240" w:lineRule="auto"/>
            </w:pPr>
            <w:hyperlink w:anchor="F341" w:history="1">
              <w:r>
                <w:rPr>
                  <w:rFonts w:ascii="Calibri" w:hAnsi="Calibri" w:eastAsia="Calibri" w:cs="Calibri"/>
                  <w:color w:val="000000"/>
                  <w:sz w:val="22"/>
                  <w:u w:val="none"/>
                </w:rPr>
                <w:t>341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6:6-7</w:t>
            </w:r>
          </w:p>
        </w:tc>
        <w:tc>
          <w:tcPr>
            <w:tcW w:w="2579" w:type="dxa"/>
            <w:tcMar>
              <w:top w:w="0" w:type="dxa"/>
              <w:bottom w:w="0" w:type="dxa"/>
              <w:left w:w="108" w:type="dxa"/>
              <w:right w:w="108" w:type="dxa"/>
            </w:tcMar>
          </w:tcPr>
          <w:p>
            <w:pPr>
              <w:spacing w:before="0" w:after="0" w:line="240" w:lineRule="auto"/>
            </w:pPr>
            <w:hyperlink w:anchor="F342" w:history="1">
              <w:r>
                <w:rPr>
                  <w:rFonts w:ascii="Calibri" w:hAnsi="Calibri" w:eastAsia="Calibri" w:cs="Calibri"/>
                  <w:color w:val="000000"/>
                  <w:sz w:val="22"/>
                  <w:u w:val="none"/>
                </w:rPr>
                <w:t>342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7:14</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r>
              <w:rPr>
                <w:rFonts w:ascii="Calibri" w:hAnsi="Calibri" w:eastAsia="Calibri" w:cs="Calibri"/>
                <w:color w:val="000000"/>
                <w:sz w:val="22"/>
              </w:rPr>
              <w:t xml:space="preserve">, </w:t>
            </w: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9:6</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r>
              <w:rPr>
                <w:rFonts w:ascii="Calibri" w:hAnsi="Calibri" w:eastAsia="Calibri" w:cs="Calibri"/>
                <w:color w:val="000000"/>
                <w:sz w:val="22"/>
              </w:rPr>
              <w:t xml:space="preserve">, </w:t>
            </w:r>
            <w:hyperlink w:anchor="F54" w:history="1">
              <w:r>
                <w:rPr>
                  <w:rFonts w:ascii="Calibri" w:hAnsi="Calibri" w:eastAsia="Calibri" w:cs="Calibri"/>
                  <w:color w:val="000000"/>
                  <w:sz w:val="22"/>
                  <w:u w:val="none"/>
                </w:rPr>
                <w:t>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24</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r>
              <w:rPr>
                <w:rFonts w:ascii="Calibri" w:hAnsi="Calibri" w:eastAsia="Calibri" w:cs="Calibri"/>
                <w:color w:val="000000"/>
                <w:sz w:val="22"/>
              </w:rPr>
              <w:t xml:space="preserve">, </w:t>
            </w:r>
            <w:hyperlink w:anchor="F49" w:history="1">
              <w:r>
                <w:rPr>
                  <w:rFonts w:ascii="Calibri" w:hAnsi="Calibri" w:eastAsia="Calibri" w:cs="Calibri"/>
                  <w:color w:val="000000"/>
                  <w:sz w:val="22"/>
                  <w:u w:val="none"/>
                </w:rPr>
                <w:t>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24:1</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24:3</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24:5-6a</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24:14-15</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26</w:t>
            </w:r>
          </w:p>
        </w:tc>
        <w:tc>
          <w:tcPr>
            <w:tcW w:w="2579" w:type="dxa"/>
            <w:tcMar>
              <w:top w:w="0" w:type="dxa"/>
              <w:bottom w:w="0" w:type="dxa"/>
              <w:left w:w="108" w:type="dxa"/>
              <w:right w:w="108" w:type="dxa"/>
            </w:tcMar>
          </w:tcPr>
          <w:p>
            <w:pPr>
              <w:spacing w:before="0" w:after="0" w:line="240" w:lineRule="auto"/>
            </w:pPr>
            <w:hyperlink w:anchor="F83" w:history="1">
              <w:r>
                <w:rPr>
                  <w:rFonts w:ascii="Calibri" w:hAnsi="Calibri" w:eastAsia="Calibri" w:cs="Calibri"/>
                  <w:color w:val="000000"/>
                  <w:sz w:val="22"/>
                  <w:u w:val="none"/>
                </w:rPr>
                <w:t>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26:9</w:t>
            </w:r>
          </w:p>
        </w:tc>
        <w:tc>
          <w:tcPr>
            <w:tcW w:w="2579" w:type="dxa"/>
            <w:tcMar>
              <w:top w:w="0" w:type="dxa"/>
              <w:bottom w:w="0" w:type="dxa"/>
              <w:left w:w="108" w:type="dxa"/>
              <w:right w:w="108" w:type="dxa"/>
            </w:tcMar>
          </w:tcPr>
          <w:p>
            <w:pPr>
              <w:spacing w:before="0" w:after="0" w:line="240" w:lineRule="auto"/>
            </w:pPr>
            <w:hyperlink w:anchor="F83" w:history="1">
              <w:r>
                <w:rPr>
                  <w:rFonts w:ascii="Calibri" w:hAnsi="Calibri" w:eastAsia="Calibri" w:cs="Calibri"/>
                  <w:color w:val="000000"/>
                  <w:sz w:val="22"/>
                  <w:u w:val="none"/>
                </w:rPr>
                <w:t>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36</w:t>
            </w:r>
          </w:p>
        </w:tc>
        <w:tc>
          <w:tcPr>
            <w:tcW w:w="2579" w:type="dxa"/>
            <w:tcMar>
              <w:top w:w="0" w:type="dxa"/>
              <w:bottom w:w="0" w:type="dxa"/>
              <w:left w:w="108" w:type="dxa"/>
              <w:right w:w="108" w:type="dxa"/>
            </w:tcMar>
          </w:tcPr>
          <w:p>
            <w:pPr>
              <w:spacing w:before="0" w:after="0" w:line="240" w:lineRule="auto"/>
            </w:pPr>
            <w:hyperlink w:anchor="F52" w:history="1">
              <w:r>
                <w:rPr>
                  <w:rFonts w:ascii="Calibri" w:hAnsi="Calibri" w:eastAsia="Calibri" w:cs="Calibri"/>
                  <w:color w:val="000000"/>
                  <w:sz w:val="22"/>
                  <w:u w:val="none"/>
                </w:rPr>
                <w:t>52</w:t>
              </w:r>
            </w:hyperlink>
            <w:r>
              <w:rPr>
                <w:rFonts w:ascii="Calibri" w:hAnsi="Calibri" w:eastAsia="Calibri" w:cs="Calibri"/>
                <w:color w:val="000000"/>
                <w:sz w:val="22"/>
              </w:rPr>
              <w:t xml:space="preserve">, </w:t>
            </w:r>
            <w:hyperlink w:anchor="F53" w:history="1">
              <w:r>
                <w:rPr>
                  <w:rFonts w:ascii="Calibri" w:hAnsi="Calibri" w:eastAsia="Calibri" w:cs="Calibri"/>
                  <w:color w:val="000000"/>
                  <w:sz w:val="22"/>
                  <w:u w:val="none"/>
                </w:rPr>
                <w:t>53</w:t>
              </w:r>
            </w:hyperlink>
            <w:r>
              <w:rPr>
                <w:rFonts w:ascii="Calibri" w:hAnsi="Calibri" w:eastAsia="Calibri" w:cs="Calibri"/>
                <w:color w:val="000000"/>
                <w:sz w:val="22"/>
              </w:rPr>
              <w:t xml:space="preserve">, </w:t>
            </w:r>
            <w:hyperlink w:anchor="F221" w:history="1">
              <w:r>
                <w:rPr>
                  <w:rFonts w:ascii="Calibri" w:hAnsi="Calibri" w:eastAsia="Calibri" w:cs="Calibri"/>
                  <w:color w:val="000000"/>
                  <w:sz w:val="22"/>
                  <w:u w:val="none"/>
                </w:rPr>
                <w:t>221</w:t>
              </w:r>
            </w:hyperlink>
            <w:r>
              <w:rPr>
                <w:rFonts w:ascii="Calibri" w:hAnsi="Calibri" w:eastAsia="Calibri" w:cs="Calibri"/>
                <w:color w:val="000000"/>
                <w:sz w:val="22"/>
              </w:rPr>
              <w:t xml:space="preserve">, </w:t>
            </w:r>
            <w:hyperlink w:anchor="F222" w:history="1">
              <w:r>
                <w:rPr>
                  <w:rFonts w:ascii="Calibri" w:hAnsi="Calibri" w:eastAsia="Calibri" w:cs="Calibri"/>
                  <w:color w:val="000000"/>
                  <w:sz w:val="22"/>
                  <w:u w:val="none"/>
                </w:rPr>
                <w:t>222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36:7</w:t>
            </w:r>
          </w:p>
        </w:tc>
        <w:tc>
          <w:tcPr>
            <w:tcW w:w="2579" w:type="dxa"/>
            <w:tcMar>
              <w:top w:w="0" w:type="dxa"/>
              <w:bottom w:w="0" w:type="dxa"/>
              <w:left w:w="108" w:type="dxa"/>
              <w:right w:w="108" w:type="dxa"/>
            </w:tcMar>
          </w:tcPr>
          <w:p>
            <w:pPr>
              <w:spacing w:before="0" w:after="0" w:line="240" w:lineRule="auto"/>
            </w:pPr>
            <w:hyperlink w:anchor="F221" w:history="1">
              <w:r>
                <w:rPr>
                  <w:rFonts w:ascii="Calibri" w:hAnsi="Calibri" w:eastAsia="Calibri" w:cs="Calibri"/>
                  <w:color w:val="000000"/>
                  <w:sz w:val="22"/>
                  <w:u w:val="none"/>
                </w:rPr>
                <w:t>221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36:16</w:t>
            </w:r>
          </w:p>
        </w:tc>
        <w:tc>
          <w:tcPr>
            <w:tcW w:w="2579" w:type="dxa"/>
            <w:tcMar>
              <w:top w:w="0" w:type="dxa"/>
              <w:bottom w:w="0" w:type="dxa"/>
              <w:left w:w="108" w:type="dxa"/>
              <w:right w:w="108" w:type="dxa"/>
            </w:tcMar>
          </w:tcPr>
          <w:p>
            <w:pPr>
              <w:spacing w:before="0" w:after="0" w:line="240" w:lineRule="auto"/>
            </w:pPr>
            <w:hyperlink w:anchor="F221" w:history="1">
              <w:r>
                <w:rPr>
                  <w:rFonts w:ascii="Calibri" w:hAnsi="Calibri" w:eastAsia="Calibri" w:cs="Calibri"/>
                  <w:color w:val="000000"/>
                  <w:sz w:val="22"/>
                  <w:u w:val="none"/>
                </w:rPr>
                <w:t>221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36:18-20</w:t>
            </w:r>
          </w:p>
        </w:tc>
        <w:tc>
          <w:tcPr>
            <w:tcW w:w="2579" w:type="dxa"/>
            <w:tcMar>
              <w:top w:w="0" w:type="dxa"/>
              <w:bottom w:w="0" w:type="dxa"/>
              <w:left w:w="108" w:type="dxa"/>
              <w:right w:w="108" w:type="dxa"/>
            </w:tcMar>
          </w:tcPr>
          <w:p>
            <w:pPr>
              <w:spacing w:before="0" w:after="0" w:line="240" w:lineRule="auto"/>
            </w:pPr>
            <w:hyperlink w:anchor="F52" w:history="1">
              <w:r>
                <w:rPr>
                  <w:rFonts w:ascii="Calibri" w:hAnsi="Calibri" w:eastAsia="Calibri" w:cs="Calibri"/>
                  <w:color w:val="000000"/>
                  <w:sz w:val="22"/>
                  <w:u w:val="none"/>
                </w:rPr>
                <w:t>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36:20</w:t>
            </w:r>
          </w:p>
        </w:tc>
        <w:tc>
          <w:tcPr>
            <w:tcW w:w="2579" w:type="dxa"/>
            <w:tcMar>
              <w:top w:w="0" w:type="dxa"/>
              <w:bottom w:w="0" w:type="dxa"/>
              <w:left w:w="108" w:type="dxa"/>
              <w:right w:w="108" w:type="dxa"/>
            </w:tcMar>
          </w:tcPr>
          <w:p>
            <w:pPr>
              <w:spacing w:before="0" w:after="0" w:line="240" w:lineRule="auto"/>
            </w:pPr>
            <w:hyperlink w:anchor="F222" w:history="1">
              <w:r>
                <w:rPr>
                  <w:rFonts w:ascii="Calibri" w:hAnsi="Calibri" w:eastAsia="Calibri" w:cs="Calibri"/>
                  <w:color w:val="000000"/>
                  <w:sz w:val="22"/>
                  <w:u w:val="none"/>
                </w:rPr>
                <w:t>222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37</w:t>
            </w:r>
          </w:p>
        </w:tc>
        <w:tc>
          <w:tcPr>
            <w:tcW w:w="2579" w:type="dxa"/>
            <w:tcMar>
              <w:top w:w="0" w:type="dxa"/>
              <w:bottom w:w="0" w:type="dxa"/>
              <w:left w:w="108" w:type="dxa"/>
              <w:right w:w="108" w:type="dxa"/>
            </w:tcMar>
          </w:tcPr>
          <w:p>
            <w:pPr>
              <w:spacing w:before="0" w:after="0" w:line="240" w:lineRule="auto"/>
            </w:pPr>
            <w:hyperlink w:anchor="F222" w:history="1">
              <w:r>
                <w:rPr>
                  <w:rFonts w:ascii="Calibri" w:hAnsi="Calibri" w:eastAsia="Calibri" w:cs="Calibri"/>
                  <w:color w:val="000000"/>
                  <w:sz w:val="22"/>
                  <w:u w:val="none"/>
                </w:rPr>
                <w:t>222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37:14</w:t>
            </w:r>
          </w:p>
        </w:tc>
        <w:tc>
          <w:tcPr>
            <w:tcW w:w="2579" w:type="dxa"/>
            <w:tcMar>
              <w:top w:w="0" w:type="dxa"/>
              <w:bottom w:w="0" w:type="dxa"/>
              <w:left w:w="108" w:type="dxa"/>
              <w:right w:w="108" w:type="dxa"/>
            </w:tcMar>
          </w:tcPr>
          <w:p>
            <w:pPr>
              <w:spacing w:before="0" w:after="0" w:line="240" w:lineRule="auto"/>
            </w:pPr>
            <w:hyperlink w:anchor="F222" w:history="1">
              <w:r>
                <w:rPr>
                  <w:rFonts w:ascii="Calibri" w:hAnsi="Calibri" w:eastAsia="Calibri" w:cs="Calibri"/>
                  <w:color w:val="000000"/>
                  <w:sz w:val="22"/>
                  <w:u w:val="none"/>
                </w:rPr>
                <w:t>222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37:36</w:t>
            </w:r>
          </w:p>
        </w:tc>
        <w:tc>
          <w:tcPr>
            <w:tcW w:w="2579" w:type="dxa"/>
            <w:tcMar>
              <w:top w:w="0" w:type="dxa"/>
              <w:bottom w:w="0" w:type="dxa"/>
              <w:left w:w="108" w:type="dxa"/>
              <w:right w:w="108" w:type="dxa"/>
            </w:tcMar>
          </w:tcPr>
          <w:p>
            <w:pPr>
              <w:spacing w:before="0" w:after="0" w:line="240" w:lineRule="auto"/>
            </w:pPr>
            <w:hyperlink w:anchor="F222" w:history="1">
              <w:r>
                <w:rPr>
                  <w:rFonts w:ascii="Calibri" w:hAnsi="Calibri" w:eastAsia="Calibri" w:cs="Calibri"/>
                  <w:color w:val="000000"/>
                  <w:sz w:val="22"/>
                  <w:u w:val="none"/>
                </w:rPr>
                <w:t>222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40</w:t>
            </w:r>
          </w:p>
        </w:tc>
        <w:tc>
          <w:tcPr>
            <w:tcW w:w="2579" w:type="dxa"/>
            <w:tcMar>
              <w:top w:w="0" w:type="dxa"/>
              <w:bottom w:w="0" w:type="dxa"/>
              <w:left w:w="108" w:type="dxa"/>
              <w:right w:w="108" w:type="dxa"/>
            </w:tcMar>
          </w:tcPr>
          <w:p>
            <w:pPr>
              <w:spacing w:before="0" w:after="0" w:line="240" w:lineRule="auto"/>
            </w:pPr>
            <w:hyperlink w:anchor="F42" w:history="1">
              <w:r>
                <w:rPr>
                  <w:rFonts w:ascii="Calibri" w:hAnsi="Calibri" w:eastAsia="Calibri" w:cs="Calibri"/>
                  <w:color w:val="000000"/>
                  <w:sz w:val="22"/>
                  <w:u w:val="none"/>
                </w:rPr>
                <w:t>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40:26</w:t>
            </w:r>
          </w:p>
        </w:tc>
        <w:tc>
          <w:tcPr>
            <w:tcW w:w="2579" w:type="dxa"/>
            <w:tcMar>
              <w:top w:w="0" w:type="dxa"/>
              <w:bottom w:w="0" w:type="dxa"/>
              <w:left w:w="108" w:type="dxa"/>
              <w:right w:w="108" w:type="dxa"/>
            </w:tcMar>
          </w:tcPr>
          <w:p>
            <w:pPr>
              <w:spacing w:before="0" w:after="0" w:line="240" w:lineRule="auto"/>
            </w:pPr>
            <w:hyperlink w:anchor="F42" w:history="1">
              <w:r>
                <w:rPr>
                  <w:rFonts w:ascii="Calibri" w:hAnsi="Calibri" w:eastAsia="Calibri" w:cs="Calibri"/>
                  <w:color w:val="000000"/>
                  <w:sz w:val="22"/>
                  <w:u w:val="none"/>
                </w:rPr>
                <w:t>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44</w:t>
            </w:r>
          </w:p>
        </w:tc>
        <w:tc>
          <w:tcPr>
            <w:tcW w:w="2579" w:type="dxa"/>
            <w:tcMar>
              <w:top w:w="0" w:type="dxa"/>
              <w:bottom w:w="0" w:type="dxa"/>
              <w:left w:w="108" w:type="dxa"/>
              <w:right w:w="108" w:type="dxa"/>
            </w:tcMar>
          </w:tcPr>
          <w:p>
            <w:pPr>
              <w:spacing w:before="0" w:after="0" w:line="240" w:lineRule="auto"/>
            </w:pPr>
            <w:hyperlink w:anchor="F16" w:history="1">
              <w:r>
                <w:rPr>
                  <w:rFonts w:ascii="Calibri" w:hAnsi="Calibri" w:eastAsia="Calibri" w:cs="Calibri"/>
                  <w:color w:val="000000"/>
                  <w:sz w:val="22"/>
                  <w:u w:val="none"/>
                </w:rPr>
                <w:t>16</w:t>
              </w:r>
            </w:hyperlink>
            <w:r>
              <w:rPr>
                <w:rFonts w:ascii="Calibri" w:hAnsi="Calibri" w:eastAsia="Calibri" w:cs="Calibri"/>
                <w:color w:val="000000"/>
                <w:sz w:val="22"/>
              </w:rPr>
              <w:t xml:space="preserve">, </w:t>
            </w:r>
            <w:hyperlink w:anchor="F17" w:history="1">
              <w:r>
                <w:rPr>
                  <w:rFonts w:ascii="Calibri" w:hAnsi="Calibri" w:eastAsia="Calibri" w:cs="Calibri"/>
                  <w:color w:val="000000"/>
                  <w:sz w:val="22"/>
                  <w:u w:val="none"/>
                </w:rPr>
                <w:t>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44:28</w:t>
            </w:r>
          </w:p>
        </w:tc>
        <w:tc>
          <w:tcPr>
            <w:tcW w:w="2579" w:type="dxa"/>
            <w:tcMar>
              <w:top w:w="0" w:type="dxa"/>
              <w:bottom w:w="0" w:type="dxa"/>
              <w:left w:w="108" w:type="dxa"/>
              <w:right w:w="108" w:type="dxa"/>
            </w:tcMar>
          </w:tcPr>
          <w:p>
            <w:pPr>
              <w:spacing w:before="0" w:after="0" w:line="240" w:lineRule="auto"/>
            </w:pPr>
            <w:hyperlink w:anchor="F16" w:history="1">
              <w:r>
                <w:rPr>
                  <w:rFonts w:ascii="Calibri" w:hAnsi="Calibri" w:eastAsia="Calibri" w:cs="Calibri"/>
                  <w:color w:val="000000"/>
                  <w:sz w:val="22"/>
                  <w:u w:val="none"/>
                </w:rPr>
                <w:t>16</w:t>
              </w:r>
            </w:hyperlink>
            <w:r>
              <w:rPr>
                <w:rFonts w:ascii="Calibri" w:hAnsi="Calibri" w:eastAsia="Calibri" w:cs="Calibri"/>
                <w:color w:val="000000"/>
                <w:sz w:val="22"/>
              </w:rPr>
              <w:t xml:space="preserve">, </w:t>
            </w:r>
            <w:hyperlink w:anchor="F223" w:history="1">
              <w:r>
                <w:rPr>
                  <w:rFonts w:ascii="Calibri" w:hAnsi="Calibri" w:eastAsia="Calibri" w:cs="Calibri"/>
                  <w:color w:val="000000"/>
                  <w:sz w:val="22"/>
                  <w:u w:val="none"/>
                </w:rPr>
                <w:t>223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45</w:t>
            </w:r>
          </w:p>
        </w:tc>
        <w:tc>
          <w:tcPr>
            <w:tcW w:w="2579" w:type="dxa"/>
            <w:tcMar>
              <w:top w:w="0" w:type="dxa"/>
              <w:bottom w:w="0" w:type="dxa"/>
              <w:left w:w="108" w:type="dxa"/>
              <w:right w:w="108" w:type="dxa"/>
            </w:tcMar>
          </w:tcPr>
          <w:p>
            <w:pPr>
              <w:spacing w:before="0" w:after="0" w:line="240" w:lineRule="auto"/>
            </w:pPr>
            <w:hyperlink w:anchor="F223" w:history="1">
              <w:r>
                <w:rPr>
                  <w:rFonts w:ascii="Calibri" w:hAnsi="Calibri" w:eastAsia="Calibri" w:cs="Calibri"/>
                  <w:color w:val="000000"/>
                  <w:sz w:val="22"/>
                  <w:u w:val="none"/>
                </w:rPr>
                <w:t>223</w:t>
              </w:r>
            </w:hyperlink>
            <w:r>
              <w:rPr>
                <w:rFonts w:ascii="Calibri" w:hAnsi="Calibri" w:eastAsia="Calibri" w:cs="Calibri"/>
                <w:color w:val="000000"/>
                <w:sz w:val="22"/>
              </w:rPr>
              <w:t xml:space="preserve">, </w:t>
            </w:r>
            <w:hyperlink w:anchor="F224" w:history="1">
              <w:r>
                <w:rPr>
                  <w:rFonts w:ascii="Calibri" w:hAnsi="Calibri" w:eastAsia="Calibri" w:cs="Calibri"/>
                  <w:color w:val="000000"/>
                  <w:sz w:val="22"/>
                  <w:u w:val="none"/>
                </w:rPr>
                <w:t>224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45:1</w:t>
            </w:r>
          </w:p>
        </w:tc>
        <w:tc>
          <w:tcPr>
            <w:tcW w:w="2579" w:type="dxa"/>
            <w:tcMar>
              <w:top w:w="0" w:type="dxa"/>
              <w:bottom w:w="0" w:type="dxa"/>
              <w:left w:w="108" w:type="dxa"/>
              <w:right w:w="108" w:type="dxa"/>
            </w:tcMar>
          </w:tcPr>
          <w:p>
            <w:pPr>
              <w:spacing w:before="0" w:after="0" w:line="240" w:lineRule="auto"/>
            </w:pPr>
            <w:hyperlink w:anchor="F223" w:history="1">
              <w:r>
                <w:rPr>
                  <w:rFonts w:ascii="Calibri" w:hAnsi="Calibri" w:eastAsia="Calibri" w:cs="Calibri"/>
                  <w:color w:val="000000"/>
                  <w:sz w:val="22"/>
                  <w:u w:val="none"/>
                </w:rPr>
                <w:t>223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45:3-4</w:t>
            </w:r>
          </w:p>
        </w:tc>
        <w:tc>
          <w:tcPr>
            <w:tcW w:w="2579" w:type="dxa"/>
            <w:tcMar>
              <w:top w:w="0" w:type="dxa"/>
              <w:bottom w:w="0" w:type="dxa"/>
              <w:left w:w="108" w:type="dxa"/>
              <w:right w:w="108" w:type="dxa"/>
            </w:tcMar>
          </w:tcPr>
          <w:p>
            <w:pPr>
              <w:spacing w:before="0" w:after="0" w:line="240" w:lineRule="auto"/>
            </w:pPr>
            <w:hyperlink w:anchor="F223" w:history="1">
              <w:r>
                <w:rPr>
                  <w:rFonts w:ascii="Calibri" w:hAnsi="Calibri" w:eastAsia="Calibri" w:cs="Calibri"/>
                  <w:color w:val="000000"/>
                  <w:sz w:val="22"/>
                  <w:u w:val="none"/>
                </w:rPr>
                <w:t>223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45:4</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45:18</w:t>
            </w:r>
          </w:p>
        </w:tc>
        <w:tc>
          <w:tcPr>
            <w:tcW w:w="2579" w:type="dxa"/>
            <w:tcMar>
              <w:top w:w="0" w:type="dxa"/>
              <w:bottom w:w="0" w:type="dxa"/>
              <w:left w:w="108" w:type="dxa"/>
              <w:right w:w="108" w:type="dxa"/>
            </w:tcMar>
          </w:tcPr>
          <w:p>
            <w:pPr>
              <w:spacing w:before="0" w:after="0" w:line="240" w:lineRule="auto"/>
            </w:pPr>
            <w:hyperlink w:anchor="F236" w:history="1">
              <w:r>
                <w:rPr>
                  <w:rFonts w:ascii="Calibri" w:hAnsi="Calibri" w:eastAsia="Calibri" w:cs="Calibri"/>
                  <w:color w:val="000000"/>
                  <w:sz w:val="22"/>
                  <w:u w:val="none"/>
                </w:rPr>
                <w:t>236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46:9-10</w:t>
            </w:r>
          </w:p>
        </w:tc>
        <w:tc>
          <w:tcPr>
            <w:tcW w:w="2579" w:type="dxa"/>
            <w:tcMar>
              <w:top w:w="0" w:type="dxa"/>
              <w:bottom w:w="0" w:type="dxa"/>
              <w:left w:w="108" w:type="dxa"/>
              <w:right w:w="108" w:type="dxa"/>
            </w:tcMar>
          </w:tcPr>
          <w:p>
            <w:pPr>
              <w:spacing w:before="0" w:after="0" w:line="240" w:lineRule="auto"/>
            </w:pPr>
            <w:hyperlink w:anchor="F64" w:history="1">
              <w:r>
                <w:rPr>
                  <w:rFonts w:ascii="Calibri" w:hAnsi="Calibri" w:eastAsia="Calibri" w:cs="Calibri"/>
                  <w:color w:val="000000"/>
                  <w:sz w:val="22"/>
                  <w:u w:val="none"/>
                </w:rPr>
                <w:t>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50:6</w:t>
            </w:r>
          </w:p>
        </w:tc>
        <w:tc>
          <w:tcPr>
            <w:tcW w:w="2579" w:type="dxa"/>
            <w:tcMar>
              <w:top w:w="0" w:type="dxa"/>
              <w:bottom w:w="0" w:type="dxa"/>
              <w:left w:w="108" w:type="dxa"/>
              <w:right w:w="108" w:type="dxa"/>
            </w:tcMar>
          </w:tcPr>
          <w:p>
            <w:pPr>
              <w:spacing w:before="0" w:after="0" w:line="240" w:lineRule="auto"/>
            </w:pPr>
            <w:hyperlink w:anchor="F317" w:history="1">
              <w:r>
                <w:rPr>
                  <w:rFonts w:ascii="Calibri" w:hAnsi="Calibri" w:eastAsia="Calibri" w:cs="Calibri"/>
                  <w:color w:val="000000"/>
                  <w:sz w:val="22"/>
                  <w:u w:val="none"/>
                </w:rPr>
                <w:t>317</w:t>
              </w:r>
            </w:hyperlink>
            <w:r>
              <w:rPr>
                <w:rFonts w:ascii="Calibri" w:hAnsi="Calibri" w:eastAsia="Calibri" w:cs="Calibri"/>
                <w:color w:val="000000"/>
                <w:sz w:val="22"/>
              </w:rPr>
              <w:t xml:space="preserve">, </w:t>
            </w:r>
            <w:hyperlink w:anchor="F318" w:history="1">
              <w:r>
                <w:rPr>
                  <w:rFonts w:ascii="Calibri" w:hAnsi="Calibri" w:eastAsia="Calibri" w:cs="Calibri"/>
                  <w:color w:val="000000"/>
                  <w:sz w:val="22"/>
                  <w:u w:val="none"/>
                </w:rPr>
                <w:t>318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53:3-5</w:t>
            </w:r>
          </w:p>
        </w:tc>
        <w:tc>
          <w:tcPr>
            <w:tcW w:w="2579" w:type="dxa"/>
            <w:tcMar>
              <w:top w:w="0" w:type="dxa"/>
              <w:bottom w:w="0" w:type="dxa"/>
              <w:left w:w="108" w:type="dxa"/>
              <w:right w:w="108" w:type="dxa"/>
            </w:tcMar>
          </w:tcPr>
          <w:p>
            <w:pPr>
              <w:spacing w:before="0" w:after="0" w:line="240" w:lineRule="auto"/>
            </w:pPr>
            <w:hyperlink w:anchor="F48" w:history="1">
              <w:r>
                <w:rPr>
                  <w:rFonts w:ascii="Calibri" w:hAnsi="Calibri" w:eastAsia="Calibri" w:cs="Calibri"/>
                  <w:color w:val="000000"/>
                  <w:sz w:val="22"/>
                  <w:u w:val="none"/>
                </w:rPr>
                <w:t>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55:8</w:t>
            </w:r>
          </w:p>
        </w:tc>
        <w:tc>
          <w:tcPr>
            <w:tcW w:w="2579" w:type="dxa"/>
            <w:tcMar>
              <w:top w:w="0" w:type="dxa"/>
              <w:bottom w:w="0" w:type="dxa"/>
              <w:left w:w="108" w:type="dxa"/>
              <w:right w:w="108" w:type="dxa"/>
            </w:tcMar>
          </w:tcPr>
          <w:p>
            <w:pPr>
              <w:spacing w:before="0" w:after="0" w:line="240" w:lineRule="auto"/>
            </w:pPr>
            <w:hyperlink w:anchor="F351" w:history="1">
              <w:r>
                <w:rPr>
                  <w:rFonts w:ascii="Calibri" w:hAnsi="Calibri" w:eastAsia="Calibri" w:cs="Calibri"/>
                  <w:color w:val="000000"/>
                  <w:sz w:val="22"/>
                  <w:u w:val="none"/>
                </w:rPr>
                <w:t>351</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55:8-9</w:t>
            </w:r>
          </w:p>
        </w:tc>
        <w:tc>
          <w:tcPr>
            <w:tcW w:w="2579" w:type="dxa"/>
            <w:tcMar>
              <w:top w:w="0" w:type="dxa"/>
              <w:bottom w:w="0" w:type="dxa"/>
              <w:left w:w="108" w:type="dxa"/>
              <w:right w:w="108" w:type="dxa"/>
            </w:tcMar>
          </w:tcPr>
          <w:p>
            <w:pPr>
              <w:spacing w:before="0" w:after="0" w:line="240" w:lineRule="auto"/>
            </w:pPr>
            <w:hyperlink w:anchor="F443" w:history="1">
              <w:r>
                <w:rPr>
                  <w:rFonts w:ascii="Calibri" w:hAnsi="Calibri" w:eastAsia="Calibri" w:cs="Calibri"/>
                  <w:color w:val="000000"/>
                  <w:sz w:val="22"/>
                  <w:u w:val="none"/>
                </w:rPr>
                <w:t>443</w:t>
              </w:r>
            </w:hyperlink>
            <w:r>
              <w:rPr>
                <w:rFonts w:ascii="Calibri" w:hAnsi="Calibri" w:eastAsia="Calibri" w:cs="Calibri"/>
                <w:color w:val="000000"/>
                <w:sz w:val="22"/>
              </w:rPr>
              <w:t xml:space="preserve">, </w:t>
            </w:r>
            <w:hyperlink w:anchor="F467" w:history="1">
              <w:r>
                <w:rPr>
                  <w:rFonts w:ascii="Calibri" w:hAnsi="Calibri" w:eastAsia="Calibri" w:cs="Calibri"/>
                  <w:color w:val="000000"/>
                  <w:sz w:val="22"/>
                  <w:u w:val="none"/>
                </w:rPr>
                <w:t>467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58:6</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61:1</w:t>
            </w:r>
          </w:p>
        </w:tc>
        <w:tc>
          <w:tcPr>
            <w:tcW w:w="2579" w:type="dxa"/>
            <w:tcMar>
              <w:top w:w="0" w:type="dxa"/>
              <w:bottom w:w="0" w:type="dxa"/>
              <w:left w:w="108" w:type="dxa"/>
              <w:right w:w="108" w:type="dxa"/>
            </w:tcMar>
          </w:tcPr>
          <w:p>
            <w:pPr>
              <w:spacing w:before="0" w:after="0" w:line="240" w:lineRule="auto"/>
            </w:pPr>
            <w:hyperlink w:anchor="F405" w:history="1">
              <w:r>
                <w:rPr>
                  <w:rFonts w:ascii="Calibri" w:hAnsi="Calibri" w:eastAsia="Calibri" w:cs="Calibri"/>
                  <w:color w:val="000000"/>
                  <w:sz w:val="22"/>
                  <w:u w:val="none"/>
                </w:rPr>
                <w:t>405</w:t>
              </w:r>
            </w:hyperlink>
            <w:r>
              <w:rPr>
                <w:rFonts w:ascii="Calibri" w:hAnsi="Calibri" w:eastAsia="Calibri" w:cs="Calibri"/>
                <w:color w:val="000000"/>
                <w:sz w:val="22"/>
              </w:rPr>
              <w:t xml:space="preserve">, </w:t>
            </w: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61:1-2</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62:2</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65</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r>
              <w:rPr>
                <w:rFonts w:ascii="Calibri" w:hAnsi="Calibri" w:eastAsia="Calibri" w:cs="Calibri"/>
                <w:color w:val="000000"/>
                <w:sz w:val="22"/>
              </w:rPr>
              <w:t xml:space="preserve">, </w:t>
            </w:r>
            <w:hyperlink w:anchor="F215" w:history="1">
              <w:r>
                <w:rPr>
                  <w:rFonts w:ascii="Calibri" w:hAnsi="Calibri" w:eastAsia="Calibri" w:cs="Calibri"/>
                  <w:color w:val="000000"/>
                  <w:sz w:val="22"/>
                  <w:u w:val="none"/>
                </w:rPr>
                <w:t>215</w:t>
              </w:r>
            </w:hyperlink>
            <w:r>
              <w:rPr>
                <w:rFonts w:ascii="Calibri" w:hAnsi="Calibri" w:eastAsia="Calibri" w:cs="Calibri"/>
                <w:color w:val="000000"/>
                <w:sz w:val="22"/>
              </w:rPr>
              <w:t xml:space="preserve">, </w:t>
            </w:r>
            <w:hyperlink w:anchor="F216" w:history="1">
              <w:r>
                <w:rPr>
                  <w:rFonts w:ascii="Calibri" w:hAnsi="Calibri" w:eastAsia="Calibri" w:cs="Calibri"/>
                  <w:color w:val="000000"/>
                  <w:sz w:val="22"/>
                  <w:u w:val="none"/>
                </w:rPr>
                <w:t>216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65:9-12</w:t>
            </w:r>
          </w:p>
        </w:tc>
        <w:tc>
          <w:tcPr>
            <w:tcW w:w="2579" w:type="dxa"/>
            <w:tcMar>
              <w:top w:w="0" w:type="dxa"/>
              <w:bottom w:w="0" w:type="dxa"/>
              <w:left w:w="108" w:type="dxa"/>
              <w:right w:w="108" w:type="dxa"/>
            </w:tcMar>
          </w:tcPr>
          <w:p>
            <w:pPr>
              <w:spacing w:before="0" w:after="0" w:line="240" w:lineRule="auto"/>
            </w:pPr>
            <w:hyperlink w:anchor="F215" w:history="1">
              <w:r>
                <w:rPr>
                  <w:rFonts w:ascii="Calibri" w:hAnsi="Calibri" w:eastAsia="Calibri" w:cs="Calibri"/>
                  <w:color w:val="000000"/>
                  <w:sz w:val="22"/>
                  <w:u w:val="none"/>
                </w:rPr>
                <w:t>215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65:17</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65:25</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66</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r>
              <w:rPr>
                <w:rFonts w:ascii="Calibri" w:hAnsi="Calibri" w:eastAsia="Calibri" w:cs="Calibri"/>
                <w:color w:val="000000"/>
                <w:sz w:val="22"/>
              </w:rPr>
              <w:t xml:space="preserve">, </w:t>
            </w:r>
            <w:hyperlink w:anchor="F98" w:history="1">
              <w:r>
                <w:rPr>
                  <w:rFonts w:ascii="Calibri" w:hAnsi="Calibri" w:eastAsia="Calibri" w:cs="Calibri"/>
                  <w:color w:val="000000"/>
                  <w:sz w:val="22"/>
                  <w:u w:val="none"/>
                </w:rPr>
                <w:t>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Isaiah 66:1</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w:t>
            </w:r>
          </w:p>
        </w:tc>
        <w:tc>
          <w:tcPr>
            <w:tcW w:w="2579" w:type="dxa"/>
            <w:tcMar>
              <w:top w:w="0" w:type="dxa"/>
              <w:bottom w:w="0" w:type="dxa"/>
              <w:left w:w="108" w:type="dxa"/>
              <w:right w:w="108" w:type="dxa"/>
            </w:tcMar>
          </w:tcPr>
          <w:p>
            <w:pPr>
              <w:spacing w:before="0" w:after="0" w:line="240" w:lineRule="auto"/>
            </w:pPr>
            <w:hyperlink w:anchor="F56" w:history="1">
              <w:r>
                <w:rPr>
                  <w:rFonts w:ascii="Calibri" w:hAnsi="Calibri" w:eastAsia="Calibri" w:cs="Calibri"/>
                  <w:color w:val="000000"/>
                  <w:sz w:val="22"/>
                  <w:u w:val="none"/>
                </w:rPr>
                <w:t>56</w:t>
              </w:r>
            </w:hyperlink>
            <w:r>
              <w:rPr>
                <w:rFonts w:ascii="Calibri" w:hAnsi="Calibri" w:eastAsia="Calibri" w:cs="Calibri"/>
                <w:color w:val="000000"/>
                <w:sz w:val="22"/>
              </w:rPr>
              <w:t xml:space="preserve">, </w:t>
            </w:r>
            <w:hyperlink w:anchor="F57" w:history="1">
              <w:r>
                <w:rPr>
                  <w:rFonts w:ascii="Calibri" w:hAnsi="Calibri" w:eastAsia="Calibri" w:cs="Calibri"/>
                  <w:color w:val="000000"/>
                  <w:sz w:val="22"/>
                  <w:u w:val="none"/>
                </w:rPr>
                <w:t>57</w:t>
              </w:r>
            </w:hyperlink>
            <w:r>
              <w:rPr>
                <w:rFonts w:ascii="Calibri" w:hAnsi="Calibri" w:eastAsia="Calibri" w:cs="Calibri"/>
                <w:color w:val="000000"/>
                <w:sz w:val="22"/>
              </w:rPr>
              <w:t xml:space="preserve">, </w:t>
            </w:r>
            <w:hyperlink w:anchor="F58" w:history="1">
              <w:r>
                <w:rPr>
                  <w:rFonts w:ascii="Calibri" w:hAnsi="Calibri" w:eastAsia="Calibri" w:cs="Calibri"/>
                  <w:color w:val="000000"/>
                  <w:sz w:val="22"/>
                  <w:u w:val="none"/>
                </w:rPr>
                <w:t>58</w:t>
              </w:r>
            </w:hyperlink>
            <w:r>
              <w:rPr>
                <w:rFonts w:ascii="Calibri" w:hAnsi="Calibri" w:eastAsia="Calibri" w:cs="Calibri"/>
                <w:color w:val="000000"/>
                <w:sz w:val="22"/>
              </w:rPr>
              <w:t xml:space="preserve">, </w:t>
            </w:r>
            <w:hyperlink w:anchor="F66" w:history="1">
              <w:r>
                <w:rPr>
                  <w:rFonts w:ascii="Calibri" w:hAnsi="Calibri" w:eastAsia="Calibri" w:cs="Calibri"/>
                  <w:color w:val="000000"/>
                  <w:sz w:val="22"/>
                  <w:u w:val="none"/>
                </w:rPr>
                <w:t>66</w:t>
              </w:r>
            </w:hyperlink>
            <w:r>
              <w:rPr>
                <w:rFonts w:ascii="Calibri" w:hAnsi="Calibri" w:eastAsia="Calibri" w:cs="Calibri"/>
                <w:color w:val="000000"/>
                <w:sz w:val="22"/>
              </w:rPr>
              <w:t xml:space="preserve">, </w:t>
            </w:r>
            <w:hyperlink w:anchor="F67" w:history="1">
              <w:r>
                <w:rPr>
                  <w:rFonts w:ascii="Calibri" w:hAnsi="Calibri" w:eastAsia="Calibri" w:cs="Calibri"/>
                  <w:color w:val="000000"/>
                  <w:sz w:val="22"/>
                  <w:u w:val="none"/>
                </w:rPr>
                <w:t>67</w:t>
              </w:r>
            </w:hyperlink>
            <w:r>
              <w:rPr>
                <w:rFonts w:ascii="Calibri" w:hAnsi="Calibri" w:eastAsia="Calibri" w:cs="Calibri"/>
                <w:color w:val="000000"/>
                <w:sz w:val="22"/>
              </w:rPr>
              <w:t xml:space="preserve">, </w:t>
            </w:r>
            <w:hyperlink w:anchor="F409" w:history="1">
              <w:r>
                <w:rPr>
                  <w:rFonts w:ascii="Calibri" w:hAnsi="Calibri" w:eastAsia="Calibri" w:cs="Calibri"/>
                  <w:color w:val="000000"/>
                  <w:sz w:val="22"/>
                  <w:u w:val="none"/>
                </w:rPr>
                <w:t>409</w:t>
              </w:r>
            </w:hyperlink>
            <w:r>
              <w:rPr>
                <w:rFonts w:ascii="Calibri" w:hAnsi="Calibri" w:eastAsia="Calibri" w:cs="Calibri"/>
                <w:color w:val="000000"/>
                <w:sz w:val="22"/>
              </w:rPr>
              <w:t xml:space="preserve">, </w:t>
            </w:r>
            <w:hyperlink w:anchor="F410" w:history="1">
              <w:r>
                <w:rPr>
                  <w:rFonts w:ascii="Calibri" w:hAnsi="Calibri" w:eastAsia="Calibri" w:cs="Calibri"/>
                  <w:color w:val="000000"/>
                  <w:sz w:val="22"/>
                  <w:u w:val="none"/>
                </w:rPr>
                <w:t>410</w:t>
              </w:r>
            </w:hyperlink>
            <w:r>
              <w:rPr>
                <w:rFonts w:ascii="Calibri" w:hAnsi="Calibri" w:eastAsia="Calibri" w:cs="Calibri"/>
                <w:color w:val="000000"/>
                <w:sz w:val="22"/>
              </w:rPr>
              <w:t xml:space="preserve">, </w:t>
            </w:r>
            <w:hyperlink w:anchor="F411" w:history="1">
              <w:r>
                <w:rPr>
                  <w:rFonts w:ascii="Calibri" w:hAnsi="Calibri" w:eastAsia="Calibri" w:cs="Calibri"/>
                  <w:color w:val="000000"/>
                  <w:sz w:val="22"/>
                  <w:u w:val="none"/>
                </w:rPr>
                <w:t>411</w:t>
              </w:r>
            </w:hyperlink>
            <w:r>
              <w:rPr>
                <w:rFonts w:ascii="Calibri" w:hAnsi="Calibri" w:eastAsia="Calibri" w:cs="Calibri"/>
                <w:color w:val="000000"/>
                <w:sz w:val="22"/>
              </w:rPr>
              <w:t xml:space="preserve">, </w:t>
            </w:r>
            <w:hyperlink w:anchor="F412" w:history="1">
              <w:r>
                <w:rPr>
                  <w:rFonts w:ascii="Calibri" w:hAnsi="Calibri" w:eastAsia="Calibri" w:cs="Calibri"/>
                  <w:color w:val="000000"/>
                  <w:sz w:val="22"/>
                  <w:u w:val="none"/>
                </w:rPr>
                <w:t>412</w:t>
              </w:r>
            </w:hyperlink>
            <w:r>
              <w:rPr>
                <w:rFonts w:ascii="Calibri" w:hAnsi="Calibri" w:eastAsia="Calibri" w:cs="Calibri"/>
                <w:color w:val="000000"/>
                <w:sz w:val="22"/>
              </w:rPr>
              <w:t xml:space="preserve">, </w:t>
            </w:r>
            <w:hyperlink w:anchor="F413" w:history="1">
              <w:r>
                <w:rPr>
                  <w:rFonts w:ascii="Calibri" w:hAnsi="Calibri" w:eastAsia="Calibri" w:cs="Calibri"/>
                  <w:color w:val="000000"/>
                  <w:sz w:val="22"/>
                  <w:u w:val="none"/>
                </w:rPr>
                <w:t>413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r>
              <w:rPr>
                <w:rFonts w:ascii="Calibri" w:hAnsi="Calibri" w:eastAsia="Calibri" w:cs="Calibri"/>
                <w:color w:val="000000"/>
                <w:sz w:val="22"/>
              </w:rPr>
              <w:t xml:space="preserve">, </w:t>
            </w:r>
            <w:hyperlink w:anchor="F409" w:history="1">
              <w:r>
                <w:rPr>
                  <w:rFonts w:ascii="Calibri" w:hAnsi="Calibri" w:eastAsia="Calibri" w:cs="Calibri"/>
                  <w:color w:val="000000"/>
                  <w:sz w:val="22"/>
                  <w:u w:val="none"/>
                </w:rPr>
                <w:t>409</w:t>
              </w:r>
            </w:hyperlink>
            <w:r>
              <w:rPr>
                <w:rFonts w:ascii="Calibri" w:hAnsi="Calibri" w:eastAsia="Calibri" w:cs="Calibri"/>
                <w:color w:val="000000"/>
                <w:sz w:val="22"/>
              </w:rPr>
              <w:t xml:space="preserve">, </w:t>
            </w:r>
            <w:hyperlink w:anchor="F410" w:history="1">
              <w:r>
                <w:rPr>
                  <w:rFonts w:ascii="Calibri" w:hAnsi="Calibri" w:eastAsia="Calibri" w:cs="Calibri"/>
                  <w:color w:val="000000"/>
                  <w:sz w:val="22"/>
                  <w:u w:val="none"/>
                </w:rPr>
                <w:t>410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1:1</w:t>
            </w:r>
          </w:p>
        </w:tc>
        <w:tc>
          <w:tcPr>
            <w:tcW w:w="2579" w:type="dxa"/>
            <w:tcMar>
              <w:top w:w="0" w:type="dxa"/>
              <w:bottom w:w="0" w:type="dxa"/>
              <w:left w:w="108" w:type="dxa"/>
              <w:right w:w="108" w:type="dxa"/>
            </w:tcMar>
          </w:tcPr>
          <w:p>
            <w:pPr>
              <w:spacing w:before="0" w:after="0" w:line="240" w:lineRule="auto"/>
            </w:pPr>
            <w:hyperlink w:anchor="F409" w:history="1">
              <w:r>
                <w:rPr>
                  <w:rFonts w:ascii="Calibri" w:hAnsi="Calibri" w:eastAsia="Calibri" w:cs="Calibri"/>
                  <w:color w:val="000000"/>
                  <w:sz w:val="22"/>
                  <w:u w:val="none"/>
                </w:rPr>
                <w:t>409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1:4-7</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1:6</w:t>
            </w:r>
          </w:p>
        </w:tc>
        <w:tc>
          <w:tcPr>
            <w:tcW w:w="2579" w:type="dxa"/>
            <w:tcMar>
              <w:top w:w="0" w:type="dxa"/>
              <w:bottom w:w="0" w:type="dxa"/>
              <w:left w:w="108" w:type="dxa"/>
              <w:right w:w="108" w:type="dxa"/>
            </w:tcMar>
          </w:tcPr>
          <w:p>
            <w:pPr>
              <w:spacing w:before="0" w:after="0" w:line="240" w:lineRule="auto"/>
            </w:pPr>
            <w:hyperlink w:anchor="F409" w:history="1">
              <w:r>
                <w:rPr>
                  <w:rFonts w:ascii="Calibri" w:hAnsi="Calibri" w:eastAsia="Calibri" w:cs="Calibri"/>
                  <w:color w:val="000000"/>
                  <w:sz w:val="22"/>
                  <w:u w:val="none"/>
                </w:rPr>
                <w:t>409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1:7-8</w:t>
            </w:r>
          </w:p>
        </w:tc>
        <w:tc>
          <w:tcPr>
            <w:tcW w:w="2579" w:type="dxa"/>
            <w:tcMar>
              <w:top w:w="0" w:type="dxa"/>
              <w:bottom w:w="0" w:type="dxa"/>
              <w:left w:w="108" w:type="dxa"/>
              <w:right w:w="108" w:type="dxa"/>
            </w:tcMar>
          </w:tcPr>
          <w:p>
            <w:pPr>
              <w:spacing w:before="0" w:after="0" w:line="240" w:lineRule="auto"/>
            </w:pPr>
            <w:hyperlink w:anchor="F410" w:history="1">
              <w:r>
                <w:rPr>
                  <w:rFonts w:ascii="Calibri" w:hAnsi="Calibri" w:eastAsia="Calibri" w:cs="Calibri"/>
                  <w:color w:val="000000"/>
                  <w:sz w:val="22"/>
                  <w:u w:val="none"/>
                </w:rPr>
                <w:t>410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2:13</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8:16</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10</w:t>
            </w:r>
          </w:p>
        </w:tc>
        <w:tc>
          <w:tcPr>
            <w:tcW w:w="2579" w:type="dxa"/>
            <w:tcMar>
              <w:top w:w="0" w:type="dxa"/>
              <w:bottom w:w="0" w:type="dxa"/>
              <w:left w:w="108" w:type="dxa"/>
              <w:right w:w="108" w:type="dxa"/>
            </w:tcMar>
          </w:tcPr>
          <w:p>
            <w:pPr>
              <w:spacing w:before="0" w:after="0" w:line="240" w:lineRule="auto"/>
            </w:pPr>
            <w:hyperlink w:anchor="F58" w:history="1">
              <w:r>
                <w:rPr>
                  <w:rFonts w:ascii="Calibri" w:hAnsi="Calibri" w:eastAsia="Calibri" w:cs="Calibri"/>
                  <w:color w:val="000000"/>
                  <w:sz w:val="22"/>
                  <w:u w:val="none"/>
                </w:rPr>
                <w:t>58</w:t>
              </w:r>
            </w:hyperlink>
            <w:r>
              <w:rPr>
                <w:rFonts w:ascii="Calibri" w:hAnsi="Calibri" w:eastAsia="Calibri" w:cs="Calibri"/>
                <w:color w:val="000000"/>
                <w:sz w:val="22"/>
              </w:rPr>
              <w:t xml:space="preserve">, </w:t>
            </w:r>
            <w:hyperlink w:anchor="F59" w:history="1">
              <w:r>
                <w:rPr>
                  <w:rFonts w:ascii="Calibri" w:hAnsi="Calibri" w:eastAsia="Calibri" w:cs="Calibri"/>
                  <w:color w:val="000000"/>
                  <w:sz w:val="22"/>
                  <w:u w:val="none"/>
                </w:rPr>
                <w:t>59</w:t>
              </w:r>
            </w:hyperlink>
            <w:r>
              <w:rPr>
                <w:rFonts w:ascii="Calibri" w:hAnsi="Calibri" w:eastAsia="Calibri" w:cs="Calibri"/>
                <w:color w:val="000000"/>
                <w:sz w:val="22"/>
              </w:rPr>
              <w:t xml:space="preserve">, </w:t>
            </w:r>
            <w:hyperlink w:anchor="F105" w:history="1">
              <w:r>
                <w:rPr>
                  <w:rFonts w:ascii="Calibri" w:hAnsi="Calibri" w:eastAsia="Calibri" w:cs="Calibri"/>
                  <w:color w:val="000000"/>
                  <w:sz w:val="22"/>
                  <w:u w:val="none"/>
                </w:rPr>
                <w:t>105</w:t>
              </w:r>
            </w:hyperlink>
            <w:r>
              <w:rPr>
                <w:rFonts w:ascii="Calibri" w:hAnsi="Calibri" w:eastAsia="Calibri" w:cs="Calibri"/>
                <w:color w:val="000000"/>
                <w:sz w:val="22"/>
              </w:rPr>
              <w:t xml:space="preserve">, </w:t>
            </w:r>
            <w:hyperlink w:anchor="F106" w:history="1">
              <w:r>
                <w:rPr>
                  <w:rFonts w:ascii="Calibri" w:hAnsi="Calibri" w:eastAsia="Calibri" w:cs="Calibri"/>
                  <w:color w:val="000000"/>
                  <w:sz w:val="22"/>
                  <w:u w:val="none"/>
                </w:rPr>
                <w:t>106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10:6-7</w:t>
            </w:r>
          </w:p>
        </w:tc>
        <w:tc>
          <w:tcPr>
            <w:tcW w:w="2579" w:type="dxa"/>
            <w:tcMar>
              <w:top w:w="0" w:type="dxa"/>
              <w:bottom w:w="0" w:type="dxa"/>
              <w:left w:w="108" w:type="dxa"/>
              <w:right w:w="108" w:type="dxa"/>
            </w:tcMar>
          </w:tcPr>
          <w:p>
            <w:pPr>
              <w:spacing w:before="0" w:after="0" w:line="240" w:lineRule="auto"/>
            </w:pPr>
            <w:hyperlink w:anchor="F58" w:history="1">
              <w:r>
                <w:rPr>
                  <w:rFonts w:ascii="Calibri" w:hAnsi="Calibri" w:eastAsia="Calibri" w:cs="Calibri"/>
                  <w:color w:val="000000"/>
                  <w:sz w:val="22"/>
                  <w:u w:val="none"/>
                </w:rPr>
                <w:t>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10:21</w:t>
            </w:r>
          </w:p>
        </w:tc>
        <w:tc>
          <w:tcPr>
            <w:tcW w:w="2579" w:type="dxa"/>
            <w:tcMar>
              <w:top w:w="0" w:type="dxa"/>
              <w:bottom w:w="0" w:type="dxa"/>
              <w:left w:w="108" w:type="dxa"/>
              <w:right w:w="108" w:type="dxa"/>
            </w:tcMar>
          </w:tcPr>
          <w:p>
            <w:pPr>
              <w:spacing w:before="0" w:after="0" w:line="240" w:lineRule="auto"/>
            </w:pPr>
            <w:hyperlink w:anchor="F59" w:history="1">
              <w:r>
                <w:rPr>
                  <w:rFonts w:ascii="Calibri" w:hAnsi="Calibri" w:eastAsia="Calibri" w:cs="Calibri"/>
                  <w:color w:val="000000"/>
                  <w:sz w:val="22"/>
                  <w:u w:val="none"/>
                </w:rPr>
                <w:t>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10:23</w:t>
            </w:r>
          </w:p>
        </w:tc>
        <w:tc>
          <w:tcPr>
            <w:tcW w:w="2579" w:type="dxa"/>
            <w:tcMar>
              <w:top w:w="0" w:type="dxa"/>
              <w:bottom w:w="0" w:type="dxa"/>
              <w:left w:w="108" w:type="dxa"/>
              <w:right w:w="108" w:type="dxa"/>
            </w:tcMar>
          </w:tcPr>
          <w:p>
            <w:pPr>
              <w:spacing w:before="0" w:after="0" w:line="240" w:lineRule="auto"/>
            </w:pPr>
            <w:hyperlink w:anchor="F105" w:history="1">
              <w:r>
                <w:rPr>
                  <w:rFonts w:ascii="Calibri" w:hAnsi="Calibri" w:eastAsia="Calibri" w:cs="Calibri"/>
                  <w:color w:val="000000"/>
                  <w:sz w:val="22"/>
                  <w:u w:val="none"/>
                </w:rPr>
                <w:t>105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10:23-24</w:t>
            </w:r>
          </w:p>
        </w:tc>
        <w:tc>
          <w:tcPr>
            <w:tcW w:w="2579" w:type="dxa"/>
            <w:tcMar>
              <w:top w:w="0" w:type="dxa"/>
              <w:bottom w:w="0" w:type="dxa"/>
              <w:left w:w="108" w:type="dxa"/>
              <w:right w:w="108" w:type="dxa"/>
            </w:tcMar>
          </w:tcPr>
          <w:p>
            <w:pPr>
              <w:spacing w:before="0" w:after="0" w:line="240" w:lineRule="auto"/>
            </w:pPr>
            <w:hyperlink w:anchor="F58" w:history="1">
              <w:r>
                <w:rPr>
                  <w:rFonts w:ascii="Calibri" w:hAnsi="Calibri" w:eastAsia="Calibri" w:cs="Calibri"/>
                  <w:color w:val="000000"/>
                  <w:sz w:val="22"/>
                  <w:u w:val="none"/>
                </w:rPr>
                <w:t>58</w:t>
              </w:r>
            </w:hyperlink>
            <w:r>
              <w:rPr>
                <w:rFonts w:ascii="Calibri" w:hAnsi="Calibri" w:eastAsia="Calibri" w:cs="Calibri"/>
                <w:color w:val="000000"/>
                <w:sz w:val="22"/>
              </w:rPr>
              <w:t xml:space="preserve">, </w:t>
            </w:r>
            <w:hyperlink w:anchor="F413" w:history="1">
              <w:r>
                <w:rPr>
                  <w:rFonts w:ascii="Calibri" w:hAnsi="Calibri" w:eastAsia="Calibri" w:cs="Calibri"/>
                  <w:color w:val="000000"/>
                  <w:sz w:val="22"/>
                  <w:u w:val="none"/>
                </w:rPr>
                <w:t>413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15:16</w:t>
            </w:r>
          </w:p>
        </w:tc>
        <w:tc>
          <w:tcPr>
            <w:tcW w:w="2579" w:type="dxa"/>
            <w:tcMar>
              <w:top w:w="0" w:type="dxa"/>
              <w:bottom w:w="0" w:type="dxa"/>
              <w:left w:w="108" w:type="dxa"/>
              <w:right w:w="108" w:type="dxa"/>
            </w:tcMar>
          </w:tcPr>
          <w:p>
            <w:pPr>
              <w:spacing w:before="0" w:after="0" w:line="240" w:lineRule="auto"/>
            </w:pPr>
            <w:hyperlink w:anchor="F168" w:history="1">
              <w:r>
                <w:rPr>
                  <w:rFonts w:ascii="Calibri" w:hAnsi="Calibri" w:eastAsia="Calibri" w:cs="Calibri"/>
                  <w:color w:val="000000"/>
                  <w:sz w:val="22"/>
                  <w:u w:val="none"/>
                </w:rPr>
                <w:t>168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w:t>
            </w:r>
          </w:p>
        </w:tc>
        <w:tc>
          <w:tcPr>
            <w:tcW w:w="2579" w:type="dxa"/>
            <w:tcMar>
              <w:top w:w="0" w:type="dxa"/>
              <w:bottom w:w="0" w:type="dxa"/>
              <w:left w:w="108" w:type="dxa"/>
              <w:right w:w="108" w:type="dxa"/>
            </w:tcMar>
          </w:tcPr>
          <w:p>
            <w:pPr>
              <w:spacing w:before="0" w:after="0" w:line="240" w:lineRule="auto"/>
            </w:pPr>
            <w:hyperlink w:anchor="F62" w:history="1">
              <w:r>
                <w:rPr>
                  <w:rFonts w:ascii="Calibri" w:hAnsi="Calibri" w:eastAsia="Calibri" w:cs="Calibri"/>
                  <w:color w:val="000000"/>
                  <w:sz w:val="22"/>
                  <w:u w:val="none"/>
                </w:rPr>
                <w:t>62</w:t>
              </w:r>
            </w:hyperlink>
            <w:r>
              <w:rPr>
                <w:rFonts w:ascii="Calibri" w:hAnsi="Calibri" w:eastAsia="Calibri" w:cs="Calibri"/>
                <w:color w:val="000000"/>
                <w:sz w:val="22"/>
              </w:rPr>
              <w:t xml:space="preserve">, </w:t>
            </w:r>
            <w:hyperlink w:anchor="F63" w:history="1">
              <w:r>
                <w:rPr>
                  <w:rFonts w:ascii="Calibri" w:hAnsi="Calibri" w:eastAsia="Calibri" w:cs="Calibri"/>
                  <w:color w:val="000000"/>
                  <w:sz w:val="22"/>
                  <w:u w:val="none"/>
                </w:rPr>
                <w:t>63</w:t>
              </w:r>
            </w:hyperlink>
            <w:r>
              <w:rPr>
                <w:rFonts w:ascii="Calibri" w:hAnsi="Calibri" w:eastAsia="Calibri" w:cs="Calibri"/>
                <w:color w:val="000000"/>
                <w:sz w:val="22"/>
              </w:rPr>
              <w:t xml:space="preserve">, </w:t>
            </w:r>
            <w:hyperlink w:anchor="F100" w:history="1">
              <w:r>
                <w:rPr>
                  <w:rFonts w:ascii="Calibri" w:hAnsi="Calibri" w:eastAsia="Calibri" w:cs="Calibri"/>
                  <w:color w:val="000000"/>
                  <w:sz w:val="22"/>
                  <w:u w:val="none"/>
                </w:rPr>
                <w:t>100</w:t>
              </w:r>
            </w:hyperlink>
            <w:r>
              <w:rPr>
                <w:rFonts w:ascii="Calibri" w:hAnsi="Calibri" w:eastAsia="Calibri" w:cs="Calibri"/>
                <w:color w:val="000000"/>
                <w:sz w:val="22"/>
              </w:rPr>
              <w:t xml:space="preserve">, </w:t>
            </w:r>
            <w:hyperlink w:anchor="F101" w:history="1">
              <w:r>
                <w:rPr>
                  <w:rFonts w:ascii="Calibri" w:hAnsi="Calibri" w:eastAsia="Calibri" w:cs="Calibri"/>
                  <w:color w:val="000000"/>
                  <w:sz w:val="22"/>
                  <w:u w:val="none"/>
                </w:rPr>
                <w:t>101</w:t>
              </w:r>
            </w:hyperlink>
            <w:r>
              <w:rPr>
                <w:rFonts w:ascii="Calibri" w:hAnsi="Calibri" w:eastAsia="Calibri" w:cs="Calibri"/>
                <w:color w:val="000000"/>
                <w:sz w:val="22"/>
              </w:rPr>
              <w:t xml:space="preserve">, </w:t>
            </w:r>
            <w:hyperlink w:anchor="F110" w:history="1">
              <w:r>
                <w:rPr>
                  <w:rFonts w:ascii="Calibri" w:hAnsi="Calibri" w:eastAsia="Calibri" w:cs="Calibri"/>
                  <w:color w:val="000000"/>
                  <w:sz w:val="22"/>
                  <w:u w:val="none"/>
                </w:rPr>
                <w:t>110</w:t>
              </w:r>
            </w:hyperlink>
            <w:r>
              <w:rPr>
                <w:rFonts w:ascii="Calibri" w:hAnsi="Calibri" w:eastAsia="Calibri" w:cs="Calibri"/>
                <w:color w:val="000000"/>
                <w:sz w:val="22"/>
              </w:rPr>
              <w:t xml:space="preserve">, </w:t>
            </w:r>
            <w:hyperlink w:anchor="F454" w:history="1">
              <w:r>
                <w:rPr>
                  <w:rFonts w:ascii="Calibri" w:hAnsi="Calibri" w:eastAsia="Calibri" w:cs="Calibri"/>
                  <w:color w:val="000000"/>
                  <w:sz w:val="22"/>
                  <w:u w:val="none"/>
                </w:rPr>
                <w:t>454</w:t>
              </w:r>
            </w:hyperlink>
            <w:r>
              <w:rPr>
                <w:rFonts w:ascii="Calibri" w:hAnsi="Calibri" w:eastAsia="Calibri" w:cs="Calibri"/>
                <w:color w:val="000000"/>
                <w:sz w:val="22"/>
              </w:rPr>
              <w:t xml:space="preserve">, </w:t>
            </w:r>
            <w:hyperlink w:anchor="F455" w:history="1">
              <w:r>
                <w:rPr>
                  <w:rFonts w:ascii="Calibri" w:hAnsi="Calibri" w:eastAsia="Calibri" w:cs="Calibri"/>
                  <w:color w:val="000000"/>
                  <w:sz w:val="22"/>
                  <w:u w:val="none"/>
                </w:rPr>
                <w:t>455</w:t>
              </w:r>
            </w:hyperlink>
            <w:r>
              <w:rPr>
                <w:rFonts w:ascii="Calibri" w:hAnsi="Calibri" w:eastAsia="Calibri" w:cs="Calibri"/>
                <w:color w:val="000000"/>
                <w:sz w:val="22"/>
              </w:rPr>
              <w:t xml:space="preserve">, </w:t>
            </w:r>
            <w:hyperlink w:anchor="F456" w:history="1">
              <w:r>
                <w:rPr>
                  <w:rFonts w:ascii="Calibri" w:hAnsi="Calibri" w:eastAsia="Calibri" w:cs="Calibri"/>
                  <w:color w:val="000000"/>
                  <w:sz w:val="22"/>
                  <w:u w:val="none"/>
                </w:rPr>
                <w:t>456</w:t>
              </w:r>
            </w:hyperlink>
            <w:r>
              <w:rPr>
                <w:rFonts w:ascii="Calibri" w:hAnsi="Calibri" w:eastAsia="Calibri" w:cs="Calibri"/>
                <w:color w:val="000000"/>
                <w:sz w:val="22"/>
              </w:rPr>
              <w:t xml:space="preserve">, </w:t>
            </w:r>
            <w:hyperlink w:anchor="F462" w:history="1">
              <w:r>
                <w:rPr>
                  <w:rFonts w:ascii="Calibri" w:hAnsi="Calibri" w:eastAsia="Calibri" w:cs="Calibri"/>
                  <w:color w:val="000000"/>
                  <w:sz w:val="22"/>
                  <w:u w:val="none"/>
                </w:rPr>
                <w:t>462</w:t>
              </w:r>
            </w:hyperlink>
            <w:r>
              <w:rPr>
                <w:rFonts w:ascii="Calibri" w:hAnsi="Calibri" w:eastAsia="Calibri" w:cs="Calibri"/>
                <w:color w:val="000000"/>
                <w:sz w:val="22"/>
              </w:rPr>
              <w:t xml:space="preserve">, </w:t>
            </w:r>
            <w:hyperlink w:anchor="F463" w:history="1">
              <w:r>
                <w:rPr>
                  <w:rFonts w:ascii="Calibri" w:hAnsi="Calibri" w:eastAsia="Calibri" w:cs="Calibri"/>
                  <w:color w:val="000000"/>
                  <w:sz w:val="22"/>
                  <w:u w:val="none"/>
                </w:rPr>
                <w:t>463</w:t>
              </w:r>
            </w:hyperlink>
            <w:r>
              <w:rPr>
                <w:rFonts w:ascii="Calibri" w:hAnsi="Calibri" w:eastAsia="Calibri" w:cs="Calibri"/>
                <w:color w:val="000000"/>
                <w:sz w:val="22"/>
              </w:rPr>
              <w:t xml:space="preserve">, </w:t>
            </w:r>
            <w:hyperlink w:anchor="F464" w:history="1">
              <w:r>
                <w:rPr>
                  <w:rFonts w:ascii="Calibri" w:hAnsi="Calibri" w:eastAsia="Calibri" w:cs="Calibri"/>
                  <w:color w:val="000000"/>
                  <w:sz w:val="22"/>
                  <w:u w:val="none"/>
                </w:rPr>
                <w:t>464</w:t>
              </w:r>
            </w:hyperlink>
            <w:r>
              <w:rPr>
                <w:rFonts w:ascii="Calibri" w:hAnsi="Calibri" w:eastAsia="Calibri" w:cs="Calibri"/>
                <w:color w:val="000000"/>
                <w:sz w:val="22"/>
              </w:rPr>
              <w:t xml:space="preserve">, </w:t>
            </w:r>
            <w:hyperlink w:anchor="F465" w:history="1">
              <w:r>
                <w:rPr>
                  <w:rFonts w:ascii="Calibri" w:hAnsi="Calibri" w:eastAsia="Calibri" w:cs="Calibri"/>
                  <w:color w:val="000000"/>
                  <w:sz w:val="22"/>
                  <w:u w:val="none"/>
                </w:rPr>
                <w:t>465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18:1-2</w:t>
            </w:r>
          </w:p>
        </w:tc>
        <w:tc>
          <w:tcPr>
            <w:tcW w:w="2579" w:type="dxa"/>
            <w:tcMar>
              <w:top w:w="0" w:type="dxa"/>
              <w:bottom w:w="0" w:type="dxa"/>
              <w:left w:w="108" w:type="dxa"/>
              <w:right w:w="108" w:type="dxa"/>
            </w:tcMar>
          </w:tcPr>
          <w:p>
            <w:pPr>
              <w:spacing w:before="0" w:after="0" w:line="240" w:lineRule="auto"/>
            </w:pPr>
            <w:hyperlink w:anchor="F462" w:history="1">
              <w:r>
                <w:rPr>
                  <w:rFonts w:ascii="Calibri" w:hAnsi="Calibri" w:eastAsia="Calibri" w:cs="Calibri"/>
                  <w:color w:val="000000"/>
                  <w:sz w:val="22"/>
                  <w:u w:val="none"/>
                </w:rPr>
                <w:t>462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18:1-3</w:t>
            </w:r>
          </w:p>
        </w:tc>
        <w:tc>
          <w:tcPr>
            <w:tcW w:w="2579" w:type="dxa"/>
            <w:tcMar>
              <w:top w:w="0" w:type="dxa"/>
              <w:bottom w:w="0" w:type="dxa"/>
              <w:left w:w="108" w:type="dxa"/>
              <w:right w:w="108" w:type="dxa"/>
            </w:tcMar>
          </w:tcPr>
          <w:p>
            <w:pPr>
              <w:spacing w:before="0" w:after="0" w:line="240" w:lineRule="auto"/>
            </w:pPr>
            <w:hyperlink w:anchor="F62" w:history="1">
              <w:r>
                <w:rPr>
                  <w:rFonts w:ascii="Calibri" w:hAnsi="Calibri" w:eastAsia="Calibri" w:cs="Calibri"/>
                  <w:color w:val="000000"/>
                  <w:sz w:val="22"/>
                  <w:u w:val="none"/>
                </w:rPr>
                <w:t>62</w:t>
              </w:r>
            </w:hyperlink>
            <w:r>
              <w:rPr>
                <w:rFonts w:ascii="Calibri" w:hAnsi="Calibri" w:eastAsia="Calibri" w:cs="Calibri"/>
                <w:color w:val="000000"/>
                <w:sz w:val="22"/>
              </w:rPr>
              <w:t xml:space="preserve">, </w:t>
            </w:r>
            <w:hyperlink w:anchor="F454" w:history="1">
              <w:r>
                <w:rPr>
                  <w:rFonts w:ascii="Calibri" w:hAnsi="Calibri" w:eastAsia="Calibri" w:cs="Calibri"/>
                  <w:color w:val="000000"/>
                  <w:sz w:val="22"/>
                  <w:u w:val="none"/>
                </w:rPr>
                <w:t>454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18:4</w:t>
            </w:r>
          </w:p>
        </w:tc>
        <w:tc>
          <w:tcPr>
            <w:tcW w:w="2579" w:type="dxa"/>
            <w:tcMar>
              <w:top w:w="0" w:type="dxa"/>
              <w:bottom w:w="0" w:type="dxa"/>
              <w:left w:w="108" w:type="dxa"/>
              <w:right w:w="108" w:type="dxa"/>
            </w:tcMar>
          </w:tcPr>
          <w:p>
            <w:pPr>
              <w:spacing w:before="0" w:after="0" w:line="240" w:lineRule="auto"/>
            </w:pPr>
            <w:hyperlink w:anchor="F62" w:history="1">
              <w:r>
                <w:rPr>
                  <w:rFonts w:ascii="Calibri" w:hAnsi="Calibri" w:eastAsia="Calibri" w:cs="Calibri"/>
                  <w:color w:val="000000"/>
                  <w:sz w:val="22"/>
                  <w:u w:val="none"/>
                </w:rPr>
                <w:t>62</w:t>
              </w:r>
            </w:hyperlink>
            <w:r>
              <w:rPr>
                <w:rFonts w:ascii="Calibri" w:hAnsi="Calibri" w:eastAsia="Calibri" w:cs="Calibri"/>
                <w:color w:val="000000"/>
                <w:sz w:val="22"/>
              </w:rPr>
              <w:t xml:space="preserve">, </w:t>
            </w:r>
            <w:hyperlink w:anchor="F454" w:history="1">
              <w:r>
                <w:rPr>
                  <w:rFonts w:ascii="Calibri" w:hAnsi="Calibri" w:eastAsia="Calibri" w:cs="Calibri"/>
                  <w:color w:val="000000"/>
                  <w:sz w:val="22"/>
                  <w:u w:val="none"/>
                </w:rPr>
                <w:t>454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18:5-6</w:t>
            </w:r>
          </w:p>
        </w:tc>
        <w:tc>
          <w:tcPr>
            <w:tcW w:w="2579" w:type="dxa"/>
            <w:tcMar>
              <w:top w:w="0" w:type="dxa"/>
              <w:bottom w:w="0" w:type="dxa"/>
              <w:left w:w="108" w:type="dxa"/>
              <w:right w:w="108" w:type="dxa"/>
            </w:tcMar>
          </w:tcPr>
          <w:p>
            <w:pPr>
              <w:spacing w:before="0" w:after="0" w:line="240" w:lineRule="auto"/>
            </w:pPr>
            <w:hyperlink w:anchor="F62" w:history="1">
              <w:r>
                <w:rPr>
                  <w:rFonts w:ascii="Calibri" w:hAnsi="Calibri" w:eastAsia="Calibri" w:cs="Calibri"/>
                  <w:color w:val="000000"/>
                  <w:sz w:val="22"/>
                  <w:u w:val="none"/>
                </w:rPr>
                <w:t>62</w:t>
              </w:r>
            </w:hyperlink>
            <w:r>
              <w:rPr>
                <w:rFonts w:ascii="Calibri" w:hAnsi="Calibri" w:eastAsia="Calibri" w:cs="Calibri"/>
                <w:color w:val="000000"/>
                <w:sz w:val="22"/>
              </w:rPr>
              <w:t xml:space="preserve">, </w:t>
            </w:r>
            <w:hyperlink w:anchor="F454" w:history="1">
              <w:r>
                <w:rPr>
                  <w:rFonts w:ascii="Calibri" w:hAnsi="Calibri" w:eastAsia="Calibri" w:cs="Calibri"/>
                  <w:color w:val="000000"/>
                  <w:sz w:val="22"/>
                  <w:u w:val="none"/>
                </w:rPr>
                <w:t>454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18:7</w:t>
            </w:r>
          </w:p>
        </w:tc>
        <w:tc>
          <w:tcPr>
            <w:tcW w:w="2579" w:type="dxa"/>
            <w:tcMar>
              <w:top w:w="0" w:type="dxa"/>
              <w:bottom w:w="0" w:type="dxa"/>
              <w:left w:w="108" w:type="dxa"/>
              <w:right w:w="108" w:type="dxa"/>
            </w:tcMar>
          </w:tcPr>
          <w:p>
            <w:pPr>
              <w:spacing w:before="0" w:after="0" w:line="240" w:lineRule="auto"/>
            </w:pPr>
            <w:hyperlink w:anchor="F455" w:history="1">
              <w:r>
                <w:rPr>
                  <w:rFonts w:ascii="Calibri" w:hAnsi="Calibri" w:eastAsia="Calibri" w:cs="Calibri"/>
                  <w:color w:val="000000"/>
                  <w:sz w:val="22"/>
                  <w:u w:val="none"/>
                </w:rPr>
                <w:t>455</w:t>
              </w:r>
            </w:hyperlink>
            <w:r>
              <w:rPr>
                <w:rFonts w:ascii="Calibri" w:hAnsi="Calibri" w:eastAsia="Calibri" w:cs="Calibri"/>
                <w:color w:val="000000"/>
                <w:sz w:val="22"/>
              </w:rPr>
              <w:t xml:space="preserve">, </w:t>
            </w:r>
            <w:hyperlink w:anchor="F463" w:history="1">
              <w:r>
                <w:rPr>
                  <w:rFonts w:ascii="Calibri" w:hAnsi="Calibri" w:eastAsia="Calibri" w:cs="Calibri"/>
                  <w:color w:val="000000"/>
                  <w:sz w:val="22"/>
                  <w:u w:val="none"/>
                </w:rPr>
                <w:t>463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18:7-8</w:t>
            </w:r>
          </w:p>
        </w:tc>
        <w:tc>
          <w:tcPr>
            <w:tcW w:w="2579" w:type="dxa"/>
            <w:tcMar>
              <w:top w:w="0" w:type="dxa"/>
              <w:bottom w:w="0" w:type="dxa"/>
              <w:left w:w="108" w:type="dxa"/>
              <w:right w:w="108" w:type="dxa"/>
            </w:tcMar>
          </w:tcPr>
          <w:p>
            <w:pPr>
              <w:spacing w:before="0" w:after="0" w:line="240" w:lineRule="auto"/>
            </w:pPr>
            <w:hyperlink w:anchor="F62" w:history="1">
              <w:r>
                <w:rPr>
                  <w:rFonts w:ascii="Calibri" w:hAnsi="Calibri" w:eastAsia="Calibri" w:cs="Calibri"/>
                  <w:color w:val="000000"/>
                  <w:sz w:val="22"/>
                  <w:u w:val="none"/>
                </w:rPr>
                <w:t>62</w:t>
              </w:r>
            </w:hyperlink>
            <w:r>
              <w:rPr>
                <w:rFonts w:ascii="Calibri" w:hAnsi="Calibri" w:eastAsia="Calibri" w:cs="Calibri"/>
                <w:color w:val="000000"/>
                <w:sz w:val="22"/>
              </w:rPr>
              <w:t xml:space="preserve">, </w:t>
            </w:r>
            <w:hyperlink w:anchor="F100" w:history="1">
              <w:r>
                <w:rPr>
                  <w:rFonts w:ascii="Calibri" w:hAnsi="Calibri" w:eastAsia="Calibri" w:cs="Calibri"/>
                  <w:color w:val="000000"/>
                  <w:sz w:val="22"/>
                  <w:u w:val="none"/>
                </w:rPr>
                <w:t>100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18:8</w:t>
            </w:r>
          </w:p>
        </w:tc>
        <w:tc>
          <w:tcPr>
            <w:tcW w:w="2579" w:type="dxa"/>
            <w:tcMar>
              <w:top w:w="0" w:type="dxa"/>
              <w:bottom w:w="0" w:type="dxa"/>
              <w:left w:w="108" w:type="dxa"/>
              <w:right w:w="108" w:type="dxa"/>
            </w:tcMar>
          </w:tcPr>
          <w:p>
            <w:pPr>
              <w:spacing w:before="0" w:after="0" w:line="240" w:lineRule="auto"/>
            </w:pPr>
            <w:hyperlink w:anchor="F463" w:history="1">
              <w:r>
                <w:rPr>
                  <w:rFonts w:ascii="Calibri" w:hAnsi="Calibri" w:eastAsia="Calibri" w:cs="Calibri"/>
                  <w:color w:val="000000"/>
                  <w:sz w:val="22"/>
                  <w:u w:val="none"/>
                </w:rPr>
                <w:t>463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18:9</w:t>
            </w:r>
          </w:p>
        </w:tc>
        <w:tc>
          <w:tcPr>
            <w:tcW w:w="2579" w:type="dxa"/>
            <w:tcMar>
              <w:top w:w="0" w:type="dxa"/>
              <w:bottom w:w="0" w:type="dxa"/>
              <w:left w:w="108" w:type="dxa"/>
              <w:right w:w="108" w:type="dxa"/>
            </w:tcMar>
          </w:tcPr>
          <w:p>
            <w:pPr>
              <w:spacing w:before="0" w:after="0" w:line="240" w:lineRule="auto"/>
            </w:pPr>
            <w:hyperlink w:anchor="F455" w:history="1">
              <w:r>
                <w:rPr>
                  <w:rFonts w:ascii="Calibri" w:hAnsi="Calibri" w:eastAsia="Calibri" w:cs="Calibri"/>
                  <w:color w:val="000000"/>
                  <w:sz w:val="22"/>
                  <w:u w:val="none"/>
                </w:rPr>
                <w:t>455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18:9-10</w:t>
            </w:r>
          </w:p>
        </w:tc>
        <w:tc>
          <w:tcPr>
            <w:tcW w:w="2579" w:type="dxa"/>
            <w:tcMar>
              <w:top w:w="0" w:type="dxa"/>
              <w:bottom w:w="0" w:type="dxa"/>
              <w:left w:w="108" w:type="dxa"/>
              <w:right w:w="108" w:type="dxa"/>
            </w:tcMar>
          </w:tcPr>
          <w:p>
            <w:pPr>
              <w:spacing w:before="0" w:after="0" w:line="240" w:lineRule="auto"/>
            </w:pPr>
            <w:hyperlink w:anchor="F63" w:history="1">
              <w:r>
                <w:rPr>
                  <w:rFonts w:ascii="Calibri" w:hAnsi="Calibri" w:eastAsia="Calibri" w:cs="Calibri"/>
                  <w:color w:val="000000"/>
                  <w:sz w:val="22"/>
                  <w:u w:val="none"/>
                </w:rPr>
                <w:t>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18:11</w:t>
            </w:r>
          </w:p>
        </w:tc>
        <w:tc>
          <w:tcPr>
            <w:tcW w:w="2579" w:type="dxa"/>
            <w:tcMar>
              <w:top w:w="0" w:type="dxa"/>
              <w:bottom w:w="0" w:type="dxa"/>
              <w:left w:w="108" w:type="dxa"/>
              <w:right w:w="108" w:type="dxa"/>
            </w:tcMar>
          </w:tcPr>
          <w:p>
            <w:pPr>
              <w:spacing w:before="0" w:after="0" w:line="240" w:lineRule="auto"/>
            </w:pPr>
            <w:hyperlink w:anchor="F63" w:history="1">
              <w:r>
                <w:rPr>
                  <w:rFonts w:ascii="Calibri" w:hAnsi="Calibri" w:eastAsia="Calibri" w:cs="Calibri"/>
                  <w:color w:val="000000"/>
                  <w:sz w:val="22"/>
                  <w:u w:val="none"/>
                </w:rPr>
                <w:t>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20</w:t>
            </w:r>
          </w:p>
        </w:tc>
        <w:tc>
          <w:tcPr>
            <w:tcW w:w="2579" w:type="dxa"/>
            <w:tcMar>
              <w:top w:w="0" w:type="dxa"/>
              <w:bottom w:w="0" w:type="dxa"/>
              <w:left w:w="108" w:type="dxa"/>
              <w:right w:w="108" w:type="dxa"/>
            </w:tcMar>
          </w:tcPr>
          <w:p>
            <w:pPr>
              <w:spacing w:before="0" w:after="0" w:line="240" w:lineRule="auto"/>
            </w:pPr>
            <w:hyperlink w:anchor="F411" w:history="1">
              <w:r>
                <w:rPr>
                  <w:rFonts w:ascii="Calibri" w:hAnsi="Calibri" w:eastAsia="Calibri" w:cs="Calibri"/>
                  <w:color w:val="000000"/>
                  <w:sz w:val="22"/>
                  <w:u w:val="none"/>
                </w:rPr>
                <w:t>411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20:9</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r>
              <w:rPr>
                <w:rFonts w:ascii="Calibri" w:hAnsi="Calibri" w:eastAsia="Calibri" w:cs="Calibri"/>
                <w:color w:val="000000"/>
                <w:sz w:val="22"/>
              </w:rPr>
              <w:t xml:space="preserve">, </w:t>
            </w:r>
            <w:hyperlink w:anchor="F411" w:history="1">
              <w:r>
                <w:rPr>
                  <w:rFonts w:ascii="Calibri" w:hAnsi="Calibri" w:eastAsia="Calibri" w:cs="Calibri"/>
                  <w:color w:val="000000"/>
                  <w:sz w:val="22"/>
                  <w:u w:val="none"/>
                </w:rPr>
                <w:t>411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22:21</w:t>
            </w:r>
          </w:p>
        </w:tc>
        <w:tc>
          <w:tcPr>
            <w:tcW w:w="2579" w:type="dxa"/>
            <w:tcMar>
              <w:top w:w="0" w:type="dxa"/>
              <w:bottom w:w="0" w:type="dxa"/>
              <w:left w:w="108" w:type="dxa"/>
              <w:right w:w="108" w:type="dxa"/>
            </w:tcMar>
          </w:tcPr>
          <w:p>
            <w:pPr>
              <w:spacing w:before="0" w:after="0" w:line="240" w:lineRule="auto"/>
            </w:pPr>
            <w:hyperlink w:anchor="F410" w:history="1">
              <w:r>
                <w:rPr>
                  <w:rFonts w:ascii="Calibri" w:hAnsi="Calibri" w:eastAsia="Calibri" w:cs="Calibri"/>
                  <w:color w:val="000000"/>
                  <w:sz w:val="22"/>
                  <w:u w:val="none"/>
                </w:rPr>
                <w:t>410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23:24</w:t>
            </w:r>
          </w:p>
        </w:tc>
        <w:tc>
          <w:tcPr>
            <w:tcW w:w="2579" w:type="dxa"/>
            <w:tcMar>
              <w:top w:w="0" w:type="dxa"/>
              <w:bottom w:w="0" w:type="dxa"/>
              <w:left w:w="108" w:type="dxa"/>
              <w:right w:w="108" w:type="dxa"/>
            </w:tcMar>
          </w:tcPr>
          <w:p>
            <w:pPr>
              <w:spacing w:before="0" w:after="0" w:line="240" w:lineRule="auto"/>
            </w:pPr>
            <w:hyperlink w:anchor="F175" w:history="1">
              <w:r>
                <w:rPr>
                  <w:rFonts w:ascii="Calibri" w:hAnsi="Calibri" w:eastAsia="Calibri" w:cs="Calibri"/>
                  <w:color w:val="000000"/>
                  <w:sz w:val="22"/>
                  <w:u w:val="none"/>
                </w:rPr>
                <w:t>175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31</w:t>
            </w:r>
          </w:p>
        </w:tc>
        <w:tc>
          <w:tcPr>
            <w:tcW w:w="2579" w:type="dxa"/>
            <w:tcMar>
              <w:top w:w="0" w:type="dxa"/>
              <w:bottom w:w="0" w:type="dxa"/>
              <w:left w:w="108" w:type="dxa"/>
              <w:right w:w="108" w:type="dxa"/>
            </w:tcMar>
          </w:tcPr>
          <w:p>
            <w:pPr>
              <w:spacing w:before="0" w:after="0" w:line="240" w:lineRule="auto"/>
            </w:pPr>
            <w:hyperlink w:anchor="F216" w:history="1">
              <w:r>
                <w:rPr>
                  <w:rFonts w:ascii="Calibri" w:hAnsi="Calibri" w:eastAsia="Calibri" w:cs="Calibri"/>
                  <w:color w:val="000000"/>
                  <w:sz w:val="22"/>
                  <w:u w:val="none"/>
                </w:rPr>
                <w:t>216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31:33-34</w:t>
            </w:r>
          </w:p>
        </w:tc>
        <w:tc>
          <w:tcPr>
            <w:tcW w:w="2579" w:type="dxa"/>
            <w:tcMar>
              <w:top w:w="0" w:type="dxa"/>
              <w:bottom w:w="0" w:type="dxa"/>
              <w:left w:w="108" w:type="dxa"/>
              <w:right w:w="108" w:type="dxa"/>
            </w:tcMar>
          </w:tcPr>
          <w:p>
            <w:pPr>
              <w:spacing w:before="0" w:after="0" w:line="240" w:lineRule="auto"/>
            </w:pPr>
            <w:hyperlink w:anchor="F216" w:history="1">
              <w:r>
                <w:rPr>
                  <w:rFonts w:ascii="Calibri" w:hAnsi="Calibri" w:eastAsia="Calibri" w:cs="Calibri"/>
                  <w:color w:val="000000"/>
                  <w:sz w:val="22"/>
                  <w:u w:val="none"/>
                </w:rPr>
                <w:t>216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w:t>
            </w:r>
          </w:p>
        </w:tc>
        <w:tc>
          <w:tcPr>
            <w:tcW w:w="2579" w:type="dxa"/>
            <w:tcMar>
              <w:top w:w="0" w:type="dxa"/>
              <w:bottom w:w="0" w:type="dxa"/>
              <w:left w:w="108" w:type="dxa"/>
              <w:right w:w="108" w:type="dxa"/>
            </w:tcMar>
          </w:tcPr>
          <w:p>
            <w:pPr>
              <w:spacing w:before="0" w:after="0" w:line="240" w:lineRule="auto"/>
            </w:pPr>
            <w:hyperlink w:anchor="F64" w:history="1">
              <w:r>
                <w:rPr>
                  <w:rFonts w:ascii="Calibri" w:hAnsi="Calibri" w:eastAsia="Calibri" w:cs="Calibri"/>
                  <w:color w:val="000000"/>
                  <w:sz w:val="22"/>
                  <w:u w:val="none"/>
                </w:rPr>
                <w:t>64</w:t>
              </w:r>
            </w:hyperlink>
            <w:r>
              <w:rPr>
                <w:rFonts w:ascii="Calibri" w:hAnsi="Calibri" w:eastAsia="Calibri" w:cs="Calibri"/>
                <w:color w:val="000000"/>
                <w:sz w:val="22"/>
              </w:rPr>
              <w:t xml:space="preserve">, </w:t>
            </w:r>
            <w:hyperlink w:anchor="F65" w:history="1">
              <w:r>
                <w:rPr>
                  <w:rFonts w:ascii="Calibri" w:hAnsi="Calibri" w:eastAsia="Calibri" w:cs="Calibri"/>
                  <w:color w:val="000000"/>
                  <w:sz w:val="22"/>
                  <w:u w:val="none"/>
                </w:rPr>
                <w:t>65</w:t>
              </w:r>
            </w:hyperlink>
            <w:r>
              <w:rPr>
                <w:rFonts w:ascii="Calibri" w:hAnsi="Calibri" w:eastAsia="Calibri" w:cs="Calibri"/>
                <w:color w:val="000000"/>
                <w:sz w:val="22"/>
              </w:rPr>
              <w:t xml:space="preserve">, </w:t>
            </w:r>
            <w:hyperlink w:anchor="F411" w:history="1">
              <w:r>
                <w:rPr>
                  <w:rFonts w:ascii="Calibri" w:hAnsi="Calibri" w:eastAsia="Calibri" w:cs="Calibri"/>
                  <w:color w:val="000000"/>
                  <w:sz w:val="22"/>
                  <w:u w:val="none"/>
                </w:rPr>
                <w:t>411</w:t>
              </w:r>
            </w:hyperlink>
            <w:r>
              <w:rPr>
                <w:rFonts w:ascii="Calibri" w:hAnsi="Calibri" w:eastAsia="Calibri" w:cs="Calibri"/>
                <w:color w:val="000000"/>
                <w:sz w:val="22"/>
              </w:rPr>
              <w:t xml:space="preserve">, </w:t>
            </w:r>
            <w:hyperlink w:anchor="F419" w:history="1">
              <w:r>
                <w:rPr>
                  <w:rFonts w:ascii="Calibri" w:hAnsi="Calibri" w:eastAsia="Calibri" w:cs="Calibri"/>
                  <w:color w:val="000000"/>
                  <w:sz w:val="22"/>
                  <w:u w:val="none"/>
                </w:rPr>
                <w:t>419</w:t>
              </w:r>
            </w:hyperlink>
            <w:r>
              <w:rPr>
                <w:rFonts w:ascii="Calibri" w:hAnsi="Calibri" w:eastAsia="Calibri" w:cs="Calibri"/>
                <w:color w:val="000000"/>
                <w:sz w:val="22"/>
              </w:rPr>
              <w:t xml:space="preserve">, </w:t>
            </w:r>
            <w:hyperlink w:anchor="F420" w:history="1">
              <w:r>
                <w:rPr>
                  <w:rFonts w:ascii="Calibri" w:hAnsi="Calibri" w:eastAsia="Calibri" w:cs="Calibri"/>
                  <w:color w:val="000000"/>
                  <w:sz w:val="22"/>
                  <w:u w:val="none"/>
                </w:rPr>
                <w:t>420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36:4</w:t>
            </w:r>
          </w:p>
        </w:tc>
        <w:tc>
          <w:tcPr>
            <w:tcW w:w="2579" w:type="dxa"/>
            <w:tcMar>
              <w:top w:w="0" w:type="dxa"/>
              <w:bottom w:w="0" w:type="dxa"/>
              <w:left w:w="108" w:type="dxa"/>
              <w:right w:w="108" w:type="dxa"/>
            </w:tcMar>
          </w:tcPr>
          <w:p>
            <w:pPr>
              <w:spacing w:before="0" w:after="0" w:line="240" w:lineRule="auto"/>
            </w:pPr>
            <w:hyperlink w:anchor="F64" w:history="1">
              <w:r>
                <w:rPr>
                  <w:rFonts w:ascii="Calibri" w:hAnsi="Calibri" w:eastAsia="Calibri" w:cs="Calibri"/>
                  <w:color w:val="000000"/>
                  <w:sz w:val="22"/>
                  <w:u w:val="none"/>
                </w:rPr>
                <w:t>64</w:t>
              </w:r>
            </w:hyperlink>
            <w:r>
              <w:rPr>
                <w:rFonts w:ascii="Calibri" w:hAnsi="Calibri" w:eastAsia="Calibri" w:cs="Calibri"/>
                <w:color w:val="000000"/>
                <w:sz w:val="22"/>
              </w:rPr>
              <w:t xml:space="preserve">, </w:t>
            </w:r>
            <w:hyperlink w:anchor="F419" w:history="1">
              <w:r>
                <w:rPr>
                  <w:rFonts w:ascii="Calibri" w:hAnsi="Calibri" w:eastAsia="Calibri" w:cs="Calibri"/>
                  <w:color w:val="000000"/>
                  <w:sz w:val="22"/>
                  <w:u w:val="none"/>
                </w:rPr>
                <w:t>419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36:23</w:t>
            </w:r>
          </w:p>
        </w:tc>
        <w:tc>
          <w:tcPr>
            <w:tcW w:w="2579" w:type="dxa"/>
            <w:tcMar>
              <w:top w:w="0" w:type="dxa"/>
              <w:bottom w:w="0" w:type="dxa"/>
              <w:left w:w="108" w:type="dxa"/>
              <w:right w:w="108" w:type="dxa"/>
            </w:tcMar>
          </w:tcPr>
          <w:p>
            <w:pPr>
              <w:spacing w:before="0" w:after="0" w:line="240" w:lineRule="auto"/>
            </w:pPr>
            <w:hyperlink w:anchor="F420" w:history="1">
              <w:r>
                <w:rPr>
                  <w:rFonts w:ascii="Calibri" w:hAnsi="Calibri" w:eastAsia="Calibri" w:cs="Calibri"/>
                  <w:color w:val="000000"/>
                  <w:sz w:val="22"/>
                  <w:u w:val="none"/>
                </w:rPr>
                <w:t>420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36:24</w:t>
            </w:r>
          </w:p>
        </w:tc>
        <w:tc>
          <w:tcPr>
            <w:tcW w:w="2579" w:type="dxa"/>
            <w:tcMar>
              <w:top w:w="0" w:type="dxa"/>
              <w:bottom w:w="0" w:type="dxa"/>
              <w:left w:w="108" w:type="dxa"/>
              <w:right w:w="108" w:type="dxa"/>
            </w:tcMar>
          </w:tcPr>
          <w:p>
            <w:pPr>
              <w:spacing w:before="0" w:after="0" w:line="240" w:lineRule="auto"/>
            </w:pPr>
            <w:hyperlink w:anchor="F411" w:history="1">
              <w:r>
                <w:rPr>
                  <w:rFonts w:ascii="Calibri" w:hAnsi="Calibri" w:eastAsia="Calibri" w:cs="Calibri"/>
                  <w:color w:val="000000"/>
                  <w:sz w:val="22"/>
                  <w:u w:val="none"/>
                </w:rPr>
                <w:t>411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36:26</w:t>
            </w:r>
          </w:p>
        </w:tc>
        <w:tc>
          <w:tcPr>
            <w:tcW w:w="2579" w:type="dxa"/>
            <w:tcMar>
              <w:top w:w="0" w:type="dxa"/>
              <w:bottom w:w="0" w:type="dxa"/>
              <w:left w:w="108" w:type="dxa"/>
              <w:right w:w="108" w:type="dxa"/>
            </w:tcMar>
          </w:tcPr>
          <w:p>
            <w:pPr>
              <w:spacing w:before="0" w:after="0" w:line="240" w:lineRule="auto"/>
            </w:pPr>
            <w:hyperlink w:anchor="F420" w:history="1">
              <w:r>
                <w:rPr>
                  <w:rFonts w:ascii="Calibri" w:hAnsi="Calibri" w:eastAsia="Calibri" w:cs="Calibri"/>
                  <w:color w:val="000000"/>
                  <w:sz w:val="22"/>
                  <w:u w:val="none"/>
                </w:rPr>
                <w:t>420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36:32</w:t>
            </w:r>
          </w:p>
        </w:tc>
        <w:tc>
          <w:tcPr>
            <w:tcW w:w="2579" w:type="dxa"/>
            <w:tcMar>
              <w:top w:w="0" w:type="dxa"/>
              <w:bottom w:w="0" w:type="dxa"/>
              <w:left w:w="108" w:type="dxa"/>
              <w:right w:w="108" w:type="dxa"/>
            </w:tcMar>
          </w:tcPr>
          <w:p>
            <w:pPr>
              <w:spacing w:before="0" w:after="0" w:line="240" w:lineRule="auto"/>
            </w:pPr>
            <w:hyperlink w:anchor="F64" w:history="1">
              <w:r>
                <w:rPr>
                  <w:rFonts w:ascii="Calibri" w:hAnsi="Calibri" w:eastAsia="Calibri" w:cs="Calibri"/>
                  <w:color w:val="000000"/>
                  <w:sz w:val="22"/>
                  <w:u w:val="none"/>
                </w:rPr>
                <w:t>64</w:t>
              </w:r>
            </w:hyperlink>
            <w:r>
              <w:rPr>
                <w:rFonts w:ascii="Calibri" w:hAnsi="Calibri" w:eastAsia="Calibri" w:cs="Calibri"/>
                <w:color w:val="000000"/>
                <w:sz w:val="22"/>
              </w:rPr>
              <w:t xml:space="preserve">, </w:t>
            </w:r>
            <w:hyperlink w:anchor="F65" w:history="1">
              <w:r>
                <w:rPr>
                  <w:rFonts w:ascii="Calibri" w:hAnsi="Calibri" w:eastAsia="Calibri" w:cs="Calibri"/>
                  <w:color w:val="000000"/>
                  <w:sz w:val="22"/>
                  <w:u w:val="none"/>
                </w:rPr>
                <w:t>65</w:t>
              </w:r>
            </w:hyperlink>
            <w:r>
              <w:rPr>
                <w:rFonts w:ascii="Calibri" w:hAnsi="Calibri" w:eastAsia="Calibri" w:cs="Calibri"/>
                <w:color w:val="000000"/>
                <w:sz w:val="22"/>
              </w:rPr>
              <w:t xml:space="preserve">, </w:t>
            </w:r>
            <w:hyperlink w:anchor="F421" w:history="1">
              <w:r>
                <w:rPr>
                  <w:rFonts w:ascii="Calibri" w:hAnsi="Calibri" w:eastAsia="Calibri" w:cs="Calibri"/>
                  <w:color w:val="000000"/>
                  <w:sz w:val="22"/>
                  <w:u w:val="none"/>
                </w:rPr>
                <w:t>421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38</w:t>
            </w:r>
          </w:p>
        </w:tc>
        <w:tc>
          <w:tcPr>
            <w:tcW w:w="2579" w:type="dxa"/>
            <w:tcMar>
              <w:top w:w="0" w:type="dxa"/>
              <w:bottom w:w="0" w:type="dxa"/>
              <w:left w:w="108" w:type="dxa"/>
              <w:right w:w="108" w:type="dxa"/>
            </w:tcMar>
          </w:tcPr>
          <w:p>
            <w:pPr>
              <w:spacing w:before="0" w:after="0" w:line="240" w:lineRule="auto"/>
            </w:pPr>
            <w:hyperlink w:anchor="F412" w:history="1">
              <w:r>
                <w:rPr>
                  <w:rFonts w:ascii="Calibri" w:hAnsi="Calibri" w:eastAsia="Calibri" w:cs="Calibri"/>
                  <w:color w:val="000000"/>
                  <w:sz w:val="22"/>
                  <w:u w:val="none"/>
                </w:rPr>
                <w:t>412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38:6</w:t>
            </w:r>
          </w:p>
        </w:tc>
        <w:tc>
          <w:tcPr>
            <w:tcW w:w="2579" w:type="dxa"/>
            <w:tcMar>
              <w:top w:w="0" w:type="dxa"/>
              <w:bottom w:w="0" w:type="dxa"/>
              <w:left w:w="108" w:type="dxa"/>
              <w:right w:w="108" w:type="dxa"/>
            </w:tcMar>
          </w:tcPr>
          <w:p>
            <w:pPr>
              <w:spacing w:before="0" w:after="0" w:line="240" w:lineRule="auto"/>
            </w:pPr>
            <w:hyperlink w:anchor="F412" w:history="1">
              <w:r>
                <w:rPr>
                  <w:rFonts w:ascii="Calibri" w:hAnsi="Calibri" w:eastAsia="Calibri" w:cs="Calibri"/>
                  <w:color w:val="000000"/>
                  <w:sz w:val="22"/>
                  <w:u w:val="none"/>
                </w:rPr>
                <w:t>412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38:7-13</w:t>
            </w:r>
          </w:p>
        </w:tc>
        <w:tc>
          <w:tcPr>
            <w:tcW w:w="2579" w:type="dxa"/>
            <w:tcMar>
              <w:top w:w="0" w:type="dxa"/>
              <w:bottom w:w="0" w:type="dxa"/>
              <w:left w:w="108" w:type="dxa"/>
              <w:right w:w="108" w:type="dxa"/>
            </w:tcMar>
          </w:tcPr>
          <w:p>
            <w:pPr>
              <w:spacing w:before="0" w:after="0" w:line="240" w:lineRule="auto"/>
            </w:pPr>
            <w:hyperlink w:anchor="F412" w:history="1">
              <w:r>
                <w:rPr>
                  <w:rFonts w:ascii="Calibri" w:hAnsi="Calibri" w:eastAsia="Calibri" w:cs="Calibri"/>
                  <w:color w:val="000000"/>
                  <w:sz w:val="22"/>
                  <w:u w:val="none"/>
                </w:rPr>
                <w:t>412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39</w:t>
            </w:r>
          </w:p>
        </w:tc>
        <w:tc>
          <w:tcPr>
            <w:tcW w:w="2579" w:type="dxa"/>
            <w:tcMar>
              <w:top w:w="0" w:type="dxa"/>
              <w:bottom w:w="0" w:type="dxa"/>
              <w:left w:w="108" w:type="dxa"/>
              <w:right w:w="108" w:type="dxa"/>
            </w:tcMar>
          </w:tcPr>
          <w:p>
            <w:pPr>
              <w:spacing w:before="0" w:after="0" w:line="240" w:lineRule="auto"/>
            </w:pPr>
            <w:hyperlink w:anchor="F412" w:history="1">
              <w:r>
                <w:rPr>
                  <w:rFonts w:ascii="Calibri" w:hAnsi="Calibri" w:eastAsia="Calibri" w:cs="Calibri"/>
                  <w:color w:val="000000"/>
                  <w:sz w:val="22"/>
                  <w:u w:val="none"/>
                </w:rPr>
                <w:t>412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40</w:t>
            </w:r>
          </w:p>
        </w:tc>
        <w:tc>
          <w:tcPr>
            <w:tcW w:w="2579" w:type="dxa"/>
            <w:tcMar>
              <w:top w:w="0" w:type="dxa"/>
              <w:bottom w:w="0" w:type="dxa"/>
              <w:left w:w="108" w:type="dxa"/>
              <w:right w:w="108" w:type="dxa"/>
            </w:tcMar>
          </w:tcPr>
          <w:p>
            <w:pPr>
              <w:spacing w:before="0" w:after="0" w:line="240" w:lineRule="auto"/>
            </w:pPr>
            <w:hyperlink w:anchor="F412" w:history="1">
              <w:r>
                <w:rPr>
                  <w:rFonts w:ascii="Calibri" w:hAnsi="Calibri" w:eastAsia="Calibri" w:cs="Calibri"/>
                  <w:color w:val="000000"/>
                  <w:sz w:val="22"/>
                  <w:u w:val="none"/>
                </w:rPr>
                <w:t>412</w:t>
              </w:r>
            </w:hyperlink>
            <w:r>
              <w:rPr>
                <w:rFonts w:ascii="Calibri" w:hAnsi="Calibri" w:eastAsia="Calibri" w:cs="Calibri"/>
                <w:color w:val="000000"/>
                <w:sz w:val="22"/>
              </w:rPr>
              <w:t xml:space="preserve">, </w:t>
            </w:r>
            <w:hyperlink w:anchor="F413" w:history="1">
              <w:r>
                <w:rPr>
                  <w:rFonts w:ascii="Calibri" w:hAnsi="Calibri" w:eastAsia="Calibri" w:cs="Calibri"/>
                  <w:color w:val="000000"/>
                  <w:sz w:val="22"/>
                  <w:u w:val="none"/>
                </w:rPr>
                <w:t>413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45</w:t>
            </w:r>
          </w:p>
        </w:tc>
        <w:tc>
          <w:tcPr>
            <w:tcW w:w="2579" w:type="dxa"/>
            <w:tcMar>
              <w:top w:w="0" w:type="dxa"/>
              <w:bottom w:w="0" w:type="dxa"/>
              <w:left w:w="108" w:type="dxa"/>
              <w:right w:w="108" w:type="dxa"/>
            </w:tcMar>
          </w:tcPr>
          <w:p>
            <w:pPr>
              <w:spacing w:before="0" w:after="0" w:line="240" w:lineRule="auto"/>
            </w:pPr>
            <w:hyperlink w:anchor="F65" w:history="1">
              <w:r>
                <w:rPr>
                  <w:rFonts w:ascii="Calibri" w:hAnsi="Calibri" w:eastAsia="Calibri" w:cs="Calibri"/>
                  <w:color w:val="000000"/>
                  <w:sz w:val="22"/>
                  <w:u w:val="none"/>
                </w:rPr>
                <w:t>65</w:t>
              </w:r>
            </w:hyperlink>
            <w:r>
              <w:rPr>
                <w:rFonts w:ascii="Calibri" w:hAnsi="Calibri" w:eastAsia="Calibri" w:cs="Calibri"/>
                <w:color w:val="000000"/>
                <w:sz w:val="22"/>
              </w:rPr>
              <w:t xml:space="preserve">, </w:t>
            </w:r>
            <w:hyperlink w:anchor="F66" w:history="1">
              <w:r>
                <w:rPr>
                  <w:rFonts w:ascii="Calibri" w:hAnsi="Calibri" w:eastAsia="Calibri" w:cs="Calibri"/>
                  <w:color w:val="000000"/>
                  <w:sz w:val="22"/>
                  <w:u w:val="none"/>
                </w:rPr>
                <w:t>66</w:t>
              </w:r>
            </w:hyperlink>
            <w:r>
              <w:rPr>
                <w:rFonts w:ascii="Calibri" w:hAnsi="Calibri" w:eastAsia="Calibri" w:cs="Calibri"/>
                <w:color w:val="000000"/>
                <w:sz w:val="22"/>
              </w:rPr>
              <w:t xml:space="preserve">, </w:t>
            </w:r>
            <w:hyperlink w:anchor="F420" w:history="1">
              <w:r>
                <w:rPr>
                  <w:rFonts w:ascii="Calibri" w:hAnsi="Calibri" w:eastAsia="Calibri" w:cs="Calibri"/>
                  <w:color w:val="000000"/>
                  <w:sz w:val="22"/>
                  <w:u w:val="none"/>
                </w:rPr>
                <w:t>420</w:t>
              </w:r>
            </w:hyperlink>
            <w:r>
              <w:rPr>
                <w:rFonts w:ascii="Calibri" w:hAnsi="Calibri" w:eastAsia="Calibri" w:cs="Calibri"/>
                <w:color w:val="000000"/>
                <w:sz w:val="22"/>
              </w:rPr>
              <w:t xml:space="preserve">, </w:t>
            </w:r>
            <w:hyperlink w:anchor="F421" w:history="1">
              <w:r>
                <w:rPr>
                  <w:rFonts w:ascii="Calibri" w:hAnsi="Calibri" w:eastAsia="Calibri" w:cs="Calibri"/>
                  <w:color w:val="000000"/>
                  <w:sz w:val="22"/>
                  <w:u w:val="none"/>
                </w:rPr>
                <w:t>421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45:3</w:t>
            </w:r>
          </w:p>
        </w:tc>
        <w:tc>
          <w:tcPr>
            <w:tcW w:w="2579" w:type="dxa"/>
            <w:tcMar>
              <w:top w:w="0" w:type="dxa"/>
              <w:bottom w:w="0" w:type="dxa"/>
              <w:left w:w="108" w:type="dxa"/>
              <w:right w:w="108" w:type="dxa"/>
            </w:tcMar>
          </w:tcPr>
          <w:p>
            <w:pPr>
              <w:spacing w:before="0" w:after="0" w:line="240" w:lineRule="auto"/>
            </w:pPr>
            <w:hyperlink w:anchor="F65" w:history="1">
              <w:r>
                <w:rPr>
                  <w:rFonts w:ascii="Calibri" w:hAnsi="Calibri" w:eastAsia="Calibri" w:cs="Calibri"/>
                  <w:color w:val="000000"/>
                  <w:sz w:val="22"/>
                  <w:u w:val="none"/>
                </w:rPr>
                <w:t>65</w:t>
              </w:r>
            </w:hyperlink>
            <w:r>
              <w:rPr>
                <w:rFonts w:ascii="Calibri" w:hAnsi="Calibri" w:eastAsia="Calibri" w:cs="Calibri"/>
                <w:color w:val="000000"/>
                <w:sz w:val="22"/>
              </w:rPr>
              <w:t xml:space="preserve">, </w:t>
            </w:r>
            <w:hyperlink w:anchor="F420" w:history="1">
              <w:r>
                <w:rPr>
                  <w:rFonts w:ascii="Calibri" w:hAnsi="Calibri" w:eastAsia="Calibri" w:cs="Calibri"/>
                  <w:color w:val="000000"/>
                  <w:sz w:val="22"/>
                  <w:u w:val="none"/>
                </w:rPr>
                <w:t>420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45:5</w:t>
            </w:r>
          </w:p>
        </w:tc>
        <w:tc>
          <w:tcPr>
            <w:tcW w:w="2579" w:type="dxa"/>
            <w:tcMar>
              <w:top w:w="0" w:type="dxa"/>
              <w:bottom w:w="0" w:type="dxa"/>
              <w:left w:w="108" w:type="dxa"/>
              <w:right w:w="108" w:type="dxa"/>
            </w:tcMar>
          </w:tcPr>
          <w:p>
            <w:pPr>
              <w:spacing w:before="0" w:after="0" w:line="240" w:lineRule="auto"/>
            </w:pPr>
            <w:hyperlink w:anchor="F65" w:history="1">
              <w:r>
                <w:rPr>
                  <w:rFonts w:ascii="Calibri" w:hAnsi="Calibri" w:eastAsia="Calibri" w:cs="Calibri"/>
                  <w:color w:val="000000"/>
                  <w:sz w:val="22"/>
                  <w:u w:val="none"/>
                </w:rPr>
                <w:t>65</w:t>
              </w:r>
            </w:hyperlink>
            <w:r>
              <w:rPr>
                <w:rFonts w:ascii="Calibri" w:hAnsi="Calibri" w:eastAsia="Calibri" w:cs="Calibri"/>
                <w:color w:val="000000"/>
                <w:sz w:val="22"/>
              </w:rPr>
              <w:t xml:space="preserve">, </w:t>
            </w:r>
            <w:hyperlink w:anchor="F420" w:history="1">
              <w:r>
                <w:rPr>
                  <w:rFonts w:ascii="Calibri" w:hAnsi="Calibri" w:eastAsia="Calibri" w:cs="Calibri"/>
                  <w:color w:val="000000"/>
                  <w:sz w:val="22"/>
                  <w:u w:val="none"/>
                </w:rPr>
                <w:t>420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46</w:t>
            </w:r>
          </w:p>
        </w:tc>
        <w:tc>
          <w:tcPr>
            <w:tcW w:w="2579" w:type="dxa"/>
            <w:tcMar>
              <w:top w:w="0" w:type="dxa"/>
              <w:bottom w:w="0" w:type="dxa"/>
              <w:left w:w="108" w:type="dxa"/>
              <w:right w:w="108" w:type="dxa"/>
            </w:tcMar>
          </w:tcPr>
          <w:p>
            <w:pPr>
              <w:spacing w:before="0" w:after="0" w:line="240" w:lineRule="auto"/>
            </w:pPr>
            <w:hyperlink w:anchor="F66" w:history="1">
              <w:r>
                <w:rPr>
                  <w:rFonts w:ascii="Calibri" w:hAnsi="Calibri" w:eastAsia="Calibri" w:cs="Calibri"/>
                  <w:color w:val="000000"/>
                  <w:sz w:val="22"/>
                  <w:u w:val="none"/>
                </w:rPr>
                <w:t>66</w:t>
              </w:r>
            </w:hyperlink>
            <w:r>
              <w:rPr>
                <w:rFonts w:ascii="Calibri" w:hAnsi="Calibri" w:eastAsia="Calibri" w:cs="Calibri"/>
                <w:color w:val="000000"/>
                <w:sz w:val="22"/>
              </w:rPr>
              <w:t xml:space="preserve">, </w:t>
            </w:r>
            <w:hyperlink w:anchor="F67" w:history="1">
              <w:r>
                <w:rPr>
                  <w:rFonts w:ascii="Calibri" w:hAnsi="Calibri" w:eastAsia="Calibri" w:cs="Calibri"/>
                  <w:color w:val="000000"/>
                  <w:sz w:val="22"/>
                  <w:u w:val="none"/>
                </w:rPr>
                <w:t>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46:28</w:t>
            </w:r>
          </w:p>
        </w:tc>
        <w:tc>
          <w:tcPr>
            <w:tcW w:w="2579" w:type="dxa"/>
            <w:tcMar>
              <w:top w:w="0" w:type="dxa"/>
              <w:bottom w:w="0" w:type="dxa"/>
              <w:left w:w="108" w:type="dxa"/>
              <w:right w:w="108" w:type="dxa"/>
            </w:tcMar>
          </w:tcPr>
          <w:p>
            <w:pPr>
              <w:spacing w:before="0" w:after="0" w:line="240" w:lineRule="auto"/>
            </w:pPr>
            <w:hyperlink w:anchor="F66" w:history="1">
              <w:r>
                <w:rPr>
                  <w:rFonts w:ascii="Calibri" w:hAnsi="Calibri" w:eastAsia="Calibri" w:cs="Calibri"/>
                  <w:color w:val="000000"/>
                  <w:sz w:val="22"/>
                  <w:u w:val="none"/>
                </w:rPr>
                <w:t>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Jeremiah 51:59</w:t>
            </w:r>
          </w:p>
        </w:tc>
        <w:tc>
          <w:tcPr>
            <w:tcW w:w="2579" w:type="dxa"/>
            <w:tcMar>
              <w:top w:w="0" w:type="dxa"/>
              <w:bottom w:w="0" w:type="dxa"/>
              <w:left w:w="108" w:type="dxa"/>
              <w:right w:w="108" w:type="dxa"/>
            </w:tcMar>
          </w:tcPr>
          <w:p>
            <w:pPr>
              <w:spacing w:before="0" w:after="0" w:line="240" w:lineRule="auto"/>
            </w:pPr>
            <w:hyperlink w:anchor="F419" w:history="1">
              <w:r>
                <w:rPr>
                  <w:rFonts w:ascii="Calibri" w:hAnsi="Calibri" w:eastAsia="Calibri" w:cs="Calibri"/>
                  <w:color w:val="000000"/>
                  <w:sz w:val="22"/>
                  <w:u w:val="none"/>
                </w:rPr>
                <w:t>419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Lamentations 3</w:t>
            </w:r>
          </w:p>
        </w:tc>
        <w:tc>
          <w:tcPr>
            <w:tcW w:w="2579" w:type="dxa"/>
            <w:tcMar>
              <w:top w:w="0" w:type="dxa"/>
              <w:bottom w:w="0" w:type="dxa"/>
              <w:left w:w="108" w:type="dxa"/>
              <w:right w:w="108" w:type="dxa"/>
            </w:tcMar>
          </w:tcPr>
          <w:p>
            <w:pPr>
              <w:spacing w:before="0" w:after="0" w:line="240" w:lineRule="auto"/>
            </w:pPr>
            <w:hyperlink w:anchor="F413" w:history="1">
              <w:r>
                <w:rPr>
                  <w:rFonts w:ascii="Calibri" w:hAnsi="Calibri" w:eastAsia="Calibri" w:cs="Calibri"/>
                  <w:color w:val="000000"/>
                  <w:sz w:val="22"/>
                  <w:u w:val="none"/>
                </w:rPr>
                <w:t>413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Lamentations 3:22-23</w:t>
            </w:r>
          </w:p>
        </w:tc>
        <w:tc>
          <w:tcPr>
            <w:tcW w:w="2579" w:type="dxa"/>
            <w:tcMar>
              <w:top w:w="0" w:type="dxa"/>
              <w:bottom w:w="0" w:type="dxa"/>
              <w:left w:w="108" w:type="dxa"/>
              <w:right w:w="108" w:type="dxa"/>
            </w:tcMar>
          </w:tcPr>
          <w:p>
            <w:pPr>
              <w:spacing w:before="0" w:after="0" w:line="240" w:lineRule="auto"/>
            </w:pPr>
            <w:hyperlink w:anchor="F413" w:history="1">
              <w:r>
                <w:rPr>
                  <w:rFonts w:ascii="Calibri" w:hAnsi="Calibri" w:eastAsia="Calibri" w:cs="Calibri"/>
                  <w:color w:val="000000"/>
                  <w:sz w:val="22"/>
                  <w:u w:val="none"/>
                </w:rPr>
                <w:t>413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Lamentations 3:25</w:t>
            </w:r>
          </w:p>
        </w:tc>
        <w:tc>
          <w:tcPr>
            <w:tcW w:w="2579" w:type="dxa"/>
            <w:tcMar>
              <w:top w:w="0" w:type="dxa"/>
              <w:bottom w:w="0" w:type="dxa"/>
              <w:left w:w="108" w:type="dxa"/>
              <w:right w:w="108" w:type="dxa"/>
            </w:tcMar>
          </w:tcPr>
          <w:p>
            <w:pPr>
              <w:spacing w:before="0" w:after="0" w:line="240" w:lineRule="auto"/>
            </w:pPr>
            <w:hyperlink w:anchor="F140" w:history="1">
              <w:r>
                <w:rPr>
                  <w:rFonts w:ascii="Calibri" w:hAnsi="Calibri" w:eastAsia="Calibri" w:cs="Calibri"/>
                  <w:color w:val="000000"/>
                  <w:sz w:val="22"/>
                  <w:u w:val="none"/>
                </w:rPr>
                <w:t>140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w:t>
            </w:r>
          </w:p>
        </w:tc>
        <w:tc>
          <w:tcPr>
            <w:tcW w:w="2579" w:type="dxa"/>
            <w:tcMar>
              <w:top w:w="0" w:type="dxa"/>
              <w:bottom w:w="0" w:type="dxa"/>
              <w:left w:w="108" w:type="dxa"/>
              <w:right w:w="108" w:type="dxa"/>
            </w:tcMar>
          </w:tcPr>
          <w:p>
            <w:pPr>
              <w:spacing w:before="0" w:after="0" w:line="240" w:lineRule="auto"/>
            </w:pP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1</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r>
              <w:rPr>
                <w:rFonts w:ascii="Calibri" w:hAnsi="Calibri" w:eastAsia="Calibri" w:cs="Calibri"/>
                <w:color w:val="000000"/>
                <w:sz w:val="22"/>
              </w:rPr>
              <w:t xml:space="preserve">, </w:t>
            </w:r>
            <w:hyperlink w:anchor="F98" w:history="1">
              <w:r>
                <w:rPr>
                  <w:rFonts w:ascii="Calibri" w:hAnsi="Calibri" w:eastAsia="Calibri" w:cs="Calibri"/>
                  <w:color w:val="000000"/>
                  <w:sz w:val="22"/>
                  <w:u w:val="none"/>
                </w:rPr>
                <w:t>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13</w:t>
            </w:r>
          </w:p>
        </w:tc>
        <w:tc>
          <w:tcPr>
            <w:tcW w:w="2579" w:type="dxa"/>
            <w:tcMar>
              <w:top w:w="0" w:type="dxa"/>
              <w:bottom w:w="0" w:type="dxa"/>
              <w:left w:w="108" w:type="dxa"/>
              <w:right w:w="108" w:type="dxa"/>
            </w:tcMar>
          </w:tcPr>
          <w:p>
            <w:pPr>
              <w:spacing w:before="0" w:after="0" w:line="240" w:lineRule="auto"/>
            </w:pPr>
            <w:hyperlink w:anchor="F98" w:history="1">
              <w:r>
                <w:rPr>
                  <w:rFonts w:ascii="Calibri" w:hAnsi="Calibri" w:eastAsia="Calibri" w:cs="Calibri"/>
                  <w:color w:val="000000"/>
                  <w:sz w:val="22"/>
                  <w:u w:val="none"/>
                </w:rPr>
                <w:t>98</w:t>
              </w:r>
            </w:hyperlink>
            <w:r>
              <w:rPr>
                <w:rFonts w:ascii="Calibri" w:hAnsi="Calibri" w:eastAsia="Calibri" w:cs="Calibri"/>
                <w:color w:val="000000"/>
                <w:sz w:val="22"/>
              </w:rPr>
              <w:t xml:space="preserve">, </w:t>
            </w:r>
            <w:hyperlink w:anchor="F99" w:history="1">
              <w:r>
                <w:rPr>
                  <w:rFonts w:ascii="Calibri" w:hAnsi="Calibri" w:eastAsia="Calibri" w:cs="Calibri"/>
                  <w:color w:val="000000"/>
                  <w:sz w:val="22"/>
                  <w:u w:val="none"/>
                </w:rPr>
                <w:t>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13:23</w:t>
            </w:r>
          </w:p>
        </w:tc>
        <w:tc>
          <w:tcPr>
            <w:tcW w:w="2579" w:type="dxa"/>
            <w:tcMar>
              <w:top w:w="0" w:type="dxa"/>
              <w:bottom w:w="0" w:type="dxa"/>
              <w:left w:w="108" w:type="dxa"/>
              <w:right w:w="108" w:type="dxa"/>
            </w:tcMar>
          </w:tcPr>
          <w:p>
            <w:pPr>
              <w:spacing w:before="0" w:after="0" w:line="240" w:lineRule="auto"/>
            </w:pPr>
            <w:hyperlink w:anchor="F99" w:history="1">
              <w:r>
                <w:rPr>
                  <w:rFonts w:ascii="Calibri" w:hAnsi="Calibri" w:eastAsia="Calibri" w:cs="Calibri"/>
                  <w:color w:val="000000"/>
                  <w:sz w:val="22"/>
                  <w:u w:val="none"/>
                </w:rPr>
                <w:t>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16:49</w:t>
            </w:r>
          </w:p>
        </w:tc>
        <w:tc>
          <w:tcPr>
            <w:tcW w:w="2579" w:type="dxa"/>
            <w:tcMar>
              <w:top w:w="0" w:type="dxa"/>
              <w:bottom w:w="0" w:type="dxa"/>
              <w:left w:w="108" w:type="dxa"/>
              <w:right w:w="108" w:type="dxa"/>
            </w:tcMar>
          </w:tcPr>
          <w:p>
            <w:pPr>
              <w:spacing w:before="0" w:after="0" w:line="240" w:lineRule="auto"/>
            </w:pPr>
            <w:hyperlink w:anchor="F70" w:history="1">
              <w:r>
                <w:rPr>
                  <w:rFonts w:ascii="Calibri" w:hAnsi="Calibri" w:eastAsia="Calibri" w:cs="Calibri"/>
                  <w:color w:val="000000"/>
                  <w:sz w:val="22"/>
                  <w:u w:val="none"/>
                </w:rPr>
                <w:t>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18:4</w:t>
            </w:r>
          </w:p>
        </w:tc>
        <w:tc>
          <w:tcPr>
            <w:tcW w:w="2579" w:type="dxa"/>
            <w:tcMar>
              <w:top w:w="0" w:type="dxa"/>
              <w:bottom w:w="0" w:type="dxa"/>
              <w:left w:w="108" w:type="dxa"/>
              <w:right w:w="108" w:type="dxa"/>
            </w:tcMar>
          </w:tcPr>
          <w:p>
            <w:pPr>
              <w:spacing w:before="0" w:after="0" w:line="240" w:lineRule="auto"/>
            </w:pPr>
            <w:hyperlink w:anchor="F170" w:history="1">
              <w:r>
                <w:rPr>
                  <w:rFonts w:ascii="Calibri" w:hAnsi="Calibri" w:eastAsia="Calibri" w:cs="Calibri"/>
                  <w:color w:val="000000"/>
                  <w:sz w:val="22"/>
                  <w:u w:val="none"/>
                </w:rPr>
                <w:t>170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25</w:t>
            </w:r>
          </w:p>
        </w:tc>
        <w:tc>
          <w:tcPr>
            <w:tcW w:w="2579" w:type="dxa"/>
            <w:tcMar>
              <w:top w:w="0" w:type="dxa"/>
              <w:bottom w:w="0" w:type="dxa"/>
              <w:left w:w="108" w:type="dxa"/>
              <w:right w:w="108" w:type="dxa"/>
            </w:tcMar>
          </w:tcPr>
          <w:p>
            <w:pPr>
              <w:spacing w:before="0" w:after="0" w:line="240" w:lineRule="auto"/>
            </w:pPr>
            <w:hyperlink w:anchor="F101" w:history="1">
              <w:r>
                <w:rPr>
                  <w:rFonts w:ascii="Calibri" w:hAnsi="Calibri" w:eastAsia="Calibri" w:cs="Calibri"/>
                  <w:color w:val="000000"/>
                  <w:sz w:val="22"/>
                  <w:u w:val="none"/>
                </w:rPr>
                <w:t>101</w:t>
              </w:r>
            </w:hyperlink>
            <w:r>
              <w:rPr>
                <w:rFonts w:ascii="Calibri" w:hAnsi="Calibri" w:eastAsia="Calibri" w:cs="Calibri"/>
                <w:color w:val="000000"/>
                <w:sz w:val="22"/>
              </w:rPr>
              <w:t xml:space="preserve">, </w:t>
            </w: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25:15-17</w:t>
            </w:r>
          </w:p>
        </w:tc>
        <w:tc>
          <w:tcPr>
            <w:tcW w:w="2579" w:type="dxa"/>
            <w:tcMar>
              <w:top w:w="0" w:type="dxa"/>
              <w:bottom w:w="0" w:type="dxa"/>
              <w:left w:w="108" w:type="dxa"/>
              <w:right w:w="108" w:type="dxa"/>
            </w:tcMar>
          </w:tcPr>
          <w:p>
            <w:pPr>
              <w:spacing w:before="0" w:after="0" w:line="240" w:lineRule="auto"/>
            </w:pPr>
            <w:hyperlink w:anchor="F101" w:history="1">
              <w:r>
                <w:rPr>
                  <w:rFonts w:ascii="Calibri" w:hAnsi="Calibri" w:eastAsia="Calibri" w:cs="Calibri"/>
                  <w:color w:val="000000"/>
                  <w:sz w:val="22"/>
                  <w:u w:val="none"/>
                </w:rPr>
                <w:t>101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34</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34:2</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Ezekiel 34:4</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Daniel 4</w:t>
            </w:r>
          </w:p>
        </w:tc>
        <w:tc>
          <w:tcPr>
            <w:tcW w:w="2579" w:type="dxa"/>
            <w:tcMar>
              <w:top w:w="0" w:type="dxa"/>
              <w:bottom w:w="0" w:type="dxa"/>
              <w:left w:w="108" w:type="dxa"/>
              <w:right w:w="108" w:type="dxa"/>
            </w:tcMar>
          </w:tcPr>
          <w:p>
            <w:pPr>
              <w:spacing w:before="0" w:after="0" w:line="240" w:lineRule="auto"/>
            </w:pPr>
            <w:hyperlink w:anchor="F435" w:history="1">
              <w:r>
                <w:rPr>
                  <w:rFonts w:ascii="Calibri" w:hAnsi="Calibri" w:eastAsia="Calibri" w:cs="Calibri"/>
                  <w:color w:val="000000"/>
                  <w:sz w:val="22"/>
                  <w:u w:val="none"/>
                </w:rPr>
                <w:t>435</w:t>
              </w:r>
            </w:hyperlink>
            <w:r>
              <w:rPr>
                <w:rFonts w:ascii="Calibri" w:hAnsi="Calibri" w:eastAsia="Calibri" w:cs="Calibri"/>
                <w:color w:val="000000"/>
                <w:sz w:val="22"/>
              </w:rPr>
              <w:t xml:space="preserve">, </w:t>
            </w:r>
            <w:hyperlink w:anchor="F436" w:history="1">
              <w:r>
                <w:rPr>
                  <w:rFonts w:ascii="Calibri" w:hAnsi="Calibri" w:eastAsia="Calibri" w:cs="Calibri"/>
                  <w:color w:val="000000"/>
                  <w:sz w:val="22"/>
                  <w:u w:val="none"/>
                </w:rPr>
                <w:t>436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Daniel 4:34-35</w:t>
            </w:r>
          </w:p>
        </w:tc>
        <w:tc>
          <w:tcPr>
            <w:tcW w:w="2579" w:type="dxa"/>
            <w:tcMar>
              <w:top w:w="0" w:type="dxa"/>
              <w:bottom w:w="0" w:type="dxa"/>
              <w:left w:w="108" w:type="dxa"/>
              <w:right w:w="108" w:type="dxa"/>
            </w:tcMar>
          </w:tcPr>
          <w:p>
            <w:pPr>
              <w:spacing w:before="0" w:after="0" w:line="240" w:lineRule="auto"/>
            </w:pPr>
            <w:hyperlink w:anchor="F435" w:history="1">
              <w:r>
                <w:rPr>
                  <w:rFonts w:ascii="Calibri" w:hAnsi="Calibri" w:eastAsia="Calibri" w:cs="Calibri"/>
                  <w:color w:val="000000"/>
                  <w:sz w:val="22"/>
                  <w:u w:val="none"/>
                </w:rPr>
                <w:t>435</w:t>
              </w:r>
            </w:hyperlink>
            <w:r>
              <w:rPr>
                <w:rFonts w:ascii="Calibri" w:hAnsi="Calibri" w:eastAsia="Calibri" w:cs="Calibri"/>
                <w:color w:val="000000"/>
                <w:sz w:val="22"/>
              </w:rPr>
              <w:t xml:space="preserve">, </w:t>
            </w:r>
            <w:hyperlink w:anchor="F436" w:history="1">
              <w:r>
                <w:rPr>
                  <w:rFonts w:ascii="Calibri" w:hAnsi="Calibri" w:eastAsia="Calibri" w:cs="Calibri"/>
                  <w:color w:val="000000"/>
                  <w:sz w:val="22"/>
                  <w:u w:val="none"/>
                </w:rPr>
                <w:t>436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Daniel 4:35</w:t>
            </w:r>
          </w:p>
        </w:tc>
        <w:tc>
          <w:tcPr>
            <w:tcW w:w="2579" w:type="dxa"/>
            <w:tcMar>
              <w:top w:w="0" w:type="dxa"/>
              <w:bottom w:w="0" w:type="dxa"/>
              <w:left w:w="108" w:type="dxa"/>
              <w:right w:w="108" w:type="dxa"/>
            </w:tcMar>
          </w:tcPr>
          <w:p>
            <w:pPr>
              <w:spacing w:before="0" w:after="0" w:line="240" w:lineRule="auto"/>
            </w:pPr>
            <w:hyperlink w:anchor="F437" w:history="1">
              <w:r>
                <w:rPr>
                  <w:rFonts w:ascii="Calibri" w:hAnsi="Calibri" w:eastAsia="Calibri" w:cs="Calibri"/>
                  <w:color w:val="000000"/>
                  <w:sz w:val="22"/>
                  <w:u w:val="none"/>
                </w:rPr>
                <w:t>437</w:t>
              </w:r>
            </w:hyperlink>
            <w:r>
              <w:rPr>
                <w:rFonts w:ascii="Calibri" w:hAnsi="Calibri" w:eastAsia="Calibri" w:cs="Calibri"/>
                <w:color w:val="000000"/>
                <w:sz w:val="22"/>
              </w:rPr>
              <w:t xml:space="preserve">, </w:t>
            </w:r>
            <w:hyperlink w:anchor="F445" w:history="1">
              <w:r>
                <w:rPr>
                  <w:rFonts w:ascii="Calibri" w:hAnsi="Calibri" w:eastAsia="Calibri" w:cs="Calibri"/>
                  <w:color w:val="000000"/>
                  <w:sz w:val="22"/>
                  <w:u w:val="none"/>
                </w:rPr>
                <w:t>445</w:t>
              </w:r>
            </w:hyperlink>
            <w:r>
              <w:rPr>
                <w:rFonts w:ascii="Calibri" w:hAnsi="Calibri" w:eastAsia="Calibri" w:cs="Calibri"/>
                <w:color w:val="000000"/>
                <w:sz w:val="22"/>
              </w:rPr>
              <w:t xml:space="preserve">, </w:t>
            </w:r>
            <w:hyperlink w:anchor="F452" w:history="1">
              <w:r>
                <w:rPr>
                  <w:rFonts w:ascii="Calibri" w:hAnsi="Calibri" w:eastAsia="Calibri" w:cs="Calibri"/>
                  <w:color w:val="000000"/>
                  <w:sz w:val="22"/>
                  <w:u w:val="none"/>
                </w:rPr>
                <w:t>452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Daniel 7</w:t>
            </w:r>
          </w:p>
        </w:tc>
        <w:tc>
          <w:tcPr>
            <w:tcW w:w="2579" w:type="dxa"/>
            <w:tcMar>
              <w:top w:w="0" w:type="dxa"/>
              <w:bottom w:w="0" w:type="dxa"/>
              <w:left w:w="108" w:type="dxa"/>
              <w:right w:w="108" w:type="dxa"/>
            </w:tcMar>
          </w:tcPr>
          <w:p>
            <w:pPr>
              <w:spacing w:before="0" w:after="0" w:line="240" w:lineRule="auto"/>
            </w:pPr>
            <w:hyperlink w:anchor="F394" w:history="1">
              <w:r>
                <w:rPr>
                  <w:rFonts w:ascii="Calibri" w:hAnsi="Calibri" w:eastAsia="Calibri" w:cs="Calibri"/>
                  <w:color w:val="000000"/>
                  <w:sz w:val="22"/>
                  <w:u w:val="none"/>
                </w:rPr>
                <w:t>394</w:t>
              </w:r>
            </w:hyperlink>
            <w:r>
              <w:rPr>
                <w:rFonts w:ascii="Calibri" w:hAnsi="Calibri" w:eastAsia="Calibri" w:cs="Calibri"/>
                <w:color w:val="000000"/>
                <w:sz w:val="22"/>
              </w:rPr>
              <w:t xml:space="preserve">, </w:t>
            </w:r>
            <w:hyperlink w:anchor="F395" w:history="1">
              <w:r>
                <w:rPr>
                  <w:rFonts w:ascii="Calibri" w:hAnsi="Calibri" w:eastAsia="Calibri" w:cs="Calibri"/>
                  <w:color w:val="000000"/>
                  <w:sz w:val="22"/>
                  <w:u w:val="none"/>
                </w:rPr>
                <w:t>395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Daniel 7:13-14</w:t>
            </w:r>
          </w:p>
        </w:tc>
        <w:tc>
          <w:tcPr>
            <w:tcW w:w="2579" w:type="dxa"/>
            <w:tcMar>
              <w:top w:w="0" w:type="dxa"/>
              <w:bottom w:w="0" w:type="dxa"/>
              <w:left w:w="108" w:type="dxa"/>
              <w:right w:w="108" w:type="dxa"/>
            </w:tcMar>
          </w:tcPr>
          <w:p>
            <w:pPr>
              <w:spacing w:before="0" w:after="0" w:line="240" w:lineRule="auto"/>
            </w:pPr>
            <w:hyperlink w:anchor="F171" w:history="1">
              <w:r>
                <w:rPr>
                  <w:rFonts w:ascii="Calibri" w:hAnsi="Calibri" w:eastAsia="Calibri" w:cs="Calibri"/>
                  <w:color w:val="000000"/>
                  <w:sz w:val="22"/>
                  <w:u w:val="none"/>
                </w:rPr>
                <w:t>171</w:t>
              </w:r>
            </w:hyperlink>
            <w:r>
              <w:rPr>
                <w:rFonts w:ascii="Calibri" w:hAnsi="Calibri" w:eastAsia="Calibri" w:cs="Calibri"/>
                <w:color w:val="000000"/>
                <w:sz w:val="22"/>
              </w:rPr>
              <w:t xml:space="preserve">, </w:t>
            </w:r>
            <w:hyperlink w:anchor="F394" w:history="1">
              <w:r>
                <w:rPr>
                  <w:rFonts w:ascii="Calibri" w:hAnsi="Calibri" w:eastAsia="Calibri" w:cs="Calibri"/>
                  <w:color w:val="000000"/>
                  <w:sz w:val="22"/>
                  <w:u w:val="none"/>
                </w:rPr>
                <w:t>394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w:t>
            </w:r>
          </w:p>
        </w:tc>
        <w:tc>
          <w:tcPr>
            <w:tcW w:w="2579" w:type="dxa"/>
            <w:tcMar>
              <w:top w:w="0" w:type="dxa"/>
              <w:bottom w:w="0" w:type="dxa"/>
              <w:left w:w="108" w:type="dxa"/>
              <w:right w:w="108" w:type="dxa"/>
            </w:tcMar>
          </w:tcPr>
          <w:p>
            <w:pPr>
              <w:spacing w:before="0" w:after="0" w:line="240" w:lineRule="auto"/>
            </w:pPr>
            <w:hyperlink w:anchor="F280" w:history="1">
              <w:r>
                <w:rPr>
                  <w:rFonts w:ascii="Calibri" w:hAnsi="Calibri" w:eastAsia="Calibri" w:cs="Calibri"/>
                  <w:color w:val="000000"/>
                  <w:sz w:val="22"/>
                  <w:u w:val="none"/>
                </w:rPr>
                <w:t>280</w:t>
              </w:r>
            </w:hyperlink>
            <w:r>
              <w:rPr>
                <w:rFonts w:ascii="Calibri" w:hAnsi="Calibri" w:eastAsia="Calibri" w:cs="Calibri"/>
                <w:color w:val="000000"/>
                <w:sz w:val="22"/>
              </w:rPr>
              <w:t xml:space="preserve">, </w:t>
            </w:r>
            <w:hyperlink w:anchor="F281" w:history="1">
              <w:r>
                <w:rPr>
                  <w:rFonts w:ascii="Calibri" w:hAnsi="Calibri" w:eastAsia="Calibri" w:cs="Calibri"/>
                  <w:color w:val="000000"/>
                  <w:sz w:val="22"/>
                  <w:u w:val="none"/>
                </w:rPr>
                <w:t>281</w:t>
              </w:r>
            </w:hyperlink>
            <w:r>
              <w:rPr>
                <w:rFonts w:ascii="Calibri" w:hAnsi="Calibri" w:eastAsia="Calibri" w:cs="Calibri"/>
                <w:color w:val="000000"/>
                <w:sz w:val="22"/>
              </w:rPr>
              <w:t xml:space="preserve">, </w:t>
            </w:r>
            <w:hyperlink w:anchor="F282" w:history="1">
              <w:r>
                <w:rPr>
                  <w:rFonts w:ascii="Calibri" w:hAnsi="Calibri" w:eastAsia="Calibri" w:cs="Calibri"/>
                  <w:color w:val="000000"/>
                  <w:sz w:val="22"/>
                  <w:u w:val="none"/>
                </w:rPr>
                <w:t>282</w:t>
              </w:r>
            </w:hyperlink>
            <w:r>
              <w:rPr>
                <w:rFonts w:ascii="Calibri" w:hAnsi="Calibri" w:eastAsia="Calibri" w:cs="Calibri"/>
                <w:color w:val="000000"/>
                <w:sz w:val="22"/>
              </w:rPr>
              <w:t xml:space="preserve">, </w:t>
            </w:r>
            <w:hyperlink w:anchor="F283" w:history="1">
              <w:r>
                <w:rPr>
                  <w:rFonts w:ascii="Calibri" w:hAnsi="Calibri" w:eastAsia="Calibri" w:cs="Calibri"/>
                  <w:color w:val="000000"/>
                  <w:sz w:val="22"/>
                  <w:u w:val="none"/>
                </w:rPr>
                <w:t>283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1</w:t>
            </w:r>
          </w:p>
        </w:tc>
        <w:tc>
          <w:tcPr>
            <w:tcW w:w="2579" w:type="dxa"/>
            <w:tcMar>
              <w:top w:w="0" w:type="dxa"/>
              <w:bottom w:w="0" w:type="dxa"/>
              <w:left w:w="108" w:type="dxa"/>
              <w:right w:w="108" w:type="dxa"/>
            </w:tcMar>
          </w:tcPr>
          <w:p>
            <w:pPr>
              <w:spacing w:before="0" w:after="0" w:line="240" w:lineRule="auto"/>
            </w:pPr>
            <w:hyperlink w:anchor="F280" w:history="1">
              <w:r>
                <w:rPr>
                  <w:rFonts w:ascii="Calibri" w:hAnsi="Calibri" w:eastAsia="Calibri" w:cs="Calibri"/>
                  <w:color w:val="000000"/>
                  <w:sz w:val="22"/>
                  <w:u w:val="none"/>
                </w:rPr>
                <w:t>280</w:t>
              </w:r>
            </w:hyperlink>
            <w:r>
              <w:rPr>
                <w:rFonts w:ascii="Calibri" w:hAnsi="Calibri" w:eastAsia="Calibri" w:cs="Calibri"/>
                <w:color w:val="000000"/>
                <w:sz w:val="22"/>
              </w:rPr>
              <w:t xml:space="preserve">, </w:t>
            </w: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1:2-3</w:t>
            </w:r>
          </w:p>
        </w:tc>
        <w:tc>
          <w:tcPr>
            <w:tcW w:w="2579" w:type="dxa"/>
            <w:tcMar>
              <w:top w:w="0" w:type="dxa"/>
              <w:bottom w:w="0" w:type="dxa"/>
              <w:left w:w="108" w:type="dxa"/>
              <w:right w:w="108" w:type="dxa"/>
            </w:tcMar>
          </w:tcPr>
          <w:p>
            <w:pPr>
              <w:spacing w:before="0" w:after="0" w:line="240" w:lineRule="auto"/>
            </w:pPr>
            <w:hyperlink w:anchor="F280" w:history="1">
              <w:r>
                <w:rPr>
                  <w:rFonts w:ascii="Calibri" w:hAnsi="Calibri" w:eastAsia="Calibri" w:cs="Calibri"/>
                  <w:color w:val="000000"/>
                  <w:sz w:val="22"/>
                  <w:u w:val="none"/>
                </w:rPr>
                <w:t>280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2</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2:13</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3</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3:1-2</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4:17</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6</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r>
              <w:rPr>
                <w:rFonts w:ascii="Calibri" w:hAnsi="Calibri" w:eastAsia="Calibri" w:cs="Calibri"/>
                <w:color w:val="000000"/>
                <w:sz w:val="22"/>
              </w:rPr>
              <w:t xml:space="preserve">, </w:t>
            </w:r>
            <w:hyperlink w:anchor="F282" w:history="1">
              <w:r>
                <w:rPr>
                  <w:rFonts w:ascii="Calibri" w:hAnsi="Calibri" w:eastAsia="Calibri" w:cs="Calibri"/>
                  <w:color w:val="000000"/>
                  <w:sz w:val="22"/>
                  <w:u w:val="none"/>
                </w:rPr>
                <w:t>282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6:1-3</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Hosea 6:4-6</w:t>
            </w:r>
          </w:p>
        </w:tc>
        <w:tc>
          <w:tcPr>
            <w:tcW w:w="2579" w:type="dxa"/>
            <w:tcMar>
              <w:top w:w="0" w:type="dxa"/>
              <w:bottom w:w="0" w:type="dxa"/>
              <w:left w:w="108" w:type="dxa"/>
              <w:right w:w="108" w:type="dxa"/>
            </w:tcMar>
          </w:tcPr>
          <w:p>
            <w:pPr>
              <w:spacing w:before="0" w:after="0" w:line="240" w:lineRule="auto"/>
            </w:pPr>
            <w:hyperlink w:anchor="F281" w:history="1">
              <w:r>
                <w:rPr>
                  <w:rFonts w:ascii="Calibri" w:hAnsi="Calibri" w:eastAsia="Calibri" w:cs="Calibri"/>
                  <w:color w:val="000000"/>
                  <w:sz w:val="22"/>
                  <w:u w:val="none"/>
                </w:rPr>
                <w:t>281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w:t>
            </w:r>
          </w:p>
        </w:tc>
        <w:tc>
          <w:tcPr>
            <w:tcW w:w="2579" w:type="dxa"/>
            <w:tcMar>
              <w:top w:w="0" w:type="dxa"/>
              <w:bottom w:w="0" w:type="dxa"/>
              <w:left w:w="108" w:type="dxa"/>
              <w:right w:w="108" w:type="dxa"/>
            </w:tcMar>
          </w:tcPr>
          <w:p>
            <w:pPr>
              <w:spacing w:before="0" w:after="0" w:line="240" w:lineRule="auto"/>
            </w:pPr>
            <w:hyperlink w:anchor="F284" w:history="1">
              <w:r>
                <w:rPr>
                  <w:rFonts w:ascii="Calibri" w:hAnsi="Calibri" w:eastAsia="Calibri" w:cs="Calibri"/>
                  <w:color w:val="000000"/>
                  <w:sz w:val="22"/>
                  <w:u w:val="none"/>
                </w:rPr>
                <w:t>284</w:t>
              </w:r>
            </w:hyperlink>
            <w:r>
              <w:rPr>
                <w:rFonts w:ascii="Calibri" w:hAnsi="Calibri" w:eastAsia="Calibri" w:cs="Calibri"/>
                <w:color w:val="000000"/>
                <w:sz w:val="22"/>
              </w:rPr>
              <w:t xml:space="preserve">, </w:t>
            </w:r>
            <w:hyperlink w:anchor="F285" w:history="1">
              <w:r>
                <w:rPr>
                  <w:rFonts w:ascii="Calibri" w:hAnsi="Calibri" w:eastAsia="Calibri" w:cs="Calibri"/>
                  <w:color w:val="000000"/>
                  <w:sz w:val="22"/>
                  <w:u w:val="none"/>
                </w:rPr>
                <w:t>285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 2</w:t>
            </w:r>
          </w:p>
        </w:tc>
        <w:tc>
          <w:tcPr>
            <w:tcW w:w="2579" w:type="dxa"/>
            <w:tcMar>
              <w:top w:w="0" w:type="dxa"/>
              <w:bottom w:w="0" w:type="dxa"/>
              <w:left w:w="108" w:type="dxa"/>
              <w:right w:w="108" w:type="dxa"/>
            </w:tcMar>
          </w:tcPr>
          <w:p>
            <w:pPr>
              <w:spacing w:before="0" w:after="0" w:line="240" w:lineRule="auto"/>
            </w:pPr>
            <w:hyperlink w:anchor="F284" w:history="1">
              <w:r>
                <w:rPr>
                  <w:rFonts w:ascii="Calibri" w:hAnsi="Calibri" w:eastAsia="Calibri" w:cs="Calibri"/>
                  <w:color w:val="000000"/>
                  <w:sz w:val="22"/>
                  <w:u w:val="none"/>
                </w:rPr>
                <w:t>284</w:t>
              </w:r>
            </w:hyperlink>
            <w:r>
              <w:rPr>
                <w:rFonts w:ascii="Calibri" w:hAnsi="Calibri" w:eastAsia="Calibri" w:cs="Calibri"/>
                <w:color w:val="000000"/>
                <w:sz w:val="22"/>
              </w:rPr>
              <w:t xml:space="preserve">, </w:t>
            </w:r>
            <w:hyperlink w:anchor="F285" w:history="1">
              <w:r>
                <w:rPr>
                  <w:rFonts w:ascii="Calibri" w:hAnsi="Calibri" w:eastAsia="Calibri" w:cs="Calibri"/>
                  <w:color w:val="000000"/>
                  <w:sz w:val="22"/>
                  <w:u w:val="none"/>
                </w:rPr>
                <w:t>285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 2:12</w:t>
            </w:r>
          </w:p>
        </w:tc>
        <w:tc>
          <w:tcPr>
            <w:tcW w:w="2579" w:type="dxa"/>
            <w:tcMar>
              <w:top w:w="0" w:type="dxa"/>
              <w:bottom w:w="0" w:type="dxa"/>
              <w:left w:w="108" w:type="dxa"/>
              <w:right w:w="108" w:type="dxa"/>
            </w:tcMar>
          </w:tcPr>
          <w:p>
            <w:pPr>
              <w:spacing w:before="0" w:after="0" w:line="240" w:lineRule="auto"/>
            </w:pPr>
            <w:hyperlink w:anchor="F284" w:history="1">
              <w:r>
                <w:rPr>
                  <w:rFonts w:ascii="Calibri" w:hAnsi="Calibri" w:eastAsia="Calibri" w:cs="Calibri"/>
                  <w:color w:val="000000"/>
                  <w:sz w:val="22"/>
                  <w:u w:val="none"/>
                </w:rPr>
                <w:t>284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 2:13</w:t>
            </w:r>
          </w:p>
        </w:tc>
        <w:tc>
          <w:tcPr>
            <w:tcW w:w="2579" w:type="dxa"/>
            <w:tcMar>
              <w:top w:w="0" w:type="dxa"/>
              <w:bottom w:w="0" w:type="dxa"/>
              <w:left w:w="108" w:type="dxa"/>
              <w:right w:w="108" w:type="dxa"/>
            </w:tcMar>
          </w:tcPr>
          <w:p>
            <w:pPr>
              <w:spacing w:before="0" w:after="0" w:line="240" w:lineRule="auto"/>
            </w:pPr>
            <w:hyperlink w:anchor="F284" w:history="1">
              <w:r>
                <w:rPr>
                  <w:rFonts w:ascii="Calibri" w:hAnsi="Calibri" w:eastAsia="Calibri" w:cs="Calibri"/>
                  <w:color w:val="000000"/>
                  <w:sz w:val="22"/>
                  <w:u w:val="none"/>
                </w:rPr>
                <w:t>284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 2:25</w:t>
            </w:r>
          </w:p>
        </w:tc>
        <w:tc>
          <w:tcPr>
            <w:tcW w:w="2579" w:type="dxa"/>
            <w:tcMar>
              <w:top w:w="0" w:type="dxa"/>
              <w:bottom w:w="0" w:type="dxa"/>
              <w:left w:w="108" w:type="dxa"/>
              <w:right w:w="108" w:type="dxa"/>
            </w:tcMar>
          </w:tcPr>
          <w:p>
            <w:pPr>
              <w:spacing w:before="0" w:after="0" w:line="240" w:lineRule="auto"/>
            </w:pPr>
            <w:hyperlink w:anchor="F284" w:history="1">
              <w:r>
                <w:rPr>
                  <w:rFonts w:ascii="Calibri" w:hAnsi="Calibri" w:eastAsia="Calibri" w:cs="Calibri"/>
                  <w:color w:val="000000"/>
                  <w:sz w:val="22"/>
                  <w:u w:val="none"/>
                </w:rPr>
                <w:t>284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Joel 2:28</w:t>
            </w:r>
          </w:p>
        </w:tc>
        <w:tc>
          <w:tcPr>
            <w:tcW w:w="2579" w:type="dxa"/>
            <w:tcMar>
              <w:top w:w="0" w:type="dxa"/>
              <w:bottom w:w="0" w:type="dxa"/>
              <w:left w:w="108" w:type="dxa"/>
              <w:right w:w="108" w:type="dxa"/>
            </w:tcMar>
          </w:tcPr>
          <w:p>
            <w:pPr>
              <w:spacing w:before="0" w:after="0" w:line="240" w:lineRule="auto"/>
            </w:pPr>
            <w:hyperlink w:anchor="F285" w:history="1">
              <w:r>
                <w:rPr>
                  <w:rFonts w:ascii="Calibri" w:hAnsi="Calibri" w:eastAsia="Calibri" w:cs="Calibri"/>
                  <w:color w:val="000000"/>
                  <w:sz w:val="22"/>
                  <w:u w:val="none"/>
                </w:rPr>
                <w:t>285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w:t>
            </w:r>
          </w:p>
        </w:tc>
        <w:tc>
          <w:tcPr>
            <w:tcW w:w="2579" w:type="dxa"/>
            <w:tcMar>
              <w:top w:w="0" w:type="dxa"/>
              <w:bottom w:w="0" w:type="dxa"/>
              <w:left w:w="108" w:type="dxa"/>
              <w:right w:w="108" w:type="dxa"/>
            </w:tcMar>
          </w:tcPr>
          <w:p>
            <w:pPr>
              <w:spacing w:before="0" w:after="0" w:line="240" w:lineRule="auto"/>
            </w:pPr>
            <w:hyperlink w:anchor="F84" w:history="1">
              <w:r>
                <w:rPr>
                  <w:rFonts w:ascii="Calibri" w:hAnsi="Calibri" w:eastAsia="Calibri" w:cs="Calibri"/>
                  <w:color w:val="000000"/>
                  <w:sz w:val="22"/>
                  <w:u w:val="none"/>
                </w:rPr>
                <w:t>84</w:t>
              </w:r>
            </w:hyperlink>
            <w:r>
              <w:rPr>
                <w:rFonts w:ascii="Calibri" w:hAnsi="Calibri" w:eastAsia="Calibri" w:cs="Calibri"/>
                <w:color w:val="000000"/>
                <w:sz w:val="22"/>
              </w:rPr>
              <w:t xml:space="preserve">, </w:t>
            </w:r>
            <w:hyperlink w:anchor="F291" w:history="1">
              <w:r>
                <w:rPr>
                  <w:rFonts w:ascii="Calibri" w:hAnsi="Calibri" w:eastAsia="Calibri" w:cs="Calibri"/>
                  <w:color w:val="000000"/>
                  <w:sz w:val="22"/>
                  <w:u w:val="none"/>
                </w:rPr>
                <w:t>291</w:t>
              </w:r>
            </w:hyperlink>
            <w:r>
              <w:rPr>
                <w:rFonts w:ascii="Calibri" w:hAnsi="Calibri" w:eastAsia="Calibri" w:cs="Calibri"/>
                <w:color w:val="000000"/>
                <w:sz w:val="22"/>
              </w:rPr>
              <w:t xml:space="preserve">, </w:t>
            </w:r>
            <w:hyperlink w:anchor="F292" w:history="1">
              <w:r>
                <w:rPr>
                  <w:rFonts w:ascii="Calibri" w:hAnsi="Calibri" w:eastAsia="Calibri" w:cs="Calibri"/>
                  <w:color w:val="000000"/>
                  <w:sz w:val="22"/>
                  <w:u w:val="none"/>
                </w:rPr>
                <w:t>292</w:t>
              </w:r>
            </w:hyperlink>
            <w:r>
              <w:rPr>
                <w:rFonts w:ascii="Calibri" w:hAnsi="Calibri" w:eastAsia="Calibri" w:cs="Calibri"/>
                <w:color w:val="000000"/>
                <w:sz w:val="22"/>
              </w:rPr>
              <w:t xml:space="preserve">, </w:t>
            </w:r>
            <w:hyperlink w:anchor="F293" w:history="1">
              <w:r>
                <w:rPr>
                  <w:rFonts w:ascii="Calibri" w:hAnsi="Calibri" w:eastAsia="Calibri" w:cs="Calibri"/>
                  <w:color w:val="000000"/>
                  <w:sz w:val="22"/>
                  <w:u w:val="none"/>
                </w:rPr>
                <w:t>293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1</w:t>
            </w:r>
          </w:p>
        </w:tc>
        <w:tc>
          <w:tcPr>
            <w:tcW w:w="2579" w:type="dxa"/>
            <w:tcMar>
              <w:top w:w="0" w:type="dxa"/>
              <w:bottom w:w="0" w:type="dxa"/>
              <w:left w:w="108" w:type="dxa"/>
              <w:right w:w="108" w:type="dxa"/>
            </w:tcMar>
          </w:tcPr>
          <w:p>
            <w:pPr>
              <w:spacing w:before="0" w:after="0" w:line="240" w:lineRule="auto"/>
            </w:pPr>
            <w:hyperlink w:anchor="F291" w:history="1">
              <w:r>
                <w:rPr>
                  <w:rFonts w:ascii="Calibri" w:hAnsi="Calibri" w:eastAsia="Calibri" w:cs="Calibri"/>
                  <w:color w:val="000000"/>
                  <w:sz w:val="22"/>
                  <w:u w:val="none"/>
                </w:rPr>
                <w:t>291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1:3</w:t>
            </w:r>
          </w:p>
        </w:tc>
        <w:tc>
          <w:tcPr>
            <w:tcW w:w="2579" w:type="dxa"/>
            <w:tcMar>
              <w:top w:w="0" w:type="dxa"/>
              <w:bottom w:w="0" w:type="dxa"/>
              <w:left w:w="108" w:type="dxa"/>
              <w:right w:w="108" w:type="dxa"/>
            </w:tcMar>
          </w:tcPr>
          <w:p>
            <w:pPr>
              <w:spacing w:before="0" w:after="0" w:line="240" w:lineRule="auto"/>
            </w:pPr>
            <w:hyperlink w:anchor="F291" w:history="1">
              <w:r>
                <w:rPr>
                  <w:rFonts w:ascii="Calibri" w:hAnsi="Calibri" w:eastAsia="Calibri" w:cs="Calibri"/>
                  <w:color w:val="000000"/>
                  <w:sz w:val="22"/>
                  <w:u w:val="none"/>
                </w:rPr>
                <w:t>291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2</w:t>
            </w:r>
          </w:p>
        </w:tc>
        <w:tc>
          <w:tcPr>
            <w:tcW w:w="2579" w:type="dxa"/>
            <w:tcMar>
              <w:top w:w="0" w:type="dxa"/>
              <w:bottom w:w="0" w:type="dxa"/>
              <w:left w:w="108" w:type="dxa"/>
              <w:right w:w="108" w:type="dxa"/>
            </w:tcMar>
          </w:tcPr>
          <w:p>
            <w:pPr>
              <w:spacing w:before="0" w:after="0" w:line="240" w:lineRule="auto"/>
            </w:pPr>
            <w:hyperlink w:anchor="F291" w:history="1">
              <w:r>
                <w:rPr>
                  <w:rFonts w:ascii="Calibri" w:hAnsi="Calibri" w:eastAsia="Calibri" w:cs="Calibri"/>
                  <w:color w:val="000000"/>
                  <w:sz w:val="22"/>
                  <w:u w:val="none"/>
                </w:rPr>
                <w:t>291</w:t>
              </w:r>
            </w:hyperlink>
            <w:r>
              <w:rPr>
                <w:rFonts w:ascii="Calibri" w:hAnsi="Calibri" w:eastAsia="Calibri" w:cs="Calibri"/>
                <w:color w:val="000000"/>
                <w:sz w:val="22"/>
              </w:rPr>
              <w:t xml:space="preserve">, </w:t>
            </w: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2:6-7</w:t>
            </w:r>
          </w:p>
        </w:tc>
        <w:tc>
          <w:tcPr>
            <w:tcW w:w="2579" w:type="dxa"/>
            <w:tcMar>
              <w:top w:w="0" w:type="dxa"/>
              <w:bottom w:w="0" w:type="dxa"/>
              <w:left w:w="108" w:type="dxa"/>
              <w:right w:w="108" w:type="dxa"/>
            </w:tcMar>
          </w:tcPr>
          <w:p>
            <w:pPr>
              <w:spacing w:before="0" w:after="0" w:line="240" w:lineRule="auto"/>
            </w:pPr>
            <w:hyperlink w:anchor="F291" w:history="1">
              <w:r>
                <w:rPr>
                  <w:rFonts w:ascii="Calibri" w:hAnsi="Calibri" w:eastAsia="Calibri" w:cs="Calibri"/>
                  <w:color w:val="000000"/>
                  <w:sz w:val="22"/>
                  <w:u w:val="none"/>
                </w:rPr>
                <w:t>291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3</w:t>
            </w:r>
          </w:p>
        </w:tc>
        <w:tc>
          <w:tcPr>
            <w:tcW w:w="2579" w:type="dxa"/>
            <w:tcMar>
              <w:top w:w="0" w:type="dxa"/>
              <w:bottom w:w="0" w:type="dxa"/>
              <w:left w:w="108" w:type="dxa"/>
              <w:right w:w="108" w:type="dxa"/>
            </w:tcMar>
          </w:tcPr>
          <w:p>
            <w:pPr>
              <w:spacing w:before="0" w:after="0" w:line="240" w:lineRule="auto"/>
            </w:pPr>
            <w:hyperlink w:anchor="F249" w:history="1">
              <w:r>
                <w:rPr>
                  <w:rFonts w:ascii="Calibri" w:hAnsi="Calibri" w:eastAsia="Calibri" w:cs="Calibri"/>
                  <w:color w:val="000000"/>
                  <w:sz w:val="22"/>
                  <w:u w:val="none"/>
                </w:rPr>
                <w:t>249</w:t>
              </w:r>
            </w:hyperlink>
            <w:r>
              <w:rPr>
                <w:rFonts w:ascii="Calibri" w:hAnsi="Calibri" w:eastAsia="Calibri" w:cs="Calibri"/>
                <w:color w:val="000000"/>
                <w:sz w:val="22"/>
              </w:rPr>
              <w:t xml:space="preserve">, </w:t>
            </w:r>
            <w:hyperlink w:anchor="F250" w:history="1">
              <w:r>
                <w:rPr>
                  <w:rFonts w:ascii="Calibri" w:hAnsi="Calibri" w:eastAsia="Calibri" w:cs="Calibri"/>
                  <w:color w:val="000000"/>
                  <w:sz w:val="22"/>
                  <w:u w:val="none"/>
                </w:rPr>
                <w:t>250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3:10</w:t>
            </w:r>
          </w:p>
        </w:tc>
        <w:tc>
          <w:tcPr>
            <w:tcW w:w="2579" w:type="dxa"/>
            <w:tcMar>
              <w:top w:w="0" w:type="dxa"/>
              <w:bottom w:w="0" w:type="dxa"/>
              <w:left w:w="108" w:type="dxa"/>
              <w:right w:w="108" w:type="dxa"/>
            </w:tcMar>
          </w:tcPr>
          <w:p>
            <w:pPr>
              <w:spacing w:before="0" w:after="0" w:line="240" w:lineRule="auto"/>
            </w:pPr>
            <w:hyperlink w:anchor="F249" w:history="1">
              <w:r>
                <w:rPr>
                  <w:rFonts w:ascii="Calibri" w:hAnsi="Calibri" w:eastAsia="Calibri" w:cs="Calibri"/>
                  <w:color w:val="000000"/>
                  <w:sz w:val="22"/>
                  <w:u w:val="none"/>
                </w:rPr>
                <w:t>249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4</w:t>
            </w:r>
          </w:p>
        </w:tc>
        <w:tc>
          <w:tcPr>
            <w:tcW w:w="2579" w:type="dxa"/>
            <w:tcMar>
              <w:top w:w="0" w:type="dxa"/>
              <w:bottom w:w="0" w:type="dxa"/>
              <w:left w:w="108" w:type="dxa"/>
              <w:right w:w="108" w:type="dxa"/>
            </w:tcMar>
          </w:tcPr>
          <w:p>
            <w:pPr>
              <w:spacing w:before="0" w:after="0" w:line="240" w:lineRule="auto"/>
            </w:pP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4:6</w:t>
            </w:r>
          </w:p>
        </w:tc>
        <w:tc>
          <w:tcPr>
            <w:tcW w:w="2579" w:type="dxa"/>
            <w:tcMar>
              <w:top w:w="0" w:type="dxa"/>
              <w:bottom w:w="0" w:type="dxa"/>
              <w:left w:w="108" w:type="dxa"/>
              <w:right w:w="108" w:type="dxa"/>
            </w:tcMar>
          </w:tcPr>
          <w:p>
            <w:pPr>
              <w:spacing w:before="0" w:after="0" w:line="240" w:lineRule="auto"/>
            </w:pP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5</w:t>
            </w:r>
          </w:p>
        </w:tc>
        <w:tc>
          <w:tcPr>
            <w:tcW w:w="2579" w:type="dxa"/>
            <w:tcMar>
              <w:top w:w="0" w:type="dxa"/>
              <w:bottom w:w="0" w:type="dxa"/>
              <w:left w:w="108" w:type="dxa"/>
              <w:right w:w="108" w:type="dxa"/>
            </w:tcMar>
          </w:tcPr>
          <w:p>
            <w:pPr>
              <w:spacing w:before="0" w:after="0" w:line="240" w:lineRule="auto"/>
            </w:pPr>
            <w:hyperlink w:anchor="F292" w:history="1">
              <w:r>
                <w:rPr>
                  <w:rFonts w:ascii="Calibri" w:hAnsi="Calibri" w:eastAsia="Calibri" w:cs="Calibri"/>
                  <w:color w:val="000000"/>
                  <w:sz w:val="22"/>
                  <w:u w:val="none"/>
                </w:rPr>
                <w:t>292</w:t>
              </w:r>
            </w:hyperlink>
            <w:r>
              <w:rPr>
                <w:rFonts w:ascii="Calibri" w:hAnsi="Calibri" w:eastAsia="Calibri" w:cs="Calibri"/>
                <w:color w:val="000000"/>
                <w:sz w:val="22"/>
              </w:rPr>
              <w:t xml:space="preserve">, </w:t>
            </w:r>
            <w:hyperlink w:anchor="F293" w:history="1">
              <w:r>
                <w:rPr>
                  <w:rFonts w:ascii="Calibri" w:hAnsi="Calibri" w:eastAsia="Calibri" w:cs="Calibri"/>
                  <w:color w:val="000000"/>
                  <w:sz w:val="22"/>
                  <w:u w:val="none"/>
                </w:rPr>
                <w:t>293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5:14-15</w:t>
            </w:r>
          </w:p>
        </w:tc>
        <w:tc>
          <w:tcPr>
            <w:tcW w:w="2579" w:type="dxa"/>
            <w:tcMar>
              <w:top w:w="0" w:type="dxa"/>
              <w:bottom w:w="0" w:type="dxa"/>
              <w:left w:w="108" w:type="dxa"/>
              <w:right w:w="108" w:type="dxa"/>
            </w:tcMar>
          </w:tcPr>
          <w:p>
            <w:pPr>
              <w:spacing w:before="0" w:after="0" w:line="240" w:lineRule="auto"/>
            </w:pP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5:21-24</w:t>
            </w:r>
          </w:p>
        </w:tc>
        <w:tc>
          <w:tcPr>
            <w:tcW w:w="2579" w:type="dxa"/>
            <w:tcMar>
              <w:top w:w="0" w:type="dxa"/>
              <w:bottom w:w="0" w:type="dxa"/>
              <w:left w:w="108" w:type="dxa"/>
              <w:right w:w="108" w:type="dxa"/>
            </w:tcMar>
          </w:tcPr>
          <w:p>
            <w:pPr>
              <w:spacing w:before="0" w:after="0" w:line="240" w:lineRule="auto"/>
            </w:pP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7</w:t>
            </w:r>
          </w:p>
        </w:tc>
        <w:tc>
          <w:tcPr>
            <w:tcW w:w="2579" w:type="dxa"/>
            <w:tcMar>
              <w:top w:w="0" w:type="dxa"/>
              <w:bottom w:w="0" w:type="dxa"/>
              <w:left w:w="108" w:type="dxa"/>
              <w:right w:w="108" w:type="dxa"/>
            </w:tcMar>
          </w:tcPr>
          <w:p>
            <w:pPr>
              <w:spacing w:before="0" w:after="0" w:line="240" w:lineRule="auto"/>
            </w:pPr>
            <w:hyperlink w:anchor="F84" w:history="1">
              <w:r>
                <w:rPr>
                  <w:rFonts w:ascii="Calibri" w:hAnsi="Calibri" w:eastAsia="Calibri" w:cs="Calibri"/>
                  <w:color w:val="000000"/>
                  <w:sz w:val="22"/>
                  <w:u w:val="none"/>
                </w:rPr>
                <w:t>84</w:t>
              </w:r>
            </w:hyperlink>
            <w:r>
              <w:rPr>
                <w:rFonts w:ascii="Calibri" w:hAnsi="Calibri" w:eastAsia="Calibri" w:cs="Calibri"/>
                <w:color w:val="000000"/>
                <w:sz w:val="22"/>
              </w:rPr>
              <w:t xml:space="preserve">, </w:t>
            </w:r>
            <w:hyperlink w:anchor="F292" w:history="1">
              <w:r>
                <w:rPr>
                  <w:rFonts w:ascii="Calibri" w:hAnsi="Calibri" w:eastAsia="Calibri" w:cs="Calibri"/>
                  <w:color w:val="000000"/>
                  <w:sz w:val="22"/>
                  <w:u w:val="none"/>
                </w:rPr>
                <w:t>292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Amos 7:14-15</w:t>
            </w:r>
          </w:p>
        </w:tc>
        <w:tc>
          <w:tcPr>
            <w:tcW w:w="2579" w:type="dxa"/>
            <w:tcMar>
              <w:top w:w="0" w:type="dxa"/>
              <w:bottom w:w="0" w:type="dxa"/>
              <w:left w:w="108" w:type="dxa"/>
              <w:right w:w="108" w:type="dxa"/>
            </w:tcMar>
          </w:tcPr>
          <w:p>
            <w:pPr>
              <w:spacing w:before="0" w:after="0" w:line="240" w:lineRule="auto"/>
            </w:pPr>
            <w:hyperlink w:anchor="F84" w:history="1">
              <w:r>
                <w:rPr>
                  <w:rFonts w:ascii="Calibri" w:hAnsi="Calibri" w:eastAsia="Calibri" w:cs="Calibri"/>
                  <w:color w:val="000000"/>
                  <w:sz w:val="22"/>
                  <w:u w:val="none"/>
                </w:rPr>
                <w:t>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Obadiah</w:t>
            </w:r>
          </w:p>
        </w:tc>
        <w:tc>
          <w:tcPr>
            <w:tcW w:w="2579" w:type="dxa"/>
            <w:tcMar>
              <w:top w:w="0" w:type="dxa"/>
              <w:bottom w:w="0" w:type="dxa"/>
              <w:left w:w="108" w:type="dxa"/>
              <w:right w:w="108" w:type="dxa"/>
            </w:tcMar>
          </w:tcPr>
          <w:p>
            <w:pPr>
              <w:spacing w:before="0" w:after="0" w:line="240" w:lineRule="auto"/>
            </w:pPr>
            <w:hyperlink w:anchor="F289" w:history="1">
              <w:r>
                <w:rPr>
                  <w:rFonts w:ascii="Calibri" w:hAnsi="Calibri" w:eastAsia="Calibri" w:cs="Calibri"/>
                  <w:color w:val="000000"/>
                  <w:sz w:val="22"/>
                  <w:u w:val="none"/>
                </w:rPr>
                <w:t>289</w:t>
              </w:r>
            </w:hyperlink>
            <w:r>
              <w:rPr>
                <w:rFonts w:ascii="Calibri" w:hAnsi="Calibri" w:eastAsia="Calibri" w:cs="Calibri"/>
                <w:color w:val="000000"/>
                <w:sz w:val="22"/>
              </w:rPr>
              <w:t xml:space="preserve">, </w:t>
            </w:r>
            <w:hyperlink w:anchor="F290" w:history="1">
              <w:r>
                <w:rPr>
                  <w:rFonts w:ascii="Calibri" w:hAnsi="Calibri" w:eastAsia="Calibri" w:cs="Calibri"/>
                  <w:color w:val="000000"/>
                  <w:sz w:val="22"/>
                  <w:u w:val="none"/>
                </w:rPr>
                <w:t>290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Obadiah 1</w:t>
            </w:r>
          </w:p>
        </w:tc>
        <w:tc>
          <w:tcPr>
            <w:tcW w:w="2579" w:type="dxa"/>
            <w:tcMar>
              <w:top w:w="0" w:type="dxa"/>
              <w:bottom w:w="0" w:type="dxa"/>
              <w:left w:w="108" w:type="dxa"/>
              <w:right w:w="108" w:type="dxa"/>
            </w:tcMar>
          </w:tcPr>
          <w:p>
            <w:pPr>
              <w:spacing w:before="0" w:after="0" w:line="240" w:lineRule="auto"/>
            </w:pPr>
            <w:hyperlink w:anchor="F289" w:history="1">
              <w:r>
                <w:rPr>
                  <w:rFonts w:ascii="Calibri" w:hAnsi="Calibri" w:eastAsia="Calibri" w:cs="Calibri"/>
                  <w:color w:val="000000"/>
                  <w:sz w:val="22"/>
                  <w:u w:val="none"/>
                </w:rPr>
                <w:t>289</w:t>
              </w:r>
            </w:hyperlink>
            <w:r>
              <w:rPr>
                <w:rFonts w:ascii="Calibri" w:hAnsi="Calibri" w:eastAsia="Calibri" w:cs="Calibri"/>
                <w:color w:val="000000"/>
                <w:sz w:val="22"/>
              </w:rPr>
              <w:t xml:space="preserve">, </w:t>
            </w:r>
            <w:hyperlink w:anchor="F290" w:history="1">
              <w:r>
                <w:rPr>
                  <w:rFonts w:ascii="Calibri" w:hAnsi="Calibri" w:eastAsia="Calibri" w:cs="Calibri"/>
                  <w:color w:val="000000"/>
                  <w:sz w:val="22"/>
                  <w:u w:val="none"/>
                </w:rPr>
                <w:t>290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Obadiah 1:15</w:t>
            </w:r>
          </w:p>
        </w:tc>
        <w:tc>
          <w:tcPr>
            <w:tcW w:w="2579" w:type="dxa"/>
            <w:tcMar>
              <w:top w:w="0" w:type="dxa"/>
              <w:bottom w:w="0" w:type="dxa"/>
              <w:left w:w="108" w:type="dxa"/>
              <w:right w:w="108" w:type="dxa"/>
            </w:tcMar>
          </w:tcPr>
          <w:p>
            <w:pPr>
              <w:spacing w:before="0" w:after="0" w:line="240" w:lineRule="auto"/>
            </w:pPr>
            <w:hyperlink w:anchor="F289" w:history="1">
              <w:r>
                <w:rPr>
                  <w:rFonts w:ascii="Calibri" w:hAnsi="Calibri" w:eastAsia="Calibri" w:cs="Calibri"/>
                  <w:color w:val="000000"/>
                  <w:sz w:val="22"/>
                  <w:u w:val="none"/>
                </w:rPr>
                <w:t>289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Obadiah 1:21</w:t>
            </w:r>
          </w:p>
        </w:tc>
        <w:tc>
          <w:tcPr>
            <w:tcW w:w="2579" w:type="dxa"/>
            <w:tcMar>
              <w:top w:w="0" w:type="dxa"/>
              <w:bottom w:w="0" w:type="dxa"/>
              <w:left w:w="108" w:type="dxa"/>
              <w:right w:w="108" w:type="dxa"/>
            </w:tcMar>
          </w:tcPr>
          <w:p>
            <w:pPr>
              <w:spacing w:before="0" w:after="0" w:line="240" w:lineRule="auto"/>
            </w:pPr>
            <w:hyperlink w:anchor="F290" w:history="1">
              <w:r>
                <w:rPr>
                  <w:rFonts w:ascii="Calibri" w:hAnsi="Calibri" w:eastAsia="Calibri" w:cs="Calibri"/>
                  <w:color w:val="000000"/>
                  <w:sz w:val="22"/>
                  <w:u w:val="none"/>
                </w:rPr>
                <w:t>290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w:t>
            </w:r>
          </w:p>
        </w:tc>
        <w:tc>
          <w:tcPr>
            <w:tcW w:w="2579" w:type="dxa"/>
            <w:tcMar>
              <w:top w:w="0" w:type="dxa"/>
              <w:bottom w:w="0" w:type="dxa"/>
              <w:left w:w="108" w:type="dxa"/>
              <w:right w:w="108" w:type="dxa"/>
            </w:tcMar>
          </w:tcPr>
          <w:p>
            <w:pPr>
              <w:spacing w:before="0" w:after="0" w:line="240" w:lineRule="auto"/>
            </w:pPr>
            <w:hyperlink w:anchor="F297" w:history="1">
              <w:r>
                <w:rPr>
                  <w:rFonts w:ascii="Calibri" w:hAnsi="Calibri" w:eastAsia="Calibri" w:cs="Calibri"/>
                  <w:color w:val="000000"/>
                  <w:sz w:val="22"/>
                  <w:u w:val="none"/>
                </w:rPr>
                <w:t>297</w:t>
              </w:r>
            </w:hyperlink>
            <w:r>
              <w:rPr>
                <w:rFonts w:ascii="Calibri" w:hAnsi="Calibri" w:eastAsia="Calibri" w:cs="Calibri"/>
                <w:color w:val="000000"/>
                <w:sz w:val="22"/>
              </w:rPr>
              <w:t xml:space="preserve">, </w:t>
            </w:r>
            <w:hyperlink w:anchor="F298" w:history="1">
              <w:r>
                <w:rPr>
                  <w:rFonts w:ascii="Calibri" w:hAnsi="Calibri" w:eastAsia="Calibri" w:cs="Calibri"/>
                  <w:color w:val="000000"/>
                  <w:sz w:val="22"/>
                  <w:u w:val="none"/>
                </w:rPr>
                <w:t>298</w:t>
              </w:r>
            </w:hyperlink>
            <w:r>
              <w:rPr>
                <w:rFonts w:ascii="Calibri" w:hAnsi="Calibri" w:eastAsia="Calibri" w:cs="Calibri"/>
                <w:color w:val="000000"/>
                <w:sz w:val="22"/>
              </w:rPr>
              <w:t xml:space="preserve">, </w:t>
            </w:r>
            <w:hyperlink w:anchor="F299" w:history="1">
              <w:r>
                <w:rPr>
                  <w:rFonts w:ascii="Calibri" w:hAnsi="Calibri" w:eastAsia="Calibri" w:cs="Calibri"/>
                  <w:color w:val="000000"/>
                  <w:sz w:val="22"/>
                  <w:u w:val="none"/>
                </w:rPr>
                <w:t>299</w:t>
              </w:r>
            </w:hyperlink>
            <w:r>
              <w:rPr>
                <w:rFonts w:ascii="Calibri" w:hAnsi="Calibri" w:eastAsia="Calibri" w:cs="Calibri"/>
                <w:color w:val="000000"/>
                <w:sz w:val="22"/>
              </w:rPr>
              <w:t xml:space="preserve">, </w:t>
            </w:r>
            <w:hyperlink w:anchor="F300" w:history="1">
              <w:r>
                <w:rPr>
                  <w:rFonts w:ascii="Calibri" w:hAnsi="Calibri" w:eastAsia="Calibri" w:cs="Calibri"/>
                  <w:color w:val="000000"/>
                  <w:sz w:val="22"/>
                  <w:u w:val="none"/>
                </w:rPr>
                <w:t>300</w:t>
              </w:r>
            </w:hyperlink>
            <w:r>
              <w:rPr>
                <w:rFonts w:ascii="Calibri" w:hAnsi="Calibri" w:eastAsia="Calibri" w:cs="Calibri"/>
                <w:color w:val="000000"/>
                <w:sz w:val="22"/>
              </w:rPr>
              <w:t xml:space="preserve">, </w:t>
            </w:r>
            <w:hyperlink w:anchor="F301" w:history="1">
              <w:r>
                <w:rPr>
                  <w:rFonts w:ascii="Calibri" w:hAnsi="Calibri" w:eastAsia="Calibri" w:cs="Calibri"/>
                  <w:color w:val="000000"/>
                  <w:sz w:val="22"/>
                  <w:u w:val="none"/>
                </w:rPr>
                <w:t>301</w:t>
              </w:r>
            </w:hyperlink>
            <w:r>
              <w:rPr>
                <w:rFonts w:ascii="Calibri" w:hAnsi="Calibri" w:eastAsia="Calibri" w:cs="Calibri"/>
                <w:color w:val="000000"/>
                <w:sz w:val="22"/>
              </w:rPr>
              <w:t xml:space="preserve">, </w:t>
            </w:r>
            <w:hyperlink w:anchor="F302" w:history="1">
              <w:r>
                <w:rPr>
                  <w:rFonts w:ascii="Calibri" w:hAnsi="Calibri" w:eastAsia="Calibri" w:cs="Calibri"/>
                  <w:color w:val="000000"/>
                  <w:sz w:val="22"/>
                  <w:u w:val="none"/>
                </w:rPr>
                <w:t>302</w:t>
              </w:r>
            </w:hyperlink>
            <w:r>
              <w:rPr>
                <w:rFonts w:ascii="Calibri" w:hAnsi="Calibri" w:eastAsia="Calibri" w:cs="Calibri"/>
                <w:color w:val="000000"/>
                <w:sz w:val="22"/>
              </w:rPr>
              <w:t xml:space="preserve">, </w:t>
            </w:r>
            <w:hyperlink w:anchor="F303" w:history="1">
              <w:r>
                <w:rPr>
                  <w:rFonts w:ascii="Calibri" w:hAnsi="Calibri" w:eastAsia="Calibri" w:cs="Calibri"/>
                  <w:color w:val="000000"/>
                  <w:sz w:val="22"/>
                  <w:u w:val="none"/>
                </w:rPr>
                <w:t>303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w:t>
            </w:r>
          </w:p>
        </w:tc>
        <w:tc>
          <w:tcPr>
            <w:tcW w:w="2579" w:type="dxa"/>
            <w:tcMar>
              <w:top w:w="0" w:type="dxa"/>
              <w:bottom w:w="0" w:type="dxa"/>
              <w:left w:w="108" w:type="dxa"/>
              <w:right w:w="108" w:type="dxa"/>
            </w:tcMar>
          </w:tcPr>
          <w:p>
            <w:pPr>
              <w:spacing w:before="0" w:after="0" w:line="240" w:lineRule="auto"/>
            </w:pPr>
            <w:hyperlink w:anchor="F297" w:history="1">
              <w:r>
                <w:rPr>
                  <w:rFonts w:ascii="Calibri" w:hAnsi="Calibri" w:eastAsia="Calibri" w:cs="Calibri"/>
                  <w:color w:val="000000"/>
                  <w:sz w:val="22"/>
                  <w:u w:val="none"/>
                </w:rPr>
                <w:t>297</w:t>
              </w:r>
            </w:hyperlink>
            <w:r>
              <w:rPr>
                <w:rFonts w:ascii="Calibri" w:hAnsi="Calibri" w:eastAsia="Calibri" w:cs="Calibri"/>
                <w:color w:val="000000"/>
                <w:sz w:val="22"/>
              </w:rPr>
              <w:t xml:space="preserve">, </w:t>
            </w:r>
            <w:hyperlink w:anchor="F298" w:history="1">
              <w:r>
                <w:rPr>
                  <w:rFonts w:ascii="Calibri" w:hAnsi="Calibri" w:eastAsia="Calibri" w:cs="Calibri"/>
                  <w:color w:val="000000"/>
                  <w:sz w:val="22"/>
                  <w:u w:val="none"/>
                </w:rPr>
                <w:t>298</w:t>
              </w:r>
            </w:hyperlink>
            <w:r>
              <w:rPr>
                <w:rFonts w:ascii="Calibri" w:hAnsi="Calibri" w:eastAsia="Calibri" w:cs="Calibri"/>
                <w:color w:val="000000"/>
                <w:sz w:val="22"/>
              </w:rPr>
              <w:t xml:space="preserve">, </w:t>
            </w:r>
            <w:hyperlink w:anchor="F299" w:history="1">
              <w:r>
                <w:rPr>
                  <w:rFonts w:ascii="Calibri" w:hAnsi="Calibri" w:eastAsia="Calibri" w:cs="Calibri"/>
                  <w:color w:val="000000"/>
                  <w:sz w:val="22"/>
                  <w:u w:val="none"/>
                </w:rPr>
                <w:t>299</w:t>
              </w:r>
            </w:hyperlink>
            <w:r>
              <w:rPr>
                <w:rFonts w:ascii="Calibri" w:hAnsi="Calibri" w:eastAsia="Calibri" w:cs="Calibri"/>
                <w:color w:val="000000"/>
                <w:sz w:val="22"/>
              </w:rPr>
              <w:t xml:space="preserve">, </w:t>
            </w:r>
            <w:hyperlink w:anchor="F300" w:history="1">
              <w:r>
                <w:rPr>
                  <w:rFonts w:ascii="Calibri" w:hAnsi="Calibri" w:eastAsia="Calibri" w:cs="Calibri"/>
                  <w:color w:val="000000"/>
                  <w:sz w:val="22"/>
                  <w:u w:val="none"/>
                </w:rPr>
                <w:t>300</w:t>
              </w:r>
            </w:hyperlink>
            <w:r>
              <w:rPr>
                <w:rFonts w:ascii="Calibri" w:hAnsi="Calibri" w:eastAsia="Calibri" w:cs="Calibri"/>
                <w:color w:val="000000"/>
                <w:sz w:val="22"/>
              </w:rPr>
              <w:t xml:space="preserve">, </w:t>
            </w:r>
            <w:hyperlink w:anchor="F409" w:history="1">
              <w:r>
                <w:rPr>
                  <w:rFonts w:ascii="Calibri" w:hAnsi="Calibri" w:eastAsia="Calibri" w:cs="Calibri"/>
                  <w:color w:val="000000"/>
                  <w:sz w:val="22"/>
                  <w:u w:val="none"/>
                </w:rPr>
                <w:t>409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1:1-2</w:t>
            </w:r>
          </w:p>
        </w:tc>
        <w:tc>
          <w:tcPr>
            <w:tcW w:w="2579" w:type="dxa"/>
            <w:tcMar>
              <w:top w:w="0" w:type="dxa"/>
              <w:bottom w:w="0" w:type="dxa"/>
              <w:left w:w="108" w:type="dxa"/>
              <w:right w:w="108" w:type="dxa"/>
            </w:tcMar>
          </w:tcPr>
          <w:p>
            <w:pPr>
              <w:spacing w:before="0" w:after="0" w:line="240" w:lineRule="auto"/>
            </w:pPr>
            <w:hyperlink w:anchor="F297" w:history="1">
              <w:r>
                <w:rPr>
                  <w:rFonts w:ascii="Calibri" w:hAnsi="Calibri" w:eastAsia="Calibri" w:cs="Calibri"/>
                  <w:color w:val="000000"/>
                  <w:sz w:val="22"/>
                  <w:u w:val="none"/>
                </w:rPr>
                <w:t>297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1:3</w:t>
            </w:r>
          </w:p>
        </w:tc>
        <w:tc>
          <w:tcPr>
            <w:tcW w:w="2579" w:type="dxa"/>
            <w:tcMar>
              <w:top w:w="0" w:type="dxa"/>
              <w:bottom w:w="0" w:type="dxa"/>
              <w:left w:w="108" w:type="dxa"/>
              <w:right w:w="108" w:type="dxa"/>
            </w:tcMar>
          </w:tcPr>
          <w:p>
            <w:pPr>
              <w:spacing w:before="0" w:after="0" w:line="240" w:lineRule="auto"/>
            </w:pPr>
            <w:hyperlink w:anchor="F298" w:history="1">
              <w:r>
                <w:rPr>
                  <w:rFonts w:ascii="Calibri" w:hAnsi="Calibri" w:eastAsia="Calibri" w:cs="Calibri"/>
                  <w:color w:val="000000"/>
                  <w:sz w:val="22"/>
                  <w:u w:val="none"/>
                </w:rPr>
                <w:t>298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1:4</w:t>
            </w:r>
          </w:p>
        </w:tc>
        <w:tc>
          <w:tcPr>
            <w:tcW w:w="2579" w:type="dxa"/>
            <w:tcMar>
              <w:top w:w="0" w:type="dxa"/>
              <w:bottom w:w="0" w:type="dxa"/>
              <w:left w:w="108" w:type="dxa"/>
              <w:right w:w="108" w:type="dxa"/>
            </w:tcMar>
          </w:tcPr>
          <w:p>
            <w:pPr>
              <w:spacing w:before="0" w:after="0" w:line="240" w:lineRule="auto"/>
            </w:pPr>
            <w:hyperlink w:anchor="F299" w:history="1">
              <w:r>
                <w:rPr>
                  <w:rFonts w:ascii="Calibri" w:hAnsi="Calibri" w:eastAsia="Calibri" w:cs="Calibri"/>
                  <w:color w:val="000000"/>
                  <w:sz w:val="22"/>
                  <w:u w:val="none"/>
                </w:rPr>
                <w:t>299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1:9</w:t>
            </w:r>
          </w:p>
        </w:tc>
        <w:tc>
          <w:tcPr>
            <w:tcW w:w="2579" w:type="dxa"/>
            <w:tcMar>
              <w:top w:w="0" w:type="dxa"/>
              <w:bottom w:w="0" w:type="dxa"/>
              <w:left w:w="108" w:type="dxa"/>
              <w:right w:w="108" w:type="dxa"/>
            </w:tcMar>
          </w:tcPr>
          <w:p>
            <w:pPr>
              <w:spacing w:before="0" w:after="0" w:line="240" w:lineRule="auto"/>
            </w:pPr>
            <w:hyperlink w:anchor="F299" w:history="1">
              <w:r>
                <w:rPr>
                  <w:rFonts w:ascii="Calibri" w:hAnsi="Calibri" w:eastAsia="Calibri" w:cs="Calibri"/>
                  <w:color w:val="000000"/>
                  <w:sz w:val="22"/>
                  <w:u w:val="none"/>
                </w:rPr>
                <w:t>299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1:14</w:t>
            </w:r>
          </w:p>
        </w:tc>
        <w:tc>
          <w:tcPr>
            <w:tcW w:w="2579" w:type="dxa"/>
            <w:tcMar>
              <w:top w:w="0" w:type="dxa"/>
              <w:bottom w:w="0" w:type="dxa"/>
              <w:left w:w="108" w:type="dxa"/>
              <w:right w:w="108" w:type="dxa"/>
            </w:tcMar>
          </w:tcPr>
          <w:p>
            <w:pPr>
              <w:spacing w:before="0" w:after="0" w:line="240" w:lineRule="auto"/>
            </w:pPr>
            <w:hyperlink w:anchor="F300" w:history="1">
              <w:r>
                <w:rPr>
                  <w:rFonts w:ascii="Calibri" w:hAnsi="Calibri" w:eastAsia="Calibri" w:cs="Calibri"/>
                  <w:color w:val="000000"/>
                  <w:sz w:val="22"/>
                  <w:u w:val="none"/>
                </w:rPr>
                <w:t>300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1:17</w:t>
            </w:r>
          </w:p>
        </w:tc>
        <w:tc>
          <w:tcPr>
            <w:tcW w:w="2579" w:type="dxa"/>
            <w:tcMar>
              <w:top w:w="0" w:type="dxa"/>
              <w:bottom w:w="0" w:type="dxa"/>
              <w:left w:w="108" w:type="dxa"/>
              <w:right w:w="108" w:type="dxa"/>
            </w:tcMar>
          </w:tcPr>
          <w:p>
            <w:pPr>
              <w:spacing w:before="0" w:after="0" w:line="240" w:lineRule="auto"/>
            </w:pPr>
            <w:hyperlink w:anchor="F300" w:history="1">
              <w:r>
                <w:rPr>
                  <w:rFonts w:ascii="Calibri" w:hAnsi="Calibri" w:eastAsia="Calibri" w:cs="Calibri"/>
                  <w:color w:val="000000"/>
                  <w:sz w:val="22"/>
                  <w:u w:val="none"/>
                </w:rPr>
                <w:t>300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2</w:t>
            </w:r>
          </w:p>
        </w:tc>
        <w:tc>
          <w:tcPr>
            <w:tcW w:w="2579" w:type="dxa"/>
            <w:tcMar>
              <w:top w:w="0" w:type="dxa"/>
              <w:bottom w:w="0" w:type="dxa"/>
              <w:left w:w="108" w:type="dxa"/>
              <w:right w:w="108" w:type="dxa"/>
            </w:tcMar>
          </w:tcPr>
          <w:p>
            <w:pPr>
              <w:spacing w:before="0" w:after="0" w:line="240" w:lineRule="auto"/>
            </w:pPr>
            <w:hyperlink w:anchor="F300" w:history="1">
              <w:r>
                <w:rPr>
                  <w:rFonts w:ascii="Calibri" w:hAnsi="Calibri" w:eastAsia="Calibri" w:cs="Calibri"/>
                  <w:color w:val="000000"/>
                  <w:sz w:val="22"/>
                  <w:u w:val="none"/>
                </w:rPr>
                <w:t>300</w:t>
              </w:r>
            </w:hyperlink>
            <w:r>
              <w:rPr>
                <w:rFonts w:ascii="Calibri" w:hAnsi="Calibri" w:eastAsia="Calibri" w:cs="Calibri"/>
                <w:color w:val="000000"/>
                <w:sz w:val="22"/>
              </w:rPr>
              <w:t xml:space="preserve">, </w:t>
            </w:r>
            <w:hyperlink w:anchor="F301" w:history="1">
              <w:r>
                <w:rPr>
                  <w:rFonts w:ascii="Calibri" w:hAnsi="Calibri" w:eastAsia="Calibri" w:cs="Calibri"/>
                  <w:color w:val="000000"/>
                  <w:sz w:val="22"/>
                  <w:u w:val="none"/>
                </w:rPr>
                <w:t>301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2:2</w:t>
            </w:r>
          </w:p>
        </w:tc>
        <w:tc>
          <w:tcPr>
            <w:tcW w:w="2579" w:type="dxa"/>
            <w:tcMar>
              <w:top w:w="0" w:type="dxa"/>
              <w:bottom w:w="0" w:type="dxa"/>
              <w:left w:w="108" w:type="dxa"/>
              <w:right w:w="108" w:type="dxa"/>
            </w:tcMar>
          </w:tcPr>
          <w:p>
            <w:pPr>
              <w:spacing w:before="0" w:after="0" w:line="240" w:lineRule="auto"/>
            </w:pPr>
            <w:hyperlink w:anchor="F300" w:history="1">
              <w:r>
                <w:rPr>
                  <w:rFonts w:ascii="Calibri" w:hAnsi="Calibri" w:eastAsia="Calibri" w:cs="Calibri"/>
                  <w:color w:val="000000"/>
                  <w:sz w:val="22"/>
                  <w:u w:val="none"/>
                </w:rPr>
                <w:t>300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2:10</w:t>
            </w:r>
          </w:p>
        </w:tc>
        <w:tc>
          <w:tcPr>
            <w:tcW w:w="2579" w:type="dxa"/>
            <w:tcMar>
              <w:top w:w="0" w:type="dxa"/>
              <w:bottom w:w="0" w:type="dxa"/>
              <w:left w:w="108" w:type="dxa"/>
              <w:right w:w="108" w:type="dxa"/>
            </w:tcMar>
          </w:tcPr>
          <w:p>
            <w:pPr>
              <w:spacing w:before="0" w:after="0" w:line="240" w:lineRule="auto"/>
            </w:pPr>
            <w:hyperlink w:anchor="F301" w:history="1">
              <w:r>
                <w:rPr>
                  <w:rFonts w:ascii="Calibri" w:hAnsi="Calibri" w:eastAsia="Calibri" w:cs="Calibri"/>
                  <w:color w:val="000000"/>
                  <w:sz w:val="22"/>
                  <w:u w:val="none"/>
                </w:rPr>
                <w:t>301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3</w:t>
            </w:r>
          </w:p>
        </w:tc>
        <w:tc>
          <w:tcPr>
            <w:tcW w:w="2579" w:type="dxa"/>
            <w:tcMar>
              <w:top w:w="0" w:type="dxa"/>
              <w:bottom w:w="0" w:type="dxa"/>
              <w:left w:w="108" w:type="dxa"/>
              <w:right w:w="108" w:type="dxa"/>
            </w:tcMar>
          </w:tcPr>
          <w:p>
            <w:pPr>
              <w:spacing w:before="0" w:after="0" w:line="240" w:lineRule="auto"/>
            </w:pPr>
            <w:hyperlink w:anchor="F301" w:history="1">
              <w:r>
                <w:rPr>
                  <w:rFonts w:ascii="Calibri" w:hAnsi="Calibri" w:eastAsia="Calibri" w:cs="Calibri"/>
                  <w:color w:val="000000"/>
                  <w:sz w:val="22"/>
                  <w:u w:val="none"/>
                </w:rPr>
                <w:t>301</w:t>
              </w:r>
            </w:hyperlink>
            <w:r>
              <w:rPr>
                <w:rFonts w:ascii="Calibri" w:hAnsi="Calibri" w:eastAsia="Calibri" w:cs="Calibri"/>
                <w:color w:val="000000"/>
                <w:sz w:val="22"/>
              </w:rPr>
              <w:t xml:space="preserve">, </w:t>
            </w:r>
            <w:hyperlink w:anchor="F302" w:history="1">
              <w:r>
                <w:rPr>
                  <w:rFonts w:ascii="Calibri" w:hAnsi="Calibri" w:eastAsia="Calibri" w:cs="Calibri"/>
                  <w:color w:val="000000"/>
                  <w:sz w:val="22"/>
                  <w:u w:val="none"/>
                </w:rPr>
                <w:t>302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3-4</w:t>
            </w:r>
          </w:p>
        </w:tc>
        <w:tc>
          <w:tcPr>
            <w:tcW w:w="2579" w:type="dxa"/>
            <w:tcMar>
              <w:top w:w="0" w:type="dxa"/>
              <w:bottom w:w="0" w:type="dxa"/>
              <w:left w:w="108" w:type="dxa"/>
              <w:right w:w="108" w:type="dxa"/>
            </w:tcMar>
          </w:tcPr>
          <w:p>
            <w:pPr>
              <w:spacing w:before="0" w:after="0" w:line="240" w:lineRule="auto"/>
            </w:pPr>
            <w:hyperlink w:anchor="F305" w:history="1">
              <w:r>
                <w:rPr>
                  <w:rFonts w:ascii="Calibri" w:hAnsi="Calibri" w:eastAsia="Calibri" w:cs="Calibri"/>
                  <w:color w:val="000000"/>
                  <w:sz w:val="22"/>
                  <w:u w:val="none"/>
                </w:rPr>
                <w:t>305</w:t>
              </w:r>
            </w:hyperlink>
            <w:r>
              <w:rPr>
                <w:rFonts w:ascii="Calibri" w:hAnsi="Calibri" w:eastAsia="Calibri" w:cs="Calibri"/>
                <w:color w:val="000000"/>
                <w:sz w:val="22"/>
              </w:rPr>
              <w:t xml:space="preserve">, </w:t>
            </w:r>
            <w:hyperlink w:anchor="F306" w:history="1">
              <w:r>
                <w:rPr>
                  <w:rFonts w:ascii="Calibri" w:hAnsi="Calibri" w:eastAsia="Calibri" w:cs="Calibri"/>
                  <w:color w:val="000000"/>
                  <w:sz w:val="22"/>
                  <w:u w:val="none"/>
                </w:rPr>
                <w:t>306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3:5</w:t>
            </w:r>
          </w:p>
        </w:tc>
        <w:tc>
          <w:tcPr>
            <w:tcW w:w="2579" w:type="dxa"/>
            <w:tcMar>
              <w:top w:w="0" w:type="dxa"/>
              <w:bottom w:w="0" w:type="dxa"/>
              <w:left w:w="108" w:type="dxa"/>
              <w:right w:w="108" w:type="dxa"/>
            </w:tcMar>
          </w:tcPr>
          <w:p>
            <w:pPr>
              <w:spacing w:before="0" w:after="0" w:line="240" w:lineRule="auto"/>
            </w:pPr>
            <w:hyperlink w:anchor="F301" w:history="1">
              <w:r>
                <w:rPr>
                  <w:rFonts w:ascii="Calibri" w:hAnsi="Calibri" w:eastAsia="Calibri" w:cs="Calibri"/>
                  <w:color w:val="000000"/>
                  <w:sz w:val="22"/>
                  <w:u w:val="none"/>
                </w:rPr>
                <w:t>301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3:9</w:t>
            </w:r>
          </w:p>
        </w:tc>
        <w:tc>
          <w:tcPr>
            <w:tcW w:w="2579" w:type="dxa"/>
            <w:tcMar>
              <w:top w:w="0" w:type="dxa"/>
              <w:bottom w:w="0" w:type="dxa"/>
              <w:left w:w="108" w:type="dxa"/>
              <w:right w:w="108" w:type="dxa"/>
            </w:tcMar>
          </w:tcPr>
          <w:p>
            <w:pPr>
              <w:spacing w:before="0" w:after="0" w:line="240" w:lineRule="auto"/>
            </w:pPr>
            <w:hyperlink w:anchor="F302" w:history="1">
              <w:r>
                <w:rPr>
                  <w:rFonts w:ascii="Calibri" w:hAnsi="Calibri" w:eastAsia="Calibri" w:cs="Calibri"/>
                  <w:color w:val="000000"/>
                  <w:sz w:val="22"/>
                  <w:u w:val="none"/>
                </w:rPr>
                <w:t>302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3:10</w:t>
            </w:r>
          </w:p>
        </w:tc>
        <w:tc>
          <w:tcPr>
            <w:tcW w:w="2579" w:type="dxa"/>
            <w:tcMar>
              <w:top w:w="0" w:type="dxa"/>
              <w:bottom w:w="0" w:type="dxa"/>
              <w:left w:w="108" w:type="dxa"/>
              <w:right w:w="108" w:type="dxa"/>
            </w:tcMar>
          </w:tcPr>
          <w:p>
            <w:pPr>
              <w:spacing w:before="0" w:after="0" w:line="240" w:lineRule="auto"/>
            </w:pPr>
            <w:hyperlink w:anchor="F302" w:history="1">
              <w:r>
                <w:rPr>
                  <w:rFonts w:ascii="Calibri" w:hAnsi="Calibri" w:eastAsia="Calibri" w:cs="Calibri"/>
                  <w:color w:val="000000"/>
                  <w:sz w:val="22"/>
                  <w:u w:val="none"/>
                </w:rPr>
                <w:t>302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4</w:t>
            </w:r>
          </w:p>
        </w:tc>
        <w:tc>
          <w:tcPr>
            <w:tcW w:w="2579" w:type="dxa"/>
            <w:tcMar>
              <w:top w:w="0" w:type="dxa"/>
              <w:bottom w:w="0" w:type="dxa"/>
              <w:left w:w="108" w:type="dxa"/>
              <w:right w:w="108" w:type="dxa"/>
            </w:tcMar>
          </w:tcPr>
          <w:p>
            <w:pPr>
              <w:spacing w:before="0" w:after="0" w:line="240" w:lineRule="auto"/>
            </w:pPr>
            <w:hyperlink w:anchor="F302" w:history="1">
              <w:r>
                <w:rPr>
                  <w:rFonts w:ascii="Calibri" w:hAnsi="Calibri" w:eastAsia="Calibri" w:cs="Calibri"/>
                  <w:color w:val="000000"/>
                  <w:sz w:val="22"/>
                  <w:u w:val="none"/>
                </w:rPr>
                <w:t>302</w:t>
              </w:r>
            </w:hyperlink>
            <w:r>
              <w:rPr>
                <w:rFonts w:ascii="Calibri" w:hAnsi="Calibri" w:eastAsia="Calibri" w:cs="Calibri"/>
                <w:color w:val="000000"/>
                <w:sz w:val="22"/>
              </w:rPr>
              <w:t xml:space="preserve">, </w:t>
            </w:r>
            <w:hyperlink w:anchor="F303" w:history="1">
              <w:r>
                <w:rPr>
                  <w:rFonts w:ascii="Calibri" w:hAnsi="Calibri" w:eastAsia="Calibri" w:cs="Calibri"/>
                  <w:color w:val="000000"/>
                  <w:sz w:val="22"/>
                  <w:u w:val="none"/>
                </w:rPr>
                <w:t>303</w:t>
              </w:r>
            </w:hyperlink>
            <w:r>
              <w:rPr>
                <w:rFonts w:ascii="Calibri" w:hAnsi="Calibri" w:eastAsia="Calibri" w:cs="Calibri"/>
                <w:color w:val="000000"/>
                <w:sz w:val="22"/>
              </w:rPr>
              <w:t xml:space="preserve">, </w:t>
            </w:r>
            <w:hyperlink w:anchor="F464" w:history="1">
              <w:r>
                <w:rPr>
                  <w:rFonts w:ascii="Calibri" w:hAnsi="Calibri" w:eastAsia="Calibri" w:cs="Calibri"/>
                  <w:color w:val="000000"/>
                  <w:sz w:val="22"/>
                  <w:u w:val="none"/>
                </w:rPr>
                <w:t>464</w:t>
              </w:r>
            </w:hyperlink>
            <w:r>
              <w:rPr>
                <w:rFonts w:ascii="Calibri" w:hAnsi="Calibri" w:eastAsia="Calibri" w:cs="Calibri"/>
                <w:color w:val="000000"/>
                <w:sz w:val="22"/>
              </w:rPr>
              <w:t xml:space="preserve">, </w:t>
            </w:r>
            <w:hyperlink w:anchor="F465" w:history="1">
              <w:r>
                <w:rPr>
                  <w:rFonts w:ascii="Calibri" w:hAnsi="Calibri" w:eastAsia="Calibri" w:cs="Calibri"/>
                  <w:color w:val="000000"/>
                  <w:sz w:val="22"/>
                  <w:u w:val="none"/>
                </w:rPr>
                <w:t>465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4:1</w:t>
            </w:r>
          </w:p>
        </w:tc>
        <w:tc>
          <w:tcPr>
            <w:tcW w:w="2579" w:type="dxa"/>
            <w:tcMar>
              <w:top w:w="0" w:type="dxa"/>
              <w:bottom w:w="0" w:type="dxa"/>
              <w:left w:w="108" w:type="dxa"/>
              <w:right w:w="108" w:type="dxa"/>
            </w:tcMar>
          </w:tcPr>
          <w:p>
            <w:pPr>
              <w:spacing w:before="0" w:after="0" w:line="240" w:lineRule="auto"/>
            </w:pPr>
            <w:hyperlink w:anchor="F302" w:history="1">
              <w:r>
                <w:rPr>
                  <w:rFonts w:ascii="Calibri" w:hAnsi="Calibri" w:eastAsia="Calibri" w:cs="Calibri"/>
                  <w:color w:val="000000"/>
                  <w:sz w:val="22"/>
                  <w:u w:val="none"/>
                </w:rPr>
                <w:t>302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4:2</w:t>
            </w:r>
          </w:p>
        </w:tc>
        <w:tc>
          <w:tcPr>
            <w:tcW w:w="2579" w:type="dxa"/>
            <w:tcMar>
              <w:top w:w="0" w:type="dxa"/>
              <w:bottom w:w="0" w:type="dxa"/>
              <w:left w:w="108" w:type="dxa"/>
              <w:right w:w="108" w:type="dxa"/>
            </w:tcMar>
          </w:tcPr>
          <w:p>
            <w:pPr>
              <w:spacing w:before="0" w:after="0" w:line="240" w:lineRule="auto"/>
            </w:pPr>
            <w:hyperlink w:anchor="F298" w:history="1">
              <w:r>
                <w:rPr>
                  <w:rFonts w:ascii="Calibri" w:hAnsi="Calibri" w:eastAsia="Calibri" w:cs="Calibri"/>
                  <w:color w:val="000000"/>
                  <w:sz w:val="22"/>
                  <w:u w:val="none"/>
                </w:rPr>
                <w:t>298</w:t>
              </w:r>
            </w:hyperlink>
            <w:r>
              <w:rPr>
                <w:rFonts w:ascii="Calibri" w:hAnsi="Calibri" w:eastAsia="Calibri" w:cs="Calibri"/>
                <w:color w:val="000000"/>
                <w:sz w:val="22"/>
              </w:rPr>
              <w:t xml:space="preserve">, </w:t>
            </w:r>
            <w:hyperlink w:anchor="F302" w:history="1">
              <w:r>
                <w:rPr>
                  <w:rFonts w:ascii="Calibri" w:hAnsi="Calibri" w:eastAsia="Calibri" w:cs="Calibri"/>
                  <w:color w:val="000000"/>
                  <w:sz w:val="22"/>
                  <w:u w:val="none"/>
                </w:rPr>
                <w:t>302</w:t>
              </w:r>
            </w:hyperlink>
            <w:r>
              <w:rPr>
                <w:rFonts w:ascii="Calibri" w:hAnsi="Calibri" w:eastAsia="Calibri" w:cs="Calibri"/>
                <w:color w:val="000000"/>
                <w:sz w:val="22"/>
              </w:rPr>
              <w:t xml:space="preserve">, </w:t>
            </w:r>
            <w:hyperlink w:anchor="F464" w:history="1">
              <w:r>
                <w:rPr>
                  <w:rFonts w:ascii="Calibri" w:hAnsi="Calibri" w:eastAsia="Calibri" w:cs="Calibri"/>
                  <w:color w:val="000000"/>
                  <w:sz w:val="22"/>
                  <w:u w:val="none"/>
                </w:rPr>
                <w:t>464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4:4</w:t>
            </w:r>
          </w:p>
        </w:tc>
        <w:tc>
          <w:tcPr>
            <w:tcW w:w="2579" w:type="dxa"/>
            <w:tcMar>
              <w:top w:w="0" w:type="dxa"/>
              <w:bottom w:w="0" w:type="dxa"/>
              <w:left w:w="108" w:type="dxa"/>
              <w:right w:w="108" w:type="dxa"/>
            </w:tcMar>
          </w:tcPr>
          <w:p>
            <w:pPr>
              <w:spacing w:before="0" w:after="0" w:line="240" w:lineRule="auto"/>
            </w:pPr>
            <w:hyperlink w:anchor="F303" w:history="1">
              <w:r>
                <w:rPr>
                  <w:rFonts w:ascii="Calibri" w:hAnsi="Calibri" w:eastAsia="Calibri" w:cs="Calibri"/>
                  <w:color w:val="000000"/>
                  <w:sz w:val="22"/>
                  <w:u w:val="none"/>
                </w:rPr>
                <w:t>303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Jonah 4:10-11</w:t>
            </w:r>
          </w:p>
        </w:tc>
        <w:tc>
          <w:tcPr>
            <w:tcW w:w="2579" w:type="dxa"/>
            <w:tcMar>
              <w:top w:w="0" w:type="dxa"/>
              <w:bottom w:w="0" w:type="dxa"/>
              <w:left w:w="108" w:type="dxa"/>
              <w:right w:w="108" w:type="dxa"/>
            </w:tcMar>
          </w:tcPr>
          <w:p>
            <w:pPr>
              <w:spacing w:before="0" w:after="0" w:line="240" w:lineRule="auto"/>
            </w:pPr>
            <w:hyperlink w:anchor="F303" w:history="1">
              <w:r>
                <w:rPr>
                  <w:rFonts w:ascii="Calibri" w:hAnsi="Calibri" w:eastAsia="Calibri" w:cs="Calibri"/>
                  <w:color w:val="000000"/>
                  <w:sz w:val="22"/>
                  <w:u w:val="none"/>
                </w:rPr>
                <w:t>303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w:t>
            </w:r>
          </w:p>
        </w:tc>
        <w:tc>
          <w:tcPr>
            <w:tcW w:w="2579" w:type="dxa"/>
            <w:tcMar>
              <w:top w:w="0" w:type="dxa"/>
              <w:bottom w:w="0" w:type="dxa"/>
              <w:left w:w="108" w:type="dxa"/>
              <w:right w:w="108" w:type="dxa"/>
            </w:tcMar>
          </w:tcPr>
          <w:p>
            <w:pPr>
              <w:spacing w:before="0" w:after="0" w:line="240" w:lineRule="auto"/>
            </w:pPr>
            <w:hyperlink w:anchor="F311" w:history="1">
              <w:r>
                <w:rPr>
                  <w:rFonts w:ascii="Calibri" w:hAnsi="Calibri" w:eastAsia="Calibri" w:cs="Calibri"/>
                  <w:color w:val="000000"/>
                  <w:sz w:val="22"/>
                  <w:u w:val="none"/>
                </w:rPr>
                <w:t>311</w:t>
              </w:r>
            </w:hyperlink>
            <w:r>
              <w:rPr>
                <w:rFonts w:ascii="Calibri" w:hAnsi="Calibri" w:eastAsia="Calibri" w:cs="Calibri"/>
                <w:color w:val="000000"/>
                <w:sz w:val="22"/>
              </w:rPr>
              <w:t xml:space="preserve">, </w:t>
            </w:r>
            <w:hyperlink w:anchor="F312" w:history="1">
              <w:r>
                <w:rPr>
                  <w:rFonts w:ascii="Calibri" w:hAnsi="Calibri" w:eastAsia="Calibri" w:cs="Calibri"/>
                  <w:color w:val="000000"/>
                  <w:sz w:val="22"/>
                  <w:u w:val="none"/>
                </w:rPr>
                <w:t>312</w:t>
              </w:r>
            </w:hyperlink>
            <w:r>
              <w:rPr>
                <w:rFonts w:ascii="Calibri" w:hAnsi="Calibri" w:eastAsia="Calibri" w:cs="Calibri"/>
                <w:color w:val="000000"/>
                <w:sz w:val="22"/>
              </w:rPr>
              <w:t xml:space="preserve">, </w:t>
            </w:r>
            <w:hyperlink w:anchor="F313" w:history="1">
              <w:r>
                <w:rPr>
                  <w:rFonts w:ascii="Calibri" w:hAnsi="Calibri" w:eastAsia="Calibri" w:cs="Calibri"/>
                  <w:color w:val="000000"/>
                  <w:sz w:val="22"/>
                  <w:u w:val="none"/>
                </w:rPr>
                <w:t>313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1:2</w:t>
            </w:r>
          </w:p>
        </w:tc>
        <w:tc>
          <w:tcPr>
            <w:tcW w:w="2579" w:type="dxa"/>
            <w:tcMar>
              <w:top w:w="0" w:type="dxa"/>
              <w:bottom w:w="0" w:type="dxa"/>
              <w:left w:w="108" w:type="dxa"/>
              <w:right w:w="108" w:type="dxa"/>
            </w:tcMar>
          </w:tcPr>
          <w:p>
            <w:pPr>
              <w:spacing w:before="0" w:after="0" w:line="240" w:lineRule="auto"/>
            </w:pPr>
            <w:hyperlink w:anchor="F311" w:history="1">
              <w:r>
                <w:rPr>
                  <w:rFonts w:ascii="Calibri" w:hAnsi="Calibri" w:eastAsia="Calibri" w:cs="Calibri"/>
                  <w:color w:val="000000"/>
                  <w:sz w:val="22"/>
                  <w:u w:val="none"/>
                </w:rPr>
                <w:t>311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3</w:t>
            </w:r>
          </w:p>
        </w:tc>
        <w:tc>
          <w:tcPr>
            <w:tcW w:w="2579" w:type="dxa"/>
            <w:tcMar>
              <w:top w:w="0" w:type="dxa"/>
              <w:bottom w:w="0" w:type="dxa"/>
              <w:left w:w="108" w:type="dxa"/>
              <w:right w:w="108" w:type="dxa"/>
            </w:tcMar>
          </w:tcPr>
          <w:p>
            <w:pPr>
              <w:spacing w:before="0" w:after="0" w:line="240" w:lineRule="auto"/>
            </w:pPr>
            <w:hyperlink w:anchor="F197" w:history="1">
              <w:r>
                <w:rPr>
                  <w:rFonts w:ascii="Calibri" w:hAnsi="Calibri" w:eastAsia="Calibri" w:cs="Calibri"/>
                  <w:color w:val="000000"/>
                  <w:sz w:val="22"/>
                  <w:u w:val="none"/>
                </w:rPr>
                <w:t>197</w:t>
              </w:r>
            </w:hyperlink>
            <w:r>
              <w:rPr>
                <w:rFonts w:ascii="Calibri" w:hAnsi="Calibri" w:eastAsia="Calibri" w:cs="Calibri"/>
                <w:color w:val="000000"/>
                <w:sz w:val="22"/>
              </w:rPr>
              <w:t xml:space="preserve">, </w:t>
            </w:r>
            <w:hyperlink w:anchor="F198" w:history="1">
              <w:r>
                <w:rPr>
                  <w:rFonts w:ascii="Calibri" w:hAnsi="Calibri" w:eastAsia="Calibri" w:cs="Calibri"/>
                  <w:color w:val="000000"/>
                  <w:sz w:val="22"/>
                  <w:u w:val="none"/>
                </w:rPr>
                <w:t>198</w:t>
              </w:r>
            </w:hyperlink>
            <w:r>
              <w:rPr>
                <w:rFonts w:ascii="Calibri" w:hAnsi="Calibri" w:eastAsia="Calibri" w:cs="Calibri"/>
                <w:color w:val="000000"/>
                <w:sz w:val="22"/>
              </w:rPr>
              <w:t xml:space="preserve">, </w:t>
            </w:r>
            <w:hyperlink w:anchor="F311" w:history="1">
              <w:r>
                <w:rPr>
                  <w:rFonts w:ascii="Calibri" w:hAnsi="Calibri" w:eastAsia="Calibri" w:cs="Calibri"/>
                  <w:color w:val="000000"/>
                  <w:sz w:val="22"/>
                  <w:u w:val="none"/>
                </w:rPr>
                <w:t>311</w:t>
              </w:r>
            </w:hyperlink>
            <w:r>
              <w:rPr>
                <w:rFonts w:ascii="Calibri" w:hAnsi="Calibri" w:eastAsia="Calibri" w:cs="Calibri"/>
                <w:color w:val="000000"/>
                <w:sz w:val="22"/>
              </w:rPr>
              <w:t xml:space="preserve">, </w:t>
            </w:r>
            <w:hyperlink w:anchor="F312" w:history="1">
              <w:r>
                <w:rPr>
                  <w:rFonts w:ascii="Calibri" w:hAnsi="Calibri" w:eastAsia="Calibri" w:cs="Calibri"/>
                  <w:color w:val="000000"/>
                  <w:sz w:val="22"/>
                  <w:u w:val="none"/>
                </w:rPr>
                <w:t>312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3:1-2</w:t>
            </w:r>
          </w:p>
        </w:tc>
        <w:tc>
          <w:tcPr>
            <w:tcW w:w="2579" w:type="dxa"/>
            <w:tcMar>
              <w:top w:w="0" w:type="dxa"/>
              <w:bottom w:w="0" w:type="dxa"/>
              <w:left w:w="108" w:type="dxa"/>
              <w:right w:w="108" w:type="dxa"/>
            </w:tcMar>
          </w:tcPr>
          <w:p>
            <w:pPr>
              <w:spacing w:before="0" w:after="0" w:line="240" w:lineRule="auto"/>
            </w:pPr>
            <w:hyperlink w:anchor="F197" w:history="1">
              <w:r>
                <w:rPr>
                  <w:rFonts w:ascii="Calibri" w:hAnsi="Calibri" w:eastAsia="Calibri" w:cs="Calibri"/>
                  <w:color w:val="000000"/>
                  <w:sz w:val="22"/>
                  <w:u w:val="none"/>
                </w:rPr>
                <w:t>197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3:9-10</w:t>
            </w:r>
          </w:p>
        </w:tc>
        <w:tc>
          <w:tcPr>
            <w:tcW w:w="2579" w:type="dxa"/>
            <w:tcMar>
              <w:top w:w="0" w:type="dxa"/>
              <w:bottom w:w="0" w:type="dxa"/>
              <w:left w:w="108" w:type="dxa"/>
              <w:right w:w="108" w:type="dxa"/>
            </w:tcMar>
          </w:tcPr>
          <w:p>
            <w:pPr>
              <w:spacing w:before="0" w:after="0" w:line="240" w:lineRule="auto"/>
            </w:pPr>
            <w:hyperlink w:anchor="F197" w:history="1">
              <w:r>
                <w:rPr>
                  <w:rFonts w:ascii="Calibri" w:hAnsi="Calibri" w:eastAsia="Calibri" w:cs="Calibri"/>
                  <w:color w:val="000000"/>
                  <w:sz w:val="22"/>
                  <w:u w:val="none"/>
                </w:rPr>
                <w:t>197</w:t>
              </w:r>
            </w:hyperlink>
            <w:r>
              <w:rPr>
                <w:rFonts w:ascii="Calibri" w:hAnsi="Calibri" w:eastAsia="Calibri" w:cs="Calibri"/>
                <w:color w:val="000000"/>
                <w:sz w:val="22"/>
              </w:rPr>
              <w:t xml:space="preserve">, </w:t>
            </w:r>
            <w:hyperlink w:anchor="F311" w:history="1">
              <w:r>
                <w:rPr>
                  <w:rFonts w:ascii="Calibri" w:hAnsi="Calibri" w:eastAsia="Calibri" w:cs="Calibri"/>
                  <w:color w:val="000000"/>
                  <w:sz w:val="22"/>
                  <w:u w:val="none"/>
                </w:rPr>
                <w:t>311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3:11</w:t>
            </w:r>
          </w:p>
        </w:tc>
        <w:tc>
          <w:tcPr>
            <w:tcW w:w="2579" w:type="dxa"/>
            <w:tcMar>
              <w:top w:w="0" w:type="dxa"/>
              <w:bottom w:w="0" w:type="dxa"/>
              <w:left w:w="108" w:type="dxa"/>
              <w:right w:w="108" w:type="dxa"/>
            </w:tcMar>
          </w:tcPr>
          <w:p>
            <w:pPr>
              <w:spacing w:before="0" w:after="0" w:line="240" w:lineRule="auto"/>
            </w:pPr>
            <w:hyperlink w:anchor="F311" w:history="1">
              <w:r>
                <w:rPr>
                  <w:rFonts w:ascii="Calibri" w:hAnsi="Calibri" w:eastAsia="Calibri" w:cs="Calibri"/>
                  <w:color w:val="000000"/>
                  <w:sz w:val="22"/>
                  <w:u w:val="none"/>
                </w:rPr>
                <w:t>311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3:11-12</w:t>
            </w:r>
          </w:p>
        </w:tc>
        <w:tc>
          <w:tcPr>
            <w:tcW w:w="2579" w:type="dxa"/>
            <w:tcMar>
              <w:top w:w="0" w:type="dxa"/>
              <w:bottom w:w="0" w:type="dxa"/>
              <w:left w:w="108" w:type="dxa"/>
              <w:right w:w="108" w:type="dxa"/>
            </w:tcMar>
          </w:tcPr>
          <w:p>
            <w:pPr>
              <w:spacing w:before="0" w:after="0" w:line="240" w:lineRule="auto"/>
            </w:pPr>
            <w:hyperlink w:anchor="F197" w:history="1">
              <w:r>
                <w:rPr>
                  <w:rFonts w:ascii="Calibri" w:hAnsi="Calibri" w:eastAsia="Calibri" w:cs="Calibri"/>
                  <w:color w:val="000000"/>
                  <w:sz w:val="22"/>
                  <w:u w:val="none"/>
                </w:rPr>
                <w:t>197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6</w:t>
            </w:r>
          </w:p>
        </w:tc>
        <w:tc>
          <w:tcPr>
            <w:tcW w:w="2579" w:type="dxa"/>
            <w:tcMar>
              <w:top w:w="0" w:type="dxa"/>
              <w:bottom w:w="0" w:type="dxa"/>
              <w:left w:w="108" w:type="dxa"/>
              <w:right w:w="108" w:type="dxa"/>
            </w:tcMar>
          </w:tcPr>
          <w:p>
            <w:pPr>
              <w:spacing w:before="0" w:after="0" w:line="240" w:lineRule="auto"/>
            </w:pPr>
            <w:hyperlink w:anchor="F312" w:history="1">
              <w:r>
                <w:rPr>
                  <w:rFonts w:ascii="Calibri" w:hAnsi="Calibri" w:eastAsia="Calibri" w:cs="Calibri"/>
                  <w:color w:val="000000"/>
                  <w:sz w:val="22"/>
                  <w:u w:val="none"/>
                </w:rPr>
                <w:t>312</w:t>
              </w:r>
            </w:hyperlink>
            <w:r>
              <w:rPr>
                <w:rFonts w:ascii="Calibri" w:hAnsi="Calibri" w:eastAsia="Calibri" w:cs="Calibri"/>
                <w:color w:val="000000"/>
                <w:sz w:val="22"/>
              </w:rPr>
              <w:t xml:space="preserve">, </w:t>
            </w:r>
            <w:hyperlink w:anchor="F313" w:history="1">
              <w:r>
                <w:rPr>
                  <w:rFonts w:ascii="Calibri" w:hAnsi="Calibri" w:eastAsia="Calibri" w:cs="Calibri"/>
                  <w:color w:val="000000"/>
                  <w:sz w:val="22"/>
                  <w:u w:val="none"/>
                </w:rPr>
                <w:t>313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6:6-7</w:t>
            </w:r>
          </w:p>
        </w:tc>
        <w:tc>
          <w:tcPr>
            <w:tcW w:w="2579" w:type="dxa"/>
            <w:tcMar>
              <w:top w:w="0" w:type="dxa"/>
              <w:bottom w:w="0" w:type="dxa"/>
              <w:left w:w="108" w:type="dxa"/>
              <w:right w:w="108" w:type="dxa"/>
            </w:tcMar>
          </w:tcPr>
          <w:p>
            <w:pPr>
              <w:spacing w:before="0" w:after="0" w:line="240" w:lineRule="auto"/>
            </w:pPr>
            <w:hyperlink w:anchor="F312" w:history="1">
              <w:r>
                <w:rPr>
                  <w:rFonts w:ascii="Calibri" w:hAnsi="Calibri" w:eastAsia="Calibri" w:cs="Calibri"/>
                  <w:color w:val="000000"/>
                  <w:sz w:val="22"/>
                  <w:u w:val="none"/>
                </w:rPr>
                <w:t>312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Micah 6:8</w:t>
            </w:r>
          </w:p>
        </w:tc>
        <w:tc>
          <w:tcPr>
            <w:tcW w:w="2579" w:type="dxa"/>
            <w:tcMar>
              <w:top w:w="0" w:type="dxa"/>
              <w:bottom w:w="0" w:type="dxa"/>
              <w:left w:w="108" w:type="dxa"/>
              <w:right w:w="108" w:type="dxa"/>
            </w:tcMar>
          </w:tcPr>
          <w:p>
            <w:pPr>
              <w:spacing w:before="0" w:after="0" w:line="240" w:lineRule="auto"/>
            </w:pPr>
            <w:hyperlink w:anchor="F312" w:history="1">
              <w:r>
                <w:rPr>
                  <w:rFonts w:ascii="Calibri" w:hAnsi="Calibri" w:eastAsia="Calibri" w:cs="Calibri"/>
                  <w:color w:val="000000"/>
                  <w:sz w:val="22"/>
                  <w:u w:val="none"/>
                </w:rPr>
                <w:t>312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Nahum</w:t>
            </w:r>
          </w:p>
        </w:tc>
        <w:tc>
          <w:tcPr>
            <w:tcW w:w="2579" w:type="dxa"/>
            <w:tcMar>
              <w:top w:w="0" w:type="dxa"/>
              <w:bottom w:w="0" w:type="dxa"/>
              <w:left w:w="108" w:type="dxa"/>
              <w:right w:w="108" w:type="dxa"/>
            </w:tcMar>
          </w:tcPr>
          <w:p>
            <w:pPr>
              <w:spacing w:before="0" w:after="0" w:line="240" w:lineRule="auto"/>
            </w:pPr>
            <w:hyperlink w:anchor="F305" w:history="1">
              <w:r>
                <w:rPr>
                  <w:rFonts w:ascii="Calibri" w:hAnsi="Calibri" w:eastAsia="Calibri" w:cs="Calibri"/>
                  <w:color w:val="000000"/>
                  <w:sz w:val="22"/>
                  <w:u w:val="none"/>
                </w:rPr>
                <w:t>305</w:t>
              </w:r>
            </w:hyperlink>
            <w:r>
              <w:rPr>
                <w:rFonts w:ascii="Calibri" w:hAnsi="Calibri" w:eastAsia="Calibri" w:cs="Calibri"/>
                <w:color w:val="000000"/>
                <w:sz w:val="22"/>
              </w:rPr>
              <w:t xml:space="preserve">, </w:t>
            </w:r>
            <w:hyperlink w:anchor="F306" w:history="1">
              <w:r>
                <w:rPr>
                  <w:rFonts w:ascii="Calibri" w:hAnsi="Calibri" w:eastAsia="Calibri" w:cs="Calibri"/>
                  <w:color w:val="000000"/>
                  <w:sz w:val="22"/>
                  <w:u w:val="none"/>
                </w:rPr>
                <w:t>306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Nahum 1</w:t>
            </w:r>
          </w:p>
        </w:tc>
        <w:tc>
          <w:tcPr>
            <w:tcW w:w="2579" w:type="dxa"/>
            <w:tcMar>
              <w:top w:w="0" w:type="dxa"/>
              <w:bottom w:w="0" w:type="dxa"/>
              <w:left w:w="108" w:type="dxa"/>
              <w:right w:w="108" w:type="dxa"/>
            </w:tcMar>
          </w:tcPr>
          <w:p>
            <w:pPr>
              <w:spacing w:before="0" w:after="0" w:line="240" w:lineRule="auto"/>
            </w:pPr>
            <w:hyperlink w:anchor="F305" w:history="1">
              <w:r>
                <w:rPr>
                  <w:rFonts w:ascii="Calibri" w:hAnsi="Calibri" w:eastAsia="Calibri" w:cs="Calibri"/>
                  <w:color w:val="000000"/>
                  <w:sz w:val="22"/>
                  <w:u w:val="none"/>
                </w:rPr>
                <w:t>305</w:t>
              </w:r>
            </w:hyperlink>
            <w:r>
              <w:rPr>
                <w:rFonts w:ascii="Calibri" w:hAnsi="Calibri" w:eastAsia="Calibri" w:cs="Calibri"/>
                <w:color w:val="000000"/>
                <w:sz w:val="22"/>
              </w:rPr>
              <w:t xml:space="preserve">, </w:t>
            </w:r>
            <w:hyperlink w:anchor="F306" w:history="1">
              <w:r>
                <w:rPr>
                  <w:rFonts w:ascii="Calibri" w:hAnsi="Calibri" w:eastAsia="Calibri" w:cs="Calibri"/>
                  <w:color w:val="000000"/>
                  <w:sz w:val="22"/>
                  <w:u w:val="none"/>
                </w:rPr>
                <w:t>306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Nahum 1:2-3</w:t>
            </w:r>
          </w:p>
        </w:tc>
        <w:tc>
          <w:tcPr>
            <w:tcW w:w="2579" w:type="dxa"/>
            <w:tcMar>
              <w:top w:w="0" w:type="dxa"/>
              <w:bottom w:w="0" w:type="dxa"/>
              <w:left w:w="108" w:type="dxa"/>
              <w:right w:w="108" w:type="dxa"/>
            </w:tcMar>
          </w:tcPr>
          <w:p>
            <w:pPr>
              <w:spacing w:before="0" w:after="0" w:line="240" w:lineRule="auto"/>
            </w:pPr>
            <w:hyperlink w:anchor="F306" w:history="1">
              <w:r>
                <w:rPr>
                  <w:rFonts w:ascii="Calibri" w:hAnsi="Calibri" w:eastAsia="Calibri" w:cs="Calibri"/>
                  <w:color w:val="000000"/>
                  <w:sz w:val="22"/>
                  <w:u w:val="none"/>
                </w:rPr>
                <w:t>306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Nahum 1:7</w:t>
            </w:r>
          </w:p>
        </w:tc>
        <w:tc>
          <w:tcPr>
            <w:tcW w:w="2579" w:type="dxa"/>
            <w:tcMar>
              <w:top w:w="0" w:type="dxa"/>
              <w:bottom w:w="0" w:type="dxa"/>
              <w:left w:w="108" w:type="dxa"/>
              <w:right w:w="108" w:type="dxa"/>
            </w:tcMar>
          </w:tcPr>
          <w:p>
            <w:pPr>
              <w:spacing w:before="0" w:after="0" w:line="240" w:lineRule="auto"/>
            </w:pPr>
            <w:hyperlink w:anchor="F306" w:history="1">
              <w:r>
                <w:rPr>
                  <w:rFonts w:ascii="Calibri" w:hAnsi="Calibri" w:eastAsia="Calibri" w:cs="Calibri"/>
                  <w:color w:val="000000"/>
                  <w:sz w:val="22"/>
                  <w:u w:val="none"/>
                </w:rPr>
                <w:t>306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w:t>
            </w:r>
          </w:p>
        </w:tc>
        <w:tc>
          <w:tcPr>
            <w:tcW w:w="2579" w:type="dxa"/>
            <w:tcMar>
              <w:top w:w="0" w:type="dxa"/>
              <w:bottom w:w="0" w:type="dxa"/>
              <w:left w:w="108" w:type="dxa"/>
              <w:right w:w="108" w:type="dxa"/>
            </w:tcMar>
          </w:tcPr>
          <w:p>
            <w:pPr>
              <w:spacing w:before="0" w:after="0" w:line="240" w:lineRule="auto"/>
            </w:pPr>
            <w:hyperlink w:anchor="F314" w:history="1">
              <w:r>
                <w:rPr>
                  <w:rFonts w:ascii="Calibri" w:hAnsi="Calibri" w:eastAsia="Calibri" w:cs="Calibri"/>
                  <w:color w:val="000000"/>
                  <w:sz w:val="22"/>
                  <w:u w:val="none"/>
                </w:rPr>
                <w:t>314</w:t>
              </w:r>
            </w:hyperlink>
            <w:r>
              <w:rPr>
                <w:rFonts w:ascii="Calibri" w:hAnsi="Calibri" w:eastAsia="Calibri" w:cs="Calibri"/>
                <w:color w:val="000000"/>
                <w:sz w:val="22"/>
              </w:rPr>
              <w:t xml:space="preserve">, </w:t>
            </w:r>
            <w:hyperlink w:anchor="F315" w:history="1">
              <w:r>
                <w:rPr>
                  <w:rFonts w:ascii="Calibri" w:hAnsi="Calibri" w:eastAsia="Calibri" w:cs="Calibri"/>
                  <w:color w:val="000000"/>
                  <w:sz w:val="22"/>
                  <w:u w:val="none"/>
                </w:rPr>
                <w:t>315</w:t>
              </w:r>
            </w:hyperlink>
            <w:r>
              <w:rPr>
                <w:rFonts w:ascii="Calibri" w:hAnsi="Calibri" w:eastAsia="Calibri" w:cs="Calibri"/>
                <w:color w:val="000000"/>
                <w:sz w:val="22"/>
              </w:rPr>
              <w:t xml:space="preserve">, </w:t>
            </w:r>
            <w:hyperlink w:anchor="F316" w:history="1">
              <w:r>
                <w:rPr>
                  <w:rFonts w:ascii="Calibri" w:hAnsi="Calibri" w:eastAsia="Calibri" w:cs="Calibri"/>
                  <w:color w:val="000000"/>
                  <w:sz w:val="22"/>
                  <w:u w:val="none"/>
                </w:rPr>
                <w:t>316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1</w:t>
            </w:r>
          </w:p>
        </w:tc>
        <w:tc>
          <w:tcPr>
            <w:tcW w:w="2579" w:type="dxa"/>
            <w:tcMar>
              <w:top w:w="0" w:type="dxa"/>
              <w:bottom w:w="0" w:type="dxa"/>
              <w:left w:w="108" w:type="dxa"/>
              <w:right w:w="108" w:type="dxa"/>
            </w:tcMar>
          </w:tcPr>
          <w:p>
            <w:pPr>
              <w:spacing w:before="0" w:after="0" w:line="240" w:lineRule="auto"/>
            </w:pPr>
            <w:hyperlink w:anchor="F314" w:history="1">
              <w:r>
                <w:rPr>
                  <w:rFonts w:ascii="Calibri" w:hAnsi="Calibri" w:eastAsia="Calibri" w:cs="Calibri"/>
                  <w:color w:val="000000"/>
                  <w:sz w:val="22"/>
                  <w:u w:val="none"/>
                </w:rPr>
                <w:t>314</w:t>
              </w:r>
            </w:hyperlink>
            <w:r>
              <w:rPr>
                <w:rFonts w:ascii="Calibri" w:hAnsi="Calibri" w:eastAsia="Calibri" w:cs="Calibri"/>
                <w:color w:val="000000"/>
                <w:sz w:val="22"/>
              </w:rPr>
              <w:t xml:space="preserve">, </w:t>
            </w:r>
            <w:hyperlink w:anchor="F315" w:history="1">
              <w:r>
                <w:rPr>
                  <w:rFonts w:ascii="Calibri" w:hAnsi="Calibri" w:eastAsia="Calibri" w:cs="Calibri"/>
                  <w:color w:val="000000"/>
                  <w:sz w:val="22"/>
                  <w:u w:val="none"/>
                </w:rPr>
                <w:t>315</w:t>
              </w:r>
            </w:hyperlink>
            <w:r>
              <w:rPr>
                <w:rFonts w:ascii="Calibri" w:hAnsi="Calibri" w:eastAsia="Calibri" w:cs="Calibri"/>
                <w:color w:val="000000"/>
                <w:sz w:val="22"/>
              </w:rPr>
              <w:t xml:space="preserve">, </w:t>
            </w:r>
            <w:hyperlink w:anchor="F432" w:history="1">
              <w:r>
                <w:rPr>
                  <w:rFonts w:ascii="Calibri" w:hAnsi="Calibri" w:eastAsia="Calibri" w:cs="Calibri"/>
                  <w:color w:val="000000"/>
                  <w:sz w:val="22"/>
                  <w:u w:val="none"/>
                </w:rPr>
                <w:t>432</w:t>
              </w:r>
            </w:hyperlink>
            <w:r>
              <w:rPr>
                <w:rFonts w:ascii="Calibri" w:hAnsi="Calibri" w:eastAsia="Calibri" w:cs="Calibri"/>
                <w:color w:val="000000"/>
                <w:sz w:val="22"/>
              </w:rPr>
              <w:t xml:space="preserve">, </w:t>
            </w:r>
            <w:hyperlink w:anchor="F433" w:history="1">
              <w:r>
                <w:rPr>
                  <w:rFonts w:ascii="Calibri" w:hAnsi="Calibri" w:eastAsia="Calibri" w:cs="Calibri"/>
                  <w:color w:val="000000"/>
                  <w:sz w:val="22"/>
                  <w:u w:val="none"/>
                </w:rPr>
                <w:t>433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1:2</w:t>
            </w:r>
          </w:p>
        </w:tc>
        <w:tc>
          <w:tcPr>
            <w:tcW w:w="2579" w:type="dxa"/>
            <w:tcMar>
              <w:top w:w="0" w:type="dxa"/>
              <w:bottom w:w="0" w:type="dxa"/>
              <w:left w:w="108" w:type="dxa"/>
              <w:right w:w="108" w:type="dxa"/>
            </w:tcMar>
          </w:tcPr>
          <w:p>
            <w:pPr>
              <w:spacing w:before="0" w:after="0" w:line="240" w:lineRule="auto"/>
            </w:pPr>
            <w:hyperlink w:anchor="F314" w:history="1">
              <w:r>
                <w:rPr>
                  <w:rFonts w:ascii="Calibri" w:hAnsi="Calibri" w:eastAsia="Calibri" w:cs="Calibri"/>
                  <w:color w:val="000000"/>
                  <w:sz w:val="22"/>
                  <w:u w:val="none"/>
                </w:rPr>
                <w:t>314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1:2-3</w:t>
            </w:r>
          </w:p>
        </w:tc>
        <w:tc>
          <w:tcPr>
            <w:tcW w:w="2579" w:type="dxa"/>
            <w:tcMar>
              <w:top w:w="0" w:type="dxa"/>
              <w:bottom w:w="0" w:type="dxa"/>
              <w:left w:w="108" w:type="dxa"/>
              <w:right w:w="108" w:type="dxa"/>
            </w:tcMar>
          </w:tcPr>
          <w:p>
            <w:pPr>
              <w:spacing w:before="0" w:after="0" w:line="240" w:lineRule="auto"/>
            </w:pPr>
            <w:hyperlink w:anchor="F433" w:history="1">
              <w:r>
                <w:rPr>
                  <w:rFonts w:ascii="Calibri" w:hAnsi="Calibri" w:eastAsia="Calibri" w:cs="Calibri"/>
                  <w:color w:val="000000"/>
                  <w:sz w:val="22"/>
                  <w:u w:val="none"/>
                </w:rPr>
                <w:t>433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1:13</w:t>
            </w:r>
          </w:p>
        </w:tc>
        <w:tc>
          <w:tcPr>
            <w:tcW w:w="2579" w:type="dxa"/>
            <w:tcMar>
              <w:top w:w="0" w:type="dxa"/>
              <w:bottom w:w="0" w:type="dxa"/>
              <w:left w:w="108" w:type="dxa"/>
              <w:right w:w="108" w:type="dxa"/>
            </w:tcMar>
          </w:tcPr>
          <w:p>
            <w:pPr>
              <w:spacing w:before="0" w:after="0" w:line="240" w:lineRule="auto"/>
            </w:pPr>
            <w:hyperlink w:anchor="F315" w:history="1">
              <w:r>
                <w:rPr>
                  <w:rFonts w:ascii="Calibri" w:hAnsi="Calibri" w:eastAsia="Calibri" w:cs="Calibri"/>
                  <w:color w:val="000000"/>
                  <w:sz w:val="22"/>
                  <w:u w:val="none"/>
                </w:rPr>
                <w:t>315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2</w:t>
            </w:r>
          </w:p>
        </w:tc>
        <w:tc>
          <w:tcPr>
            <w:tcW w:w="2579" w:type="dxa"/>
            <w:tcMar>
              <w:top w:w="0" w:type="dxa"/>
              <w:bottom w:w="0" w:type="dxa"/>
              <w:left w:w="108" w:type="dxa"/>
              <w:right w:w="108" w:type="dxa"/>
            </w:tcMar>
          </w:tcPr>
          <w:p>
            <w:pPr>
              <w:spacing w:before="0" w:after="0" w:line="240" w:lineRule="auto"/>
            </w:pPr>
            <w:hyperlink w:anchor="F315" w:history="1">
              <w:r>
                <w:rPr>
                  <w:rFonts w:ascii="Calibri" w:hAnsi="Calibri" w:eastAsia="Calibri" w:cs="Calibri"/>
                  <w:color w:val="000000"/>
                  <w:sz w:val="22"/>
                  <w:u w:val="none"/>
                </w:rPr>
                <w:t>315</w:t>
              </w:r>
            </w:hyperlink>
            <w:r>
              <w:rPr>
                <w:rFonts w:ascii="Calibri" w:hAnsi="Calibri" w:eastAsia="Calibri" w:cs="Calibri"/>
                <w:color w:val="000000"/>
                <w:sz w:val="22"/>
              </w:rPr>
              <w:t xml:space="preserve">, </w:t>
            </w:r>
            <w:hyperlink w:anchor="F316" w:history="1">
              <w:r>
                <w:rPr>
                  <w:rFonts w:ascii="Calibri" w:hAnsi="Calibri" w:eastAsia="Calibri" w:cs="Calibri"/>
                  <w:color w:val="000000"/>
                  <w:sz w:val="22"/>
                  <w:u w:val="none"/>
                </w:rPr>
                <w:t>316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Habakkuk 2:7-8</w:t>
            </w:r>
          </w:p>
        </w:tc>
        <w:tc>
          <w:tcPr>
            <w:tcW w:w="2579" w:type="dxa"/>
            <w:tcMar>
              <w:top w:w="0" w:type="dxa"/>
              <w:bottom w:w="0" w:type="dxa"/>
              <w:left w:w="108" w:type="dxa"/>
              <w:right w:w="108" w:type="dxa"/>
            </w:tcMar>
          </w:tcPr>
          <w:p>
            <w:pPr>
              <w:spacing w:before="0" w:after="0" w:line="240" w:lineRule="auto"/>
            </w:pPr>
            <w:hyperlink w:anchor="F315" w:history="1">
              <w:r>
                <w:rPr>
                  <w:rFonts w:ascii="Calibri" w:hAnsi="Calibri" w:eastAsia="Calibri" w:cs="Calibri"/>
                  <w:color w:val="000000"/>
                  <w:sz w:val="22"/>
                  <w:u w:val="none"/>
                </w:rPr>
                <w:t>315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w:t>
            </w:r>
          </w:p>
        </w:tc>
        <w:tc>
          <w:tcPr>
            <w:tcW w:w="2579" w:type="dxa"/>
            <w:tcMar>
              <w:top w:w="0" w:type="dxa"/>
              <w:bottom w:w="0" w:type="dxa"/>
              <w:left w:w="108" w:type="dxa"/>
              <w:right w:w="108" w:type="dxa"/>
            </w:tcMar>
          </w:tcPr>
          <w:p>
            <w:pPr>
              <w:spacing w:before="0" w:after="0" w:line="240" w:lineRule="auto"/>
            </w:pPr>
            <w:hyperlink w:anchor="F320" w:history="1">
              <w:r>
                <w:rPr>
                  <w:rFonts w:ascii="Calibri" w:hAnsi="Calibri" w:eastAsia="Calibri" w:cs="Calibri"/>
                  <w:color w:val="000000"/>
                  <w:sz w:val="22"/>
                  <w:u w:val="none"/>
                </w:rPr>
                <w:t>320</w:t>
              </w:r>
            </w:hyperlink>
            <w:r>
              <w:rPr>
                <w:rFonts w:ascii="Calibri" w:hAnsi="Calibri" w:eastAsia="Calibri" w:cs="Calibri"/>
                <w:color w:val="000000"/>
                <w:sz w:val="22"/>
              </w:rPr>
              <w:t xml:space="preserve">, </w:t>
            </w:r>
            <w:hyperlink w:anchor="F321" w:history="1">
              <w:r>
                <w:rPr>
                  <w:rFonts w:ascii="Calibri" w:hAnsi="Calibri" w:eastAsia="Calibri" w:cs="Calibri"/>
                  <w:color w:val="000000"/>
                  <w:sz w:val="22"/>
                  <w:u w:val="none"/>
                </w:rPr>
                <w:t>321</w:t>
              </w:r>
            </w:hyperlink>
            <w:r>
              <w:rPr>
                <w:rFonts w:ascii="Calibri" w:hAnsi="Calibri" w:eastAsia="Calibri" w:cs="Calibri"/>
                <w:color w:val="000000"/>
                <w:sz w:val="22"/>
              </w:rPr>
              <w:t xml:space="preserve">, </w:t>
            </w:r>
            <w:hyperlink w:anchor="F322" w:history="1">
              <w:r>
                <w:rPr>
                  <w:rFonts w:ascii="Calibri" w:hAnsi="Calibri" w:eastAsia="Calibri" w:cs="Calibri"/>
                  <w:color w:val="000000"/>
                  <w:sz w:val="22"/>
                  <w:u w:val="none"/>
                </w:rPr>
                <w:t>322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1</w:t>
            </w:r>
          </w:p>
        </w:tc>
        <w:tc>
          <w:tcPr>
            <w:tcW w:w="2579" w:type="dxa"/>
            <w:tcMar>
              <w:top w:w="0" w:type="dxa"/>
              <w:bottom w:w="0" w:type="dxa"/>
              <w:left w:w="108" w:type="dxa"/>
              <w:right w:w="108" w:type="dxa"/>
            </w:tcMar>
          </w:tcPr>
          <w:p>
            <w:pPr>
              <w:spacing w:before="0" w:after="0" w:line="240" w:lineRule="auto"/>
            </w:pPr>
            <w:hyperlink w:anchor="F320" w:history="1">
              <w:r>
                <w:rPr>
                  <w:rFonts w:ascii="Calibri" w:hAnsi="Calibri" w:eastAsia="Calibri" w:cs="Calibri"/>
                  <w:color w:val="000000"/>
                  <w:sz w:val="22"/>
                  <w:u w:val="none"/>
                </w:rPr>
                <w:t>320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1:12</w:t>
            </w:r>
          </w:p>
        </w:tc>
        <w:tc>
          <w:tcPr>
            <w:tcW w:w="2579" w:type="dxa"/>
            <w:tcMar>
              <w:top w:w="0" w:type="dxa"/>
              <w:bottom w:w="0" w:type="dxa"/>
              <w:left w:w="108" w:type="dxa"/>
              <w:right w:w="108" w:type="dxa"/>
            </w:tcMar>
          </w:tcPr>
          <w:p>
            <w:pPr>
              <w:spacing w:before="0" w:after="0" w:line="240" w:lineRule="auto"/>
            </w:pPr>
            <w:hyperlink w:anchor="F320" w:history="1">
              <w:r>
                <w:rPr>
                  <w:rFonts w:ascii="Calibri" w:hAnsi="Calibri" w:eastAsia="Calibri" w:cs="Calibri"/>
                  <w:color w:val="000000"/>
                  <w:sz w:val="22"/>
                  <w:u w:val="none"/>
                </w:rPr>
                <w:t>320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2</w:t>
            </w:r>
          </w:p>
        </w:tc>
        <w:tc>
          <w:tcPr>
            <w:tcW w:w="2579" w:type="dxa"/>
            <w:tcMar>
              <w:top w:w="0" w:type="dxa"/>
              <w:bottom w:w="0" w:type="dxa"/>
              <w:left w:w="108" w:type="dxa"/>
              <w:right w:w="108" w:type="dxa"/>
            </w:tcMar>
          </w:tcPr>
          <w:p>
            <w:pPr>
              <w:spacing w:before="0" w:after="0" w:line="240" w:lineRule="auto"/>
            </w:pPr>
            <w:hyperlink w:anchor="F320" w:history="1">
              <w:r>
                <w:rPr>
                  <w:rFonts w:ascii="Calibri" w:hAnsi="Calibri" w:eastAsia="Calibri" w:cs="Calibri"/>
                  <w:color w:val="000000"/>
                  <w:sz w:val="22"/>
                  <w:u w:val="none"/>
                </w:rPr>
                <w:t>320</w:t>
              </w:r>
            </w:hyperlink>
            <w:r>
              <w:rPr>
                <w:rFonts w:ascii="Calibri" w:hAnsi="Calibri" w:eastAsia="Calibri" w:cs="Calibri"/>
                <w:color w:val="000000"/>
                <w:sz w:val="22"/>
              </w:rPr>
              <w:t xml:space="preserve">, </w:t>
            </w:r>
            <w:hyperlink w:anchor="F321" w:history="1">
              <w:r>
                <w:rPr>
                  <w:rFonts w:ascii="Calibri" w:hAnsi="Calibri" w:eastAsia="Calibri" w:cs="Calibri"/>
                  <w:color w:val="000000"/>
                  <w:sz w:val="22"/>
                  <w:u w:val="none"/>
                </w:rPr>
                <w:t>321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2:3</w:t>
            </w:r>
          </w:p>
        </w:tc>
        <w:tc>
          <w:tcPr>
            <w:tcW w:w="2579" w:type="dxa"/>
            <w:tcMar>
              <w:top w:w="0" w:type="dxa"/>
              <w:bottom w:w="0" w:type="dxa"/>
              <w:left w:w="108" w:type="dxa"/>
              <w:right w:w="108" w:type="dxa"/>
            </w:tcMar>
          </w:tcPr>
          <w:p>
            <w:pPr>
              <w:spacing w:before="0" w:after="0" w:line="240" w:lineRule="auto"/>
            </w:pPr>
            <w:hyperlink w:anchor="F321" w:history="1">
              <w:r>
                <w:rPr>
                  <w:rFonts w:ascii="Calibri" w:hAnsi="Calibri" w:eastAsia="Calibri" w:cs="Calibri"/>
                  <w:color w:val="000000"/>
                  <w:sz w:val="22"/>
                  <w:u w:val="none"/>
                </w:rPr>
                <w:t>321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2:15</w:t>
            </w:r>
          </w:p>
        </w:tc>
        <w:tc>
          <w:tcPr>
            <w:tcW w:w="2579" w:type="dxa"/>
            <w:tcMar>
              <w:top w:w="0" w:type="dxa"/>
              <w:bottom w:w="0" w:type="dxa"/>
              <w:left w:w="108" w:type="dxa"/>
              <w:right w:w="108" w:type="dxa"/>
            </w:tcMar>
          </w:tcPr>
          <w:p>
            <w:pPr>
              <w:spacing w:before="0" w:after="0" w:line="240" w:lineRule="auto"/>
            </w:pPr>
            <w:hyperlink w:anchor="F320" w:history="1">
              <w:r>
                <w:rPr>
                  <w:rFonts w:ascii="Calibri" w:hAnsi="Calibri" w:eastAsia="Calibri" w:cs="Calibri"/>
                  <w:color w:val="000000"/>
                  <w:sz w:val="22"/>
                  <w:u w:val="none"/>
                </w:rPr>
                <w:t>320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3</w:t>
            </w:r>
          </w:p>
        </w:tc>
        <w:tc>
          <w:tcPr>
            <w:tcW w:w="2579" w:type="dxa"/>
            <w:tcMar>
              <w:top w:w="0" w:type="dxa"/>
              <w:bottom w:w="0" w:type="dxa"/>
              <w:left w:w="108" w:type="dxa"/>
              <w:right w:w="108" w:type="dxa"/>
            </w:tcMar>
          </w:tcPr>
          <w:p>
            <w:pPr>
              <w:spacing w:before="0" w:after="0" w:line="240" w:lineRule="auto"/>
            </w:pPr>
            <w:hyperlink w:anchor="F321" w:history="1">
              <w:r>
                <w:rPr>
                  <w:rFonts w:ascii="Calibri" w:hAnsi="Calibri" w:eastAsia="Calibri" w:cs="Calibri"/>
                  <w:color w:val="000000"/>
                  <w:sz w:val="22"/>
                  <w:u w:val="none"/>
                </w:rPr>
                <w:t>321</w:t>
              </w:r>
            </w:hyperlink>
            <w:r>
              <w:rPr>
                <w:rFonts w:ascii="Calibri" w:hAnsi="Calibri" w:eastAsia="Calibri" w:cs="Calibri"/>
                <w:color w:val="000000"/>
                <w:sz w:val="22"/>
              </w:rPr>
              <w:t xml:space="preserve">, </w:t>
            </w:r>
            <w:hyperlink w:anchor="F322" w:history="1">
              <w:r>
                <w:rPr>
                  <w:rFonts w:ascii="Calibri" w:hAnsi="Calibri" w:eastAsia="Calibri" w:cs="Calibri"/>
                  <w:color w:val="000000"/>
                  <w:sz w:val="22"/>
                  <w:u w:val="none"/>
                </w:rPr>
                <w:t>322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Zephaniah 3:17</w:t>
            </w:r>
          </w:p>
        </w:tc>
        <w:tc>
          <w:tcPr>
            <w:tcW w:w="2579" w:type="dxa"/>
            <w:tcMar>
              <w:top w:w="0" w:type="dxa"/>
              <w:bottom w:w="0" w:type="dxa"/>
              <w:left w:w="108" w:type="dxa"/>
              <w:right w:w="108" w:type="dxa"/>
            </w:tcMar>
          </w:tcPr>
          <w:p>
            <w:pPr>
              <w:spacing w:before="0" w:after="0" w:line="240" w:lineRule="auto"/>
            </w:pPr>
            <w:hyperlink w:anchor="F321" w:history="1">
              <w:r>
                <w:rPr>
                  <w:rFonts w:ascii="Calibri" w:hAnsi="Calibri" w:eastAsia="Calibri" w:cs="Calibri"/>
                  <w:color w:val="000000"/>
                  <w:sz w:val="22"/>
                  <w:u w:val="none"/>
                </w:rPr>
                <w:t>321</w:t>
              </w:r>
            </w:hyperlink>
            <w:r>
              <w:rPr>
                <w:rFonts w:ascii="Calibri" w:hAnsi="Calibri" w:eastAsia="Calibri" w:cs="Calibri"/>
                <w:color w:val="000000"/>
                <w:sz w:val="22"/>
              </w:rPr>
              <w:t xml:space="preserve">, </w:t>
            </w:r>
            <w:hyperlink w:anchor="F322" w:history="1">
              <w:r>
                <w:rPr>
                  <w:rFonts w:ascii="Calibri" w:hAnsi="Calibri" w:eastAsia="Calibri" w:cs="Calibri"/>
                  <w:color w:val="000000"/>
                  <w:sz w:val="22"/>
                  <w:u w:val="none"/>
                </w:rPr>
                <w:t>322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w:t>
            </w:r>
          </w:p>
        </w:tc>
        <w:tc>
          <w:tcPr>
            <w:tcW w:w="2579" w:type="dxa"/>
            <w:tcMar>
              <w:top w:w="0" w:type="dxa"/>
              <w:bottom w:w="0" w:type="dxa"/>
              <w:left w:w="108" w:type="dxa"/>
              <w:right w:w="108" w:type="dxa"/>
            </w:tcMar>
          </w:tcPr>
          <w:p>
            <w:pPr>
              <w:spacing w:before="0" w:after="0" w:line="240" w:lineRule="auto"/>
            </w:pPr>
            <w:hyperlink w:anchor="F323" w:history="1">
              <w:r>
                <w:rPr>
                  <w:rFonts w:ascii="Calibri" w:hAnsi="Calibri" w:eastAsia="Calibri" w:cs="Calibri"/>
                  <w:color w:val="000000"/>
                  <w:sz w:val="22"/>
                  <w:u w:val="none"/>
                </w:rPr>
                <w:t>323</w:t>
              </w:r>
            </w:hyperlink>
            <w:r>
              <w:rPr>
                <w:rFonts w:ascii="Calibri" w:hAnsi="Calibri" w:eastAsia="Calibri" w:cs="Calibri"/>
                <w:color w:val="000000"/>
                <w:sz w:val="22"/>
              </w:rPr>
              <w:t xml:space="preserve">, </w:t>
            </w:r>
            <w:hyperlink w:anchor="F324" w:history="1">
              <w:r>
                <w:rPr>
                  <w:rFonts w:ascii="Calibri" w:hAnsi="Calibri" w:eastAsia="Calibri" w:cs="Calibri"/>
                  <w:color w:val="000000"/>
                  <w:sz w:val="22"/>
                  <w:u w:val="none"/>
                </w:rPr>
                <w:t>324</w:t>
              </w:r>
            </w:hyperlink>
            <w:r>
              <w:rPr>
                <w:rFonts w:ascii="Calibri" w:hAnsi="Calibri" w:eastAsia="Calibri" w:cs="Calibri"/>
                <w:color w:val="000000"/>
                <w:sz w:val="22"/>
              </w:rPr>
              <w:t xml:space="preserve">, </w:t>
            </w:r>
            <w:hyperlink w:anchor="F325" w:history="1">
              <w:r>
                <w:rPr>
                  <w:rFonts w:ascii="Calibri" w:hAnsi="Calibri" w:eastAsia="Calibri" w:cs="Calibri"/>
                  <w:color w:val="000000"/>
                  <w:sz w:val="22"/>
                  <w:u w:val="none"/>
                </w:rPr>
                <w:t>325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w:t>
            </w:r>
          </w:p>
        </w:tc>
        <w:tc>
          <w:tcPr>
            <w:tcW w:w="2579" w:type="dxa"/>
            <w:tcMar>
              <w:top w:w="0" w:type="dxa"/>
              <w:bottom w:w="0" w:type="dxa"/>
              <w:left w:w="108" w:type="dxa"/>
              <w:right w:w="108" w:type="dxa"/>
            </w:tcMar>
          </w:tcPr>
          <w:p>
            <w:pPr>
              <w:spacing w:before="0" w:after="0" w:line="240" w:lineRule="auto"/>
            </w:pPr>
            <w:hyperlink w:anchor="F323" w:history="1">
              <w:r>
                <w:rPr>
                  <w:rFonts w:ascii="Calibri" w:hAnsi="Calibri" w:eastAsia="Calibri" w:cs="Calibri"/>
                  <w:color w:val="000000"/>
                  <w:sz w:val="22"/>
                  <w:u w:val="none"/>
                </w:rPr>
                <w:t>323</w:t>
              </w:r>
            </w:hyperlink>
            <w:r>
              <w:rPr>
                <w:rFonts w:ascii="Calibri" w:hAnsi="Calibri" w:eastAsia="Calibri" w:cs="Calibri"/>
                <w:color w:val="000000"/>
                <w:sz w:val="22"/>
              </w:rPr>
              <w:t xml:space="preserve">, </w:t>
            </w:r>
            <w:hyperlink w:anchor="F324" w:history="1">
              <w:r>
                <w:rPr>
                  <w:rFonts w:ascii="Calibri" w:hAnsi="Calibri" w:eastAsia="Calibri" w:cs="Calibri"/>
                  <w:color w:val="000000"/>
                  <w:sz w:val="22"/>
                  <w:u w:val="none"/>
                </w:rPr>
                <w:t>324</w:t>
              </w:r>
            </w:hyperlink>
            <w:r>
              <w:rPr>
                <w:rFonts w:ascii="Calibri" w:hAnsi="Calibri" w:eastAsia="Calibri" w:cs="Calibri"/>
                <w:color w:val="000000"/>
                <w:sz w:val="22"/>
              </w:rPr>
              <w:t xml:space="preserve">, </w:t>
            </w:r>
            <w:hyperlink w:anchor="F325" w:history="1">
              <w:r>
                <w:rPr>
                  <w:rFonts w:ascii="Calibri" w:hAnsi="Calibri" w:eastAsia="Calibri" w:cs="Calibri"/>
                  <w:color w:val="000000"/>
                  <w:sz w:val="22"/>
                  <w:u w:val="none"/>
                </w:rPr>
                <w:t>325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1:4</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1:5</w:t>
            </w:r>
          </w:p>
        </w:tc>
        <w:tc>
          <w:tcPr>
            <w:tcW w:w="2579" w:type="dxa"/>
            <w:tcMar>
              <w:top w:w="0" w:type="dxa"/>
              <w:bottom w:w="0" w:type="dxa"/>
              <w:left w:w="108" w:type="dxa"/>
              <w:right w:w="108" w:type="dxa"/>
            </w:tcMar>
          </w:tcPr>
          <w:p>
            <w:pPr>
              <w:spacing w:before="0" w:after="0" w:line="240" w:lineRule="auto"/>
            </w:pPr>
            <w:hyperlink w:anchor="F323" w:history="1">
              <w:r>
                <w:rPr>
                  <w:rFonts w:ascii="Calibri" w:hAnsi="Calibri" w:eastAsia="Calibri" w:cs="Calibri"/>
                  <w:color w:val="000000"/>
                  <w:sz w:val="22"/>
                  <w:u w:val="none"/>
                </w:rPr>
                <w:t>323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1:6</w:t>
            </w:r>
          </w:p>
        </w:tc>
        <w:tc>
          <w:tcPr>
            <w:tcW w:w="2579" w:type="dxa"/>
            <w:tcMar>
              <w:top w:w="0" w:type="dxa"/>
              <w:bottom w:w="0" w:type="dxa"/>
              <w:left w:w="108" w:type="dxa"/>
              <w:right w:w="108" w:type="dxa"/>
            </w:tcMar>
          </w:tcPr>
          <w:p>
            <w:pPr>
              <w:spacing w:before="0" w:after="0" w:line="240" w:lineRule="auto"/>
            </w:pPr>
            <w:hyperlink w:anchor="F323" w:history="1">
              <w:r>
                <w:rPr>
                  <w:rFonts w:ascii="Calibri" w:hAnsi="Calibri" w:eastAsia="Calibri" w:cs="Calibri"/>
                  <w:color w:val="000000"/>
                  <w:sz w:val="22"/>
                  <w:u w:val="none"/>
                </w:rPr>
                <w:t>323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1:12</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Haggai 1:13</w:t>
            </w:r>
          </w:p>
        </w:tc>
        <w:tc>
          <w:tcPr>
            <w:tcW w:w="2579" w:type="dxa"/>
            <w:tcMar>
              <w:top w:w="0" w:type="dxa"/>
              <w:bottom w:w="0" w:type="dxa"/>
              <w:left w:w="108" w:type="dxa"/>
              <w:right w:w="108" w:type="dxa"/>
            </w:tcMar>
          </w:tcPr>
          <w:p>
            <w:pPr>
              <w:spacing w:before="0" w:after="0" w:line="240" w:lineRule="auto"/>
            </w:pPr>
            <w:hyperlink w:anchor="F324" w:history="1">
              <w:r>
                <w:rPr>
                  <w:rFonts w:ascii="Calibri" w:hAnsi="Calibri" w:eastAsia="Calibri" w:cs="Calibri"/>
                  <w:color w:val="000000"/>
                  <w:sz w:val="22"/>
                  <w:u w:val="none"/>
                </w:rPr>
                <w:t>324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0" w:history="1">
              <w:r>
                <w:rPr>
                  <w:rFonts w:ascii="Calibri" w:hAnsi="Calibri" w:eastAsia="Calibri" w:cs="Calibri"/>
                  <w:color w:val="000000"/>
                  <w:sz w:val="22"/>
                  <w:u w:val="none"/>
                </w:rPr>
                <w:t>330</w:t>
              </w:r>
            </w:hyperlink>
            <w:r>
              <w:rPr>
                <w:rFonts w:ascii="Calibri" w:hAnsi="Calibri" w:eastAsia="Calibri" w:cs="Calibri"/>
                <w:color w:val="000000"/>
                <w:sz w:val="22"/>
              </w:rPr>
              <w:t xml:space="preserve">, </w:t>
            </w:r>
            <w:hyperlink w:anchor="F331" w:history="1">
              <w:r>
                <w:rPr>
                  <w:rFonts w:ascii="Calibri" w:hAnsi="Calibri" w:eastAsia="Calibri" w:cs="Calibri"/>
                  <w:color w:val="000000"/>
                  <w:sz w:val="22"/>
                  <w:u w:val="none"/>
                </w:rPr>
                <w:t>331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1</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1:3</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1" w:history="1">
              <w:r>
                <w:rPr>
                  <w:rFonts w:ascii="Calibri" w:hAnsi="Calibri" w:eastAsia="Calibri" w:cs="Calibri"/>
                  <w:color w:val="000000"/>
                  <w:sz w:val="22"/>
                  <w:u w:val="none"/>
                </w:rPr>
                <w:t>331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2</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2:8</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2:11</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3</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4</w:t>
            </w:r>
          </w:p>
        </w:tc>
        <w:tc>
          <w:tcPr>
            <w:tcW w:w="2579" w:type="dxa"/>
            <w:tcMar>
              <w:top w:w="0" w:type="dxa"/>
              <w:bottom w:w="0" w:type="dxa"/>
              <w:left w:w="108" w:type="dxa"/>
              <w:right w:w="108" w:type="dxa"/>
            </w:tcMar>
          </w:tcPr>
          <w:p>
            <w:pPr>
              <w:spacing w:before="0" w:after="0" w:line="240" w:lineRule="auto"/>
            </w:pPr>
            <w:hyperlink w:anchor="F329" w:history="1">
              <w:r>
                <w:rPr>
                  <w:rFonts w:ascii="Calibri" w:hAnsi="Calibri" w:eastAsia="Calibri" w:cs="Calibri"/>
                  <w:color w:val="000000"/>
                  <w:sz w:val="22"/>
                  <w:u w:val="none"/>
                </w:rPr>
                <w:t>329</w:t>
              </w:r>
            </w:hyperlink>
            <w:r>
              <w:rPr>
                <w:rFonts w:ascii="Calibri" w:hAnsi="Calibri" w:eastAsia="Calibri" w:cs="Calibri"/>
                <w:color w:val="000000"/>
                <w:sz w:val="22"/>
              </w:rPr>
              <w:t xml:space="preserve">, </w:t>
            </w: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4:6</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6</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8</w:t>
            </w:r>
          </w:p>
        </w:tc>
        <w:tc>
          <w:tcPr>
            <w:tcW w:w="2579" w:type="dxa"/>
            <w:tcMar>
              <w:top w:w="0" w:type="dxa"/>
              <w:bottom w:w="0" w:type="dxa"/>
              <w:left w:w="108" w:type="dxa"/>
              <w:right w:w="108" w:type="dxa"/>
            </w:tcMar>
          </w:tcPr>
          <w:p>
            <w:pPr>
              <w:spacing w:before="0" w:after="0" w:line="240" w:lineRule="auto"/>
            </w:pPr>
            <w:hyperlink w:anchor="F29" w:history="1">
              <w:r>
                <w:rPr>
                  <w:rFonts w:ascii="Calibri" w:hAnsi="Calibri" w:eastAsia="Calibri" w:cs="Calibri"/>
                  <w:color w:val="000000"/>
                  <w:sz w:val="22"/>
                  <w:u w:val="none"/>
                </w:rPr>
                <w:t>29</w:t>
              </w:r>
            </w:hyperlink>
            <w:r>
              <w:rPr>
                <w:rFonts w:ascii="Calibri" w:hAnsi="Calibri" w:eastAsia="Calibri" w:cs="Calibri"/>
                <w:color w:val="000000"/>
                <w:sz w:val="22"/>
              </w:rPr>
              <w:t xml:space="preserve">, </w:t>
            </w:r>
            <w:hyperlink w:anchor="F30" w:history="1">
              <w:r>
                <w:rPr>
                  <w:rFonts w:ascii="Calibri" w:hAnsi="Calibri" w:eastAsia="Calibri" w:cs="Calibri"/>
                  <w:color w:val="000000"/>
                  <w:sz w:val="22"/>
                  <w:u w:val="none"/>
                </w:rPr>
                <w:t>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8:20-22</w:t>
            </w:r>
          </w:p>
        </w:tc>
        <w:tc>
          <w:tcPr>
            <w:tcW w:w="2579" w:type="dxa"/>
            <w:tcMar>
              <w:top w:w="0" w:type="dxa"/>
              <w:bottom w:w="0" w:type="dxa"/>
              <w:left w:w="108" w:type="dxa"/>
              <w:right w:w="108" w:type="dxa"/>
            </w:tcMar>
          </w:tcPr>
          <w:p>
            <w:pPr>
              <w:spacing w:before="0" w:after="0" w:line="240" w:lineRule="auto"/>
            </w:pPr>
            <w:hyperlink w:anchor="F30" w:history="1">
              <w:r>
                <w:rPr>
                  <w:rFonts w:ascii="Calibri" w:hAnsi="Calibri" w:eastAsia="Calibri" w:cs="Calibri"/>
                  <w:color w:val="000000"/>
                  <w:sz w:val="22"/>
                  <w:u w:val="none"/>
                </w:rPr>
                <w:t>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9</w:t>
            </w:r>
          </w:p>
        </w:tc>
        <w:tc>
          <w:tcPr>
            <w:tcW w:w="2579" w:type="dxa"/>
            <w:tcMar>
              <w:top w:w="0" w:type="dxa"/>
              <w:bottom w:w="0" w:type="dxa"/>
              <w:left w:w="108" w:type="dxa"/>
              <w:right w:w="108" w:type="dxa"/>
            </w:tcMar>
          </w:tcPr>
          <w:p>
            <w:pPr>
              <w:spacing w:before="0" w:after="0" w:line="240" w:lineRule="auto"/>
            </w:pPr>
            <w:hyperlink w:anchor="F30" w:history="1">
              <w:r>
                <w:rPr>
                  <w:rFonts w:ascii="Calibri" w:hAnsi="Calibri" w:eastAsia="Calibri" w:cs="Calibri"/>
                  <w:color w:val="000000"/>
                  <w:sz w:val="22"/>
                  <w:u w:val="none"/>
                </w:rPr>
                <w:t>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9:9</w:t>
            </w:r>
          </w:p>
        </w:tc>
        <w:tc>
          <w:tcPr>
            <w:tcW w:w="2579" w:type="dxa"/>
            <w:tcMar>
              <w:top w:w="0" w:type="dxa"/>
              <w:bottom w:w="0" w:type="dxa"/>
              <w:left w:w="108" w:type="dxa"/>
              <w:right w:w="108" w:type="dxa"/>
            </w:tcMar>
          </w:tcPr>
          <w:p>
            <w:pPr>
              <w:spacing w:before="0" w:after="0" w:line="240" w:lineRule="auto"/>
            </w:pPr>
            <w:hyperlink w:anchor="F30" w:history="1">
              <w:r>
                <w:rPr>
                  <w:rFonts w:ascii="Calibri" w:hAnsi="Calibri" w:eastAsia="Calibri" w:cs="Calibri"/>
                  <w:color w:val="000000"/>
                  <w:sz w:val="22"/>
                  <w:u w:val="none"/>
                </w:rPr>
                <w:t>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10</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r>
              <w:rPr>
                <w:rFonts w:ascii="Calibri" w:hAnsi="Calibri" w:eastAsia="Calibri" w:cs="Calibri"/>
                <w:color w:val="000000"/>
                <w:sz w:val="22"/>
              </w:rPr>
              <w:t xml:space="preserve">, </w:t>
            </w:r>
            <w:hyperlink w:anchor="F331" w:history="1">
              <w:r>
                <w:rPr>
                  <w:rFonts w:ascii="Calibri" w:hAnsi="Calibri" w:eastAsia="Calibri" w:cs="Calibri"/>
                  <w:color w:val="000000"/>
                  <w:sz w:val="22"/>
                  <w:u w:val="none"/>
                </w:rPr>
                <w:t>331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Zechariah 10:8</w:t>
            </w:r>
          </w:p>
        </w:tc>
        <w:tc>
          <w:tcPr>
            <w:tcW w:w="2579" w:type="dxa"/>
            <w:tcMar>
              <w:top w:w="0" w:type="dxa"/>
              <w:bottom w:w="0" w:type="dxa"/>
              <w:left w:w="108" w:type="dxa"/>
              <w:right w:w="108" w:type="dxa"/>
            </w:tcMar>
          </w:tcPr>
          <w:p>
            <w:pPr>
              <w:spacing w:before="0" w:after="0" w:line="240" w:lineRule="auto"/>
            </w:pPr>
            <w:hyperlink w:anchor="F330" w:history="1">
              <w:r>
                <w:rPr>
                  <w:rFonts w:ascii="Calibri" w:hAnsi="Calibri" w:eastAsia="Calibri" w:cs="Calibri"/>
                  <w:color w:val="000000"/>
                  <w:sz w:val="22"/>
                  <w:u w:val="none"/>
                </w:rPr>
                <w:t>330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w:t>
            </w:r>
          </w:p>
        </w:tc>
        <w:tc>
          <w:tcPr>
            <w:tcW w:w="2579" w:type="dxa"/>
            <w:tcMar>
              <w:top w:w="0" w:type="dxa"/>
              <w:bottom w:w="0" w:type="dxa"/>
              <w:left w:w="108" w:type="dxa"/>
              <w:right w:w="108" w:type="dxa"/>
            </w:tcMar>
          </w:tcPr>
          <w:p>
            <w:pPr>
              <w:spacing w:before="0" w:after="0" w:line="240" w:lineRule="auto"/>
            </w:pPr>
            <w:hyperlink w:anchor="F79" w:history="1">
              <w:r>
                <w:rPr>
                  <w:rFonts w:ascii="Calibri" w:hAnsi="Calibri" w:eastAsia="Calibri" w:cs="Calibri"/>
                  <w:color w:val="000000"/>
                  <w:sz w:val="22"/>
                  <w:u w:val="none"/>
                </w:rPr>
                <w:t>79</w:t>
              </w:r>
            </w:hyperlink>
            <w:r>
              <w:rPr>
                <w:rFonts w:ascii="Calibri" w:hAnsi="Calibri" w:eastAsia="Calibri" w:cs="Calibri"/>
                <w:color w:val="000000"/>
                <w:sz w:val="22"/>
              </w:rPr>
              <w:t xml:space="preserve">, </w:t>
            </w:r>
            <w:hyperlink w:anchor="F80" w:history="1">
              <w:r>
                <w:rPr>
                  <w:rFonts w:ascii="Calibri" w:hAnsi="Calibri" w:eastAsia="Calibri" w:cs="Calibri"/>
                  <w:color w:val="000000"/>
                  <w:sz w:val="22"/>
                  <w:u w:val="none"/>
                </w:rPr>
                <w:t>80</w:t>
              </w:r>
            </w:hyperlink>
            <w:r>
              <w:rPr>
                <w:rFonts w:ascii="Calibri" w:hAnsi="Calibri" w:eastAsia="Calibri" w:cs="Calibri"/>
                <w:color w:val="000000"/>
                <w:sz w:val="22"/>
              </w:rPr>
              <w:t xml:space="preserve">, </w:t>
            </w:r>
            <w:hyperlink w:anchor="F332" w:history="1">
              <w:r>
                <w:rPr>
                  <w:rFonts w:ascii="Calibri" w:hAnsi="Calibri" w:eastAsia="Calibri" w:cs="Calibri"/>
                  <w:color w:val="000000"/>
                  <w:sz w:val="22"/>
                  <w:u w:val="none"/>
                </w:rPr>
                <w:t>332</w:t>
              </w:r>
            </w:hyperlink>
            <w:r>
              <w:rPr>
                <w:rFonts w:ascii="Calibri" w:hAnsi="Calibri" w:eastAsia="Calibri" w:cs="Calibri"/>
                <w:color w:val="000000"/>
                <w:sz w:val="22"/>
              </w:rPr>
              <w:t xml:space="preserve">, </w:t>
            </w:r>
            <w:hyperlink w:anchor="F333" w:history="1">
              <w:r>
                <w:rPr>
                  <w:rFonts w:ascii="Calibri" w:hAnsi="Calibri" w:eastAsia="Calibri" w:cs="Calibri"/>
                  <w:color w:val="000000"/>
                  <w:sz w:val="22"/>
                  <w:u w:val="none"/>
                </w:rPr>
                <w:t>333</w:t>
              </w:r>
            </w:hyperlink>
            <w:r>
              <w:rPr>
                <w:rFonts w:ascii="Calibri" w:hAnsi="Calibri" w:eastAsia="Calibri" w:cs="Calibri"/>
                <w:color w:val="000000"/>
                <w:sz w:val="22"/>
              </w:rPr>
              <w:t xml:space="preserve">, </w:t>
            </w:r>
            <w:hyperlink w:anchor="F334" w:history="1">
              <w:r>
                <w:rPr>
                  <w:rFonts w:ascii="Calibri" w:hAnsi="Calibri" w:eastAsia="Calibri" w:cs="Calibri"/>
                  <w:color w:val="000000"/>
                  <w:sz w:val="22"/>
                  <w:u w:val="none"/>
                </w:rPr>
                <w:t>334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1</w:t>
            </w:r>
          </w:p>
        </w:tc>
        <w:tc>
          <w:tcPr>
            <w:tcW w:w="2579" w:type="dxa"/>
            <w:tcMar>
              <w:top w:w="0" w:type="dxa"/>
              <w:bottom w:w="0" w:type="dxa"/>
              <w:left w:w="108" w:type="dxa"/>
              <w:right w:w="108" w:type="dxa"/>
            </w:tcMar>
          </w:tcPr>
          <w:p>
            <w:pPr>
              <w:spacing w:before="0" w:after="0" w:line="240" w:lineRule="auto"/>
            </w:pPr>
            <w:hyperlink w:anchor="F79" w:history="1">
              <w:r>
                <w:rPr>
                  <w:rFonts w:ascii="Calibri" w:hAnsi="Calibri" w:eastAsia="Calibri" w:cs="Calibri"/>
                  <w:color w:val="000000"/>
                  <w:sz w:val="22"/>
                  <w:u w:val="none"/>
                </w:rPr>
                <w:t>79</w:t>
              </w:r>
            </w:hyperlink>
            <w:r>
              <w:rPr>
                <w:rFonts w:ascii="Calibri" w:hAnsi="Calibri" w:eastAsia="Calibri" w:cs="Calibri"/>
                <w:color w:val="000000"/>
                <w:sz w:val="22"/>
              </w:rPr>
              <w:t xml:space="preserve">, </w:t>
            </w:r>
            <w:hyperlink w:anchor="F80" w:history="1">
              <w:r>
                <w:rPr>
                  <w:rFonts w:ascii="Calibri" w:hAnsi="Calibri" w:eastAsia="Calibri" w:cs="Calibri"/>
                  <w:color w:val="000000"/>
                  <w:sz w:val="22"/>
                  <w:u w:val="none"/>
                </w:rPr>
                <w:t>80</w:t>
              </w:r>
            </w:hyperlink>
            <w:r>
              <w:rPr>
                <w:rFonts w:ascii="Calibri" w:hAnsi="Calibri" w:eastAsia="Calibri" w:cs="Calibri"/>
                <w:color w:val="000000"/>
                <w:sz w:val="22"/>
              </w:rPr>
              <w:t xml:space="preserve">, </w:t>
            </w:r>
            <w:hyperlink w:anchor="F332" w:history="1">
              <w:r>
                <w:rPr>
                  <w:rFonts w:ascii="Calibri" w:hAnsi="Calibri" w:eastAsia="Calibri" w:cs="Calibri"/>
                  <w:color w:val="000000"/>
                  <w:sz w:val="22"/>
                  <w:u w:val="none"/>
                </w:rPr>
                <w:t>332</w:t>
              </w:r>
            </w:hyperlink>
            <w:r>
              <w:rPr>
                <w:rFonts w:ascii="Calibri" w:hAnsi="Calibri" w:eastAsia="Calibri" w:cs="Calibri"/>
                <w:color w:val="000000"/>
                <w:sz w:val="22"/>
              </w:rPr>
              <w:t xml:space="preserve">, </w:t>
            </w:r>
            <w:hyperlink w:anchor="F333" w:history="1">
              <w:r>
                <w:rPr>
                  <w:rFonts w:ascii="Calibri" w:hAnsi="Calibri" w:eastAsia="Calibri" w:cs="Calibri"/>
                  <w:color w:val="000000"/>
                  <w:sz w:val="22"/>
                  <w:u w:val="none"/>
                </w:rPr>
                <w:t>333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1:2</w:t>
            </w:r>
          </w:p>
        </w:tc>
        <w:tc>
          <w:tcPr>
            <w:tcW w:w="2579" w:type="dxa"/>
            <w:tcMar>
              <w:top w:w="0" w:type="dxa"/>
              <w:bottom w:w="0" w:type="dxa"/>
              <w:left w:w="108" w:type="dxa"/>
              <w:right w:w="108" w:type="dxa"/>
            </w:tcMar>
          </w:tcPr>
          <w:p>
            <w:pPr>
              <w:spacing w:before="0" w:after="0" w:line="240" w:lineRule="auto"/>
            </w:pPr>
            <w:hyperlink w:anchor="F332" w:history="1">
              <w:r>
                <w:rPr>
                  <w:rFonts w:ascii="Calibri" w:hAnsi="Calibri" w:eastAsia="Calibri" w:cs="Calibri"/>
                  <w:color w:val="000000"/>
                  <w:sz w:val="22"/>
                  <w:u w:val="none"/>
                </w:rPr>
                <w:t>332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1:6-8</w:t>
            </w:r>
          </w:p>
        </w:tc>
        <w:tc>
          <w:tcPr>
            <w:tcW w:w="2579" w:type="dxa"/>
            <w:tcMar>
              <w:top w:w="0" w:type="dxa"/>
              <w:bottom w:w="0" w:type="dxa"/>
              <w:left w:w="108" w:type="dxa"/>
              <w:right w:w="108" w:type="dxa"/>
            </w:tcMar>
          </w:tcPr>
          <w:p>
            <w:pPr>
              <w:spacing w:before="0" w:after="0" w:line="240" w:lineRule="auto"/>
            </w:pPr>
            <w:hyperlink w:anchor="F79" w:history="1">
              <w:r>
                <w:rPr>
                  <w:rFonts w:ascii="Calibri" w:hAnsi="Calibri" w:eastAsia="Calibri" w:cs="Calibri"/>
                  <w:color w:val="000000"/>
                  <w:sz w:val="22"/>
                  <w:u w:val="none"/>
                </w:rPr>
                <w:t>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1:13</w:t>
            </w:r>
          </w:p>
        </w:tc>
        <w:tc>
          <w:tcPr>
            <w:tcW w:w="2579" w:type="dxa"/>
            <w:tcMar>
              <w:top w:w="0" w:type="dxa"/>
              <w:bottom w:w="0" w:type="dxa"/>
              <w:left w:w="108" w:type="dxa"/>
              <w:right w:w="108" w:type="dxa"/>
            </w:tcMar>
          </w:tcPr>
          <w:p>
            <w:pPr>
              <w:spacing w:before="0" w:after="0" w:line="240" w:lineRule="auto"/>
            </w:pPr>
            <w:hyperlink w:anchor="F333" w:history="1">
              <w:r>
                <w:rPr>
                  <w:rFonts w:ascii="Calibri" w:hAnsi="Calibri" w:eastAsia="Calibri" w:cs="Calibri"/>
                  <w:color w:val="000000"/>
                  <w:sz w:val="22"/>
                  <w:u w:val="none"/>
                </w:rPr>
                <w:t>333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3</w:t>
            </w:r>
          </w:p>
        </w:tc>
        <w:tc>
          <w:tcPr>
            <w:tcW w:w="2579" w:type="dxa"/>
            <w:tcMar>
              <w:top w:w="0" w:type="dxa"/>
              <w:bottom w:w="0" w:type="dxa"/>
              <w:left w:w="108" w:type="dxa"/>
              <w:right w:w="108" w:type="dxa"/>
            </w:tcMar>
          </w:tcPr>
          <w:p>
            <w:pPr>
              <w:spacing w:before="0" w:after="0" w:line="240" w:lineRule="auto"/>
            </w:pPr>
            <w:hyperlink w:anchor="F333" w:history="1">
              <w:r>
                <w:rPr>
                  <w:rFonts w:ascii="Calibri" w:hAnsi="Calibri" w:eastAsia="Calibri" w:cs="Calibri"/>
                  <w:color w:val="000000"/>
                  <w:sz w:val="22"/>
                  <w:u w:val="none"/>
                </w:rPr>
                <w:t>333</w:t>
              </w:r>
            </w:hyperlink>
            <w:r>
              <w:rPr>
                <w:rFonts w:ascii="Calibri" w:hAnsi="Calibri" w:eastAsia="Calibri" w:cs="Calibri"/>
                <w:color w:val="000000"/>
                <w:sz w:val="22"/>
              </w:rPr>
              <w:t xml:space="preserve">, </w:t>
            </w:r>
            <w:hyperlink w:anchor="F334" w:history="1">
              <w:r>
                <w:rPr>
                  <w:rFonts w:ascii="Calibri" w:hAnsi="Calibri" w:eastAsia="Calibri" w:cs="Calibri"/>
                  <w:color w:val="000000"/>
                  <w:sz w:val="22"/>
                  <w:u w:val="none"/>
                </w:rPr>
                <w:t>334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3:1</w:t>
            </w:r>
          </w:p>
        </w:tc>
        <w:tc>
          <w:tcPr>
            <w:tcW w:w="2579" w:type="dxa"/>
            <w:tcMar>
              <w:top w:w="0" w:type="dxa"/>
              <w:bottom w:w="0" w:type="dxa"/>
              <w:left w:w="108" w:type="dxa"/>
              <w:right w:w="108" w:type="dxa"/>
            </w:tcMar>
          </w:tcPr>
          <w:p>
            <w:pPr>
              <w:spacing w:before="0" w:after="0" w:line="240" w:lineRule="auto"/>
            </w:pPr>
            <w:hyperlink w:anchor="F333" w:history="1">
              <w:r>
                <w:rPr>
                  <w:rFonts w:ascii="Calibri" w:hAnsi="Calibri" w:eastAsia="Calibri" w:cs="Calibri"/>
                  <w:color w:val="000000"/>
                  <w:sz w:val="22"/>
                  <w:u w:val="none"/>
                </w:rPr>
                <w:t>333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3:7</w:t>
            </w:r>
          </w:p>
        </w:tc>
        <w:tc>
          <w:tcPr>
            <w:tcW w:w="2579" w:type="dxa"/>
            <w:tcMar>
              <w:top w:w="0" w:type="dxa"/>
              <w:bottom w:w="0" w:type="dxa"/>
              <w:left w:w="108" w:type="dxa"/>
              <w:right w:w="108" w:type="dxa"/>
            </w:tcMar>
          </w:tcPr>
          <w:p>
            <w:pPr>
              <w:spacing w:before="0" w:after="0" w:line="240" w:lineRule="auto"/>
            </w:pPr>
            <w:hyperlink w:anchor="F333" w:history="1">
              <w:r>
                <w:rPr>
                  <w:rFonts w:ascii="Calibri" w:hAnsi="Calibri" w:eastAsia="Calibri" w:cs="Calibri"/>
                  <w:color w:val="000000"/>
                  <w:sz w:val="22"/>
                  <w:u w:val="none"/>
                </w:rPr>
                <w:t>333</w:t>
              </w:r>
            </w:hyperlink>
            <w:r>
              <w:rPr>
                <w:rFonts w:ascii="Calibri" w:hAnsi="Calibri" w:eastAsia="Calibri" w:cs="Calibri"/>
                <w:color w:val="000000"/>
                <w:sz w:val="22"/>
              </w:rPr>
              <w:t xml:space="preserve">, </w:t>
            </w:r>
            <w:hyperlink w:anchor="F334" w:history="1">
              <w:r>
                <w:rPr>
                  <w:rFonts w:ascii="Calibri" w:hAnsi="Calibri" w:eastAsia="Calibri" w:cs="Calibri"/>
                  <w:color w:val="000000"/>
                  <w:sz w:val="22"/>
                  <w:u w:val="none"/>
                </w:rPr>
                <w:t>334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3:8</w:t>
            </w:r>
          </w:p>
        </w:tc>
        <w:tc>
          <w:tcPr>
            <w:tcW w:w="2579" w:type="dxa"/>
            <w:tcMar>
              <w:top w:w="0" w:type="dxa"/>
              <w:bottom w:w="0" w:type="dxa"/>
              <w:left w:w="108" w:type="dxa"/>
              <w:right w:w="108" w:type="dxa"/>
            </w:tcMar>
          </w:tcPr>
          <w:p>
            <w:pPr>
              <w:spacing w:before="0" w:after="0" w:line="240" w:lineRule="auto"/>
            </w:pPr>
            <w:hyperlink w:anchor="F79" w:history="1">
              <w:r>
                <w:rPr>
                  <w:rFonts w:ascii="Calibri" w:hAnsi="Calibri" w:eastAsia="Calibri" w:cs="Calibri"/>
                  <w:color w:val="000000"/>
                  <w:sz w:val="22"/>
                  <w:u w:val="none"/>
                </w:rPr>
                <w:t>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3:13</w:t>
            </w:r>
          </w:p>
        </w:tc>
        <w:tc>
          <w:tcPr>
            <w:tcW w:w="2579" w:type="dxa"/>
            <w:tcMar>
              <w:top w:w="0" w:type="dxa"/>
              <w:bottom w:w="0" w:type="dxa"/>
              <w:left w:w="108" w:type="dxa"/>
              <w:right w:w="108" w:type="dxa"/>
            </w:tcMar>
          </w:tcPr>
          <w:p>
            <w:pPr>
              <w:spacing w:before="0" w:after="0" w:line="240" w:lineRule="auto"/>
            </w:pPr>
            <w:hyperlink w:anchor="F79" w:history="1">
              <w:r>
                <w:rPr>
                  <w:rFonts w:ascii="Calibri" w:hAnsi="Calibri" w:eastAsia="Calibri" w:cs="Calibri"/>
                  <w:color w:val="000000"/>
                  <w:sz w:val="22"/>
                  <w:u w:val="none"/>
                </w:rPr>
                <w:t>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Malachi 4:1</w:t>
            </w:r>
          </w:p>
        </w:tc>
        <w:tc>
          <w:tcPr>
            <w:tcW w:w="2579" w:type="dxa"/>
            <w:tcMar>
              <w:top w:w="0" w:type="dxa"/>
              <w:bottom w:w="0" w:type="dxa"/>
              <w:left w:w="108" w:type="dxa"/>
              <w:right w:w="108" w:type="dxa"/>
            </w:tcMar>
          </w:tcPr>
          <w:p>
            <w:pPr>
              <w:spacing w:before="0" w:after="0" w:line="240" w:lineRule="auto"/>
            </w:pPr>
            <w:hyperlink w:anchor="F263" w:history="1">
              <w:r>
                <w:rPr>
                  <w:rFonts w:ascii="Calibri" w:hAnsi="Calibri" w:eastAsia="Calibri" w:cs="Calibri"/>
                  <w:color w:val="000000"/>
                  <w:sz w:val="22"/>
                  <w:u w:val="none"/>
                </w:rPr>
                <w:t>263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3</w:t>
            </w:r>
          </w:p>
        </w:tc>
        <w:tc>
          <w:tcPr>
            <w:tcW w:w="2579" w:type="dxa"/>
            <w:tcMar>
              <w:top w:w="0" w:type="dxa"/>
              <w:bottom w:w="0" w:type="dxa"/>
              <w:left w:w="108" w:type="dxa"/>
              <w:right w:w="108" w:type="dxa"/>
            </w:tcMar>
          </w:tcPr>
          <w:p>
            <w:pPr>
              <w:spacing w:before="0" w:after="0" w:line="240" w:lineRule="auto"/>
            </w:pPr>
            <w:hyperlink w:anchor="F94" w:history="1">
              <w:r>
                <w:rPr>
                  <w:rFonts w:ascii="Calibri" w:hAnsi="Calibri" w:eastAsia="Calibri" w:cs="Calibri"/>
                  <w:color w:val="000000"/>
                  <w:sz w:val="22"/>
                  <w:u w:val="none"/>
                </w:rPr>
                <w:t>94</w:t>
              </w:r>
            </w:hyperlink>
            <w:r>
              <w:rPr>
                <w:rFonts w:ascii="Calibri" w:hAnsi="Calibri" w:eastAsia="Calibri" w:cs="Calibri"/>
                <w:color w:val="000000"/>
                <w:sz w:val="22"/>
              </w:rPr>
              <w:t xml:space="preserve">, </w:t>
            </w: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3:9</w:t>
            </w:r>
          </w:p>
        </w:tc>
        <w:tc>
          <w:tcPr>
            <w:tcW w:w="2579" w:type="dxa"/>
            <w:tcMar>
              <w:top w:w="0" w:type="dxa"/>
              <w:bottom w:w="0" w:type="dxa"/>
              <w:left w:w="108" w:type="dxa"/>
              <w:right w:w="108" w:type="dxa"/>
            </w:tcMar>
          </w:tcPr>
          <w:p>
            <w:pPr>
              <w:spacing w:before="0" w:after="0" w:line="240" w:lineRule="auto"/>
            </w:pPr>
            <w:hyperlink w:anchor="F85" w:history="1">
              <w:r>
                <w:rPr>
                  <w:rFonts w:ascii="Calibri" w:hAnsi="Calibri" w:eastAsia="Calibri" w:cs="Calibri"/>
                  <w:color w:val="000000"/>
                  <w:sz w:val="22"/>
                  <w:u w:val="none"/>
                </w:rPr>
                <w:t>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3:17</w:t>
            </w:r>
          </w:p>
        </w:tc>
        <w:tc>
          <w:tcPr>
            <w:tcW w:w="2579" w:type="dxa"/>
            <w:tcMar>
              <w:top w:w="0" w:type="dxa"/>
              <w:bottom w:w="0" w:type="dxa"/>
              <w:left w:w="108" w:type="dxa"/>
              <w:right w:w="108" w:type="dxa"/>
            </w:tcMar>
          </w:tcPr>
          <w:p>
            <w:pPr>
              <w:spacing w:before="0" w:after="0" w:line="240" w:lineRule="auto"/>
            </w:pPr>
            <w:hyperlink w:anchor="F94" w:history="1">
              <w:r>
                <w:rPr>
                  <w:rFonts w:ascii="Calibri" w:hAnsi="Calibri" w:eastAsia="Calibri" w:cs="Calibri"/>
                  <w:color w:val="000000"/>
                  <w:sz w:val="22"/>
                  <w:u w:val="none"/>
                </w:rPr>
                <w:t>94</w:t>
              </w:r>
            </w:hyperlink>
            <w:r>
              <w:rPr>
                <w:rFonts w:ascii="Calibri" w:hAnsi="Calibri" w:eastAsia="Calibri" w:cs="Calibri"/>
                <w:color w:val="000000"/>
                <w:sz w:val="22"/>
              </w:rPr>
              <w:t xml:space="preserve">, </w:t>
            </w:r>
            <w:hyperlink w:anchor="F226" w:history="1">
              <w:r>
                <w:rPr>
                  <w:rFonts w:ascii="Calibri" w:hAnsi="Calibri" w:eastAsia="Calibri" w:cs="Calibri"/>
                  <w:color w:val="000000"/>
                  <w:sz w:val="22"/>
                  <w:u w:val="none"/>
                </w:rPr>
                <w:t>226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w:t>
            </w:r>
          </w:p>
        </w:tc>
        <w:tc>
          <w:tcPr>
            <w:tcW w:w="2579" w:type="dxa"/>
            <w:tcMar>
              <w:top w:w="0" w:type="dxa"/>
              <w:bottom w:w="0" w:type="dxa"/>
              <w:left w:w="108" w:type="dxa"/>
              <w:right w:w="108" w:type="dxa"/>
            </w:tcMar>
          </w:tcPr>
          <w:p>
            <w:pPr>
              <w:spacing w:before="0" w:after="0" w:line="240" w:lineRule="auto"/>
            </w:pPr>
            <w:hyperlink w:anchor="F184" w:history="1">
              <w:r>
                <w:rPr>
                  <w:rFonts w:ascii="Calibri" w:hAnsi="Calibri" w:eastAsia="Calibri" w:cs="Calibri"/>
                  <w:color w:val="000000"/>
                  <w:sz w:val="22"/>
                  <w:u w:val="none"/>
                </w:rPr>
                <w:t>184</w:t>
              </w:r>
            </w:hyperlink>
            <w:r>
              <w:rPr>
                <w:rFonts w:ascii="Calibri" w:hAnsi="Calibri" w:eastAsia="Calibri" w:cs="Calibri"/>
                <w:color w:val="000000"/>
                <w:sz w:val="22"/>
              </w:rPr>
              <w:t xml:space="preserve">, </w:t>
            </w:r>
            <w:hyperlink w:anchor="F185" w:history="1">
              <w:r>
                <w:rPr>
                  <w:rFonts w:ascii="Calibri" w:hAnsi="Calibri" w:eastAsia="Calibri" w:cs="Calibri"/>
                  <w:color w:val="000000"/>
                  <w:sz w:val="22"/>
                  <w:u w:val="none"/>
                </w:rPr>
                <w:t>185</w:t>
              </w:r>
            </w:hyperlink>
            <w:r>
              <w:rPr>
                <w:rFonts w:ascii="Calibri" w:hAnsi="Calibri" w:eastAsia="Calibri" w:cs="Calibri"/>
                <w:color w:val="000000"/>
                <w:sz w:val="22"/>
              </w:rPr>
              <w:t xml:space="preserve">, </w:t>
            </w:r>
            <w:hyperlink w:anchor="F225" w:history="1">
              <w:r>
                <w:rPr>
                  <w:rFonts w:ascii="Calibri" w:hAnsi="Calibri" w:eastAsia="Calibri" w:cs="Calibri"/>
                  <w:color w:val="000000"/>
                  <w:sz w:val="22"/>
                  <w:u w:val="none"/>
                </w:rPr>
                <w:t>225</w:t>
              </w:r>
            </w:hyperlink>
            <w:r>
              <w:rPr>
                <w:rFonts w:ascii="Calibri" w:hAnsi="Calibri" w:eastAsia="Calibri" w:cs="Calibri"/>
                <w:color w:val="000000"/>
                <w:sz w:val="22"/>
              </w:rPr>
              <w:t xml:space="preserve">, </w:t>
            </w:r>
            <w:hyperlink w:anchor="F226" w:history="1">
              <w:r>
                <w:rPr>
                  <w:rFonts w:ascii="Calibri" w:hAnsi="Calibri" w:eastAsia="Calibri" w:cs="Calibri"/>
                  <w:color w:val="000000"/>
                  <w:sz w:val="22"/>
                  <w:u w:val="none"/>
                </w:rPr>
                <w:t>226</w:t>
              </w:r>
            </w:hyperlink>
            <w:r>
              <w:rPr>
                <w:rFonts w:ascii="Calibri" w:hAnsi="Calibri" w:eastAsia="Calibri" w:cs="Calibri"/>
                <w:color w:val="000000"/>
                <w:sz w:val="22"/>
              </w:rPr>
              <w:t xml:space="preserve">, </w:t>
            </w:r>
            <w:hyperlink w:anchor="F227" w:history="1">
              <w:r>
                <w:rPr>
                  <w:rFonts w:ascii="Calibri" w:hAnsi="Calibri" w:eastAsia="Calibri" w:cs="Calibri"/>
                  <w:color w:val="000000"/>
                  <w:sz w:val="22"/>
                  <w:u w:val="none"/>
                </w:rPr>
                <w:t>227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4:1</w:t>
            </w:r>
          </w:p>
        </w:tc>
        <w:tc>
          <w:tcPr>
            <w:tcW w:w="2579" w:type="dxa"/>
            <w:tcMar>
              <w:top w:w="0" w:type="dxa"/>
              <w:bottom w:w="0" w:type="dxa"/>
              <w:left w:w="108" w:type="dxa"/>
              <w:right w:w="108" w:type="dxa"/>
            </w:tcMar>
          </w:tcPr>
          <w:p>
            <w:pPr>
              <w:spacing w:before="0" w:after="0" w:line="240" w:lineRule="auto"/>
            </w:pPr>
            <w:hyperlink w:anchor="F184" w:history="1">
              <w:r>
                <w:rPr>
                  <w:rFonts w:ascii="Calibri" w:hAnsi="Calibri" w:eastAsia="Calibri" w:cs="Calibri"/>
                  <w:color w:val="000000"/>
                  <w:sz w:val="22"/>
                  <w:u w:val="none"/>
                </w:rPr>
                <w:t>184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4:3</w:t>
            </w:r>
          </w:p>
        </w:tc>
        <w:tc>
          <w:tcPr>
            <w:tcW w:w="2579" w:type="dxa"/>
            <w:tcMar>
              <w:top w:w="0" w:type="dxa"/>
              <w:bottom w:w="0" w:type="dxa"/>
              <w:left w:w="108" w:type="dxa"/>
              <w:right w:w="108" w:type="dxa"/>
            </w:tcMar>
          </w:tcPr>
          <w:p>
            <w:pPr>
              <w:spacing w:before="0" w:after="0" w:line="240" w:lineRule="auto"/>
            </w:pPr>
            <w:hyperlink w:anchor="F225" w:history="1">
              <w:r>
                <w:rPr>
                  <w:rFonts w:ascii="Calibri" w:hAnsi="Calibri" w:eastAsia="Calibri" w:cs="Calibri"/>
                  <w:color w:val="000000"/>
                  <w:sz w:val="22"/>
                  <w:u w:val="none"/>
                </w:rPr>
                <w:t>225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4:4</w:t>
            </w:r>
          </w:p>
        </w:tc>
        <w:tc>
          <w:tcPr>
            <w:tcW w:w="2579" w:type="dxa"/>
            <w:tcMar>
              <w:top w:w="0" w:type="dxa"/>
              <w:bottom w:w="0" w:type="dxa"/>
              <w:left w:w="108" w:type="dxa"/>
              <w:right w:w="108" w:type="dxa"/>
            </w:tcMar>
          </w:tcPr>
          <w:p>
            <w:pPr>
              <w:spacing w:before="0" w:after="0" w:line="240" w:lineRule="auto"/>
            </w:pPr>
            <w:hyperlink w:anchor="F167" w:history="1">
              <w:r>
                <w:rPr>
                  <w:rFonts w:ascii="Calibri" w:hAnsi="Calibri" w:eastAsia="Calibri" w:cs="Calibri"/>
                  <w:color w:val="000000"/>
                  <w:sz w:val="22"/>
                  <w:u w:val="none"/>
                </w:rPr>
                <w:t>167</w:t>
              </w:r>
            </w:hyperlink>
            <w:r>
              <w:rPr>
                <w:rFonts w:ascii="Calibri" w:hAnsi="Calibri" w:eastAsia="Calibri" w:cs="Calibri"/>
                <w:color w:val="000000"/>
                <w:sz w:val="22"/>
              </w:rPr>
              <w:t xml:space="preserve">, </w:t>
            </w:r>
            <w:hyperlink w:anchor="F225" w:history="1">
              <w:r>
                <w:rPr>
                  <w:rFonts w:ascii="Calibri" w:hAnsi="Calibri" w:eastAsia="Calibri" w:cs="Calibri"/>
                  <w:color w:val="000000"/>
                  <w:sz w:val="22"/>
                  <w:u w:val="none"/>
                </w:rPr>
                <w:t>225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4:5-6</w:t>
            </w:r>
          </w:p>
        </w:tc>
        <w:tc>
          <w:tcPr>
            <w:tcW w:w="2579" w:type="dxa"/>
            <w:tcMar>
              <w:top w:w="0" w:type="dxa"/>
              <w:bottom w:w="0" w:type="dxa"/>
              <w:left w:w="108" w:type="dxa"/>
              <w:right w:w="108" w:type="dxa"/>
            </w:tcMar>
          </w:tcPr>
          <w:p>
            <w:pPr>
              <w:spacing w:before="0" w:after="0" w:line="240" w:lineRule="auto"/>
            </w:pPr>
            <w:hyperlink w:anchor="F225" w:history="1">
              <w:r>
                <w:rPr>
                  <w:rFonts w:ascii="Calibri" w:hAnsi="Calibri" w:eastAsia="Calibri" w:cs="Calibri"/>
                  <w:color w:val="000000"/>
                  <w:sz w:val="22"/>
                  <w:u w:val="none"/>
                </w:rPr>
                <w:t>225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4:8-9</w:t>
            </w:r>
          </w:p>
        </w:tc>
        <w:tc>
          <w:tcPr>
            <w:tcW w:w="2579" w:type="dxa"/>
            <w:tcMar>
              <w:top w:w="0" w:type="dxa"/>
              <w:bottom w:w="0" w:type="dxa"/>
              <w:left w:w="108" w:type="dxa"/>
              <w:right w:w="108" w:type="dxa"/>
            </w:tcMar>
          </w:tcPr>
          <w:p>
            <w:pPr>
              <w:spacing w:before="0" w:after="0" w:line="240" w:lineRule="auto"/>
            </w:pPr>
            <w:hyperlink w:anchor="F226" w:history="1">
              <w:r>
                <w:rPr>
                  <w:rFonts w:ascii="Calibri" w:hAnsi="Calibri" w:eastAsia="Calibri" w:cs="Calibri"/>
                  <w:color w:val="000000"/>
                  <w:sz w:val="22"/>
                  <w:u w:val="none"/>
                </w:rPr>
                <w:t>226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4:10</w:t>
            </w:r>
          </w:p>
        </w:tc>
        <w:tc>
          <w:tcPr>
            <w:tcW w:w="2579" w:type="dxa"/>
            <w:tcMar>
              <w:top w:w="0" w:type="dxa"/>
              <w:bottom w:w="0" w:type="dxa"/>
              <w:left w:w="108" w:type="dxa"/>
              <w:right w:w="108" w:type="dxa"/>
            </w:tcMar>
          </w:tcPr>
          <w:p>
            <w:pPr>
              <w:spacing w:before="0" w:after="0" w:line="240" w:lineRule="auto"/>
            </w:pPr>
            <w:hyperlink w:anchor="F226" w:history="1">
              <w:r>
                <w:rPr>
                  <w:rFonts w:ascii="Calibri" w:hAnsi="Calibri" w:eastAsia="Calibri" w:cs="Calibri"/>
                  <w:color w:val="000000"/>
                  <w:sz w:val="22"/>
                  <w:u w:val="none"/>
                </w:rPr>
                <w:t>226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4:19</w:t>
            </w:r>
          </w:p>
        </w:tc>
        <w:tc>
          <w:tcPr>
            <w:tcW w:w="2579" w:type="dxa"/>
            <w:tcMar>
              <w:top w:w="0" w:type="dxa"/>
              <w:bottom w:w="0" w:type="dxa"/>
              <w:left w:w="108" w:type="dxa"/>
              <w:right w:w="108" w:type="dxa"/>
            </w:tcMar>
          </w:tcPr>
          <w:p>
            <w:pPr>
              <w:spacing w:before="0" w:after="0" w:line="240" w:lineRule="auto"/>
            </w:pPr>
            <w:hyperlink w:anchor="F371" w:history="1">
              <w:r>
                <w:rPr>
                  <w:rFonts w:ascii="Calibri" w:hAnsi="Calibri" w:eastAsia="Calibri" w:cs="Calibri"/>
                  <w:color w:val="000000"/>
                  <w:sz w:val="22"/>
                  <w:u w:val="none"/>
                </w:rPr>
                <w:t>371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4:23</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w:t>
            </w:r>
          </w:p>
        </w:tc>
        <w:tc>
          <w:tcPr>
            <w:tcW w:w="2579" w:type="dxa"/>
            <w:tcMar>
              <w:top w:w="0" w:type="dxa"/>
              <w:bottom w:w="0" w:type="dxa"/>
              <w:left w:w="108" w:type="dxa"/>
              <w:right w:w="108" w:type="dxa"/>
            </w:tcMar>
          </w:tcPr>
          <w:p>
            <w:pPr>
              <w:spacing w:before="0" w:after="0" w:line="240" w:lineRule="auto"/>
            </w:pPr>
            <w:hyperlink w:anchor="F60" w:history="1">
              <w:r>
                <w:rPr>
                  <w:rFonts w:ascii="Calibri" w:hAnsi="Calibri" w:eastAsia="Calibri" w:cs="Calibri"/>
                  <w:color w:val="000000"/>
                  <w:sz w:val="22"/>
                  <w:u w:val="none"/>
                </w:rPr>
                <w:t>60</w:t>
              </w:r>
            </w:hyperlink>
            <w:r>
              <w:rPr>
                <w:rFonts w:ascii="Calibri" w:hAnsi="Calibri" w:eastAsia="Calibri" w:cs="Calibri"/>
                <w:color w:val="000000"/>
                <w:sz w:val="22"/>
              </w:rPr>
              <w:t xml:space="preserve">, </w:t>
            </w:r>
            <w:hyperlink w:anchor="F132" w:history="1">
              <w:r>
                <w:rPr>
                  <w:rFonts w:ascii="Calibri" w:hAnsi="Calibri" w:eastAsia="Calibri" w:cs="Calibri"/>
                  <w:color w:val="000000"/>
                  <w:sz w:val="22"/>
                  <w:u w:val="none"/>
                </w:rPr>
                <w:t>132</w:t>
              </w:r>
            </w:hyperlink>
            <w:r>
              <w:rPr>
                <w:rFonts w:ascii="Calibri" w:hAnsi="Calibri" w:eastAsia="Calibri" w:cs="Calibri"/>
                <w:color w:val="000000"/>
                <w:sz w:val="22"/>
              </w:rPr>
              <w:t xml:space="preserve">, </w:t>
            </w:r>
            <w:hyperlink w:anchor="F133" w:history="1">
              <w:r>
                <w:rPr>
                  <w:rFonts w:ascii="Calibri" w:hAnsi="Calibri" w:eastAsia="Calibri" w:cs="Calibri"/>
                  <w:color w:val="000000"/>
                  <w:sz w:val="22"/>
                  <w:u w:val="none"/>
                </w:rPr>
                <w:t>133</w:t>
              </w:r>
            </w:hyperlink>
            <w:r>
              <w:rPr>
                <w:rFonts w:ascii="Calibri" w:hAnsi="Calibri" w:eastAsia="Calibri" w:cs="Calibri"/>
                <w:color w:val="000000"/>
                <w:sz w:val="22"/>
              </w:rPr>
              <w:t xml:space="preserve">, </w:t>
            </w:r>
            <w:hyperlink w:anchor="F134" w:history="1">
              <w:r>
                <w:rPr>
                  <w:rFonts w:ascii="Calibri" w:hAnsi="Calibri" w:eastAsia="Calibri" w:cs="Calibri"/>
                  <w:color w:val="000000"/>
                  <w:sz w:val="22"/>
                  <w:u w:val="none"/>
                </w:rPr>
                <w:t>134</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r>
              <w:rPr>
                <w:rFonts w:ascii="Calibri" w:hAnsi="Calibri" w:eastAsia="Calibri" w:cs="Calibri"/>
                <w:color w:val="000000"/>
                <w:sz w:val="22"/>
              </w:rPr>
              <w:t xml:space="preserve">, </w:t>
            </w:r>
            <w:hyperlink w:anchor="F294" w:history="1">
              <w:r>
                <w:rPr>
                  <w:rFonts w:ascii="Calibri" w:hAnsi="Calibri" w:eastAsia="Calibri" w:cs="Calibri"/>
                  <w:color w:val="000000"/>
                  <w:sz w:val="22"/>
                  <w:u w:val="none"/>
                </w:rPr>
                <w:t>294</w:t>
              </w:r>
            </w:hyperlink>
            <w:r>
              <w:rPr>
                <w:rFonts w:ascii="Calibri" w:hAnsi="Calibri" w:eastAsia="Calibri" w:cs="Calibri"/>
                <w:color w:val="000000"/>
                <w:sz w:val="22"/>
              </w:rPr>
              <w:t xml:space="preserve">, </w:t>
            </w:r>
            <w:hyperlink w:anchor="F295" w:history="1">
              <w:r>
                <w:rPr>
                  <w:rFonts w:ascii="Calibri" w:hAnsi="Calibri" w:eastAsia="Calibri" w:cs="Calibri"/>
                  <w:color w:val="000000"/>
                  <w:sz w:val="22"/>
                  <w:u w:val="none"/>
                </w:rPr>
                <w:t>295</w:t>
              </w:r>
            </w:hyperlink>
            <w:r>
              <w:rPr>
                <w:rFonts w:ascii="Calibri" w:hAnsi="Calibri" w:eastAsia="Calibri" w:cs="Calibri"/>
                <w:color w:val="000000"/>
                <w:sz w:val="22"/>
              </w:rPr>
              <w:t xml:space="preserve">, </w:t>
            </w:r>
            <w:hyperlink w:anchor="F296" w:history="1">
              <w:r>
                <w:rPr>
                  <w:rFonts w:ascii="Calibri" w:hAnsi="Calibri" w:eastAsia="Calibri" w:cs="Calibri"/>
                  <w:color w:val="000000"/>
                  <w:sz w:val="22"/>
                  <w:u w:val="none"/>
                </w:rPr>
                <w:t>296</w:t>
              </w:r>
            </w:hyperlink>
            <w:r>
              <w:rPr>
                <w:rFonts w:ascii="Calibri" w:hAnsi="Calibri" w:eastAsia="Calibri" w:cs="Calibri"/>
                <w:color w:val="000000"/>
                <w:sz w:val="22"/>
              </w:rPr>
              <w:t xml:space="preserve">, </w:t>
            </w:r>
            <w:hyperlink w:anchor="F308" w:history="1">
              <w:r>
                <w:rPr>
                  <w:rFonts w:ascii="Calibri" w:hAnsi="Calibri" w:eastAsia="Calibri" w:cs="Calibri"/>
                  <w:color w:val="000000"/>
                  <w:sz w:val="22"/>
                  <w:u w:val="none"/>
                </w:rPr>
                <w:t>308</w:t>
              </w:r>
            </w:hyperlink>
            <w:r>
              <w:rPr>
                <w:rFonts w:ascii="Calibri" w:hAnsi="Calibri" w:eastAsia="Calibri" w:cs="Calibri"/>
                <w:color w:val="000000"/>
                <w:sz w:val="22"/>
              </w:rPr>
              <w:t xml:space="preserve">, </w:t>
            </w:r>
            <w:hyperlink w:anchor="F309" w:history="1">
              <w:r>
                <w:rPr>
                  <w:rFonts w:ascii="Calibri" w:hAnsi="Calibri" w:eastAsia="Calibri" w:cs="Calibri"/>
                  <w:color w:val="000000"/>
                  <w:sz w:val="22"/>
                  <w:u w:val="none"/>
                </w:rPr>
                <w:t>309</w:t>
              </w:r>
            </w:hyperlink>
            <w:r>
              <w:rPr>
                <w:rFonts w:ascii="Calibri" w:hAnsi="Calibri" w:eastAsia="Calibri" w:cs="Calibri"/>
                <w:color w:val="000000"/>
                <w:sz w:val="22"/>
              </w:rPr>
              <w:t xml:space="preserve">, </w:t>
            </w:r>
            <w:hyperlink w:anchor="F310" w:history="1">
              <w:r>
                <w:rPr>
                  <w:rFonts w:ascii="Calibri" w:hAnsi="Calibri" w:eastAsia="Calibri" w:cs="Calibri"/>
                  <w:color w:val="000000"/>
                  <w:sz w:val="22"/>
                  <w:u w:val="none"/>
                </w:rPr>
                <w:t>310</w:t>
              </w:r>
            </w:hyperlink>
            <w:r>
              <w:rPr>
                <w:rFonts w:ascii="Calibri" w:hAnsi="Calibri" w:eastAsia="Calibri" w:cs="Calibri"/>
                <w:color w:val="000000"/>
                <w:sz w:val="22"/>
              </w:rPr>
              <w:t xml:space="preserve">, </w:t>
            </w:r>
            <w:hyperlink w:anchor="F317" w:history="1">
              <w:r>
                <w:rPr>
                  <w:rFonts w:ascii="Calibri" w:hAnsi="Calibri" w:eastAsia="Calibri" w:cs="Calibri"/>
                  <w:color w:val="000000"/>
                  <w:sz w:val="22"/>
                  <w:u w:val="none"/>
                </w:rPr>
                <w:t>317</w:t>
              </w:r>
            </w:hyperlink>
            <w:r>
              <w:rPr>
                <w:rFonts w:ascii="Calibri" w:hAnsi="Calibri" w:eastAsia="Calibri" w:cs="Calibri"/>
                <w:color w:val="000000"/>
                <w:sz w:val="22"/>
              </w:rPr>
              <w:t xml:space="preserve">, </w:t>
            </w:r>
            <w:hyperlink w:anchor="F318" w:history="1">
              <w:r>
                <w:rPr>
                  <w:rFonts w:ascii="Calibri" w:hAnsi="Calibri" w:eastAsia="Calibri" w:cs="Calibri"/>
                  <w:color w:val="000000"/>
                  <w:sz w:val="22"/>
                  <w:u w:val="none"/>
                </w:rPr>
                <w:t>318</w:t>
              </w:r>
            </w:hyperlink>
            <w:r>
              <w:rPr>
                <w:rFonts w:ascii="Calibri" w:hAnsi="Calibri" w:eastAsia="Calibri" w:cs="Calibri"/>
                <w:color w:val="000000"/>
                <w:sz w:val="22"/>
              </w:rPr>
              <w:t xml:space="preserve">, </w:t>
            </w:r>
            <w:hyperlink w:anchor="F319" w:history="1">
              <w:r>
                <w:rPr>
                  <w:rFonts w:ascii="Calibri" w:hAnsi="Calibri" w:eastAsia="Calibri" w:cs="Calibri"/>
                  <w:color w:val="000000"/>
                  <w:sz w:val="22"/>
                  <w:u w:val="none"/>
                </w:rPr>
                <w:t>319</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r>
              <w:rPr>
                <w:rFonts w:ascii="Calibri" w:hAnsi="Calibri" w:eastAsia="Calibri" w:cs="Calibri"/>
                <w:color w:val="000000"/>
                <w:sz w:val="22"/>
              </w:rPr>
              <w:t xml:space="preserve">, </w:t>
            </w:r>
            <w:hyperlink w:anchor="F502" w:history="1">
              <w:r>
                <w:rPr>
                  <w:rFonts w:ascii="Calibri" w:hAnsi="Calibri" w:eastAsia="Calibri" w:cs="Calibri"/>
                  <w:color w:val="000000"/>
                  <w:sz w:val="22"/>
                  <w:u w:val="none"/>
                </w:rPr>
                <w:t>502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5:3</w:t>
            </w:r>
          </w:p>
        </w:tc>
        <w:tc>
          <w:tcPr>
            <w:tcW w:w="2579" w:type="dxa"/>
            <w:tcMar>
              <w:top w:w="0" w:type="dxa"/>
              <w:bottom w:w="0" w:type="dxa"/>
              <w:left w:w="108" w:type="dxa"/>
              <w:right w:w="108" w:type="dxa"/>
            </w:tcMar>
          </w:tcPr>
          <w:p>
            <w:pPr>
              <w:spacing w:before="0" w:after="0" w:line="240" w:lineRule="auto"/>
            </w:pPr>
            <w:hyperlink w:anchor="F295" w:history="1">
              <w:r>
                <w:rPr>
                  <w:rFonts w:ascii="Calibri" w:hAnsi="Calibri" w:eastAsia="Calibri" w:cs="Calibri"/>
                  <w:color w:val="000000"/>
                  <w:sz w:val="22"/>
                  <w:u w:val="none"/>
                </w:rPr>
                <w:t>295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5-7</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5:11</w:t>
            </w:r>
          </w:p>
        </w:tc>
        <w:tc>
          <w:tcPr>
            <w:tcW w:w="2579" w:type="dxa"/>
            <w:tcMar>
              <w:top w:w="0" w:type="dxa"/>
              <w:bottom w:w="0" w:type="dxa"/>
              <w:left w:w="108" w:type="dxa"/>
              <w:right w:w="108" w:type="dxa"/>
            </w:tcMar>
          </w:tcPr>
          <w:p>
            <w:pPr>
              <w:spacing w:before="0" w:after="0" w:line="240" w:lineRule="auto"/>
            </w:pPr>
            <w:hyperlink w:anchor="F107" w:history="1">
              <w:r>
                <w:rPr>
                  <w:rFonts w:ascii="Calibri" w:hAnsi="Calibri" w:eastAsia="Calibri" w:cs="Calibri"/>
                  <w:color w:val="000000"/>
                  <w:sz w:val="22"/>
                  <w:u w:val="none"/>
                </w:rPr>
                <w:t>107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5:13</w:t>
            </w:r>
          </w:p>
        </w:tc>
        <w:tc>
          <w:tcPr>
            <w:tcW w:w="2579" w:type="dxa"/>
            <w:tcMar>
              <w:top w:w="0" w:type="dxa"/>
              <w:bottom w:w="0" w:type="dxa"/>
              <w:left w:w="108" w:type="dxa"/>
              <w:right w:w="108" w:type="dxa"/>
            </w:tcMar>
          </w:tcPr>
          <w:p>
            <w:pPr>
              <w:spacing w:before="0" w:after="0" w:line="240" w:lineRule="auto"/>
            </w:pP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5:14</w:t>
            </w:r>
          </w:p>
        </w:tc>
        <w:tc>
          <w:tcPr>
            <w:tcW w:w="2579" w:type="dxa"/>
            <w:tcMar>
              <w:top w:w="0" w:type="dxa"/>
              <w:bottom w:w="0" w:type="dxa"/>
              <w:left w:w="108" w:type="dxa"/>
              <w:right w:w="108" w:type="dxa"/>
            </w:tcMar>
          </w:tcPr>
          <w:p>
            <w:pPr>
              <w:spacing w:before="0" w:after="0" w:line="240" w:lineRule="auto"/>
            </w:pP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5:21-22</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5:22</w:t>
            </w:r>
          </w:p>
        </w:tc>
        <w:tc>
          <w:tcPr>
            <w:tcW w:w="2579" w:type="dxa"/>
            <w:tcMar>
              <w:top w:w="0" w:type="dxa"/>
              <w:bottom w:w="0" w:type="dxa"/>
              <w:left w:w="108" w:type="dxa"/>
              <w:right w:w="108" w:type="dxa"/>
            </w:tcMar>
          </w:tcPr>
          <w:p>
            <w:pPr>
              <w:spacing w:before="0" w:after="0" w:line="240" w:lineRule="auto"/>
            </w:pPr>
            <w:hyperlink w:anchor="F273" w:history="1">
              <w:r>
                <w:rPr>
                  <w:rFonts w:ascii="Calibri" w:hAnsi="Calibri" w:eastAsia="Calibri" w:cs="Calibri"/>
                  <w:color w:val="000000"/>
                  <w:sz w:val="22"/>
                  <w:u w:val="none"/>
                </w:rPr>
                <w:t>273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5:27-28</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5:28</w:t>
            </w:r>
          </w:p>
        </w:tc>
        <w:tc>
          <w:tcPr>
            <w:tcW w:w="2579" w:type="dxa"/>
            <w:tcMar>
              <w:top w:w="0" w:type="dxa"/>
              <w:bottom w:w="0" w:type="dxa"/>
              <w:left w:w="108" w:type="dxa"/>
              <w:right w:w="108" w:type="dxa"/>
            </w:tcMar>
          </w:tcPr>
          <w:p>
            <w:pPr>
              <w:spacing w:before="0" w:after="0" w:line="240" w:lineRule="auto"/>
            </w:pPr>
            <w:hyperlink w:anchor="F60" w:history="1">
              <w:r>
                <w:rPr>
                  <w:rFonts w:ascii="Calibri" w:hAnsi="Calibri" w:eastAsia="Calibri" w:cs="Calibri"/>
                  <w:color w:val="000000"/>
                  <w:sz w:val="22"/>
                  <w:u w:val="none"/>
                </w:rPr>
                <w:t>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5:33-35</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5:37</w:t>
            </w:r>
          </w:p>
        </w:tc>
        <w:tc>
          <w:tcPr>
            <w:tcW w:w="2579" w:type="dxa"/>
            <w:tcMar>
              <w:top w:w="0" w:type="dxa"/>
              <w:bottom w:w="0" w:type="dxa"/>
              <w:left w:w="108" w:type="dxa"/>
              <w:right w:w="108" w:type="dxa"/>
            </w:tcMar>
          </w:tcPr>
          <w:p>
            <w:pPr>
              <w:spacing w:before="0" w:after="0" w:line="240" w:lineRule="auto"/>
            </w:pPr>
            <w:hyperlink w:anchor="F142" w:history="1">
              <w:r>
                <w:rPr>
                  <w:rFonts w:ascii="Calibri" w:hAnsi="Calibri" w:eastAsia="Calibri" w:cs="Calibri"/>
                  <w:color w:val="000000"/>
                  <w:sz w:val="22"/>
                  <w:u w:val="none"/>
                </w:rPr>
                <w:t>142</w:t>
              </w:r>
            </w:hyperlink>
            <w:r>
              <w:rPr>
                <w:rFonts w:ascii="Calibri" w:hAnsi="Calibri" w:eastAsia="Calibri" w:cs="Calibri"/>
                <w:color w:val="000000"/>
                <w:sz w:val="22"/>
              </w:rPr>
              <w:t xml:space="preserve">, </w:t>
            </w:r>
            <w:hyperlink w:anchor="F210" w:history="1">
              <w:r>
                <w:rPr>
                  <w:rFonts w:ascii="Calibri" w:hAnsi="Calibri" w:eastAsia="Calibri" w:cs="Calibri"/>
                  <w:color w:val="000000"/>
                  <w:sz w:val="22"/>
                  <w:u w:val="none"/>
                </w:rPr>
                <w:t>210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5:38-39</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5:39</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r>
              <w:rPr>
                <w:rFonts w:ascii="Calibri" w:hAnsi="Calibri" w:eastAsia="Calibri" w:cs="Calibri"/>
                <w:color w:val="000000"/>
                <w:sz w:val="22"/>
              </w:rPr>
              <w:t xml:space="preserve">, </w:t>
            </w:r>
            <w:hyperlink w:anchor="F317" w:history="1">
              <w:r>
                <w:rPr>
                  <w:rFonts w:ascii="Calibri" w:hAnsi="Calibri" w:eastAsia="Calibri" w:cs="Calibri"/>
                  <w:color w:val="000000"/>
                  <w:sz w:val="22"/>
                  <w:u w:val="none"/>
                </w:rPr>
                <w:t>317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5:43-44</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r>
              <w:rPr>
                <w:rFonts w:ascii="Calibri" w:hAnsi="Calibri" w:eastAsia="Calibri" w:cs="Calibri"/>
                <w:color w:val="000000"/>
                <w:sz w:val="22"/>
              </w:rPr>
              <w:t xml:space="preserve">, </w:t>
            </w:r>
            <w:hyperlink w:anchor="F133" w:history="1">
              <w:r>
                <w:rPr>
                  <w:rFonts w:ascii="Calibri" w:hAnsi="Calibri" w:eastAsia="Calibri" w:cs="Calibri"/>
                  <w:color w:val="000000"/>
                  <w:sz w:val="22"/>
                  <w:u w:val="none"/>
                </w:rPr>
                <w:t>133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5:44</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r>
              <w:rPr>
                <w:rFonts w:ascii="Calibri" w:hAnsi="Calibri" w:eastAsia="Calibri" w:cs="Calibri"/>
                <w:color w:val="000000"/>
                <w:sz w:val="22"/>
              </w:rPr>
              <w:t xml:space="preserve">, </w:t>
            </w:r>
            <w:hyperlink w:anchor="F294" w:history="1">
              <w:r>
                <w:rPr>
                  <w:rFonts w:ascii="Calibri" w:hAnsi="Calibri" w:eastAsia="Calibri" w:cs="Calibri"/>
                  <w:color w:val="000000"/>
                  <w:sz w:val="22"/>
                  <w:u w:val="none"/>
                </w:rPr>
                <w:t>294</w:t>
              </w:r>
            </w:hyperlink>
            <w:r>
              <w:rPr>
                <w:rFonts w:ascii="Calibri" w:hAnsi="Calibri" w:eastAsia="Calibri" w:cs="Calibri"/>
                <w:color w:val="000000"/>
                <w:sz w:val="22"/>
              </w:rPr>
              <w:t xml:space="preserve">, </w:t>
            </w:r>
            <w:hyperlink w:anchor="F308" w:history="1">
              <w:r>
                <w:rPr>
                  <w:rFonts w:ascii="Calibri" w:hAnsi="Calibri" w:eastAsia="Calibri" w:cs="Calibri"/>
                  <w:color w:val="000000"/>
                  <w:sz w:val="22"/>
                  <w:u w:val="none"/>
                </w:rPr>
                <w:t>308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5:45</w:t>
            </w:r>
          </w:p>
        </w:tc>
        <w:tc>
          <w:tcPr>
            <w:tcW w:w="2579" w:type="dxa"/>
            <w:tcMar>
              <w:top w:w="0" w:type="dxa"/>
              <w:bottom w:w="0" w:type="dxa"/>
              <w:left w:w="108" w:type="dxa"/>
              <w:right w:w="108" w:type="dxa"/>
            </w:tcMar>
          </w:tcPr>
          <w:p>
            <w:pPr>
              <w:spacing w:before="0" w:after="0" w:line="240" w:lineRule="auto"/>
            </w:pPr>
            <w:hyperlink w:anchor="F467" w:history="1">
              <w:r>
                <w:rPr>
                  <w:rFonts w:ascii="Calibri" w:hAnsi="Calibri" w:eastAsia="Calibri" w:cs="Calibri"/>
                  <w:color w:val="000000"/>
                  <w:sz w:val="22"/>
                  <w:u w:val="none"/>
                </w:rPr>
                <w:t>467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5:48</w:t>
            </w:r>
          </w:p>
        </w:tc>
        <w:tc>
          <w:tcPr>
            <w:tcW w:w="2579" w:type="dxa"/>
            <w:tcMar>
              <w:top w:w="0" w:type="dxa"/>
              <w:bottom w:w="0" w:type="dxa"/>
              <w:left w:w="108" w:type="dxa"/>
              <w:right w:w="108" w:type="dxa"/>
            </w:tcMar>
          </w:tcPr>
          <w:p>
            <w:pPr>
              <w:spacing w:before="0" w:after="0" w:line="240" w:lineRule="auto"/>
            </w:pPr>
            <w:hyperlink w:anchor="F294" w:history="1">
              <w:r>
                <w:rPr>
                  <w:rFonts w:ascii="Calibri" w:hAnsi="Calibri" w:eastAsia="Calibri" w:cs="Calibri"/>
                  <w:color w:val="000000"/>
                  <w:sz w:val="22"/>
                  <w:u w:val="none"/>
                </w:rPr>
                <w:t>294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w:t>
            </w:r>
          </w:p>
        </w:tc>
        <w:tc>
          <w:tcPr>
            <w:tcW w:w="2579" w:type="dxa"/>
            <w:tcMar>
              <w:top w:w="0" w:type="dxa"/>
              <w:bottom w:w="0" w:type="dxa"/>
              <w:left w:w="108" w:type="dxa"/>
              <w:right w:w="108" w:type="dxa"/>
            </w:tcMar>
          </w:tcPr>
          <w:p>
            <w:pPr>
              <w:spacing w:before="0" w:after="0" w:line="240" w:lineRule="auto"/>
            </w:pPr>
            <w:hyperlink w:anchor="F27" w:history="1">
              <w:r>
                <w:rPr>
                  <w:rFonts w:ascii="Calibri" w:hAnsi="Calibri" w:eastAsia="Calibri" w:cs="Calibri"/>
                  <w:color w:val="000000"/>
                  <w:sz w:val="22"/>
                  <w:u w:val="none"/>
                </w:rPr>
                <w:t>27</w:t>
              </w:r>
            </w:hyperlink>
            <w:r>
              <w:rPr>
                <w:rFonts w:ascii="Calibri" w:hAnsi="Calibri" w:eastAsia="Calibri" w:cs="Calibri"/>
                <w:color w:val="000000"/>
                <w:sz w:val="22"/>
              </w:rPr>
              <w:t xml:space="preserve">, </w:t>
            </w:r>
            <w:hyperlink w:anchor="F28" w:history="1">
              <w:r>
                <w:rPr>
                  <w:rFonts w:ascii="Calibri" w:hAnsi="Calibri" w:eastAsia="Calibri" w:cs="Calibri"/>
                  <w:color w:val="000000"/>
                  <w:sz w:val="22"/>
                  <w:u w:val="none"/>
                </w:rPr>
                <w:t>28</w:t>
              </w:r>
            </w:hyperlink>
            <w:r>
              <w:rPr>
                <w:rFonts w:ascii="Calibri" w:hAnsi="Calibri" w:eastAsia="Calibri" w:cs="Calibri"/>
                <w:color w:val="000000"/>
                <w:sz w:val="22"/>
              </w:rPr>
              <w:t xml:space="preserve">, </w:t>
            </w:r>
            <w:hyperlink w:anchor="F29" w:history="1">
              <w:r>
                <w:rPr>
                  <w:rFonts w:ascii="Calibri" w:hAnsi="Calibri" w:eastAsia="Calibri" w:cs="Calibri"/>
                  <w:color w:val="000000"/>
                  <w:sz w:val="22"/>
                  <w:u w:val="none"/>
                </w:rPr>
                <w:t>29</w:t>
              </w:r>
            </w:hyperlink>
            <w:r>
              <w:rPr>
                <w:rFonts w:ascii="Calibri" w:hAnsi="Calibri" w:eastAsia="Calibri" w:cs="Calibri"/>
                <w:color w:val="000000"/>
                <w:sz w:val="22"/>
              </w:rPr>
              <w:t xml:space="preserve">, </w:t>
            </w:r>
            <w:hyperlink w:anchor="F335" w:history="1">
              <w:r>
                <w:rPr>
                  <w:rFonts w:ascii="Calibri" w:hAnsi="Calibri" w:eastAsia="Calibri" w:cs="Calibri"/>
                  <w:color w:val="000000"/>
                  <w:sz w:val="22"/>
                  <w:u w:val="none"/>
                </w:rPr>
                <w:t>335</w:t>
              </w:r>
            </w:hyperlink>
            <w:r>
              <w:rPr>
                <w:rFonts w:ascii="Calibri" w:hAnsi="Calibri" w:eastAsia="Calibri" w:cs="Calibri"/>
                <w:color w:val="000000"/>
                <w:sz w:val="22"/>
              </w:rPr>
              <w:t xml:space="preserve">, </w:t>
            </w:r>
            <w:hyperlink w:anchor="F336" w:history="1">
              <w:r>
                <w:rPr>
                  <w:rFonts w:ascii="Calibri" w:hAnsi="Calibri" w:eastAsia="Calibri" w:cs="Calibri"/>
                  <w:color w:val="000000"/>
                  <w:sz w:val="22"/>
                  <w:u w:val="none"/>
                </w:rPr>
                <w:t>336</w:t>
              </w:r>
            </w:hyperlink>
            <w:r>
              <w:rPr>
                <w:rFonts w:ascii="Calibri" w:hAnsi="Calibri" w:eastAsia="Calibri" w:cs="Calibri"/>
                <w:color w:val="000000"/>
                <w:sz w:val="22"/>
              </w:rPr>
              <w:t xml:space="preserve">, </w:t>
            </w:r>
            <w:hyperlink w:anchor="F337" w:history="1">
              <w:r>
                <w:rPr>
                  <w:rFonts w:ascii="Calibri" w:hAnsi="Calibri" w:eastAsia="Calibri" w:cs="Calibri"/>
                  <w:color w:val="000000"/>
                  <w:sz w:val="22"/>
                  <w:u w:val="none"/>
                </w:rPr>
                <w:t>337</w:t>
              </w:r>
            </w:hyperlink>
            <w:r>
              <w:rPr>
                <w:rFonts w:ascii="Calibri" w:hAnsi="Calibri" w:eastAsia="Calibri" w:cs="Calibri"/>
                <w:color w:val="000000"/>
                <w:sz w:val="22"/>
              </w:rPr>
              <w:t xml:space="preserve">, </w:t>
            </w:r>
            <w:hyperlink w:anchor="F345" w:history="1">
              <w:r>
                <w:rPr>
                  <w:rFonts w:ascii="Calibri" w:hAnsi="Calibri" w:eastAsia="Calibri" w:cs="Calibri"/>
                  <w:color w:val="000000"/>
                  <w:sz w:val="22"/>
                  <w:u w:val="none"/>
                </w:rPr>
                <w:t>345</w:t>
              </w:r>
            </w:hyperlink>
            <w:r>
              <w:rPr>
                <w:rFonts w:ascii="Calibri" w:hAnsi="Calibri" w:eastAsia="Calibri" w:cs="Calibri"/>
                <w:color w:val="000000"/>
                <w:sz w:val="22"/>
              </w:rPr>
              <w:t xml:space="preserve">, </w:t>
            </w:r>
            <w:hyperlink w:anchor="F346" w:history="1">
              <w:r>
                <w:rPr>
                  <w:rFonts w:ascii="Calibri" w:hAnsi="Calibri" w:eastAsia="Calibri" w:cs="Calibri"/>
                  <w:color w:val="000000"/>
                  <w:sz w:val="22"/>
                  <w:u w:val="none"/>
                </w:rPr>
                <w:t>346</w:t>
              </w:r>
            </w:hyperlink>
            <w:r>
              <w:rPr>
                <w:rFonts w:ascii="Calibri" w:hAnsi="Calibri" w:eastAsia="Calibri" w:cs="Calibri"/>
                <w:color w:val="000000"/>
                <w:sz w:val="22"/>
              </w:rPr>
              <w:t xml:space="preserve">, </w:t>
            </w:r>
            <w:hyperlink w:anchor="F347" w:history="1">
              <w:r>
                <w:rPr>
                  <w:rFonts w:ascii="Calibri" w:hAnsi="Calibri" w:eastAsia="Calibri" w:cs="Calibri"/>
                  <w:color w:val="000000"/>
                  <w:sz w:val="22"/>
                  <w:u w:val="none"/>
                </w:rPr>
                <w:t>347</w:t>
              </w:r>
            </w:hyperlink>
            <w:r>
              <w:rPr>
                <w:rFonts w:ascii="Calibri" w:hAnsi="Calibri" w:eastAsia="Calibri" w:cs="Calibri"/>
                <w:color w:val="000000"/>
                <w:sz w:val="22"/>
              </w:rPr>
              <w:t xml:space="preserve">, </w:t>
            </w:r>
            <w:hyperlink w:anchor="F348" w:history="1">
              <w:r>
                <w:rPr>
                  <w:rFonts w:ascii="Calibri" w:hAnsi="Calibri" w:eastAsia="Calibri" w:cs="Calibri"/>
                  <w:color w:val="000000"/>
                  <w:sz w:val="22"/>
                  <w:u w:val="none"/>
                </w:rPr>
                <w:t>348</w:t>
              </w:r>
            </w:hyperlink>
            <w:r>
              <w:rPr>
                <w:rFonts w:ascii="Calibri" w:hAnsi="Calibri" w:eastAsia="Calibri" w:cs="Calibri"/>
                <w:color w:val="000000"/>
                <w:sz w:val="22"/>
              </w:rPr>
              <w:t xml:space="preserve">, </w:t>
            </w:r>
            <w:hyperlink w:anchor="F357" w:history="1">
              <w:r>
                <w:rPr>
                  <w:rFonts w:ascii="Calibri" w:hAnsi="Calibri" w:eastAsia="Calibri" w:cs="Calibri"/>
                  <w:color w:val="000000"/>
                  <w:sz w:val="22"/>
                  <w:u w:val="none"/>
                </w:rPr>
                <w:t>357</w:t>
              </w:r>
            </w:hyperlink>
            <w:r>
              <w:rPr>
                <w:rFonts w:ascii="Calibri" w:hAnsi="Calibri" w:eastAsia="Calibri" w:cs="Calibri"/>
                <w:color w:val="000000"/>
                <w:sz w:val="22"/>
              </w:rPr>
              <w:t xml:space="preserve">, </w:t>
            </w:r>
            <w:hyperlink w:anchor="F358" w:history="1">
              <w:r>
                <w:rPr>
                  <w:rFonts w:ascii="Calibri" w:hAnsi="Calibri" w:eastAsia="Calibri" w:cs="Calibri"/>
                  <w:color w:val="000000"/>
                  <w:sz w:val="22"/>
                  <w:u w:val="none"/>
                </w:rPr>
                <w:t>358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6:19-20</w:t>
            </w:r>
          </w:p>
        </w:tc>
        <w:tc>
          <w:tcPr>
            <w:tcW w:w="2579" w:type="dxa"/>
            <w:tcMar>
              <w:top w:w="0" w:type="dxa"/>
              <w:bottom w:w="0" w:type="dxa"/>
              <w:left w:w="108" w:type="dxa"/>
              <w:right w:w="108" w:type="dxa"/>
            </w:tcMar>
          </w:tcPr>
          <w:p>
            <w:pPr>
              <w:spacing w:before="0" w:after="0" w:line="240" w:lineRule="auto"/>
            </w:pPr>
            <w:hyperlink w:anchor="F357" w:history="1">
              <w:r>
                <w:rPr>
                  <w:rFonts w:ascii="Calibri" w:hAnsi="Calibri" w:eastAsia="Calibri" w:cs="Calibri"/>
                  <w:color w:val="000000"/>
                  <w:sz w:val="22"/>
                  <w:u w:val="none"/>
                </w:rPr>
                <w:t>357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6:21</w:t>
            </w:r>
          </w:p>
        </w:tc>
        <w:tc>
          <w:tcPr>
            <w:tcW w:w="2579" w:type="dxa"/>
            <w:tcMar>
              <w:top w:w="0" w:type="dxa"/>
              <w:bottom w:w="0" w:type="dxa"/>
              <w:left w:w="108" w:type="dxa"/>
              <w:right w:w="108" w:type="dxa"/>
            </w:tcMar>
          </w:tcPr>
          <w:p>
            <w:pPr>
              <w:spacing w:before="0" w:after="0" w:line="240" w:lineRule="auto"/>
            </w:pPr>
            <w:hyperlink w:anchor="F117" w:history="1">
              <w:r>
                <w:rPr>
                  <w:rFonts w:ascii="Calibri" w:hAnsi="Calibri" w:eastAsia="Calibri" w:cs="Calibri"/>
                  <w:color w:val="000000"/>
                  <w:sz w:val="22"/>
                  <w:u w:val="none"/>
                </w:rPr>
                <w:t>117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6:24</w:t>
            </w:r>
          </w:p>
        </w:tc>
        <w:tc>
          <w:tcPr>
            <w:tcW w:w="2579" w:type="dxa"/>
            <w:tcMar>
              <w:top w:w="0" w:type="dxa"/>
              <w:bottom w:w="0" w:type="dxa"/>
              <w:left w:w="108" w:type="dxa"/>
              <w:right w:w="108" w:type="dxa"/>
            </w:tcMar>
          </w:tcPr>
          <w:p>
            <w:pPr>
              <w:spacing w:before="0" w:after="0" w:line="240" w:lineRule="auto"/>
            </w:pPr>
            <w:hyperlink w:anchor="F345" w:history="1">
              <w:r>
                <w:rPr>
                  <w:rFonts w:ascii="Calibri" w:hAnsi="Calibri" w:eastAsia="Calibri" w:cs="Calibri"/>
                  <w:color w:val="000000"/>
                  <w:sz w:val="22"/>
                  <w:u w:val="none"/>
                </w:rPr>
                <w:t>345</w:t>
              </w:r>
            </w:hyperlink>
            <w:r>
              <w:rPr>
                <w:rFonts w:ascii="Calibri" w:hAnsi="Calibri" w:eastAsia="Calibri" w:cs="Calibri"/>
                <w:color w:val="000000"/>
                <w:sz w:val="22"/>
              </w:rPr>
              <w:t xml:space="preserve">, </w:t>
            </w:r>
            <w:hyperlink w:anchor="F357" w:history="1">
              <w:r>
                <w:rPr>
                  <w:rFonts w:ascii="Calibri" w:hAnsi="Calibri" w:eastAsia="Calibri" w:cs="Calibri"/>
                  <w:color w:val="000000"/>
                  <w:sz w:val="22"/>
                  <w:u w:val="none"/>
                </w:rPr>
                <w:t>357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6:25</w:t>
            </w:r>
          </w:p>
        </w:tc>
        <w:tc>
          <w:tcPr>
            <w:tcW w:w="2579" w:type="dxa"/>
            <w:tcMar>
              <w:top w:w="0" w:type="dxa"/>
              <w:bottom w:w="0" w:type="dxa"/>
              <w:left w:w="108" w:type="dxa"/>
              <w:right w:w="108" w:type="dxa"/>
            </w:tcMar>
          </w:tcPr>
          <w:p>
            <w:pPr>
              <w:spacing w:before="0" w:after="0" w:line="240" w:lineRule="auto"/>
            </w:pPr>
            <w:hyperlink w:anchor="F346" w:history="1">
              <w:r>
                <w:rPr>
                  <w:rFonts w:ascii="Calibri" w:hAnsi="Calibri" w:eastAsia="Calibri" w:cs="Calibri"/>
                  <w:color w:val="000000"/>
                  <w:sz w:val="22"/>
                  <w:u w:val="none"/>
                </w:rPr>
                <w:t>346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6:25-26</w:t>
            </w:r>
          </w:p>
        </w:tc>
        <w:tc>
          <w:tcPr>
            <w:tcW w:w="2579" w:type="dxa"/>
            <w:tcMar>
              <w:top w:w="0" w:type="dxa"/>
              <w:bottom w:w="0" w:type="dxa"/>
              <w:left w:w="108" w:type="dxa"/>
              <w:right w:w="108" w:type="dxa"/>
            </w:tcMar>
          </w:tcPr>
          <w:p>
            <w:pPr>
              <w:spacing w:before="0" w:after="0" w:line="240" w:lineRule="auto"/>
            </w:pPr>
            <w:hyperlink w:anchor="F27" w:history="1">
              <w:r>
                <w:rPr>
                  <w:rFonts w:ascii="Calibri" w:hAnsi="Calibri" w:eastAsia="Calibri" w:cs="Calibri"/>
                  <w:color w:val="000000"/>
                  <w:sz w:val="22"/>
                  <w:u w:val="none"/>
                </w:rPr>
                <w:t>27</w:t>
              </w:r>
            </w:hyperlink>
            <w:r>
              <w:rPr>
                <w:rFonts w:ascii="Calibri" w:hAnsi="Calibri" w:eastAsia="Calibri" w:cs="Calibri"/>
                <w:color w:val="000000"/>
                <w:sz w:val="22"/>
              </w:rPr>
              <w:t xml:space="preserve">, </w:t>
            </w:r>
            <w:hyperlink w:anchor="F28" w:history="1">
              <w:r>
                <w:rPr>
                  <w:rFonts w:ascii="Calibri" w:hAnsi="Calibri" w:eastAsia="Calibri" w:cs="Calibri"/>
                  <w:color w:val="000000"/>
                  <w:sz w:val="22"/>
                  <w:u w:val="none"/>
                </w:rPr>
                <w:t>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6:26</w:t>
            </w:r>
          </w:p>
        </w:tc>
        <w:tc>
          <w:tcPr>
            <w:tcW w:w="2579" w:type="dxa"/>
            <w:tcMar>
              <w:top w:w="0" w:type="dxa"/>
              <w:bottom w:w="0" w:type="dxa"/>
              <w:left w:w="108" w:type="dxa"/>
              <w:right w:w="108" w:type="dxa"/>
            </w:tcMar>
          </w:tcPr>
          <w:p>
            <w:pPr>
              <w:spacing w:before="0" w:after="0" w:line="240" w:lineRule="auto"/>
            </w:pPr>
            <w:hyperlink w:anchor="F346" w:history="1">
              <w:r>
                <w:rPr>
                  <w:rFonts w:ascii="Calibri" w:hAnsi="Calibri" w:eastAsia="Calibri" w:cs="Calibri"/>
                  <w:color w:val="000000"/>
                  <w:sz w:val="22"/>
                  <w:u w:val="none"/>
                </w:rPr>
                <w:t>346</w:t>
              </w:r>
            </w:hyperlink>
            <w:r>
              <w:rPr>
                <w:rFonts w:ascii="Calibri" w:hAnsi="Calibri" w:eastAsia="Calibri" w:cs="Calibri"/>
                <w:color w:val="000000"/>
                <w:sz w:val="22"/>
              </w:rPr>
              <w:t xml:space="preserve">, </w:t>
            </w:r>
            <w:hyperlink w:anchor="F359" w:history="1">
              <w:r>
                <w:rPr>
                  <w:rFonts w:ascii="Calibri" w:hAnsi="Calibri" w:eastAsia="Calibri" w:cs="Calibri"/>
                  <w:color w:val="000000"/>
                  <w:sz w:val="22"/>
                  <w:u w:val="none"/>
                </w:rPr>
                <w:t>359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6:27-30</w:t>
            </w:r>
          </w:p>
        </w:tc>
        <w:tc>
          <w:tcPr>
            <w:tcW w:w="2579" w:type="dxa"/>
            <w:tcMar>
              <w:top w:w="0" w:type="dxa"/>
              <w:bottom w:w="0" w:type="dxa"/>
              <w:left w:w="108" w:type="dxa"/>
              <w:right w:w="108" w:type="dxa"/>
            </w:tcMar>
          </w:tcPr>
          <w:p>
            <w:pPr>
              <w:spacing w:before="0" w:after="0" w:line="240" w:lineRule="auto"/>
            </w:pPr>
            <w:hyperlink w:anchor="F28" w:history="1">
              <w:r>
                <w:rPr>
                  <w:rFonts w:ascii="Calibri" w:hAnsi="Calibri" w:eastAsia="Calibri" w:cs="Calibri"/>
                  <w:color w:val="000000"/>
                  <w:sz w:val="22"/>
                  <w:u w:val="none"/>
                </w:rPr>
                <w:t>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6:31</w:t>
            </w:r>
          </w:p>
        </w:tc>
        <w:tc>
          <w:tcPr>
            <w:tcW w:w="2579" w:type="dxa"/>
            <w:tcMar>
              <w:top w:w="0" w:type="dxa"/>
              <w:bottom w:w="0" w:type="dxa"/>
              <w:left w:w="108" w:type="dxa"/>
              <w:right w:w="108" w:type="dxa"/>
            </w:tcMar>
          </w:tcPr>
          <w:p>
            <w:pPr>
              <w:spacing w:before="0" w:after="0" w:line="240" w:lineRule="auto"/>
            </w:pPr>
            <w:hyperlink w:anchor="F335" w:history="1">
              <w:r>
                <w:rPr>
                  <w:rFonts w:ascii="Calibri" w:hAnsi="Calibri" w:eastAsia="Calibri" w:cs="Calibri"/>
                  <w:color w:val="000000"/>
                  <w:sz w:val="22"/>
                  <w:u w:val="none"/>
                </w:rPr>
                <w:t>335</w:t>
              </w:r>
            </w:hyperlink>
            <w:r>
              <w:rPr>
                <w:rFonts w:ascii="Calibri" w:hAnsi="Calibri" w:eastAsia="Calibri" w:cs="Calibri"/>
                <w:color w:val="000000"/>
                <w:sz w:val="22"/>
              </w:rPr>
              <w:t xml:space="preserve">, </w:t>
            </w:r>
            <w:hyperlink w:anchor="F358" w:history="1">
              <w:r>
                <w:rPr>
                  <w:rFonts w:ascii="Calibri" w:hAnsi="Calibri" w:eastAsia="Calibri" w:cs="Calibri"/>
                  <w:color w:val="000000"/>
                  <w:sz w:val="22"/>
                  <w:u w:val="none"/>
                </w:rPr>
                <w:t>358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6:31-32</w:t>
            </w:r>
          </w:p>
        </w:tc>
        <w:tc>
          <w:tcPr>
            <w:tcW w:w="2579" w:type="dxa"/>
            <w:tcMar>
              <w:top w:w="0" w:type="dxa"/>
              <w:bottom w:w="0" w:type="dxa"/>
              <w:left w:w="108" w:type="dxa"/>
              <w:right w:w="108" w:type="dxa"/>
            </w:tcMar>
          </w:tcPr>
          <w:p>
            <w:pPr>
              <w:spacing w:before="0" w:after="0" w:line="240" w:lineRule="auto"/>
            </w:pPr>
            <w:hyperlink w:anchor="F28" w:history="1">
              <w:r>
                <w:rPr>
                  <w:rFonts w:ascii="Calibri" w:hAnsi="Calibri" w:eastAsia="Calibri" w:cs="Calibri"/>
                  <w:color w:val="000000"/>
                  <w:sz w:val="22"/>
                  <w:u w:val="none"/>
                </w:rPr>
                <w:t>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6:32</w:t>
            </w:r>
          </w:p>
        </w:tc>
        <w:tc>
          <w:tcPr>
            <w:tcW w:w="2579" w:type="dxa"/>
            <w:tcMar>
              <w:top w:w="0" w:type="dxa"/>
              <w:bottom w:w="0" w:type="dxa"/>
              <w:left w:w="108" w:type="dxa"/>
              <w:right w:w="108" w:type="dxa"/>
            </w:tcMar>
          </w:tcPr>
          <w:p>
            <w:pPr>
              <w:spacing w:before="0" w:after="0" w:line="240" w:lineRule="auto"/>
            </w:pPr>
            <w:hyperlink w:anchor="F358" w:history="1">
              <w:r>
                <w:rPr>
                  <w:rFonts w:ascii="Calibri" w:hAnsi="Calibri" w:eastAsia="Calibri" w:cs="Calibri"/>
                  <w:color w:val="000000"/>
                  <w:sz w:val="22"/>
                  <w:u w:val="none"/>
                </w:rPr>
                <w:t>358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6:33</w:t>
            </w:r>
          </w:p>
        </w:tc>
        <w:tc>
          <w:tcPr>
            <w:tcW w:w="2579" w:type="dxa"/>
            <w:tcMar>
              <w:top w:w="0" w:type="dxa"/>
              <w:bottom w:w="0" w:type="dxa"/>
              <w:left w:w="108" w:type="dxa"/>
              <w:right w:w="108" w:type="dxa"/>
            </w:tcMar>
          </w:tcPr>
          <w:p>
            <w:pPr>
              <w:spacing w:before="0" w:after="0" w:line="240" w:lineRule="auto"/>
            </w:pPr>
            <w:hyperlink w:anchor="F142" w:history="1">
              <w:r>
                <w:rPr>
                  <w:rFonts w:ascii="Calibri" w:hAnsi="Calibri" w:eastAsia="Calibri" w:cs="Calibri"/>
                  <w:color w:val="000000"/>
                  <w:sz w:val="22"/>
                  <w:u w:val="none"/>
                </w:rPr>
                <w:t>142</w:t>
              </w:r>
            </w:hyperlink>
            <w:r>
              <w:rPr>
                <w:rFonts w:ascii="Calibri" w:hAnsi="Calibri" w:eastAsia="Calibri" w:cs="Calibri"/>
                <w:color w:val="000000"/>
                <w:sz w:val="22"/>
              </w:rPr>
              <w:t xml:space="preserve">, </w:t>
            </w:r>
            <w:hyperlink w:anchor="F174" w:history="1">
              <w:r>
                <w:rPr>
                  <w:rFonts w:ascii="Calibri" w:hAnsi="Calibri" w:eastAsia="Calibri" w:cs="Calibri"/>
                  <w:color w:val="000000"/>
                  <w:sz w:val="22"/>
                  <w:u w:val="none"/>
                </w:rPr>
                <w:t>174</w:t>
              </w:r>
            </w:hyperlink>
            <w:r>
              <w:rPr>
                <w:rFonts w:ascii="Calibri" w:hAnsi="Calibri" w:eastAsia="Calibri" w:cs="Calibri"/>
                <w:color w:val="000000"/>
                <w:sz w:val="22"/>
              </w:rPr>
              <w:t xml:space="preserve">, </w:t>
            </w:r>
            <w:hyperlink w:anchor="F335" w:history="1">
              <w:r>
                <w:rPr>
                  <w:rFonts w:ascii="Calibri" w:hAnsi="Calibri" w:eastAsia="Calibri" w:cs="Calibri"/>
                  <w:color w:val="000000"/>
                  <w:sz w:val="22"/>
                  <w:u w:val="none"/>
                </w:rPr>
                <w:t>335</w:t>
              </w:r>
            </w:hyperlink>
            <w:r>
              <w:rPr>
                <w:rFonts w:ascii="Calibri" w:hAnsi="Calibri" w:eastAsia="Calibri" w:cs="Calibri"/>
                <w:color w:val="000000"/>
                <w:sz w:val="22"/>
              </w:rPr>
              <w:t xml:space="preserve">, </w:t>
            </w:r>
            <w:hyperlink w:anchor="F358" w:history="1">
              <w:r>
                <w:rPr>
                  <w:rFonts w:ascii="Calibri" w:hAnsi="Calibri" w:eastAsia="Calibri" w:cs="Calibri"/>
                  <w:color w:val="000000"/>
                  <w:sz w:val="22"/>
                  <w:u w:val="none"/>
                </w:rPr>
                <w:t>358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6:33-34</w:t>
            </w:r>
          </w:p>
        </w:tc>
        <w:tc>
          <w:tcPr>
            <w:tcW w:w="2579" w:type="dxa"/>
            <w:tcMar>
              <w:top w:w="0" w:type="dxa"/>
              <w:bottom w:w="0" w:type="dxa"/>
              <w:left w:w="108" w:type="dxa"/>
              <w:right w:w="108" w:type="dxa"/>
            </w:tcMar>
          </w:tcPr>
          <w:p>
            <w:pPr>
              <w:spacing w:before="0" w:after="0" w:line="240" w:lineRule="auto"/>
            </w:pPr>
            <w:hyperlink w:anchor="F29" w:history="1">
              <w:r>
                <w:rPr>
                  <w:rFonts w:ascii="Calibri" w:hAnsi="Calibri" w:eastAsia="Calibri" w:cs="Calibri"/>
                  <w:color w:val="000000"/>
                  <w:sz w:val="22"/>
                  <w:u w:val="none"/>
                </w:rPr>
                <w:t>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7:2</w:t>
            </w:r>
          </w:p>
        </w:tc>
        <w:tc>
          <w:tcPr>
            <w:tcW w:w="2579" w:type="dxa"/>
            <w:tcMar>
              <w:top w:w="0" w:type="dxa"/>
              <w:bottom w:w="0" w:type="dxa"/>
              <w:left w:w="108" w:type="dxa"/>
              <w:right w:w="108" w:type="dxa"/>
            </w:tcMar>
          </w:tcPr>
          <w:p>
            <w:pPr>
              <w:spacing w:before="0" w:after="0" w:line="240" w:lineRule="auto"/>
            </w:pPr>
            <w:hyperlink w:anchor="F289" w:history="1">
              <w:r>
                <w:rPr>
                  <w:rFonts w:ascii="Calibri" w:hAnsi="Calibri" w:eastAsia="Calibri" w:cs="Calibri"/>
                  <w:color w:val="000000"/>
                  <w:sz w:val="22"/>
                  <w:u w:val="none"/>
                </w:rPr>
                <w:t>289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7:12</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r>
              <w:rPr>
                <w:rFonts w:ascii="Calibri" w:hAnsi="Calibri" w:eastAsia="Calibri" w:cs="Calibri"/>
                <w:color w:val="000000"/>
                <w:sz w:val="22"/>
              </w:rPr>
              <w:t xml:space="preserve">, </w:t>
            </w:r>
            <w:hyperlink w:anchor="F290" w:history="1">
              <w:r>
                <w:rPr>
                  <w:rFonts w:ascii="Calibri" w:hAnsi="Calibri" w:eastAsia="Calibri" w:cs="Calibri"/>
                  <w:color w:val="000000"/>
                  <w:sz w:val="22"/>
                  <w:u w:val="none"/>
                </w:rPr>
                <w:t>290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7:24</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7:29</w:t>
            </w:r>
          </w:p>
        </w:tc>
        <w:tc>
          <w:tcPr>
            <w:tcW w:w="2579" w:type="dxa"/>
            <w:tcMar>
              <w:top w:w="0" w:type="dxa"/>
              <w:bottom w:w="0" w:type="dxa"/>
              <w:left w:w="108" w:type="dxa"/>
              <w:right w:w="108" w:type="dxa"/>
            </w:tcMar>
          </w:tcPr>
          <w:p>
            <w:pPr>
              <w:spacing w:before="0" w:after="0" w:line="240" w:lineRule="auto"/>
            </w:pPr>
            <w:hyperlink w:anchor="F132" w:history="1">
              <w:r>
                <w:rPr>
                  <w:rFonts w:ascii="Calibri" w:hAnsi="Calibri" w:eastAsia="Calibri" w:cs="Calibri"/>
                  <w:color w:val="000000"/>
                  <w:sz w:val="22"/>
                  <w:u w:val="none"/>
                </w:rPr>
                <w:t>132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8:11</w:t>
            </w:r>
          </w:p>
        </w:tc>
        <w:tc>
          <w:tcPr>
            <w:tcW w:w="2579" w:type="dxa"/>
            <w:tcMar>
              <w:top w:w="0" w:type="dxa"/>
              <w:bottom w:w="0" w:type="dxa"/>
              <w:left w:w="108" w:type="dxa"/>
              <w:right w:w="108" w:type="dxa"/>
            </w:tcMar>
          </w:tcPr>
          <w:p>
            <w:pPr>
              <w:spacing w:before="0" w:after="0" w:line="240" w:lineRule="auto"/>
            </w:pPr>
            <w:hyperlink w:anchor="F17" w:history="1">
              <w:r>
                <w:rPr>
                  <w:rFonts w:ascii="Calibri" w:hAnsi="Calibri" w:eastAsia="Calibri" w:cs="Calibri"/>
                  <w:color w:val="000000"/>
                  <w:sz w:val="22"/>
                  <w:u w:val="none"/>
                </w:rPr>
                <w:t>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9</w:t>
            </w:r>
          </w:p>
        </w:tc>
        <w:tc>
          <w:tcPr>
            <w:tcW w:w="2579" w:type="dxa"/>
            <w:tcMar>
              <w:top w:w="0" w:type="dxa"/>
              <w:bottom w:w="0" w:type="dxa"/>
              <w:left w:w="108" w:type="dxa"/>
              <w:right w:w="108" w:type="dxa"/>
            </w:tcMar>
          </w:tcPr>
          <w:p>
            <w:pPr>
              <w:spacing w:before="0" w:after="0" w:line="240" w:lineRule="auto"/>
            </w:pPr>
            <w:hyperlink w:anchor="F228" w:history="1">
              <w:r>
                <w:rPr>
                  <w:rFonts w:ascii="Calibri" w:hAnsi="Calibri" w:eastAsia="Calibri" w:cs="Calibri"/>
                  <w:color w:val="000000"/>
                  <w:sz w:val="22"/>
                  <w:u w:val="none"/>
                </w:rPr>
                <w:t>228</w:t>
              </w:r>
            </w:hyperlink>
            <w:r>
              <w:rPr>
                <w:rFonts w:ascii="Calibri" w:hAnsi="Calibri" w:eastAsia="Calibri" w:cs="Calibri"/>
                <w:color w:val="000000"/>
                <w:sz w:val="22"/>
              </w:rPr>
              <w:t xml:space="preserve">, </w:t>
            </w:r>
            <w:hyperlink w:anchor="F229" w:history="1">
              <w:r>
                <w:rPr>
                  <w:rFonts w:ascii="Calibri" w:hAnsi="Calibri" w:eastAsia="Calibri" w:cs="Calibri"/>
                  <w:color w:val="000000"/>
                  <w:sz w:val="22"/>
                  <w:u w:val="none"/>
                </w:rPr>
                <w:t>229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9:9</w:t>
            </w:r>
          </w:p>
        </w:tc>
        <w:tc>
          <w:tcPr>
            <w:tcW w:w="2579" w:type="dxa"/>
            <w:tcMar>
              <w:top w:w="0" w:type="dxa"/>
              <w:bottom w:w="0" w:type="dxa"/>
              <w:left w:w="108" w:type="dxa"/>
              <w:right w:w="108" w:type="dxa"/>
            </w:tcMar>
          </w:tcPr>
          <w:p>
            <w:pPr>
              <w:spacing w:before="0" w:after="0" w:line="240" w:lineRule="auto"/>
            </w:pP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9:9-10</w:t>
            </w:r>
          </w:p>
        </w:tc>
        <w:tc>
          <w:tcPr>
            <w:tcW w:w="2579" w:type="dxa"/>
            <w:tcMar>
              <w:top w:w="0" w:type="dxa"/>
              <w:bottom w:w="0" w:type="dxa"/>
              <w:left w:w="108" w:type="dxa"/>
              <w:right w:w="108" w:type="dxa"/>
            </w:tcMar>
          </w:tcPr>
          <w:p>
            <w:pPr>
              <w:spacing w:before="0" w:after="0" w:line="240" w:lineRule="auto"/>
            </w:pPr>
            <w:hyperlink w:anchor="F228" w:history="1">
              <w:r>
                <w:rPr>
                  <w:rFonts w:ascii="Calibri" w:hAnsi="Calibri" w:eastAsia="Calibri" w:cs="Calibri"/>
                  <w:color w:val="000000"/>
                  <w:sz w:val="22"/>
                  <w:u w:val="none"/>
                </w:rPr>
                <w:t>228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9:11</w:t>
            </w:r>
          </w:p>
        </w:tc>
        <w:tc>
          <w:tcPr>
            <w:tcW w:w="2579" w:type="dxa"/>
            <w:tcMar>
              <w:top w:w="0" w:type="dxa"/>
              <w:bottom w:w="0" w:type="dxa"/>
              <w:left w:w="108" w:type="dxa"/>
              <w:right w:w="108" w:type="dxa"/>
            </w:tcMar>
          </w:tcPr>
          <w:p>
            <w:pPr>
              <w:spacing w:before="0" w:after="0" w:line="240" w:lineRule="auto"/>
            </w:pPr>
            <w:hyperlink w:anchor="F228" w:history="1">
              <w:r>
                <w:rPr>
                  <w:rFonts w:ascii="Calibri" w:hAnsi="Calibri" w:eastAsia="Calibri" w:cs="Calibri"/>
                  <w:color w:val="000000"/>
                  <w:sz w:val="22"/>
                  <w:u w:val="none"/>
                </w:rPr>
                <w:t>228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9:12-13</w:t>
            </w:r>
          </w:p>
        </w:tc>
        <w:tc>
          <w:tcPr>
            <w:tcW w:w="2579" w:type="dxa"/>
            <w:tcMar>
              <w:top w:w="0" w:type="dxa"/>
              <w:bottom w:w="0" w:type="dxa"/>
              <w:left w:w="108" w:type="dxa"/>
              <w:right w:w="108" w:type="dxa"/>
            </w:tcMar>
          </w:tcPr>
          <w:p>
            <w:pPr>
              <w:spacing w:before="0" w:after="0" w:line="240" w:lineRule="auto"/>
            </w:pPr>
            <w:hyperlink w:anchor="F228" w:history="1">
              <w:r>
                <w:rPr>
                  <w:rFonts w:ascii="Calibri" w:hAnsi="Calibri" w:eastAsia="Calibri" w:cs="Calibri"/>
                  <w:color w:val="000000"/>
                  <w:sz w:val="22"/>
                  <w:u w:val="none"/>
                </w:rPr>
                <w:t>228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10:37</w:t>
            </w:r>
          </w:p>
        </w:tc>
        <w:tc>
          <w:tcPr>
            <w:tcW w:w="2579" w:type="dxa"/>
            <w:tcMar>
              <w:top w:w="0" w:type="dxa"/>
              <w:bottom w:w="0" w:type="dxa"/>
              <w:left w:w="108" w:type="dxa"/>
              <w:right w:w="108" w:type="dxa"/>
            </w:tcMar>
          </w:tcPr>
          <w:p>
            <w:pPr>
              <w:spacing w:before="0" w:after="0" w:line="240" w:lineRule="auto"/>
            </w:pPr>
            <w:hyperlink w:anchor="F354" w:history="1">
              <w:r>
                <w:rPr>
                  <w:rFonts w:ascii="Calibri" w:hAnsi="Calibri" w:eastAsia="Calibri" w:cs="Calibri"/>
                  <w:color w:val="000000"/>
                  <w:sz w:val="22"/>
                  <w:u w:val="none"/>
                </w:rPr>
                <w:t>354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11:28</w:t>
            </w:r>
          </w:p>
        </w:tc>
        <w:tc>
          <w:tcPr>
            <w:tcW w:w="2579" w:type="dxa"/>
            <w:tcMar>
              <w:top w:w="0" w:type="dxa"/>
              <w:bottom w:w="0" w:type="dxa"/>
              <w:left w:w="108" w:type="dxa"/>
              <w:right w:w="108" w:type="dxa"/>
            </w:tcMar>
          </w:tcPr>
          <w:p>
            <w:pPr>
              <w:spacing w:before="0" w:after="0" w:line="240" w:lineRule="auto"/>
            </w:pPr>
            <w:hyperlink w:anchor="F296" w:history="1">
              <w:r>
                <w:rPr>
                  <w:rFonts w:ascii="Calibri" w:hAnsi="Calibri" w:eastAsia="Calibri" w:cs="Calibri"/>
                  <w:color w:val="000000"/>
                  <w:sz w:val="22"/>
                  <w:u w:val="none"/>
                </w:rPr>
                <w:t>296</w:t>
              </w:r>
            </w:hyperlink>
            <w:r>
              <w:rPr>
                <w:rFonts w:ascii="Calibri" w:hAnsi="Calibri" w:eastAsia="Calibri" w:cs="Calibri"/>
                <w:color w:val="000000"/>
                <w:sz w:val="22"/>
              </w:rPr>
              <w:t xml:space="preserve">, </w:t>
            </w:r>
            <w:hyperlink w:anchor="F348" w:history="1">
              <w:r>
                <w:rPr>
                  <w:rFonts w:ascii="Calibri" w:hAnsi="Calibri" w:eastAsia="Calibri" w:cs="Calibri"/>
                  <w:color w:val="000000"/>
                  <w:sz w:val="22"/>
                  <w:u w:val="none"/>
                </w:rPr>
                <w:t>348</w:t>
              </w:r>
            </w:hyperlink>
            <w:r>
              <w:rPr>
                <w:rFonts w:ascii="Calibri" w:hAnsi="Calibri" w:eastAsia="Calibri" w:cs="Calibri"/>
                <w:color w:val="000000"/>
                <w:sz w:val="22"/>
              </w:rPr>
              <w:t xml:space="preserve">, </w:t>
            </w:r>
            <w:hyperlink w:anchor="F440" w:history="1">
              <w:r>
                <w:rPr>
                  <w:rFonts w:ascii="Calibri" w:hAnsi="Calibri" w:eastAsia="Calibri" w:cs="Calibri"/>
                  <w:color w:val="000000"/>
                  <w:sz w:val="22"/>
                  <w:u w:val="none"/>
                </w:rPr>
                <w:t>440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11:29</w:t>
            </w:r>
          </w:p>
        </w:tc>
        <w:tc>
          <w:tcPr>
            <w:tcW w:w="2579" w:type="dxa"/>
            <w:tcMar>
              <w:top w:w="0" w:type="dxa"/>
              <w:bottom w:w="0" w:type="dxa"/>
              <w:left w:w="108" w:type="dxa"/>
              <w:right w:w="108" w:type="dxa"/>
            </w:tcMar>
          </w:tcPr>
          <w:p>
            <w:pPr>
              <w:spacing w:before="0" w:after="0" w:line="240" w:lineRule="auto"/>
            </w:pPr>
            <w:hyperlink w:anchor="F489" w:history="1">
              <w:r>
                <w:rPr>
                  <w:rFonts w:ascii="Calibri" w:hAnsi="Calibri" w:eastAsia="Calibri" w:cs="Calibri"/>
                  <w:color w:val="000000"/>
                  <w:sz w:val="22"/>
                  <w:u w:val="none"/>
                </w:rPr>
                <w:t>489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12</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r>
              <w:rPr>
                <w:rFonts w:ascii="Calibri" w:hAnsi="Calibri" w:eastAsia="Calibri" w:cs="Calibri"/>
                <w:color w:val="000000"/>
                <w:sz w:val="22"/>
              </w:rPr>
              <w:t xml:space="preserve">, </w:t>
            </w:r>
            <w:hyperlink w:anchor="F269" w:history="1">
              <w:r>
                <w:rPr>
                  <w:rFonts w:ascii="Calibri" w:hAnsi="Calibri" w:eastAsia="Calibri" w:cs="Calibri"/>
                  <w:color w:val="000000"/>
                  <w:sz w:val="22"/>
                  <w:u w:val="none"/>
                </w:rPr>
                <w:t>269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12:22</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12:24</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12:28</w:t>
            </w:r>
          </w:p>
        </w:tc>
        <w:tc>
          <w:tcPr>
            <w:tcW w:w="2579" w:type="dxa"/>
            <w:tcMar>
              <w:top w:w="0" w:type="dxa"/>
              <w:bottom w:w="0" w:type="dxa"/>
              <w:left w:w="108" w:type="dxa"/>
              <w:right w:w="108" w:type="dxa"/>
            </w:tcMar>
          </w:tcPr>
          <w:p>
            <w:pPr>
              <w:spacing w:before="0" w:after="0" w:line="240" w:lineRule="auto"/>
            </w:pPr>
            <w:hyperlink w:anchor="F269" w:history="1">
              <w:r>
                <w:rPr>
                  <w:rFonts w:ascii="Calibri" w:hAnsi="Calibri" w:eastAsia="Calibri" w:cs="Calibri"/>
                  <w:color w:val="000000"/>
                  <w:sz w:val="22"/>
                  <w:u w:val="none"/>
                </w:rPr>
                <w:t>269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12:31-32</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r>
              <w:rPr>
                <w:rFonts w:ascii="Calibri" w:hAnsi="Calibri" w:eastAsia="Calibri" w:cs="Calibri"/>
                <w:color w:val="000000"/>
                <w:sz w:val="22"/>
              </w:rPr>
              <w:t xml:space="preserve">, </w:t>
            </w:r>
            <w:hyperlink w:anchor="F269" w:history="1">
              <w:r>
                <w:rPr>
                  <w:rFonts w:ascii="Calibri" w:hAnsi="Calibri" w:eastAsia="Calibri" w:cs="Calibri"/>
                  <w:color w:val="000000"/>
                  <w:sz w:val="22"/>
                  <w:u w:val="none"/>
                </w:rPr>
                <w:t>269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w:t>
            </w:r>
          </w:p>
        </w:tc>
        <w:tc>
          <w:tcPr>
            <w:tcW w:w="2579" w:type="dxa"/>
            <w:tcMar>
              <w:top w:w="0" w:type="dxa"/>
              <w:bottom w:w="0" w:type="dxa"/>
              <w:left w:w="108" w:type="dxa"/>
              <w:right w:w="108" w:type="dxa"/>
            </w:tcMar>
          </w:tcPr>
          <w:p>
            <w:pPr>
              <w:spacing w:before="0" w:after="0" w:line="240" w:lineRule="auto"/>
            </w:pPr>
            <w:hyperlink w:anchor="F376" w:history="1">
              <w:r>
                <w:rPr>
                  <w:rFonts w:ascii="Calibri" w:hAnsi="Calibri" w:eastAsia="Calibri" w:cs="Calibri"/>
                  <w:color w:val="000000"/>
                  <w:sz w:val="22"/>
                  <w:u w:val="none"/>
                </w:rPr>
                <w:t>376</w:t>
              </w:r>
            </w:hyperlink>
            <w:r>
              <w:rPr>
                <w:rFonts w:ascii="Calibri" w:hAnsi="Calibri" w:eastAsia="Calibri" w:cs="Calibri"/>
                <w:color w:val="000000"/>
                <w:sz w:val="22"/>
              </w:rPr>
              <w:t xml:space="preserve">, </w:t>
            </w:r>
            <w:hyperlink w:anchor="F377" w:history="1">
              <w:r>
                <w:rPr>
                  <w:rFonts w:ascii="Calibri" w:hAnsi="Calibri" w:eastAsia="Calibri" w:cs="Calibri"/>
                  <w:color w:val="000000"/>
                  <w:sz w:val="22"/>
                  <w:u w:val="none"/>
                </w:rPr>
                <w:t>377</w:t>
              </w:r>
            </w:hyperlink>
            <w:r>
              <w:rPr>
                <w:rFonts w:ascii="Calibri" w:hAnsi="Calibri" w:eastAsia="Calibri" w:cs="Calibri"/>
                <w:color w:val="000000"/>
                <w:sz w:val="22"/>
              </w:rPr>
              <w:t xml:space="preserve">, </w:t>
            </w:r>
            <w:hyperlink w:anchor="F378" w:history="1">
              <w:r>
                <w:rPr>
                  <w:rFonts w:ascii="Calibri" w:hAnsi="Calibri" w:eastAsia="Calibri" w:cs="Calibri"/>
                  <w:color w:val="000000"/>
                  <w:sz w:val="22"/>
                  <w:u w:val="none"/>
                </w:rPr>
                <w:t>378</w:t>
              </w:r>
            </w:hyperlink>
            <w:r>
              <w:rPr>
                <w:rFonts w:ascii="Calibri" w:hAnsi="Calibri" w:eastAsia="Calibri" w:cs="Calibri"/>
                <w:color w:val="000000"/>
                <w:sz w:val="22"/>
              </w:rPr>
              <w:t xml:space="preserve">, </w:t>
            </w:r>
            <w:hyperlink w:anchor="F401" w:history="1">
              <w:r>
                <w:rPr>
                  <w:rFonts w:ascii="Calibri" w:hAnsi="Calibri" w:eastAsia="Calibri" w:cs="Calibri"/>
                  <w:color w:val="000000"/>
                  <w:sz w:val="22"/>
                  <w:u w:val="none"/>
                </w:rPr>
                <w:t>401</w:t>
              </w:r>
            </w:hyperlink>
            <w:r>
              <w:rPr>
                <w:rFonts w:ascii="Calibri" w:hAnsi="Calibri" w:eastAsia="Calibri" w:cs="Calibri"/>
                <w:color w:val="000000"/>
                <w:sz w:val="22"/>
              </w:rPr>
              <w:t xml:space="preserve">, </w:t>
            </w:r>
            <w:hyperlink w:anchor="F402" w:history="1">
              <w:r>
                <w:rPr>
                  <w:rFonts w:ascii="Calibri" w:hAnsi="Calibri" w:eastAsia="Calibri" w:cs="Calibri"/>
                  <w:color w:val="000000"/>
                  <w:sz w:val="22"/>
                  <w:u w:val="none"/>
                </w:rPr>
                <w:t>402</w:t>
              </w:r>
            </w:hyperlink>
            <w:r>
              <w:rPr>
                <w:rFonts w:ascii="Calibri" w:hAnsi="Calibri" w:eastAsia="Calibri" w:cs="Calibri"/>
                <w:color w:val="000000"/>
                <w:sz w:val="22"/>
              </w:rPr>
              <w:t xml:space="preserve">, </w:t>
            </w:r>
            <w:hyperlink w:anchor="F403" w:history="1">
              <w:r>
                <w:rPr>
                  <w:rFonts w:ascii="Calibri" w:hAnsi="Calibri" w:eastAsia="Calibri" w:cs="Calibri"/>
                  <w:color w:val="000000"/>
                  <w:sz w:val="22"/>
                  <w:u w:val="none"/>
                </w:rPr>
                <w:t>403</w:t>
              </w:r>
            </w:hyperlink>
            <w:r>
              <w:rPr>
                <w:rFonts w:ascii="Calibri" w:hAnsi="Calibri" w:eastAsia="Calibri" w:cs="Calibri"/>
                <w:color w:val="000000"/>
                <w:sz w:val="22"/>
              </w:rPr>
              <w:t xml:space="preserve">, </w:t>
            </w:r>
            <w:hyperlink w:anchor="F415" w:history="1">
              <w:r>
                <w:rPr>
                  <w:rFonts w:ascii="Calibri" w:hAnsi="Calibri" w:eastAsia="Calibri" w:cs="Calibri"/>
                  <w:color w:val="000000"/>
                  <w:sz w:val="22"/>
                  <w:u w:val="none"/>
                </w:rPr>
                <w:t>415</w:t>
              </w:r>
            </w:hyperlink>
            <w:r>
              <w:rPr>
                <w:rFonts w:ascii="Calibri" w:hAnsi="Calibri" w:eastAsia="Calibri" w:cs="Calibri"/>
                <w:color w:val="000000"/>
                <w:sz w:val="22"/>
              </w:rPr>
              <w:t xml:space="preserve">, </w:t>
            </w:r>
            <w:hyperlink w:anchor="F416" w:history="1">
              <w:r>
                <w:rPr>
                  <w:rFonts w:ascii="Calibri" w:hAnsi="Calibri" w:eastAsia="Calibri" w:cs="Calibri"/>
                  <w:color w:val="000000"/>
                  <w:sz w:val="22"/>
                  <w:u w:val="none"/>
                </w:rPr>
                <w:t>416</w:t>
              </w:r>
            </w:hyperlink>
            <w:r>
              <w:rPr>
                <w:rFonts w:ascii="Calibri" w:hAnsi="Calibri" w:eastAsia="Calibri" w:cs="Calibri"/>
                <w:color w:val="000000"/>
                <w:sz w:val="22"/>
              </w:rPr>
              <w:t xml:space="preserve">, </w:t>
            </w:r>
            <w:hyperlink w:anchor="F417" w:history="1">
              <w:r>
                <w:rPr>
                  <w:rFonts w:ascii="Calibri" w:hAnsi="Calibri" w:eastAsia="Calibri" w:cs="Calibri"/>
                  <w:color w:val="000000"/>
                  <w:sz w:val="22"/>
                  <w:u w:val="none"/>
                </w:rPr>
                <w:t>417</w:t>
              </w:r>
            </w:hyperlink>
            <w:r>
              <w:rPr>
                <w:rFonts w:ascii="Calibri" w:hAnsi="Calibri" w:eastAsia="Calibri" w:cs="Calibri"/>
                <w:color w:val="000000"/>
                <w:sz w:val="22"/>
              </w:rPr>
              <w:t xml:space="preserve">, </w:t>
            </w:r>
            <w:hyperlink w:anchor="F418" w:history="1">
              <w:r>
                <w:rPr>
                  <w:rFonts w:ascii="Calibri" w:hAnsi="Calibri" w:eastAsia="Calibri" w:cs="Calibri"/>
                  <w:color w:val="000000"/>
                  <w:sz w:val="22"/>
                  <w:u w:val="none"/>
                </w:rPr>
                <w:t>418</w:t>
              </w:r>
            </w:hyperlink>
            <w:r>
              <w:rPr>
                <w:rFonts w:ascii="Calibri" w:hAnsi="Calibri" w:eastAsia="Calibri" w:cs="Calibri"/>
                <w:color w:val="000000"/>
                <w:sz w:val="22"/>
              </w:rPr>
              <w:t xml:space="preserve">, </w:t>
            </w:r>
            <w:hyperlink w:anchor="F491" w:history="1">
              <w:r>
                <w:rPr>
                  <w:rFonts w:ascii="Calibri" w:hAnsi="Calibri" w:eastAsia="Calibri" w:cs="Calibri"/>
                  <w:color w:val="000000"/>
                  <w:sz w:val="22"/>
                  <w:u w:val="none"/>
                </w:rPr>
                <w:t>491</w:t>
              </w:r>
            </w:hyperlink>
            <w:r>
              <w:rPr>
                <w:rFonts w:ascii="Calibri" w:hAnsi="Calibri" w:eastAsia="Calibri" w:cs="Calibri"/>
                <w:color w:val="000000"/>
                <w:sz w:val="22"/>
              </w:rPr>
              <w:t xml:space="preserve">, </w:t>
            </w:r>
            <w:hyperlink w:anchor="F492" w:history="1">
              <w:r>
                <w:rPr>
                  <w:rFonts w:ascii="Calibri" w:hAnsi="Calibri" w:eastAsia="Calibri" w:cs="Calibri"/>
                  <w:color w:val="000000"/>
                  <w:sz w:val="22"/>
                  <w:u w:val="none"/>
                </w:rPr>
                <w:t>492</w:t>
              </w:r>
            </w:hyperlink>
            <w:r>
              <w:rPr>
                <w:rFonts w:ascii="Calibri" w:hAnsi="Calibri" w:eastAsia="Calibri" w:cs="Calibri"/>
                <w:color w:val="000000"/>
                <w:sz w:val="22"/>
              </w:rPr>
              <w:t xml:space="preserve">, </w:t>
            </w:r>
            <w:hyperlink w:anchor="F493" w:history="1">
              <w:r>
                <w:rPr>
                  <w:rFonts w:ascii="Calibri" w:hAnsi="Calibri" w:eastAsia="Calibri" w:cs="Calibri"/>
                  <w:color w:val="000000"/>
                  <w:sz w:val="22"/>
                  <w:u w:val="none"/>
                </w:rPr>
                <w:t>493</w:t>
              </w:r>
            </w:hyperlink>
            <w:r>
              <w:rPr>
                <w:rFonts w:ascii="Calibri" w:hAnsi="Calibri" w:eastAsia="Calibri" w:cs="Calibri"/>
                <w:color w:val="000000"/>
                <w:sz w:val="22"/>
              </w:rPr>
              <w:t xml:space="preserve">, </w:t>
            </w:r>
            <w:hyperlink w:anchor="F494" w:history="1">
              <w:r>
                <w:rPr>
                  <w:rFonts w:ascii="Calibri" w:hAnsi="Calibri" w:eastAsia="Calibri" w:cs="Calibri"/>
                  <w:color w:val="000000"/>
                  <w:sz w:val="22"/>
                  <w:u w:val="none"/>
                </w:rPr>
                <w:t>494</w:t>
              </w:r>
            </w:hyperlink>
            <w:r>
              <w:rPr>
                <w:rFonts w:ascii="Calibri" w:hAnsi="Calibri" w:eastAsia="Calibri" w:cs="Calibri"/>
                <w:color w:val="000000"/>
                <w:sz w:val="22"/>
              </w:rPr>
              <w:t xml:space="preserve">, </w:t>
            </w:r>
            <w:hyperlink w:anchor="F495" w:history="1">
              <w:r>
                <w:rPr>
                  <w:rFonts w:ascii="Calibri" w:hAnsi="Calibri" w:eastAsia="Calibri" w:cs="Calibri"/>
                  <w:color w:val="000000"/>
                  <w:sz w:val="22"/>
                  <w:u w:val="none"/>
                </w:rPr>
                <w:t>495</w:t>
              </w:r>
            </w:hyperlink>
            <w:r>
              <w:rPr>
                <w:rFonts w:ascii="Calibri" w:hAnsi="Calibri" w:eastAsia="Calibri" w:cs="Calibri"/>
                <w:color w:val="000000"/>
                <w:sz w:val="22"/>
              </w:rPr>
              <w:t xml:space="preserve">, </w:t>
            </w:r>
            <w:hyperlink w:anchor="F496" w:history="1">
              <w:r>
                <w:rPr>
                  <w:rFonts w:ascii="Calibri" w:hAnsi="Calibri" w:eastAsia="Calibri" w:cs="Calibri"/>
                  <w:color w:val="000000"/>
                  <w:sz w:val="22"/>
                  <w:u w:val="none"/>
                </w:rPr>
                <w:t>496</w:t>
              </w:r>
            </w:hyperlink>
            <w:r>
              <w:rPr>
                <w:rFonts w:ascii="Calibri" w:hAnsi="Calibri" w:eastAsia="Calibri" w:cs="Calibri"/>
                <w:color w:val="000000"/>
                <w:sz w:val="22"/>
              </w:rPr>
              <w:t xml:space="preserve">, </w:t>
            </w:r>
            <w:hyperlink w:anchor="F497" w:history="1">
              <w:r>
                <w:rPr>
                  <w:rFonts w:ascii="Calibri" w:hAnsi="Calibri" w:eastAsia="Calibri" w:cs="Calibri"/>
                  <w:color w:val="000000"/>
                  <w:sz w:val="22"/>
                  <w:u w:val="none"/>
                </w:rPr>
                <w:t>497</w:t>
              </w:r>
            </w:hyperlink>
            <w:r>
              <w:rPr>
                <w:rFonts w:ascii="Calibri" w:hAnsi="Calibri" w:eastAsia="Calibri" w:cs="Calibri"/>
                <w:color w:val="000000"/>
                <w:sz w:val="22"/>
              </w:rPr>
              <w:t xml:space="preserve">, </w:t>
            </w:r>
            <w:hyperlink w:anchor="F498" w:history="1">
              <w:r>
                <w:rPr>
                  <w:rFonts w:ascii="Calibri" w:hAnsi="Calibri" w:eastAsia="Calibri" w:cs="Calibri"/>
                  <w:color w:val="000000"/>
                  <w:sz w:val="22"/>
                  <w:u w:val="none"/>
                </w:rPr>
                <w:t>498</w:t>
              </w:r>
            </w:hyperlink>
            <w:r>
              <w:rPr>
                <w:rFonts w:ascii="Calibri" w:hAnsi="Calibri" w:eastAsia="Calibri" w:cs="Calibri"/>
                <w:color w:val="000000"/>
                <w:sz w:val="22"/>
              </w:rPr>
              <w:t xml:space="preserve">, </w:t>
            </w:r>
            <w:hyperlink w:anchor="F499" w:history="1">
              <w:r>
                <w:rPr>
                  <w:rFonts w:ascii="Calibri" w:hAnsi="Calibri" w:eastAsia="Calibri" w:cs="Calibri"/>
                  <w:color w:val="000000"/>
                  <w:sz w:val="22"/>
                  <w:u w:val="none"/>
                </w:rPr>
                <w:t>499</w:t>
              </w:r>
            </w:hyperlink>
            <w:r>
              <w:rPr>
                <w:rFonts w:ascii="Calibri" w:hAnsi="Calibri" w:eastAsia="Calibri" w:cs="Calibri"/>
                <w:color w:val="000000"/>
                <w:sz w:val="22"/>
              </w:rPr>
              <w:t xml:space="preserve">, </w:t>
            </w:r>
            <w:hyperlink w:anchor="F500" w:history="1">
              <w:r>
                <w:rPr>
                  <w:rFonts w:ascii="Calibri" w:hAnsi="Calibri" w:eastAsia="Calibri" w:cs="Calibri"/>
                  <w:color w:val="000000"/>
                  <w:sz w:val="22"/>
                  <w:u w:val="none"/>
                </w:rPr>
                <w:t>500</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r>
              <w:rPr>
                <w:rFonts w:ascii="Calibri" w:hAnsi="Calibri" w:eastAsia="Calibri" w:cs="Calibri"/>
                <w:color w:val="000000"/>
                <w:sz w:val="22"/>
              </w:rPr>
              <w:t xml:space="preserve">, </w:t>
            </w:r>
            <w:hyperlink w:anchor="F502" w:history="1">
              <w:r>
                <w:rPr>
                  <w:rFonts w:ascii="Calibri" w:hAnsi="Calibri" w:eastAsia="Calibri" w:cs="Calibri"/>
                  <w:color w:val="000000"/>
                  <w:sz w:val="22"/>
                  <w:u w:val="none"/>
                </w:rPr>
                <w:t>502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13:31</w:t>
            </w:r>
          </w:p>
        </w:tc>
        <w:tc>
          <w:tcPr>
            <w:tcW w:w="2579" w:type="dxa"/>
            <w:tcMar>
              <w:top w:w="0" w:type="dxa"/>
              <w:bottom w:w="0" w:type="dxa"/>
              <w:left w:w="108" w:type="dxa"/>
              <w:right w:w="108" w:type="dxa"/>
            </w:tcMar>
          </w:tcPr>
          <w:p>
            <w:pPr>
              <w:spacing w:before="0" w:after="0" w:line="240" w:lineRule="auto"/>
            </w:pPr>
            <w:hyperlink w:anchor="F492" w:history="1">
              <w:r>
                <w:rPr>
                  <w:rFonts w:ascii="Calibri" w:hAnsi="Calibri" w:eastAsia="Calibri" w:cs="Calibri"/>
                  <w:color w:val="000000"/>
                  <w:sz w:val="22"/>
                  <w:u w:val="none"/>
                </w:rPr>
                <w:t>492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13:31-32</w:t>
            </w:r>
          </w:p>
        </w:tc>
        <w:tc>
          <w:tcPr>
            <w:tcW w:w="2579" w:type="dxa"/>
            <w:tcMar>
              <w:top w:w="0" w:type="dxa"/>
              <w:bottom w:w="0" w:type="dxa"/>
              <w:left w:w="108" w:type="dxa"/>
              <w:right w:w="108" w:type="dxa"/>
            </w:tcMar>
          </w:tcPr>
          <w:p>
            <w:pPr>
              <w:spacing w:before="0" w:after="0" w:line="240" w:lineRule="auto"/>
            </w:pPr>
            <w:hyperlink w:anchor="F493" w:history="1">
              <w:r>
                <w:rPr>
                  <w:rFonts w:ascii="Calibri" w:hAnsi="Calibri" w:eastAsia="Calibri" w:cs="Calibri"/>
                  <w:color w:val="000000"/>
                  <w:sz w:val="22"/>
                  <w:u w:val="none"/>
                </w:rPr>
                <w:t>493</w:t>
              </w:r>
            </w:hyperlink>
            <w:r>
              <w:rPr>
                <w:rFonts w:ascii="Calibri" w:hAnsi="Calibri" w:eastAsia="Calibri" w:cs="Calibri"/>
                <w:color w:val="000000"/>
                <w:sz w:val="22"/>
              </w:rPr>
              <w:t xml:space="preserve">, </w:t>
            </w:r>
            <w:hyperlink w:anchor="F498" w:history="1">
              <w:r>
                <w:rPr>
                  <w:rFonts w:ascii="Calibri" w:hAnsi="Calibri" w:eastAsia="Calibri" w:cs="Calibri"/>
                  <w:color w:val="000000"/>
                  <w:sz w:val="22"/>
                  <w:u w:val="none"/>
                </w:rPr>
                <w:t>498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13:32</w:t>
            </w:r>
          </w:p>
        </w:tc>
        <w:tc>
          <w:tcPr>
            <w:tcW w:w="2579" w:type="dxa"/>
            <w:tcMar>
              <w:top w:w="0" w:type="dxa"/>
              <w:bottom w:w="0" w:type="dxa"/>
              <w:left w:w="108" w:type="dxa"/>
              <w:right w:w="108" w:type="dxa"/>
            </w:tcMar>
          </w:tcPr>
          <w:p>
            <w:pPr>
              <w:spacing w:before="0" w:after="0" w:line="240" w:lineRule="auto"/>
            </w:pPr>
            <w:hyperlink w:anchor="F493" w:history="1">
              <w:r>
                <w:rPr>
                  <w:rFonts w:ascii="Calibri" w:hAnsi="Calibri" w:eastAsia="Calibri" w:cs="Calibri"/>
                  <w:color w:val="000000"/>
                  <w:sz w:val="22"/>
                  <w:u w:val="none"/>
                </w:rPr>
                <w:t>493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13:33</w:t>
            </w:r>
          </w:p>
        </w:tc>
        <w:tc>
          <w:tcPr>
            <w:tcW w:w="2579" w:type="dxa"/>
            <w:tcMar>
              <w:top w:w="0" w:type="dxa"/>
              <w:bottom w:w="0" w:type="dxa"/>
              <w:left w:w="108" w:type="dxa"/>
              <w:right w:w="108" w:type="dxa"/>
            </w:tcMar>
          </w:tcPr>
          <w:p>
            <w:pPr>
              <w:spacing w:before="0" w:after="0" w:line="240" w:lineRule="auto"/>
            </w:pPr>
            <w:hyperlink w:anchor="F498" w:history="1">
              <w:r>
                <w:rPr>
                  <w:rFonts w:ascii="Calibri" w:hAnsi="Calibri" w:eastAsia="Calibri" w:cs="Calibri"/>
                  <w:color w:val="000000"/>
                  <w:sz w:val="22"/>
                  <w:u w:val="none"/>
                </w:rPr>
                <w:t>498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13:34</w:t>
            </w:r>
          </w:p>
        </w:tc>
        <w:tc>
          <w:tcPr>
            <w:tcW w:w="2579" w:type="dxa"/>
            <w:tcMar>
              <w:top w:w="0" w:type="dxa"/>
              <w:bottom w:w="0" w:type="dxa"/>
              <w:left w:w="108" w:type="dxa"/>
              <w:right w:w="108" w:type="dxa"/>
            </w:tcMar>
          </w:tcPr>
          <w:p>
            <w:pPr>
              <w:spacing w:before="0" w:after="0" w:line="240" w:lineRule="auto"/>
            </w:pPr>
            <w:hyperlink w:anchor="F376" w:history="1">
              <w:r>
                <w:rPr>
                  <w:rFonts w:ascii="Calibri" w:hAnsi="Calibri" w:eastAsia="Calibri" w:cs="Calibri"/>
                  <w:color w:val="000000"/>
                  <w:sz w:val="22"/>
                  <w:u w:val="none"/>
                </w:rPr>
                <w:t>376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13:35</w:t>
            </w:r>
          </w:p>
        </w:tc>
        <w:tc>
          <w:tcPr>
            <w:tcW w:w="2579" w:type="dxa"/>
            <w:tcMar>
              <w:top w:w="0" w:type="dxa"/>
              <w:bottom w:w="0" w:type="dxa"/>
              <w:left w:w="108" w:type="dxa"/>
              <w:right w:w="108" w:type="dxa"/>
            </w:tcMar>
          </w:tcPr>
          <w:p>
            <w:pPr>
              <w:spacing w:before="0" w:after="0" w:line="240" w:lineRule="auto"/>
            </w:pPr>
            <w:hyperlink w:anchor="F376" w:history="1">
              <w:r>
                <w:rPr>
                  <w:rFonts w:ascii="Calibri" w:hAnsi="Calibri" w:eastAsia="Calibri" w:cs="Calibri"/>
                  <w:color w:val="000000"/>
                  <w:sz w:val="22"/>
                  <w:u w:val="none"/>
                </w:rPr>
                <w:t>376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13:44</w:t>
            </w:r>
          </w:p>
        </w:tc>
        <w:tc>
          <w:tcPr>
            <w:tcW w:w="2579" w:type="dxa"/>
            <w:tcMar>
              <w:top w:w="0" w:type="dxa"/>
              <w:bottom w:w="0" w:type="dxa"/>
              <w:left w:w="108" w:type="dxa"/>
              <w:right w:w="108" w:type="dxa"/>
            </w:tcMar>
          </w:tcPr>
          <w:p>
            <w:pPr>
              <w:spacing w:before="0" w:after="0" w:line="240" w:lineRule="auto"/>
            </w:pPr>
            <w:hyperlink w:anchor="F401" w:history="1">
              <w:r>
                <w:rPr>
                  <w:rFonts w:ascii="Calibri" w:hAnsi="Calibri" w:eastAsia="Calibri" w:cs="Calibri"/>
                  <w:color w:val="000000"/>
                  <w:sz w:val="22"/>
                  <w:u w:val="none"/>
                </w:rPr>
                <w:t>401</w:t>
              </w:r>
            </w:hyperlink>
            <w:r>
              <w:rPr>
                <w:rFonts w:ascii="Calibri" w:hAnsi="Calibri" w:eastAsia="Calibri" w:cs="Calibri"/>
                <w:color w:val="000000"/>
                <w:sz w:val="22"/>
              </w:rPr>
              <w:t xml:space="preserve">, </w:t>
            </w: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13:45</w:t>
            </w:r>
          </w:p>
        </w:tc>
        <w:tc>
          <w:tcPr>
            <w:tcW w:w="2579" w:type="dxa"/>
            <w:tcMar>
              <w:top w:w="0" w:type="dxa"/>
              <w:bottom w:w="0" w:type="dxa"/>
              <w:left w:w="108" w:type="dxa"/>
              <w:right w:w="108" w:type="dxa"/>
            </w:tcMar>
          </w:tcPr>
          <w:p>
            <w:pPr>
              <w:spacing w:before="0" w:after="0" w:line="240" w:lineRule="auto"/>
            </w:pPr>
            <w:hyperlink w:anchor="F416" w:history="1">
              <w:r>
                <w:rPr>
                  <w:rFonts w:ascii="Calibri" w:hAnsi="Calibri" w:eastAsia="Calibri" w:cs="Calibri"/>
                  <w:color w:val="000000"/>
                  <w:sz w:val="22"/>
                  <w:u w:val="none"/>
                </w:rPr>
                <w:t>416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13:46</w:t>
            </w:r>
          </w:p>
        </w:tc>
        <w:tc>
          <w:tcPr>
            <w:tcW w:w="2579" w:type="dxa"/>
            <w:tcMar>
              <w:top w:w="0" w:type="dxa"/>
              <w:bottom w:w="0" w:type="dxa"/>
              <w:left w:w="108" w:type="dxa"/>
              <w:right w:w="108" w:type="dxa"/>
            </w:tcMar>
          </w:tcPr>
          <w:p>
            <w:pPr>
              <w:spacing w:before="0" w:after="0" w:line="240" w:lineRule="auto"/>
            </w:pPr>
            <w:hyperlink w:anchor="F416" w:history="1">
              <w:r>
                <w:rPr>
                  <w:rFonts w:ascii="Calibri" w:hAnsi="Calibri" w:eastAsia="Calibri" w:cs="Calibri"/>
                  <w:color w:val="000000"/>
                  <w:sz w:val="22"/>
                  <w:u w:val="none"/>
                </w:rPr>
                <w:t>416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15:8-9</w:t>
            </w:r>
          </w:p>
        </w:tc>
        <w:tc>
          <w:tcPr>
            <w:tcW w:w="2579" w:type="dxa"/>
            <w:tcMar>
              <w:top w:w="0" w:type="dxa"/>
              <w:bottom w:w="0" w:type="dxa"/>
              <w:left w:w="108" w:type="dxa"/>
              <w:right w:w="108" w:type="dxa"/>
            </w:tcMar>
          </w:tcPr>
          <w:p>
            <w:pPr>
              <w:spacing w:before="0" w:after="0" w:line="240" w:lineRule="auto"/>
            </w:pPr>
            <w:hyperlink w:anchor="F56" w:history="1">
              <w:r>
                <w:rPr>
                  <w:rFonts w:ascii="Calibri" w:hAnsi="Calibri" w:eastAsia="Calibri" w:cs="Calibri"/>
                  <w:color w:val="000000"/>
                  <w:sz w:val="22"/>
                  <w:u w:val="none"/>
                </w:rPr>
                <w:t>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16:26</w:t>
            </w:r>
          </w:p>
        </w:tc>
        <w:tc>
          <w:tcPr>
            <w:tcW w:w="2579" w:type="dxa"/>
            <w:tcMar>
              <w:top w:w="0" w:type="dxa"/>
              <w:bottom w:w="0" w:type="dxa"/>
              <w:left w:w="108" w:type="dxa"/>
              <w:right w:w="108" w:type="dxa"/>
            </w:tcMar>
          </w:tcPr>
          <w:p>
            <w:pPr>
              <w:spacing w:before="0" w:after="0" w:line="240" w:lineRule="auto"/>
            </w:pPr>
            <w:hyperlink w:anchor="F81" w:history="1">
              <w:r>
                <w:rPr>
                  <w:rFonts w:ascii="Calibri" w:hAnsi="Calibri" w:eastAsia="Calibri" w:cs="Calibri"/>
                  <w:color w:val="000000"/>
                  <w:sz w:val="22"/>
                  <w:u w:val="none"/>
                </w:rPr>
                <w:t>81</w:t>
              </w:r>
            </w:hyperlink>
            <w:r>
              <w:rPr>
                <w:rFonts w:ascii="Calibri" w:hAnsi="Calibri" w:eastAsia="Calibri" w:cs="Calibri"/>
                <w:color w:val="000000"/>
                <w:sz w:val="22"/>
              </w:rPr>
              <w:t xml:space="preserve">, </w:t>
            </w:r>
            <w:hyperlink w:anchor="F321" w:history="1">
              <w:r>
                <w:rPr>
                  <w:rFonts w:ascii="Calibri" w:hAnsi="Calibri" w:eastAsia="Calibri" w:cs="Calibri"/>
                  <w:color w:val="000000"/>
                  <w:sz w:val="22"/>
                  <w:u w:val="none"/>
                </w:rPr>
                <w:t>321</w:t>
              </w:r>
            </w:hyperlink>
            <w:r>
              <w:rPr>
                <w:rFonts w:ascii="Calibri" w:hAnsi="Calibri" w:eastAsia="Calibri" w:cs="Calibri"/>
                <w:color w:val="000000"/>
                <w:sz w:val="22"/>
              </w:rPr>
              <w:t xml:space="preserve">, </w:t>
            </w:r>
            <w:hyperlink w:anchor="F403" w:history="1">
              <w:r>
                <w:rPr>
                  <w:rFonts w:ascii="Calibri" w:hAnsi="Calibri" w:eastAsia="Calibri" w:cs="Calibri"/>
                  <w:color w:val="000000"/>
                  <w:sz w:val="22"/>
                  <w:u w:val="none"/>
                </w:rPr>
                <w:t>403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17</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17:4</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17:5</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17:8</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w:t>
            </w:r>
          </w:p>
        </w:tc>
        <w:tc>
          <w:tcPr>
            <w:tcW w:w="2579" w:type="dxa"/>
            <w:tcMar>
              <w:top w:w="0" w:type="dxa"/>
              <w:bottom w:w="0" w:type="dxa"/>
              <w:left w:w="108" w:type="dxa"/>
              <w:right w:w="108" w:type="dxa"/>
            </w:tcMar>
          </w:tcPr>
          <w:p>
            <w:pPr>
              <w:spacing w:before="0" w:after="0" w:line="240" w:lineRule="auto"/>
            </w:pPr>
            <w:hyperlink w:anchor="F457" w:history="1">
              <w:r>
                <w:rPr>
                  <w:rFonts w:ascii="Calibri" w:hAnsi="Calibri" w:eastAsia="Calibri" w:cs="Calibri"/>
                  <w:color w:val="000000"/>
                  <w:sz w:val="22"/>
                  <w:u w:val="none"/>
                </w:rPr>
                <w:t>457</w:t>
              </w:r>
            </w:hyperlink>
            <w:r>
              <w:rPr>
                <w:rFonts w:ascii="Calibri" w:hAnsi="Calibri" w:eastAsia="Calibri" w:cs="Calibri"/>
                <w:color w:val="000000"/>
                <w:sz w:val="22"/>
              </w:rPr>
              <w:t xml:space="preserve">, </w:t>
            </w:r>
            <w:hyperlink w:anchor="F458" w:history="1">
              <w:r>
                <w:rPr>
                  <w:rFonts w:ascii="Calibri" w:hAnsi="Calibri" w:eastAsia="Calibri" w:cs="Calibri"/>
                  <w:color w:val="000000"/>
                  <w:sz w:val="22"/>
                  <w:u w:val="none"/>
                </w:rPr>
                <w:t>458</w:t>
              </w:r>
            </w:hyperlink>
            <w:r>
              <w:rPr>
                <w:rFonts w:ascii="Calibri" w:hAnsi="Calibri" w:eastAsia="Calibri" w:cs="Calibri"/>
                <w:color w:val="000000"/>
                <w:sz w:val="22"/>
              </w:rPr>
              <w:t xml:space="preserve">, </w:t>
            </w:r>
            <w:hyperlink w:anchor="F459" w:history="1">
              <w:r>
                <w:rPr>
                  <w:rFonts w:ascii="Calibri" w:hAnsi="Calibri" w:eastAsia="Calibri" w:cs="Calibri"/>
                  <w:color w:val="000000"/>
                  <w:sz w:val="22"/>
                  <w:u w:val="none"/>
                </w:rPr>
                <w:t>459</w:t>
              </w:r>
            </w:hyperlink>
            <w:r>
              <w:rPr>
                <w:rFonts w:ascii="Calibri" w:hAnsi="Calibri" w:eastAsia="Calibri" w:cs="Calibri"/>
                <w:color w:val="000000"/>
                <w:sz w:val="22"/>
              </w:rPr>
              <w:t xml:space="preserve">, </w:t>
            </w:r>
            <w:hyperlink w:anchor="F460" w:history="1">
              <w:r>
                <w:rPr>
                  <w:rFonts w:ascii="Calibri" w:hAnsi="Calibri" w:eastAsia="Calibri" w:cs="Calibri"/>
                  <w:color w:val="000000"/>
                  <w:sz w:val="22"/>
                  <w:u w:val="none"/>
                </w:rPr>
                <w:t>460</w:t>
              </w:r>
            </w:hyperlink>
            <w:r>
              <w:rPr>
                <w:rFonts w:ascii="Calibri" w:hAnsi="Calibri" w:eastAsia="Calibri" w:cs="Calibri"/>
                <w:color w:val="000000"/>
                <w:sz w:val="22"/>
              </w:rPr>
              <w:t xml:space="preserve">, </w:t>
            </w:r>
            <w:hyperlink w:anchor="F461" w:history="1">
              <w:r>
                <w:rPr>
                  <w:rFonts w:ascii="Calibri" w:hAnsi="Calibri" w:eastAsia="Calibri" w:cs="Calibri"/>
                  <w:color w:val="000000"/>
                  <w:sz w:val="22"/>
                  <w:u w:val="none"/>
                </w:rPr>
                <w:t>461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18:21</w:t>
            </w:r>
          </w:p>
        </w:tc>
        <w:tc>
          <w:tcPr>
            <w:tcW w:w="2579" w:type="dxa"/>
            <w:tcMar>
              <w:top w:w="0" w:type="dxa"/>
              <w:bottom w:w="0" w:type="dxa"/>
              <w:left w:w="108" w:type="dxa"/>
              <w:right w:w="108" w:type="dxa"/>
            </w:tcMar>
          </w:tcPr>
          <w:p>
            <w:pPr>
              <w:spacing w:before="0" w:after="0" w:line="240" w:lineRule="auto"/>
            </w:pPr>
            <w:hyperlink w:anchor="F457" w:history="1">
              <w:r>
                <w:rPr>
                  <w:rFonts w:ascii="Calibri" w:hAnsi="Calibri" w:eastAsia="Calibri" w:cs="Calibri"/>
                  <w:color w:val="000000"/>
                  <w:sz w:val="22"/>
                  <w:u w:val="none"/>
                </w:rPr>
                <w:t>457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18:22</w:t>
            </w:r>
          </w:p>
        </w:tc>
        <w:tc>
          <w:tcPr>
            <w:tcW w:w="2579" w:type="dxa"/>
            <w:tcMar>
              <w:top w:w="0" w:type="dxa"/>
              <w:bottom w:w="0" w:type="dxa"/>
              <w:left w:w="108" w:type="dxa"/>
              <w:right w:w="108" w:type="dxa"/>
            </w:tcMar>
          </w:tcPr>
          <w:p>
            <w:pPr>
              <w:spacing w:before="0" w:after="0" w:line="240" w:lineRule="auto"/>
            </w:pPr>
            <w:hyperlink w:anchor="F457" w:history="1">
              <w:r>
                <w:rPr>
                  <w:rFonts w:ascii="Calibri" w:hAnsi="Calibri" w:eastAsia="Calibri" w:cs="Calibri"/>
                  <w:color w:val="000000"/>
                  <w:sz w:val="22"/>
                  <w:u w:val="none"/>
                </w:rPr>
                <w:t>457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18:23</w:t>
            </w:r>
          </w:p>
        </w:tc>
        <w:tc>
          <w:tcPr>
            <w:tcW w:w="2579" w:type="dxa"/>
            <w:tcMar>
              <w:top w:w="0" w:type="dxa"/>
              <w:bottom w:w="0" w:type="dxa"/>
              <w:left w:w="108" w:type="dxa"/>
              <w:right w:w="108" w:type="dxa"/>
            </w:tcMar>
          </w:tcPr>
          <w:p>
            <w:pPr>
              <w:spacing w:before="0" w:after="0" w:line="240" w:lineRule="auto"/>
            </w:pPr>
            <w:hyperlink w:anchor="F458" w:history="1">
              <w:r>
                <w:rPr>
                  <w:rFonts w:ascii="Calibri" w:hAnsi="Calibri" w:eastAsia="Calibri" w:cs="Calibri"/>
                  <w:color w:val="000000"/>
                  <w:sz w:val="22"/>
                  <w:u w:val="none"/>
                </w:rPr>
                <w:t>458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18:24</w:t>
            </w:r>
          </w:p>
        </w:tc>
        <w:tc>
          <w:tcPr>
            <w:tcW w:w="2579" w:type="dxa"/>
            <w:tcMar>
              <w:top w:w="0" w:type="dxa"/>
              <w:bottom w:w="0" w:type="dxa"/>
              <w:left w:w="108" w:type="dxa"/>
              <w:right w:w="108" w:type="dxa"/>
            </w:tcMar>
          </w:tcPr>
          <w:p>
            <w:pPr>
              <w:spacing w:before="0" w:after="0" w:line="240" w:lineRule="auto"/>
            </w:pPr>
            <w:hyperlink w:anchor="F458" w:history="1">
              <w:r>
                <w:rPr>
                  <w:rFonts w:ascii="Calibri" w:hAnsi="Calibri" w:eastAsia="Calibri" w:cs="Calibri"/>
                  <w:color w:val="000000"/>
                  <w:sz w:val="22"/>
                  <w:u w:val="none"/>
                </w:rPr>
                <w:t>458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18:25</w:t>
            </w:r>
          </w:p>
        </w:tc>
        <w:tc>
          <w:tcPr>
            <w:tcW w:w="2579" w:type="dxa"/>
            <w:tcMar>
              <w:top w:w="0" w:type="dxa"/>
              <w:bottom w:w="0" w:type="dxa"/>
              <w:left w:w="108" w:type="dxa"/>
              <w:right w:w="108" w:type="dxa"/>
            </w:tcMar>
          </w:tcPr>
          <w:p>
            <w:pPr>
              <w:spacing w:before="0" w:after="0" w:line="240" w:lineRule="auto"/>
            </w:pPr>
            <w:hyperlink w:anchor="F458" w:history="1">
              <w:r>
                <w:rPr>
                  <w:rFonts w:ascii="Calibri" w:hAnsi="Calibri" w:eastAsia="Calibri" w:cs="Calibri"/>
                  <w:color w:val="000000"/>
                  <w:sz w:val="22"/>
                  <w:u w:val="none"/>
                </w:rPr>
                <w:t>458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18:26</w:t>
            </w:r>
          </w:p>
        </w:tc>
        <w:tc>
          <w:tcPr>
            <w:tcW w:w="2579" w:type="dxa"/>
            <w:tcMar>
              <w:top w:w="0" w:type="dxa"/>
              <w:bottom w:w="0" w:type="dxa"/>
              <w:left w:w="108" w:type="dxa"/>
              <w:right w:w="108" w:type="dxa"/>
            </w:tcMar>
          </w:tcPr>
          <w:p>
            <w:pPr>
              <w:spacing w:before="0" w:after="0" w:line="240" w:lineRule="auto"/>
            </w:pPr>
            <w:hyperlink w:anchor="F458" w:history="1">
              <w:r>
                <w:rPr>
                  <w:rFonts w:ascii="Calibri" w:hAnsi="Calibri" w:eastAsia="Calibri" w:cs="Calibri"/>
                  <w:color w:val="000000"/>
                  <w:sz w:val="22"/>
                  <w:u w:val="none"/>
                </w:rPr>
                <w:t>458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18:27</w:t>
            </w:r>
          </w:p>
        </w:tc>
        <w:tc>
          <w:tcPr>
            <w:tcW w:w="2579" w:type="dxa"/>
            <w:tcMar>
              <w:top w:w="0" w:type="dxa"/>
              <w:bottom w:w="0" w:type="dxa"/>
              <w:left w:w="108" w:type="dxa"/>
              <w:right w:w="108" w:type="dxa"/>
            </w:tcMar>
          </w:tcPr>
          <w:p>
            <w:pPr>
              <w:spacing w:before="0" w:after="0" w:line="240" w:lineRule="auto"/>
            </w:pPr>
            <w:hyperlink w:anchor="F458" w:history="1">
              <w:r>
                <w:rPr>
                  <w:rFonts w:ascii="Calibri" w:hAnsi="Calibri" w:eastAsia="Calibri" w:cs="Calibri"/>
                  <w:color w:val="000000"/>
                  <w:sz w:val="22"/>
                  <w:u w:val="none"/>
                </w:rPr>
                <w:t>458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18:28</w:t>
            </w:r>
          </w:p>
        </w:tc>
        <w:tc>
          <w:tcPr>
            <w:tcW w:w="2579" w:type="dxa"/>
            <w:tcMar>
              <w:top w:w="0" w:type="dxa"/>
              <w:bottom w:w="0" w:type="dxa"/>
              <w:left w:w="108" w:type="dxa"/>
              <w:right w:w="108" w:type="dxa"/>
            </w:tcMar>
          </w:tcPr>
          <w:p>
            <w:pPr>
              <w:spacing w:before="0" w:after="0" w:line="240" w:lineRule="auto"/>
            </w:pPr>
            <w:hyperlink w:anchor="F459" w:history="1">
              <w:r>
                <w:rPr>
                  <w:rFonts w:ascii="Calibri" w:hAnsi="Calibri" w:eastAsia="Calibri" w:cs="Calibri"/>
                  <w:color w:val="000000"/>
                  <w:sz w:val="22"/>
                  <w:u w:val="none"/>
                </w:rPr>
                <w:t>459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18:29</w:t>
            </w:r>
          </w:p>
        </w:tc>
        <w:tc>
          <w:tcPr>
            <w:tcW w:w="2579" w:type="dxa"/>
            <w:tcMar>
              <w:top w:w="0" w:type="dxa"/>
              <w:bottom w:w="0" w:type="dxa"/>
              <w:left w:w="108" w:type="dxa"/>
              <w:right w:w="108" w:type="dxa"/>
            </w:tcMar>
          </w:tcPr>
          <w:p>
            <w:pPr>
              <w:spacing w:before="0" w:after="0" w:line="240" w:lineRule="auto"/>
            </w:pPr>
            <w:hyperlink w:anchor="F459" w:history="1">
              <w:r>
                <w:rPr>
                  <w:rFonts w:ascii="Calibri" w:hAnsi="Calibri" w:eastAsia="Calibri" w:cs="Calibri"/>
                  <w:color w:val="000000"/>
                  <w:sz w:val="22"/>
                  <w:u w:val="none"/>
                </w:rPr>
                <w:t>459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18:30</w:t>
            </w:r>
          </w:p>
        </w:tc>
        <w:tc>
          <w:tcPr>
            <w:tcW w:w="2579" w:type="dxa"/>
            <w:tcMar>
              <w:top w:w="0" w:type="dxa"/>
              <w:bottom w:w="0" w:type="dxa"/>
              <w:left w:w="108" w:type="dxa"/>
              <w:right w:w="108" w:type="dxa"/>
            </w:tcMar>
          </w:tcPr>
          <w:p>
            <w:pPr>
              <w:spacing w:before="0" w:after="0" w:line="240" w:lineRule="auto"/>
            </w:pPr>
            <w:hyperlink w:anchor="F459" w:history="1">
              <w:r>
                <w:rPr>
                  <w:rFonts w:ascii="Calibri" w:hAnsi="Calibri" w:eastAsia="Calibri" w:cs="Calibri"/>
                  <w:color w:val="000000"/>
                  <w:sz w:val="22"/>
                  <w:u w:val="none"/>
                </w:rPr>
                <w:t>459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18:32</w:t>
            </w:r>
          </w:p>
        </w:tc>
        <w:tc>
          <w:tcPr>
            <w:tcW w:w="2579" w:type="dxa"/>
            <w:tcMar>
              <w:top w:w="0" w:type="dxa"/>
              <w:bottom w:w="0" w:type="dxa"/>
              <w:left w:w="108" w:type="dxa"/>
              <w:right w:w="108" w:type="dxa"/>
            </w:tcMar>
          </w:tcPr>
          <w:p>
            <w:pPr>
              <w:spacing w:before="0" w:after="0" w:line="240" w:lineRule="auto"/>
            </w:pPr>
            <w:hyperlink w:anchor="F460" w:history="1">
              <w:r>
                <w:rPr>
                  <w:rFonts w:ascii="Calibri" w:hAnsi="Calibri" w:eastAsia="Calibri" w:cs="Calibri"/>
                  <w:color w:val="000000"/>
                  <w:sz w:val="22"/>
                  <w:u w:val="none"/>
                </w:rPr>
                <w:t>460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18:33</w:t>
            </w:r>
          </w:p>
        </w:tc>
        <w:tc>
          <w:tcPr>
            <w:tcW w:w="2579" w:type="dxa"/>
            <w:tcMar>
              <w:top w:w="0" w:type="dxa"/>
              <w:bottom w:w="0" w:type="dxa"/>
              <w:left w:w="108" w:type="dxa"/>
              <w:right w:w="108" w:type="dxa"/>
            </w:tcMar>
          </w:tcPr>
          <w:p>
            <w:pPr>
              <w:spacing w:before="0" w:after="0" w:line="240" w:lineRule="auto"/>
            </w:pPr>
            <w:hyperlink w:anchor="F460" w:history="1">
              <w:r>
                <w:rPr>
                  <w:rFonts w:ascii="Calibri" w:hAnsi="Calibri" w:eastAsia="Calibri" w:cs="Calibri"/>
                  <w:color w:val="000000"/>
                  <w:sz w:val="22"/>
                  <w:u w:val="none"/>
                </w:rPr>
                <w:t>460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19</w:t>
            </w:r>
          </w:p>
        </w:tc>
        <w:tc>
          <w:tcPr>
            <w:tcW w:w="2579" w:type="dxa"/>
            <w:tcMar>
              <w:top w:w="0" w:type="dxa"/>
              <w:bottom w:w="0" w:type="dxa"/>
              <w:left w:w="108" w:type="dxa"/>
              <w:right w:w="108" w:type="dxa"/>
            </w:tcMar>
          </w:tcPr>
          <w:p>
            <w:pPr>
              <w:spacing w:before="0" w:after="0" w:line="240" w:lineRule="auto"/>
            </w:pPr>
            <w:hyperlink w:anchor="F358" w:history="1">
              <w:r>
                <w:rPr>
                  <w:rFonts w:ascii="Calibri" w:hAnsi="Calibri" w:eastAsia="Calibri" w:cs="Calibri"/>
                  <w:color w:val="000000"/>
                  <w:sz w:val="22"/>
                  <w:u w:val="none"/>
                </w:rPr>
                <w:t>358</w:t>
              </w:r>
            </w:hyperlink>
            <w:r>
              <w:rPr>
                <w:rFonts w:ascii="Calibri" w:hAnsi="Calibri" w:eastAsia="Calibri" w:cs="Calibri"/>
                <w:color w:val="000000"/>
                <w:sz w:val="22"/>
              </w:rPr>
              <w:t xml:space="preserve">, </w:t>
            </w:r>
            <w:hyperlink w:anchor="F359" w:history="1">
              <w:r>
                <w:rPr>
                  <w:rFonts w:ascii="Calibri" w:hAnsi="Calibri" w:eastAsia="Calibri" w:cs="Calibri"/>
                  <w:color w:val="000000"/>
                  <w:sz w:val="22"/>
                  <w:u w:val="none"/>
                </w:rPr>
                <w:t>359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19:21</w:t>
            </w:r>
          </w:p>
        </w:tc>
        <w:tc>
          <w:tcPr>
            <w:tcW w:w="2579" w:type="dxa"/>
            <w:tcMar>
              <w:top w:w="0" w:type="dxa"/>
              <w:bottom w:w="0" w:type="dxa"/>
              <w:left w:w="108" w:type="dxa"/>
              <w:right w:w="108" w:type="dxa"/>
            </w:tcMar>
          </w:tcPr>
          <w:p>
            <w:pPr>
              <w:spacing w:before="0" w:after="0" w:line="240" w:lineRule="auto"/>
            </w:pPr>
            <w:hyperlink w:anchor="F359" w:history="1">
              <w:r>
                <w:rPr>
                  <w:rFonts w:ascii="Calibri" w:hAnsi="Calibri" w:eastAsia="Calibri" w:cs="Calibri"/>
                  <w:color w:val="000000"/>
                  <w:sz w:val="22"/>
                  <w:u w:val="none"/>
                </w:rPr>
                <w:t>359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19:22</w:t>
            </w:r>
          </w:p>
        </w:tc>
        <w:tc>
          <w:tcPr>
            <w:tcW w:w="2579" w:type="dxa"/>
            <w:tcMar>
              <w:top w:w="0" w:type="dxa"/>
              <w:bottom w:w="0" w:type="dxa"/>
              <w:left w:w="108" w:type="dxa"/>
              <w:right w:w="108" w:type="dxa"/>
            </w:tcMar>
          </w:tcPr>
          <w:p>
            <w:pPr>
              <w:spacing w:before="0" w:after="0" w:line="240" w:lineRule="auto"/>
            </w:pPr>
            <w:hyperlink w:anchor="F417" w:history="1">
              <w:r>
                <w:rPr>
                  <w:rFonts w:ascii="Calibri" w:hAnsi="Calibri" w:eastAsia="Calibri" w:cs="Calibri"/>
                  <w:color w:val="000000"/>
                  <w:sz w:val="22"/>
                  <w:u w:val="none"/>
                </w:rPr>
                <w:t>417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19:24</w:t>
            </w:r>
          </w:p>
        </w:tc>
        <w:tc>
          <w:tcPr>
            <w:tcW w:w="2579" w:type="dxa"/>
            <w:tcMar>
              <w:top w:w="0" w:type="dxa"/>
              <w:bottom w:w="0" w:type="dxa"/>
              <w:left w:w="108" w:type="dxa"/>
              <w:right w:w="108" w:type="dxa"/>
            </w:tcMar>
          </w:tcPr>
          <w:p>
            <w:pPr>
              <w:spacing w:before="0" w:after="0" w:line="240" w:lineRule="auto"/>
            </w:pPr>
            <w:hyperlink w:anchor="F321" w:history="1">
              <w:r>
                <w:rPr>
                  <w:rFonts w:ascii="Calibri" w:hAnsi="Calibri" w:eastAsia="Calibri" w:cs="Calibri"/>
                  <w:color w:val="000000"/>
                  <w:sz w:val="22"/>
                  <w:u w:val="none"/>
                </w:rPr>
                <w:t>321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w:t>
            </w:r>
          </w:p>
        </w:tc>
        <w:tc>
          <w:tcPr>
            <w:tcW w:w="2579" w:type="dxa"/>
            <w:tcMar>
              <w:top w:w="0" w:type="dxa"/>
              <w:bottom w:w="0" w:type="dxa"/>
              <w:left w:w="108" w:type="dxa"/>
              <w:right w:w="108" w:type="dxa"/>
            </w:tcMar>
          </w:tcPr>
          <w:p>
            <w:pPr>
              <w:spacing w:before="0" w:after="0" w:line="240" w:lineRule="auto"/>
            </w:pPr>
            <w:hyperlink w:anchor="F230" w:history="1">
              <w:r>
                <w:rPr>
                  <w:rFonts w:ascii="Calibri" w:hAnsi="Calibri" w:eastAsia="Calibri" w:cs="Calibri"/>
                  <w:color w:val="000000"/>
                  <w:sz w:val="22"/>
                  <w:u w:val="none"/>
                </w:rPr>
                <w:t>230</w:t>
              </w:r>
            </w:hyperlink>
            <w:r>
              <w:rPr>
                <w:rFonts w:ascii="Calibri" w:hAnsi="Calibri" w:eastAsia="Calibri" w:cs="Calibri"/>
                <w:color w:val="000000"/>
                <w:sz w:val="22"/>
              </w:rPr>
              <w:t xml:space="preserve">, </w:t>
            </w:r>
            <w:hyperlink w:anchor="F231" w:history="1">
              <w:r>
                <w:rPr>
                  <w:rFonts w:ascii="Calibri" w:hAnsi="Calibri" w:eastAsia="Calibri" w:cs="Calibri"/>
                  <w:color w:val="000000"/>
                  <w:sz w:val="22"/>
                  <w:u w:val="none"/>
                </w:rPr>
                <w:t>231</w:t>
              </w:r>
            </w:hyperlink>
            <w:r>
              <w:rPr>
                <w:rFonts w:ascii="Calibri" w:hAnsi="Calibri" w:eastAsia="Calibri" w:cs="Calibri"/>
                <w:color w:val="000000"/>
                <w:sz w:val="22"/>
              </w:rPr>
              <w:t xml:space="preserve">, </w:t>
            </w:r>
            <w:hyperlink w:anchor="F376" w:history="1">
              <w:r>
                <w:rPr>
                  <w:rFonts w:ascii="Calibri" w:hAnsi="Calibri" w:eastAsia="Calibri" w:cs="Calibri"/>
                  <w:color w:val="000000"/>
                  <w:sz w:val="22"/>
                  <w:u w:val="none"/>
                </w:rPr>
                <w:t>376</w:t>
              </w:r>
            </w:hyperlink>
            <w:r>
              <w:rPr>
                <w:rFonts w:ascii="Calibri" w:hAnsi="Calibri" w:eastAsia="Calibri" w:cs="Calibri"/>
                <w:color w:val="000000"/>
                <w:sz w:val="22"/>
              </w:rPr>
              <w:t xml:space="preserve">, </w:t>
            </w:r>
            <w:hyperlink w:anchor="F438" w:history="1">
              <w:r>
                <w:rPr>
                  <w:rFonts w:ascii="Calibri" w:hAnsi="Calibri" w:eastAsia="Calibri" w:cs="Calibri"/>
                  <w:color w:val="000000"/>
                  <w:sz w:val="22"/>
                  <w:u w:val="none"/>
                </w:rPr>
                <w:t>438</w:t>
              </w:r>
            </w:hyperlink>
            <w:r>
              <w:rPr>
                <w:rFonts w:ascii="Calibri" w:hAnsi="Calibri" w:eastAsia="Calibri" w:cs="Calibri"/>
                <w:color w:val="000000"/>
                <w:sz w:val="22"/>
              </w:rPr>
              <w:t xml:space="preserve">, </w:t>
            </w:r>
            <w:hyperlink w:anchor="F439" w:history="1">
              <w:r>
                <w:rPr>
                  <w:rFonts w:ascii="Calibri" w:hAnsi="Calibri" w:eastAsia="Calibri" w:cs="Calibri"/>
                  <w:color w:val="000000"/>
                  <w:sz w:val="22"/>
                  <w:u w:val="none"/>
                </w:rPr>
                <w:t>439</w:t>
              </w:r>
            </w:hyperlink>
            <w:r>
              <w:rPr>
                <w:rFonts w:ascii="Calibri" w:hAnsi="Calibri" w:eastAsia="Calibri" w:cs="Calibri"/>
                <w:color w:val="000000"/>
                <w:sz w:val="22"/>
              </w:rPr>
              <w:t xml:space="preserve">, </w:t>
            </w:r>
            <w:hyperlink w:anchor="F440" w:history="1">
              <w:r>
                <w:rPr>
                  <w:rFonts w:ascii="Calibri" w:hAnsi="Calibri" w:eastAsia="Calibri" w:cs="Calibri"/>
                  <w:color w:val="000000"/>
                  <w:sz w:val="22"/>
                  <w:u w:val="none"/>
                </w:rPr>
                <w:t>440</w:t>
              </w:r>
            </w:hyperlink>
            <w:r>
              <w:rPr>
                <w:rFonts w:ascii="Calibri" w:hAnsi="Calibri" w:eastAsia="Calibri" w:cs="Calibri"/>
                <w:color w:val="000000"/>
                <w:sz w:val="22"/>
              </w:rPr>
              <w:t xml:space="preserve">, </w:t>
            </w:r>
            <w:hyperlink w:anchor="F441" w:history="1">
              <w:r>
                <w:rPr>
                  <w:rFonts w:ascii="Calibri" w:hAnsi="Calibri" w:eastAsia="Calibri" w:cs="Calibri"/>
                  <w:color w:val="000000"/>
                  <w:sz w:val="22"/>
                  <w:u w:val="none"/>
                </w:rPr>
                <w:t>441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20:2</w:t>
            </w:r>
          </w:p>
        </w:tc>
        <w:tc>
          <w:tcPr>
            <w:tcW w:w="2579" w:type="dxa"/>
            <w:tcMar>
              <w:top w:w="0" w:type="dxa"/>
              <w:bottom w:w="0" w:type="dxa"/>
              <w:left w:w="108" w:type="dxa"/>
              <w:right w:w="108" w:type="dxa"/>
            </w:tcMar>
          </w:tcPr>
          <w:p>
            <w:pPr>
              <w:spacing w:before="0" w:after="0" w:line="240" w:lineRule="auto"/>
            </w:pPr>
            <w:hyperlink w:anchor="F438" w:history="1">
              <w:r>
                <w:rPr>
                  <w:rFonts w:ascii="Calibri" w:hAnsi="Calibri" w:eastAsia="Calibri" w:cs="Calibri"/>
                  <w:color w:val="000000"/>
                  <w:sz w:val="22"/>
                  <w:u w:val="none"/>
                </w:rPr>
                <w:t>438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20:4</w:t>
            </w:r>
          </w:p>
        </w:tc>
        <w:tc>
          <w:tcPr>
            <w:tcW w:w="2579" w:type="dxa"/>
            <w:tcMar>
              <w:top w:w="0" w:type="dxa"/>
              <w:bottom w:w="0" w:type="dxa"/>
              <w:left w:w="108" w:type="dxa"/>
              <w:right w:w="108" w:type="dxa"/>
            </w:tcMar>
          </w:tcPr>
          <w:p>
            <w:pPr>
              <w:spacing w:before="0" w:after="0" w:line="240" w:lineRule="auto"/>
            </w:pPr>
            <w:hyperlink w:anchor="F438" w:history="1">
              <w:r>
                <w:rPr>
                  <w:rFonts w:ascii="Calibri" w:hAnsi="Calibri" w:eastAsia="Calibri" w:cs="Calibri"/>
                  <w:color w:val="000000"/>
                  <w:sz w:val="22"/>
                  <w:u w:val="none"/>
                </w:rPr>
                <w:t>438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20:6</w:t>
            </w:r>
          </w:p>
        </w:tc>
        <w:tc>
          <w:tcPr>
            <w:tcW w:w="2579" w:type="dxa"/>
            <w:tcMar>
              <w:top w:w="0" w:type="dxa"/>
              <w:bottom w:w="0" w:type="dxa"/>
              <w:left w:w="108" w:type="dxa"/>
              <w:right w:w="108" w:type="dxa"/>
            </w:tcMar>
          </w:tcPr>
          <w:p>
            <w:pPr>
              <w:spacing w:before="0" w:after="0" w:line="240" w:lineRule="auto"/>
            </w:pPr>
            <w:hyperlink w:anchor="F438" w:history="1">
              <w:r>
                <w:rPr>
                  <w:rFonts w:ascii="Calibri" w:hAnsi="Calibri" w:eastAsia="Calibri" w:cs="Calibri"/>
                  <w:color w:val="000000"/>
                  <w:sz w:val="22"/>
                  <w:u w:val="none"/>
                </w:rPr>
                <w:t>438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20:7</w:t>
            </w:r>
          </w:p>
        </w:tc>
        <w:tc>
          <w:tcPr>
            <w:tcW w:w="2579" w:type="dxa"/>
            <w:tcMar>
              <w:top w:w="0" w:type="dxa"/>
              <w:bottom w:w="0" w:type="dxa"/>
              <w:left w:w="108" w:type="dxa"/>
              <w:right w:w="108" w:type="dxa"/>
            </w:tcMar>
          </w:tcPr>
          <w:p>
            <w:pPr>
              <w:spacing w:before="0" w:after="0" w:line="240" w:lineRule="auto"/>
            </w:pPr>
            <w:hyperlink w:anchor="F438" w:history="1">
              <w:r>
                <w:rPr>
                  <w:rFonts w:ascii="Calibri" w:hAnsi="Calibri" w:eastAsia="Calibri" w:cs="Calibri"/>
                  <w:color w:val="000000"/>
                  <w:sz w:val="22"/>
                  <w:u w:val="none"/>
                </w:rPr>
                <w:t>438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20:10</w:t>
            </w:r>
          </w:p>
        </w:tc>
        <w:tc>
          <w:tcPr>
            <w:tcW w:w="2579" w:type="dxa"/>
            <w:tcMar>
              <w:top w:w="0" w:type="dxa"/>
              <w:bottom w:w="0" w:type="dxa"/>
              <w:left w:w="108" w:type="dxa"/>
              <w:right w:w="108" w:type="dxa"/>
            </w:tcMar>
          </w:tcPr>
          <w:p>
            <w:pPr>
              <w:spacing w:before="0" w:after="0" w:line="240" w:lineRule="auto"/>
            </w:pPr>
            <w:hyperlink w:anchor="F230" w:history="1">
              <w:r>
                <w:rPr>
                  <w:rFonts w:ascii="Calibri" w:hAnsi="Calibri" w:eastAsia="Calibri" w:cs="Calibri"/>
                  <w:color w:val="000000"/>
                  <w:sz w:val="22"/>
                  <w:u w:val="none"/>
                </w:rPr>
                <w:t>230</w:t>
              </w:r>
            </w:hyperlink>
            <w:r>
              <w:rPr>
                <w:rFonts w:ascii="Calibri" w:hAnsi="Calibri" w:eastAsia="Calibri" w:cs="Calibri"/>
                <w:color w:val="000000"/>
                <w:sz w:val="22"/>
              </w:rPr>
              <w:t xml:space="preserve">, </w:t>
            </w:r>
            <w:hyperlink w:anchor="F439" w:history="1">
              <w:r>
                <w:rPr>
                  <w:rFonts w:ascii="Calibri" w:hAnsi="Calibri" w:eastAsia="Calibri" w:cs="Calibri"/>
                  <w:color w:val="000000"/>
                  <w:sz w:val="22"/>
                  <w:u w:val="none"/>
                </w:rPr>
                <w:t>439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20:12</w:t>
            </w:r>
          </w:p>
        </w:tc>
        <w:tc>
          <w:tcPr>
            <w:tcW w:w="2579" w:type="dxa"/>
            <w:tcMar>
              <w:top w:w="0" w:type="dxa"/>
              <w:bottom w:w="0" w:type="dxa"/>
              <w:left w:w="108" w:type="dxa"/>
              <w:right w:w="108" w:type="dxa"/>
            </w:tcMar>
          </w:tcPr>
          <w:p>
            <w:pPr>
              <w:spacing w:before="0" w:after="0" w:line="240" w:lineRule="auto"/>
            </w:pPr>
            <w:hyperlink w:anchor="F230" w:history="1">
              <w:r>
                <w:rPr>
                  <w:rFonts w:ascii="Calibri" w:hAnsi="Calibri" w:eastAsia="Calibri" w:cs="Calibri"/>
                  <w:color w:val="000000"/>
                  <w:sz w:val="22"/>
                  <w:u w:val="none"/>
                </w:rPr>
                <w:t>230</w:t>
              </w:r>
            </w:hyperlink>
            <w:r>
              <w:rPr>
                <w:rFonts w:ascii="Calibri" w:hAnsi="Calibri" w:eastAsia="Calibri" w:cs="Calibri"/>
                <w:color w:val="000000"/>
                <w:sz w:val="22"/>
              </w:rPr>
              <w:t xml:space="preserve">, </w:t>
            </w:r>
            <w:hyperlink w:anchor="F439" w:history="1">
              <w:r>
                <w:rPr>
                  <w:rFonts w:ascii="Calibri" w:hAnsi="Calibri" w:eastAsia="Calibri" w:cs="Calibri"/>
                  <w:color w:val="000000"/>
                  <w:sz w:val="22"/>
                  <w:u w:val="none"/>
                </w:rPr>
                <w:t>439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20:13</w:t>
            </w:r>
          </w:p>
        </w:tc>
        <w:tc>
          <w:tcPr>
            <w:tcW w:w="2579" w:type="dxa"/>
            <w:tcMar>
              <w:top w:w="0" w:type="dxa"/>
              <w:bottom w:w="0" w:type="dxa"/>
              <w:left w:w="108" w:type="dxa"/>
              <w:right w:w="108" w:type="dxa"/>
            </w:tcMar>
          </w:tcPr>
          <w:p>
            <w:pPr>
              <w:spacing w:before="0" w:after="0" w:line="240" w:lineRule="auto"/>
            </w:pPr>
            <w:hyperlink w:anchor="F439" w:history="1">
              <w:r>
                <w:rPr>
                  <w:rFonts w:ascii="Calibri" w:hAnsi="Calibri" w:eastAsia="Calibri" w:cs="Calibri"/>
                  <w:color w:val="000000"/>
                  <w:sz w:val="22"/>
                  <w:u w:val="none"/>
                </w:rPr>
                <w:t>439</w:t>
              </w:r>
            </w:hyperlink>
            <w:r>
              <w:rPr>
                <w:rFonts w:ascii="Calibri" w:hAnsi="Calibri" w:eastAsia="Calibri" w:cs="Calibri"/>
                <w:color w:val="000000"/>
                <w:sz w:val="22"/>
              </w:rPr>
              <w:t xml:space="preserve">, </w:t>
            </w:r>
            <w:hyperlink w:anchor="F445" w:history="1">
              <w:r>
                <w:rPr>
                  <w:rFonts w:ascii="Calibri" w:hAnsi="Calibri" w:eastAsia="Calibri" w:cs="Calibri"/>
                  <w:color w:val="000000"/>
                  <w:sz w:val="22"/>
                  <w:u w:val="none"/>
                </w:rPr>
                <w:t>445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20:13-15</w:t>
            </w:r>
          </w:p>
        </w:tc>
        <w:tc>
          <w:tcPr>
            <w:tcW w:w="2579" w:type="dxa"/>
            <w:tcMar>
              <w:top w:w="0" w:type="dxa"/>
              <w:bottom w:w="0" w:type="dxa"/>
              <w:left w:w="108" w:type="dxa"/>
              <w:right w:w="108" w:type="dxa"/>
            </w:tcMar>
          </w:tcPr>
          <w:p>
            <w:pPr>
              <w:spacing w:before="0" w:after="0" w:line="240" w:lineRule="auto"/>
            </w:pPr>
            <w:hyperlink w:anchor="F231" w:history="1">
              <w:r>
                <w:rPr>
                  <w:rFonts w:ascii="Calibri" w:hAnsi="Calibri" w:eastAsia="Calibri" w:cs="Calibri"/>
                  <w:color w:val="000000"/>
                  <w:sz w:val="22"/>
                  <w:u w:val="none"/>
                </w:rPr>
                <w:t>231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20:15</w:t>
            </w:r>
          </w:p>
        </w:tc>
        <w:tc>
          <w:tcPr>
            <w:tcW w:w="2579" w:type="dxa"/>
            <w:tcMar>
              <w:top w:w="0" w:type="dxa"/>
              <w:bottom w:w="0" w:type="dxa"/>
              <w:left w:w="108" w:type="dxa"/>
              <w:right w:w="108" w:type="dxa"/>
            </w:tcMar>
          </w:tcPr>
          <w:p>
            <w:pPr>
              <w:spacing w:before="0" w:after="0" w:line="240" w:lineRule="auto"/>
            </w:pPr>
            <w:hyperlink w:anchor="F440" w:history="1">
              <w:r>
                <w:rPr>
                  <w:rFonts w:ascii="Calibri" w:hAnsi="Calibri" w:eastAsia="Calibri" w:cs="Calibri"/>
                  <w:color w:val="000000"/>
                  <w:sz w:val="22"/>
                  <w:u w:val="none"/>
                </w:rPr>
                <w:t>440</w:t>
              </w:r>
            </w:hyperlink>
            <w:r>
              <w:rPr>
                <w:rFonts w:ascii="Calibri" w:hAnsi="Calibri" w:eastAsia="Calibri" w:cs="Calibri"/>
                <w:color w:val="000000"/>
                <w:sz w:val="22"/>
              </w:rPr>
              <w:t xml:space="preserve">, </w:t>
            </w:r>
            <w:hyperlink w:anchor="F445" w:history="1">
              <w:r>
                <w:rPr>
                  <w:rFonts w:ascii="Calibri" w:hAnsi="Calibri" w:eastAsia="Calibri" w:cs="Calibri"/>
                  <w:color w:val="000000"/>
                  <w:sz w:val="22"/>
                  <w:u w:val="none"/>
                </w:rPr>
                <w:t>445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20:16</w:t>
            </w:r>
          </w:p>
        </w:tc>
        <w:tc>
          <w:tcPr>
            <w:tcW w:w="2579" w:type="dxa"/>
            <w:tcMar>
              <w:top w:w="0" w:type="dxa"/>
              <w:bottom w:w="0" w:type="dxa"/>
              <w:left w:w="108" w:type="dxa"/>
              <w:right w:w="108" w:type="dxa"/>
            </w:tcMar>
          </w:tcPr>
          <w:p>
            <w:pPr>
              <w:spacing w:before="0" w:after="0" w:line="240" w:lineRule="auto"/>
            </w:pPr>
            <w:hyperlink w:anchor="F366" w:history="1">
              <w:r>
                <w:rPr>
                  <w:rFonts w:ascii="Calibri" w:hAnsi="Calibri" w:eastAsia="Calibri" w:cs="Calibri"/>
                  <w:color w:val="000000"/>
                  <w:sz w:val="22"/>
                  <w:u w:val="none"/>
                </w:rPr>
                <w:t>366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20:21</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20:26</w:t>
            </w:r>
          </w:p>
        </w:tc>
        <w:tc>
          <w:tcPr>
            <w:tcW w:w="2579" w:type="dxa"/>
            <w:tcMar>
              <w:top w:w="0" w:type="dxa"/>
              <w:bottom w:w="0" w:type="dxa"/>
              <w:left w:w="108" w:type="dxa"/>
              <w:right w:w="108" w:type="dxa"/>
            </w:tcMar>
          </w:tcPr>
          <w:p>
            <w:pPr>
              <w:spacing w:before="0" w:after="0" w:line="240" w:lineRule="auto"/>
            </w:pPr>
            <w:hyperlink w:anchor="F366" w:history="1">
              <w:r>
                <w:rPr>
                  <w:rFonts w:ascii="Calibri" w:hAnsi="Calibri" w:eastAsia="Calibri" w:cs="Calibri"/>
                  <w:color w:val="000000"/>
                  <w:sz w:val="22"/>
                  <w:u w:val="none"/>
                </w:rPr>
                <w:t>366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21</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21:14-16</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22:39</w:t>
            </w:r>
          </w:p>
        </w:tc>
        <w:tc>
          <w:tcPr>
            <w:tcW w:w="2579" w:type="dxa"/>
            <w:tcMar>
              <w:top w:w="0" w:type="dxa"/>
              <w:bottom w:w="0" w:type="dxa"/>
              <w:left w:w="108" w:type="dxa"/>
              <w:right w:w="108" w:type="dxa"/>
            </w:tcMar>
          </w:tcPr>
          <w:p>
            <w:pPr>
              <w:spacing w:before="0" w:after="0" w:line="240" w:lineRule="auto"/>
            </w:pPr>
            <w:hyperlink w:anchor="F141" w:history="1">
              <w:r>
                <w:rPr>
                  <w:rFonts w:ascii="Calibri" w:hAnsi="Calibri" w:eastAsia="Calibri" w:cs="Calibri"/>
                  <w:color w:val="000000"/>
                  <w:sz w:val="22"/>
                  <w:u w:val="none"/>
                </w:rPr>
                <w:t>141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23</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23:13</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23:25-27</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w:t>
            </w:r>
          </w:p>
        </w:tc>
        <w:tc>
          <w:tcPr>
            <w:tcW w:w="2579" w:type="dxa"/>
            <w:tcMar>
              <w:top w:w="0" w:type="dxa"/>
              <w:bottom w:w="0" w:type="dxa"/>
              <w:left w:w="108" w:type="dxa"/>
              <w:right w:w="108" w:type="dxa"/>
            </w:tcMar>
          </w:tcPr>
          <w:p>
            <w:pPr>
              <w:spacing w:before="0" w:after="0" w:line="240" w:lineRule="auto"/>
            </w:pPr>
            <w:hyperlink w:anchor="F96" w:history="1">
              <w:r>
                <w:rPr>
                  <w:rFonts w:ascii="Calibri" w:hAnsi="Calibri" w:eastAsia="Calibri" w:cs="Calibri"/>
                  <w:color w:val="000000"/>
                  <w:sz w:val="22"/>
                  <w:u w:val="none"/>
                </w:rPr>
                <w:t>96</w:t>
              </w:r>
            </w:hyperlink>
            <w:r>
              <w:rPr>
                <w:rFonts w:ascii="Calibri" w:hAnsi="Calibri" w:eastAsia="Calibri" w:cs="Calibri"/>
                <w:color w:val="000000"/>
                <w:sz w:val="22"/>
              </w:rPr>
              <w:t xml:space="preserve">, </w:t>
            </w:r>
            <w:hyperlink w:anchor="F97" w:history="1">
              <w:r>
                <w:rPr>
                  <w:rFonts w:ascii="Calibri" w:hAnsi="Calibri" w:eastAsia="Calibri" w:cs="Calibri"/>
                  <w:color w:val="000000"/>
                  <w:sz w:val="22"/>
                  <w:u w:val="none"/>
                </w:rPr>
                <w:t>97</w:t>
              </w:r>
            </w:hyperlink>
            <w:r>
              <w:rPr>
                <w:rFonts w:ascii="Calibri" w:hAnsi="Calibri" w:eastAsia="Calibri" w:cs="Calibri"/>
                <w:color w:val="000000"/>
                <w:sz w:val="22"/>
              </w:rPr>
              <w:t xml:space="preserve">, </w:t>
            </w:r>
            <w:hyperlink w:anchor="F156" w:history="1">
              <w:r>
                <w:rPr>
                  <w:rFonts w:ascii="Calibri" w:hAnsi="Calibri" w:eastAsia="Calibri" w:cs="Calibri"/>
                  <w:color w:val="000000"/>
                  <w:sz w:val="22"/>
                  <w:u w:val="none"/>
                </w:rPr>
                <w:t>156</w:t>
              </w:r>
            </w:hyperlink>
            <w:r>
              <w:rPr>
                <w:rFonts w:ascii="Calibri" w:hAnsi="Calibri" w:eastAsia="Calibri" w:cs="Calibri"/>
                <w:color w:val="000000"/>
                <w:sz w:val="22"/>
              </w:rPr>
              <w:t xml:space="preserve">, </w:t>
            </w:r>
            <w:hyperlink w:anchor="F485" w:history="1">
              <w:r>
                <w:rPr>
                  <w:rFonts w:ascii="Calibri" w:hAnsi="Calibri" w:eastAsia="Calibri" w:cs="Calibri"/>
                  <w:color w:val="000000"/>
                  <w:sz w:val="22"/>
                  <w:u w:val="none"/>
                </w:rPr>
                <w:t>485</w:t>
              </w:r>
            </w:hyperlink>
            <w:r>
              <w:rPr>
                <w:rFonts w:ascii="Calibri" w:hAnsi="Calibri" w:eastAsia="Calibri" w:cs="Calibri"/>
                <w:color w:val="000000"/>
                <w:sz w:val="22"/>
              </w:rPr>
              <w:t xml:space="preserve">, </w:t>
            </w:r>
            <w:hyperlink w:anchor="F486" w:history="1">
              <w:r>
                <w:rPr>
                  <w:rFonts w:ascii="Calibri" w:hAnsi="Calibri" w:eastAsia="Calibri" w:cs="Calibri"/>
                  <w:color w:val="000000"/>
                  <w:sz w:val="22"/>
                  <w:u w:val="none"/>
                </w:rPr>
                <w:t>486</w:t>
              </w:r>
            </w:hyperlink>
            <w:r>
              <w:rPr>
                <w:rFonts w:ascii="Calibri" w:hAnsi="Calibri" w:eastAsia="Calibri" w:cs="Calibri"/>
                <w:color w:val="000000"/>
                <w:sz w:val="22"/>
              </w:rPr>
              <w:t xml:space="preserve">, </w:t>
            </w:r>
            <w:hyperlink w:anchor="F487" w:history="1">
              <w:r>
                <w:rPr>
                  <w:rFonts w:ascii="Calibri" w:hAnsi="Calibri" w:eastAsia="Calibri" w:cs="Calibri"/>
                  <w:color w:val="000000"/>
                  <w:sz w:val="22"/>
                  <w:u w:val="none"/>
                </w:rPr>
                <w:t>487</w:t>
              </w:r>
            </w:hyperlink>
            <w:r>
              <w:rPr>
                <w:rFonts w:ascii="Calibri" w:hAnsi="Calibri" w:eastAsia="Calibri" w:cs="Calibri"/>
                <w:color w:val="000000"/>
                <w:sz w:val="22"/>
              </w:rPr>
              <w:t xml:space="preserve">, </w:t>
            </w:r>
            <w:hyperlink w:anchor="F488" w:history="1">
              <w:r>
                <w:rPr>
                  <w:rFonts w:ascii="Calibri" w:hAnsi="Calibri" w:eastAsia="Calibri" w:cs="Calibri"/>
                  <w:color w:val="000000"/>
                  <w:sz w:val="22"/>
                  <w:u w:val="none"/>
                </w:rPr>
                <w:t>488</w:t>
              </w:r>
            </w:hyperlink>
            <w:r>
              <w:rPr>
                <w:rFonts w:ascii="Calibri" w:hAnsi="Calibri" w:eastAsia="Calibri" w:cs="Calibri"/>
                <w:color w:val="000000"/>
                <w:sz w:val="22"/>
              </w:rPr>
              <w:t xml:space="preserve">, </w:t>
            </w:r>
            <w:hyperlink w:anchor="F489" w:history="1">
              <w:r>
                <w:rPr>
                  <w:rFonts w:ascii="Calibri" w:hAnsi="Calibri" w:eastAsia="Calibri" w:cs="Calibri"/>
                  <w:color w:val="000000"/>
                  <w:sz w:val="22"/>
                  <w:u w:val="none"/>
                </w:rPr>
                <w:t>489</w:t>
              </w:r>
            </w:hyperlink>
            <w:r>
              <w:rPr>
                <w:rFonts w:ascii="Calibri" w:hAnsi="Calibri" w:eastAsia="Calibri" w:cs="Calibri"/>
                <w:color w:val="000000"/>
                <w:sz w:val="22"/>
              </w:rPr>
              <w:t xml:space="preserve">, </w:t>
            </w:r>
            <w:hyperlink w:anchor="F490" w:history="1">
              <w:r>
                <w:rPr>
                  <w:rFonts w:ascii="Calibri" w:hAnsi="Calibri" w:eastAsia="Calibri" w:cs="Calibri"/>
                  <w:color w:val="000000"/>
                  <w:sz w:val="22"/>
                  <w:u w:val="none"/>
                </w:rPr>
                <w:t>490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24:2</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24:36</w:t>
            </w:r>
          </w:p>
        </w:tc>
        <w:tc>
          <w:tcPr>
            <w:tcW w:w="2579" w:type="dxa"/>
            <w:tcMar>
              <w:top w:w="0" w:type="dxa"/>
              <w:bottom w:w="0" w:type="dxa"/>
              <w:left w:w="108" w:type="dxa"/>
              <w:right w:w="108" w:type="dxa"/>
            </w:tcMar>
          </w:tcPr>
          <w:p>
            <w:pPr>
              <w:spacing w:before="0" w:after="0" w:line="240" w:lineRule="auto"/>
            </w:pPr>
            <w:hyperlink w:anchor="F177" w:history="1">
              <w:r>
                <w:rPr>
                  <w:rFonts w:ascii="Calibri" w:hAnsi="Calibri" w:eastAsia="Calibri" w:cs="Calibri"/>
                  <w:color w:val="000000"/>
                  <w:sz w:val="22"/>
                  <w:u w:val="none"/>
                </w:rPr>
                <w:t>177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24:45</w:t>
            </w:r>
          </w:p>
        </w:tc>
        <w:tc>
          <w:tcPr>
            <w:tcW w:w="2579" w:type="dxa"/>
            <w:tcMar>
              <w:top w:w="0" w:type="dxa"/>
              <w:bottom w:w="0" w:type="dxa"/>
              <w:left w:w="108" w:type="dxa"/>
              <w:right w:w="108" w:type="dxa"/>
            </w:tcMar>
          </w:tcPr>
          <w:p>
            <w:pPr>
              <w:spacing w:before="0" w:after="0" w:line="240" w:lineRule="auto"/>
            </w:pPr>
            <w:hyperlink w:anchor="F486" w:history="1">
              <w:r>
                <w:rPr>
                  <w:rFonts w:ascii="Calibri" w:hAnsi="Calibri" w:eastAsia="Calibri" w:cs="Calibri"/>
                  <w:color w:val="000000"/>
                  <w:sz w:val="22"/>
                  <w:u w:val="none"/>
                </w:rPr>
                <w:t>486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24:45-51</w:t>
            </w:r>
          </w:p>
        </w:tc>
        <w:tc>
          <w:tcPr>
            <w:tcW w:w="2579" w:type="dxa"/>
            <w:tcMar>
              <w:top w:w="0" w:type="dxa"/>
              <w:bottom w:w="0" w:type="dxa"/>
              <w:left w:w="108" w:type="dxa"/>
              <w:right w:w="108" w:type="dxa"/>
            </w:tcMar>
          </w:tcPr>
          <w:p>
            <w:pPr>
              <w:spacing w:before="0" w:after="0" w:line="240" w:lineRule="auto"/>
            </w:pPr>
            <w:hyperlink w:anchor="F156" w:history="1">
              <w:r>
                <w:rPr>
                  <w:rFonts w:ascii="Calibri" w:hAnsi="Calibri" w:eastAsia="Calibri" w:cs="Calibri"/>
                  <w:color w:val="000000"/>
                  <w:sz w:val="22"/>
                  <w:u w:val="none"/>
                </w:rPr>
                <w:t>156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24:46</w:t>
            </w:r>
          </w:p>
        </w:tc>
        <w:tc>
          <w:tcPr>
            <w:tcW w:w="2579" w:type="dxa"/>
            <w:tcMar>
              <w:top w:w="0" w:type="dxa"/>
              <w:bottom w:w="0" w:type="dxa"/>
              <w:left w:w="108" w:type="dxa"/>
              <w:right w:w="108" w:type="dxa"/>
            </w:tcMar>
          </w:tcPr>
          <w:p>
            <w:pPr>
              <w:spacing w:before="0" w:after="0" w:line="240" w:lineRule="auto"/>
            </w:pPr>
            <w:hyperlink w:anchor="F486" w:history="1">
              <w:r>
                <w:rPr>
                  <w:rFonts w:ascii="Calibri" w:hAnsi="Calibri" w:eastAsia="Calibri" w:cs="Calibri"/>
                  <w:color w:val="000000"/>
                  <w:sz w:val="22"/>
                  <w:u w:val="none"/>
                </w:rPr>
                <w:t>486</w:t>
              </w:r>
            </w:hyperlink>
            <w:r>
              <w:rPr>
                <w:rFonts w:ascii="Calibri" w:hAnsi="Calibri" w:eastAsia="Calibri" w:cs="Calibri"/>
                <w:color w:val="000000"/>
                <w:sz w:val="22"/>
              </w:rPr>
              <w:t xml:space="preserve">, </w:t>
            </w:r>
            <w:hyperlink w:anchor="F490" w:history="1">
              <w:r>
                <w:rPr>
                  <w:rFonts w:ascii="Calibri" w:hAnsi="Calibri" w:eastAsia="Calibri" w:cs="Calibri"/>
                  <w:color w:val="000000"/>
                  <w:sz w:val="22"/>
                  <w:u w:val="none"/>
                </w:rPr>
                <w:t>490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24:47</w:t>
            </w:r>
          </w:p>
        </w:tc>
        <w:tc>
          <w:tcPr>
            <w:tcW w:w="2579" w:type="dxa"/>
            <w:tcMar>
              <w:top w:w="0" w:type="dxa"/>
              <w:bottom w:w="0" w:type="dxa"/>
              <w:left w:w="108" w:type="dxa"/>
              <w:right w:w="108" w:type="dxa"/>
            </w:tcMar>
          </w:tcPr>
          <w:p>
            <w:pPr>
              <w:spacing w:before="0" w:after="0" w:line="240" w:lineRule="auto"/>
            </w:pPr>
            <w:hyperlink w:anchor="F486" w:history="1">
              <w:r>
                <w:rPr>
                  <w:rFonts w:ascii="Calibri" w:hAnsi="Calibri" w:eastAsia="Calibri" w:cs="Calibri"/>
                  <w:color w:val="000000"/>
                  <w:sz w:val="22"/>
                  <w:u w:val="none"/>
                </w:rPr>
                <w:t>486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24:48</w:t>
            </w:r>
          </w:p>
        </w:tc>
        <w:tc>
          <w:tcPr>
            <w:tcW w:w="2579" w:type="dxa"/>
            <w:tcMar>
              <w:top w:w="0" w:type="dxa"/>
              <w:bottom w:w="0" w:type="dxa"/>
              <w:left w:w="108" w:type="dxa"/>
              <w:right w:w="108" w:type="dxa"/>
            </w:tcMar>
          </w:tcPr>
          <w:p>
            <w:pPr>
              <w:spacing w:before="0" w:after="0" w:line="240" w:lineRule="auto"/>
            </w:pPr>
            <w:hyperlink w:anchor="F487" w:history="1">
              <w:r>
                <w:rPr>
                  <w:rFonts w:ascii="Calibri" w:hAnsi="Calibri" w:eastAsia="Calibri" w:cs="Calibri"/>
                  <w:color w:val="000000"/>
                  <w:sz w:val="22"/>
                  <w:u w:val="none"/>
                </w:rPr>
                <w:t>487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24:49</w:t>
            </w:r>
          </w:p>
        </w:tc>
        <w:tc>
          <w:tcPr>
            <w:tcW w:w="2579" w:type="dxa"/>
            <w:tcMar>
              <w:top w:w="0" w:type="dxa"/>
              <w:bottom w:w="0" w:type="dxa"/>
              <w:left w:w="108" w:type="dxa"/>
              <w:right w:w="108" w:type="dxa"/>
            </w:tcMar>
          </w:tcPr>
          <w:p>
            <w:pPr>
              <w:spacing w:before="0" w:after="0" w:line="240" w:lineRule="auto"/>
            </w:pPr>
            <w:hyperlink w:anchor="F487" w:history="1">
              <w:r>
                <w:rPr>
                  <w:rFonts w:ascii="Calibri" w:hAnsi="Calibri" w:eastAsia="Calibri" w:cs="Calibri"/>
                  <w:color w:val="000000"/>
                  <w:sz w:val="22"/>
                  <w:u w:val="none"/>
                </w:rPr>
                <w:t>487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24:50</w:t>
            </w:r>
          </w:p>
        </w:tc>
        <w:tc>
          <w:tcPr>
            <w:tcW w:w="2579" w:type="dxa"/>
            <w:tcMar>
              <w:top w:w="0" w:type="dxa"/>
              <w:bottom w:w="0" w:type="dxa"/>
              <w:left w:w="108" w:type="dxa"/>
              <w:right w:w="108" w:type="dxa"/>
            </w:tcMar>
          </w:tcPr>
          <w:p>
            <w:pPr>
              <w:spacing w:before="0" w:after="0" w:line="240" w:lineRule="auto"/>
            </w:pPr>
            <w:hyperlink w:anchor="F488" w:history="1">
              <w:r>
                <w:rPr>
                  <w:rFonts w:ascii="Calibri" w:hAnsi="Calibri" w:eastAsia="Calibri" w:cs="Calibri"/>
                  <w:color w:val="000000"/>
                  <w:sz w:val="22"/>
                  <w:u w:val="none"/>
                </w:rPr>
                <w:t>488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24:51</w:t>
            </w:r>
          </w:p>
        </w:tc>
        <w:tc>
          <w:tcPr>
            <w:tcW w:w="2579" w:type="dxa"/>
            <w:tcMar>
              <w:top w:w="0" w:type="dxa"/>
              <w:bottom w:w="0" w:type="dxa"/>
              <w:left w:w="108" w:type="dxa"/>
              <w:right w:w="108" w:type="dxa"/>
            </w:tcMar>
          </w:tcPr>
          <w:p>
            <w:pPr>
              <w:spacing w:before="0" w:after="0" w:line="240" w:lineRule="auto"/>
            </w:pPr>
            <w:hyperlink w:anchor="F488" w:history="1">
              <w:r>
                <w:rPr>
                  <w:rFonts w:ascii="Calibri" w:hAnsi="Calibri" w:eastAsia="Calibri" w:cs="Calibri"/>
                  <w:color w:val="000000"/>
                  <w:sz w:val="22"/>
                  <w:u w:val="none"/>
                </w:rPr>
                <w:t>488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r>
              <w:rPr>
                <w:rFonts w:ascii="Calibri" w:hAnsi="Calibri" w:eastAsia="Calibri" w:cs="Calibri"/>
                <w:color w:val="000000"/>
                <w:sz w:val="22"/>
              </w:rPr>
              <w:t xml:space="preserve">, </w:t>
            </w:r>
            <w:hyperlink w:anchor="F156" w:history="1">
              <w:r>
                <w:rPr>
                  <w:rFonts w:ascii="Calibri" w:hAnsi="Calibri" w:eastAsia="Calibri" w:cs="Calibri"/>
                  <w:color w:val="000000"/>
                  <w:sz w:val="22"/>
                  <w:u w:val="none"/>
                </w:rPr>
                <w:t>156</w:t>
              </w:r>
            </w:hyperlink>
            <w:r>
              <w:rPr>
                <w:rFonts w:ascii="Calibri" w:hAnsi="Calibri" w:eastAsia="Calibri" w:cs="Calibri"/>
                <w:color w:val="000000"/>
                <w:sz w:val="22"/>
              </w:rPr>
              <w:t xml:space="preserve">, </w:t>
            </w:r>
            <w:hyperlink w:anchor="F327" w:history="1">
              <w:r>
                <w:rPr>
                  <w:rFonts w:ascii="Calibri" w:hAnsi="Calibri" w:eastAsia="Calibri" w:cs="Calibri"/>
                  <w:color w:val="000000"/>
                  <w:sz w:val="22"/>
                  <w:u w:val="none"/>
                </w:rPr>
                <w:t>327</w:t>
              </w:r>
            </w:hyperlink>
            <w:r>
              <w:rPr>
                <w:rFonts w:ascii="Calibri" w:hAnsi="Calibri" w:eastAsia="Calibri" w:cs="Calibri"/>
                <w:color w:val="000000"/>
                <w:sz w:val="22"/>
              </w:rPr>
              <w:t xml:space="preserve">, </w:t>
            </w:r>
            <w:hyperlink w:anchor="F328" w:history="1">
              <w:r>
                <w:rPr>
                  <w:rFonts w:ascii="Calibri" w:hAnsi="Calibri" w:eastAsia="Calibri" w:cs="Calibri"/>
                  <w:color w:val="000000"/>
                  <w:sz w:val="22"/>
                  <w:u w:val="none"/>
                </w:rPr>
                <w:t>328</w:t>
              </w:r>
            </w:hyperlink>
            <w:r>
              <w:rPr>
                <w:rFonts w:ascii="Calibri" w:hAnsi="Calibri" w:eastAsia="Calibri" w:cs="Calibri"/>
                <w:color w:val="000000"/>
                <w:sz w:val="22"/>
              </w:rPr>
              <w:t xml:space="preserve">, </w:t>
            </w:r>
            <w:hyperlink w:anchor="F366" w:history="1">
              <w:r>
                <w:rPr>
                  <w:rFonts w:ascii="Calibri" w:hAnsi="Calibri" w:eastAsia="Calibri" w:cs="Calibri"/>
                  <w:color w:val="000000"/>
                  <w:sz w:val="22"/>
                  <w:u w:val="none"/>
                </w:rPr>
                <w:t>366</w:t>
              </w:r>
            </w:hyperlink>
            <w:r>
              <w:rPr>
                <w:rFonts w:ascii="Calibri" w:hAnsi="Calibri" w:eastAsia="Calibri" w:cs="Calibri"/>
                <w:color w:val="000000"/>
                <w:sz w:val="22"/>
              </w:rPr>
              <w:t xml:space="preserve">, </w:t>
            </w:r>
            <w:hyperlink w:anchor="F377" w:history="1">
              <w:r>
                <w:rPr>
                  <w:rFonts w:ascii="Calibri" w:hAnsi="Calibri" w:eastAsia="Calibri" w:cs="Calibri"/>
                  <w:color w:val="000000"/>
                  <w:sz w:val="22"/>
                  <w:u w:val="none"/>
                </w:rPr>
                <w:t>377</w:t>
              </w:r>
            </w:hyperlink>
            <w:r>
              <w:rPr>
                <w:rFonts w:ascii="Calibri" w:hAnsi="Calibri" w:eastAsia="Calibri" w:cs="Calibri"/>
                <w:color w:val="000000"/>
                <w:sz w:val="22"/>
              </w:rPr>
              <w:t xml:space="preserve">, </w:t>
            </w:r>
            <w:hyperlink w:anchor="F428" w:history="1">
              <w:r>
                <w:rPr>
                  <w:rFonts w:ascii="Calibri" w:hAnsi="Calibri" w:eastAsia="Calibri" w:cs="Calibri"/>
                  <w:color w:val="000000"/>
                  <w:sz w:val="22"/>
                  <w:u w:val="none"/>
                </w:rPr>
                <w:t>428</w:t>
              </w:r>
            </w:hyperlink>
            <w:r>
              <w:rPr>
                <w:rFonts w:ascii="Calibri" w:hAnsi="Calibri" w:eastAsia="Calibri" w:cs="Calibri"/>
                <w:color w:val="000000"/>
                <w:sz w:val="22"/>
              </w:rPr>
              <w:t xml:space="preserve">, </w:t>
            </w:r>
            <w:hyperlink w:anchor="F429" w:history="1">
              <w:r>
                <w:rPr>
                  <w:rFonts w:ascii="Calibri" w:hAnsi="Calibri" w:eastAsia="Calibri" w:cs="Calibri"/>
                  <w:color w:val="000000"/>
                  <w:sz w:val="22"/>
                  <w:u w:val="none"/>
                </w:rPr>
                <w:t>429</w:t>
              </w:r>
            </w:hyperlink>
            <w:r>
              <w:rPr>
                <w:rFonts w:ascii="Calibri" w:hAnsi="Calibri" w:eastAsia="Calibri" w:cs="Calibri"/>
                <w:color w:val="000000"/>
                <w:sz w:val="22"/>
              </w:rPr>
              <w:t xml:space="preserve">, </w:t>
            </w:r>
            <w:hyperlink w:anchor="F430" w:history="1">
              <w:r>
                <w:rPr>
                  <w:rFonts w:ascii="Calibri" w:hAnsi="Calibri" w:eastAsia="Calibri" w:cs="Calibri"/>
                  <w:color w:val="000000"/>
                  <w:sz w:val="22"/>
                  <w:u w:val="none"/>
                </w:rPr>
                <w:t>430</w:t>
              </w:r>
            </w:hyperlink>
            <w:r>
              <w:rPr>
                <w:rFonts w:ascii="Calibri" w:hAnsi="Calibri" w:eastAsia="Calibri" w:cs="Calibri"/>
                <w:color w:val="000000"/>
                <w:sz w:val="22"/>
              </w:rPr>
              <w:t xml:space="preserve">, </w:t>
            </w:r>
            <w:hyperlink w:anchor="F431" w:history="1">
              <w:r>
                <w:rPr>
                  <w:rFonts w:ascii="Calibri" w:hAnsi="Calibri" w:eastAsia="Calibri" w:cs="Calibri"/>
                  <w:color w:val="000000"/>
                  <w:sz w:val="22"/>
                  <w:u w:val="none"/>
                </w:rPr>
                <w:t>431</w:t>
              </w:r>
            </w:hyperlink>
            <w:r>
              <w:rPr>
                <w:rFonts w:ascii="Calibri" w:hAnsi="Calibri" w:eastAsia="Calibri" w:cs="Calibri"/>
                <w:color w:val="000000"/>
                <w:sz w:val="22"/>
              </w:rPr>
              <w:t xml:space="preserve">, </w:t>
            </w:r>
            <w:hyperlink w:anchor="F470" w:history="1">
              <w:r>
                <w:rPr>
                  <w:rFonts w:ascii="Calibri" w:hAnsi="Calibri" w:eastAsia="Calibri" w:cs="Calibri"/>
                  <w:color w:val="000000"/>
                  <w:sz w:val="22"/>
                  <w:u w:val="none"/>
                </w:rPr>
                <w:t>470</w:t>
              </w:r>
            </w:hyperlink>
            <w:r>
              <w:rPr>
                <w:rFonts w:ascii="Calibri" w:hAnsi="Calibri" w:eastAsia="Calibri" w:cs="Calibri"/>
                <w:color w:val="000000"/>
                <w:sz w:val="22"/>
              </w:rPr>
              <w:t xml:space="preserve">, </w:t>
            </w:r>
            <w:hyperlink w:anchor="F471" w:history="1">
              <w:r>
                <w:rPr>
                  <w:rFonts w:ascii="Calibri" w:hAnsi="Calibri" w:eastAsia="Calibri" w:cs="Calibri"/>
                  <w:color w:val="000000"/>
                  <w:sz w:val="22"/>
                  <w:u w:val="none"/>
                </w:rPr>
                <w:t>471</w:t>
              </w:r>
            </w:hyperlink>
            <w:r>
              <w:rPr>
                <w:rFonts w:ascii="Calibri" w:hAnsi="Calibri" w:eastAsia="Calibri" w:cs="Calibri"/>
                <w:color w:val="000000"/>
                <w:sz w:val="22"/>
              </w:rPr>
              <w:t xml:space="preserve">, </w:t>
            </w:r>
            <w:hyperlink w:anchor="F472" w:history="1">
              <w:r>
                <w:rPr>
                  <w:rFonts w:ascii="Calibri" w:hAnsi="Calibri" w:eastAsia="Calibri" w:cs="Calibri"/>
                  <w:color w:val="000000"/>
                  <w:sz w:val="22"/>
                  <w:u w:val="none"/>
                </w:rPr>
                <w:t>472</w:t>
              </w:r>
            </w:hyperlink>
            <w:r>
              <w:rPr>
                <w:rFonts w:ascii="Calibri" w:hAnsi="Calibri" w:eastAsia="Calibri" w:cs="Calibri"/>
                <w:color w:val="000000"/>
                <w:sz w:val="22"/>
              </w:rPr>
              <w:t xml:space="preserve">, </w:t>
            </w:r>
            <w:hyperlink w:anchor="F473" w:history="1">
              <w:r>
                <w:rPr>
                  <w:rFonts w:ascii="Calibri" w:hAnsi="Calibri" w:eastAsia="Calibri" w:cs="Calibri"/>
                  <w:color w:val="000000"/>
                  <w:sz w:val="22"/>
                  <w:u w:val="none"/>
                </w:rPr>
                <w:t>473</w:t>
              </w:r>
            </w:hyperlink>
            <w:r>
              <w:rPr>
                <w:rFonts w:ascii="Calibri" w:hAnsi="Calibri" w:eastAsia="Calibri" w:cs="Calibri"/>
                <w:color w:val="000000"/>
                <w:sz w:val="22"/>
              </w:rPr>
              <w:t xml:space="preserve">, </w:t>
            </w:r>
            <w:hyperlink w:anchor="F474" w:history="1">
              <w:r>
                <w:rPr>
                  <w:rFonts w:ascii="Calibri" w:hAnsi="Calibri" w:eastAsia="Calibri" w:cs="Calibri"/>
                  <w:color w:val="000000"/>
                  <w:sz w:val="22"/>
                  <w:u w:val="none"/>
                </w:rPr>
                <w:t>474</w:t>
              </w:r>
            </w:hyperlink>
            <w:r>
              <w:rPr>
                <w:rFonts w:ascii="Calibri" w:hAnsi="Calibri" w:eastAsia="Calibri" w:cs="Calibri"/>
                <w:color w:val="000000"/>
                <w:sz w:val="22"/>
              </w:rPr>
              <w:t xml:space="preserve">, </w:t>
            </w:r>
            <w:hyperlink w:anchor="F475" w:history="1">
              <w:r>
                <w:rPr>
                  <w:rFonts w:ascii="Calibri" w:hAnsi="Calibri" w:eastAsia="Calibri" w:cs="Calibri"/>
                  <w:color w:val="000000"/>
                  <w:sz w:val="22"/>
                  <w:u w:val="none"/>
                </w:rPr>
                <w:t>475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w:t>
            </w:r>
          </w:p>
        </w:tc>
        <w:tc>
          <w:tcPr>
            <w:tcW w:w="2579" w:type="dxa"/>
            <w:tcMar>
              <w:top w:w="0" w:type="dxa"/>
              <w:bottom w:w="0" w:type="dxa"/>
              <w:left w:w="108" w:type="dxa"/>
              <w:right w:w="108" w:type="dxa"/>
            </w:tcMar>
          </w:tcPr>
          <w:p>
            <w:pPr>
              <w:spacing w:before="0" w:after="0" w:line="240" w:lineRule="auto"/>
            </w:pPr>
            <w:hyperlink w:anchor="F471" w:history="1">
              <w:r>
                <w:rPr>
                  <w:rFonts w:ascii="Calibri" w:hAnsi="Calibri" w:eastAsia="Calibri" w:cs="Calibri"/>
                  <w:color w:val="000000"/>
                  <w:sz w:val="22"/>
                  <w:u w:val="none"/>
                </w:rPr>
                <w:t>471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25:1-13</w:t>
            </w:r>
          </w:p>
        </w:tc>
        <w:tc>
          <w:tcPr>
            <w:tcW w:w="2579" w:type="dxa"/>
            <w:tcMar>
              <w:top w:w="0" w:type="dxa"/>
              <w:bottom w:w="0" w:type="dxa"/>
              <w:left w:w="108" w:type="dxa"/>
              <w:right w:w="108" w:type="dxa"/>
            </w:tcMar>
          </w:tcPr>
          <w:p>
            <w:pPr>
              <w:spacing w:before="0" w:after="0" w:line="240" w:lineRule="auto"/>
            </w:pPr>
            <w:hyperlink w:anchor="F156" w:history="1">
              <w:r>
                <w:rPr>
                  <w:rFonts w:ascii="Calibri" w:hAnsi="Calibri" w:eastAsia="Calibri" w:cs="Calibri"/>
                  <w:color w:val="000000"/>
                  <w:sz w:val="22"/>
                  <w:u w:val="none"/>
                </w:rPr>
                <w:t>156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w:t>
            </w:r>
          </w:p>
        </w:tc>
        <w:tc>
          <w:tcPr>
            <w:tcW w:w="2579" w:type="dxa"/>
            <w:tcMar>
              <w:top w:w="0" w:type="dxa"/>
              <w:bottom w:w="0" w:type="dxa"/>
              <w:left w:w="108" w:type="dxa"/>
              <w:right w:w="108" w:type="dxa"/>
            </w:tcMar>
          </w:tcPr>
          <w:p>
            <w:pPr>
              <w:spacing w:before="0" w:after="0" w:line="240" w:lineRule="auto"/>
            </w:pPr>
            <w:hyperlink w:anchor="F471" w:history="1">
              <w:r>
                <w:rPr>
                  <w:rFonts w:ascii="Calibri" w:hAnsi="Calibri" w:eastAsia="Calibri" w:cs="Calibri"/>
                  <w:color w:val="000000"/>
                  <w:sz w:val="22"/>
                  <w:u w:val="none"/>
                </w:rPr>
                <w:t>471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25:3-4</w:t>
            </w:r>
          </w:p>
        </w:tc>
        <w:tc>
          <w:tcPr>
            <w:tcW w:w="2579" w:type="dxa"/>
            <w:tcMar>
              <w:top w:w="0" w:type="dxa"/>
              <w:bottom w:w="0" w:type="dxa"/>
              <w:left w:w="108" w:type="dxa"/>
              <w:right w:w="108" w:type="dxa"/>
            </w:tcMar>
          </w:tcPr>
          <w:p>
            <w:pPr>
              <w:spacing w:before="0" w:after="0" w:line="240" w:lineRule="auto"/>
            </w:pPr>
            <w:hyperlink w:anchor="F471" w:history="1">
              <w:r>
                <w:rPr>
                  <w:rFonts w:ascii="Calibri" w:hAnsi="Calibri" w:eastAsia="Calibri" w:cs="Calibri"/>
                  <w:color w:val="000000"/>
                  <w:sz w:val="22"/>
                  <w:u w:val="none"/>
                </w:rPr>
                <w:t>471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25:5</w:t>
            </w:r>
          </w:p>
        </w:tc>
        <w:tc>
          <w:tcPr>
            <w:tcW w:w="2579" w:type="dxa"/>
            <w:tcMar>
              <w:top w:w="0" w:type="dxa"/>
              <w:bottom w:w="0" w:type="dxa"/>
              <w:left w:w="108" w:type="dxa"/>
              <w:right w:w="108" w:type="dxa"/>
            </w:tcMar>
          </w:tcPr>
          <w:p>
            <w:pPr>
              <w:spacing w:before="0" w:after="0" w:line="240" w:lineRule="auto"/>
            </w:pPr>
            <w:hyperlink w:anchor="F472" w:history="1">
              <w:r>
                <w:rPr>
                  <w:rFonts w:ascii="Calibri" w:hAnsi="Calibri" w:eastAsia="Calibri" w:cs="Calibri"/>
                  <w:color w:val="000000"/>
                  <w:sz w:val="22"/>
                  <w:u w:val="none"/>
                </w:rPr>
                <w:t>472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25:6</w:t>
            </w:r>
          </w:p>
        </w:tc>
        <w:tc>
          <w:tcPr>
            <w:tcW w:w="2579" w:type="dxa"/>
            <w:tcMar>
              <w:top w:w="0" w:type="dxa"/>
              <w:bottom w:w="0" w:type="dxa"/>
              <w:left w:w="108" w:type="dxa"/>
              <w:right w:w="108" w:type="dxa"/>
            </w:tcMar>
          </w:tcPr>
          <w:p>
            <w:pPr>
              <w:spacing w:before="0" w:after="0" w:line="240" w:lineRule="auto"/>
            </w:pPr>
            <w:hyperlink w:anchor="F472" w:history="1">
              <w:r>
                <w:rPr>
                  <w:rFonts w:ascii="Calibri" w:hAnsi="Calibri" w:eastAsia="Calibri" w:cs="Calibri"/>
                  <w:color w:val="000000"/>
                  <w:sz w:val="22"/>
                  <w:u w:val="none"/>
                </w:rPr>
                <w:t>472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25:7</w:t>
            </w:r>
          </w:p>
        </w:tc>
        <w:tc>
          <w:tcPr>
            <w:tcW w:w="2579" w:type="dxa"/>
            <w:tcMar>
              <w:top w:w="0" w:type="dxa"/>
              <w:bottom w:w="0" w:type="dxa"/>
              <w:left w:w="108" w:type="dxa"/>
              <w:right w:w="108" w:type="dxa"/>
            </w:tcMar>
          </w:tcPr>
          <w:p>
            <w:pPr>
              <w:spacing w:before="0" w:after="0" w:line="240" w:lineRule="auto"/>
            </w:pPr>
            <w:hyperlink w:anchor="F472" w:history="1">
              <w:r>
                <w:rPr>
                  <w:rFonts w:ascii="Calibri" w:hAnsi="Calibri" w:eastAsia="Calibri" w:cs="Calibri"/>
                  <w:color w:val="000000"/>
                  <w:sz w:val="22"/>
                  <w:u w:val="none"/>
                </w:rPr>
                <w:t>472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25:8</w:t>
            </w:r>
          </w:p>
        </w:tc>
        <w:tc>
          <w:tcPr>
            <w:tcW w:w="2579" w:type="dxa"/>
            <w:tcMar>
              <w:top w:w="0" w:type="dxa"/>
              <w:bottom w:w="0" w:type="dxa"/>
              <w:left w:w="108" w:type="dxa"/>
              <w:right w:w="108" w:type="dxa"/>
            </w:tcMar>
          </w:tcPr>
          <w:p>
            <w:pPr>
              <w:spacing w:before="0" w:after="0" w:line="240" w:lineRule="auto"/>
            </w:pPr>
            <w:hyperlink w:anchor="F472" w:history="1">
              <w:r>
                <w:rPr>
                  <w:rFonts w:ascii="Calibri" w:hAnsi="Calibri" w:eastAsia="Calibri" w:cs="Calibri"/>
                  <w:color w:val="000000"/>
                  <w:sz w:val="22"/>
                  <w:u w:val="none"/>
                </w:rPr>
                <w:t>472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25:10</w:t>
            </w:r>
          </w:p>
        </w:tc>
        <w:tc>
          <w:tcPr>
            <w:tcW w:w="2579" w:type="dxa"/>
            <w:tcMar>
              <w:top w:w="0" w:type="dxa"/>
              <w:bottom w:w="0" w:type="dxa"/>
              <w:left w:w="108" w:type="dxa"/>
              <w:right w:w="108" w:type="dxa"/>
            </w:tcMar>
          </w:tcPr>
          <w:p>
            <w:pPr>
              <w:spacing w:before="0" w:after="0" w:line="240" w:lineRule="auto"/>
            </w:pPr>
            <w:hyperlink w:anchor="F473" w:history="1">
              <w:r>
                <w:rPr>
                  <w:rFonts w:ascii="Calibri" w:hAnsi="Calibri" w:eastAsia="Calibri" w:cs="Calibri"/>
                  <w:color w:val="000000"/>
                  <w:sz w:val="22"/>
                  <w:u w:val="none"/>
                </w:rPr>
                <w:t>473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25:11-12</w:t>
            </w:r>
          </w:p>
        </w:tc>
        <w:tc>
          <w:tcPr>
            <w:tcW w:w="2579" w:type="dxa"/>
            <w:tcMar>
              <w:top w:w="0" w:type="dxa"/>
              <w:bottom w:w="0" w:type="dxa"/>
              <w:left w:w="108" w:type="dxa"/>
              <w:right w:w="108" w:type="dxa"/>
            </w:tcMar>
          </w:tcPr>
          <w:p>
            <w:pPr>
              <w:spacing w:before="0" w:after="0" w:line="240" w:lineRule="auto"/>
            </w:pPr>
            <w:hyperlink w:anchor="F473" w:history="1">
              <w:r>
                <w:rPr>
                  <w:rFonts w:ascii="Calibri" w:hAnsi="Calibri" w:eastAsia="Calibri" w:cs="Calibri"/>
                  <w:color w:val="000000"/>
                  <w:sz w:val="22"/>
                  <w:u w:val="none"/>
                </w:rPr>
                <w:t>473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25:13</w:t>
            </w:r>
          </w:p>
        </w:tc>
        <w:tc>
          <w:tcPr>
            <w:tcW w:w="2579" w:type="dxa"/>
            <w:tcMar>
              <w:top w:w="0" w:type="dxa"/>
              <w:bottom w:w="0" w:type="dxa"/>
              <w:left w:w="108" w:type="dxa"/>
              <w:right w:w="108" w:type="dxa"/>
            </w:tcMar>
          </w:tcPr>
          <w:p>
            <w:pPr>
              <w:spacing w:before="0" w:after="0" w:line="240" w:lineRule="auto"/>
            </w:pPr>
            <w:hyperlink w:anchor="F474" w:history="1">
              <w:r>
                <w:rPr>
                  <w:rFonts w:ascii="Calibri" w:hAnsi="Calibri" w:eastAsia="Calibri" w:cs="Calibri"/>
                  <w:color w:val="000000"/>
                  <w:sz w:val="22"/>
                  <w:u w:val="none"/>
                </w:rPr>
                <w:t>474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25:14</w:t>
            </w:r>
          </w:p>
        </w:tc>
        <w:tc>
          <w:tcPr>
            <w:tcW w:w="2579" w:type="dxa"/>
            <w:tcMar>
              <w:top w:w="0" w:type="dxa"/>
              <w:bottom w:w="0" w:type="dxa"/>
              <w:left w:w="108" w:type="dxa"/>
              <w:right w:w="108" w:type="dxa"/>
            </w:tcMar>
          </w:tcPr>
          <w:p>
            <w:pPr>
              <w:spacing w:before="0" w:after="0" w:line="240" w:lineRule="auto"/>
            </w:pPr>
            <w:hyperlink w:anchor="F428" w:history="1">
              <w:r>
                <w:rPr>
                  <w:rFonts w:ascii="Calibri" w:hAnsi="Calibri" w:eastAsia="Calibri" w:cs="Calibri"/>
                  <w:color w:val="000000"/>
                  <w:sz w:val="22"/>
                  <w:u w:val="none"/>
                </w:rPr>
                <w:t>428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25:15</w:t>
            </w:r>
          </w:p>
        </w:tc>
        <w:tc>
          <w:tcPr>
            <w:tcW w:w="2579" w:type="dxa"/>
            <w:tcMar>
              <w:top w:w="0" w:type="dxa"/>
              <w:bottom w:w="0" w:type="dxa"/>
              <w:left w:w="108" w:type="dxa"/>
              <w:right w:w="108" w:type="dxa"/>
            </w:tcMar>
          </w:tcPr>
          <w:p>
            <w:pPr>
              <w:spacing w:before="0" w:after="0" w:line="240" w:lineRule="auto"/>
            </w:pPr>
            <w:hyperlink w:anchor="F428" w:history="1">
              <w:r>
                <w:rPr>
                  <w:rFonts w:ascii="Calibri" w:hAnsi="Calibri" w:eastAsia="Calibri" w:cs="Calibri"/>
                  <w:color w:val="000000"/>
                  <w:sz w:val="22"/>
                  <w:u w:val="none"/>
                </w:rPr>
                <w:t>428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25:16-17</w:t>
            </w:r>
          </w:p>
        </w:tc>
        <w:tc>
          <w:tcPr>
            <w:tcW w:w="2579" w:type="dxa"/>
            <w:tcMar>
              <w:top w:w="0" w:type="dxa"/>
              <w:bottom w:w="0" w:type="dxa"/>
              <w:left w:w="108" w:type="dxa"/>
              <w:right w:w="108" w:type="dxa"/>
            </w:tcMar>
          </w:tcPr>
          <w:p>
            <w:pPr>
              <w:spacing w:before="0" w:after="0" w:line="240" w:lineRule="auto"/>
            </w:pPr>
            <w:hyperlink w:anchor="F429" w:history="1">
              <w:r>
                <w:rPr>
                  <w:rFonts w:ascii="Calibri" w:hAnsi="Calibri" w:eastAsia="Calibri" w:cs="Calibri"/>
                  <w:color w:val="000000"/>
                  <w:sz w:val="22"/>
                  <w:u w:val="none"/>
                </w:rPr>
                <w:t>429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25:18</w:t>
            </w:r>
          </w:p>
        </w:tc>
        <w:tc>
          <w:tcPr>
            <w:tcW w:w="2579" w:type="dxa"/>
            <w:tcMar>
              <w:top w:w="0" w:type="dxa"/>
              <w:bottom w:w="0" w:type="dxa"/>
              <w:left w:w="108" w:type="dxa"/>
              <w:right w:w="108" w:type="dxa"/>
            </w:tcMar>
          </w:tcPr>
          <w:p>
            <w:pPr>
              <w:spacing w:before="0" w:after="0" w:line="240" w:lineRule="auto"/>
            </w:pPr>
            <w:hyperlink w:anchor="F429" w:history="1">
              <w:r>
                <w:rPr>
                  <w:rFonts w:ascii="Calibri" w:hAnsi="Calibri" w:eastAsia="Calibri" w:cs="Calibri"/>
                  <w:color w:val="000000"/>
                  <w:sz w:val="22"/>
                  <w:u w:val="none"/>
                </w:rPr>
                <w:t>429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25:19</w:t>
            </w:r>
          </w:p>
        </w:tc>
        <w:tc>
          <w:tcPr>
            <w:tcW w:w="2579" w:type="dxa"/>
            <w:tcMar>
              <w:top w:w="0" w:type="dxa"/>
              <w:bottom w:w="0" w:type="dxa"/>
              <w:left w:w="108" w:type="dxa"/>
              <w:right w:w="108" w:type="dxa"/>
            </w:tcMar>
          </w:tcPr>
          <w:p>
            <w:pPr>
              <w:spacing w:before="0" w:after="0" w:line="240" w:lineRule="auto"/>
            </w:pPr>
            <w:hyperlink w:anchor="F430" w:history="1">
              <w:r>
                <w:rPr>
                  <w:rFonts w:ascii="Calibri" w:hAnsi="Calibri" w:eastAsia="Calibri" w:cs="Calibri"/>
                  <w:color w:val="000000"/>
                  <w:sz w:val="22"/>
                  <w:u w:val="none"/>
                </w:rPr>
                <w:t>430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25:21</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r>
              <w:rPr>
                <w:rFonts w:ascii="Calibri" w:hAnsi="Calibri" w:eastAsia="Calibri" w:cs="Calibri"/>
                <w:color w:val="000000"/>
                <w:sz w:val="22"/>
              </w:rPr>
              <w:t xml:space="preserve">, </w:t>
            </w:r>
            <w:hyperlink w:anchor="F430" w:history="1">
              <w:r>
                <w:rPr>
                  <w:rFonts w:ascii="Calibri" w:hAnsi="Calibri" w:eastAsia="Calibri" w:cs="Calibri"/>
                  <w:color w:val="000000"/>
                  <w:sz w:val="22"/>
                  <w:u w:val="none"/>
                </w:rPr>
                <w:t>430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25:23</w:t>
            </w:r>
          </w:p>
        </w:tc>
        <w:tc>
          <w:tcPr>
            <w:tcW w:w="2579" w:type="dxa"/>
            <w:tcMar>
              <w:top w:w="0" w:type="dxa"/>
              <w:bottom w:w="0" w:type="dxa"/>
              <w:left w:w="108" w:type="dxa"/>
              <w:right w:w="108" w:type="dxa"/>
            </w:tcMar>
          </w:tcPr>
          <w:p>
            <w:pPr>
              <w:spacing w:before="0" w:after="0" w:line="240" w:lineRule="auto"/>
            </w:pPr>
            <w:hyperlink w:anchor="F248" w:history="1">
              <w:r>
                <w:rPr>
                  <w:rFonts w:ascii="Calibri" w:hAnsi="Calibri" w:eastAsia="Calibri" w:cs="Calibri"/>
                  <w:color w:val="000000"/>
                  <w:sz w:val="22"/>
                  <w:u w:val="none"/>
                </w:rPr>
                <w:t>248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25:24</w:t>
            </w:r>
          </w:p>
        </w:tc>
        <w:tc>
          <w:tcPr>
            <w:tcW w:w="2579" w:type="dxa"/>
            <w:tcMar>
              <w:top w:w="0" w:type="dxa"/>
              <w:bottom w:w="0" w:type="dxa"/>
              <w:left w:w="108" w:type="dxa"/>
              <w:right w:w="108" w:type="dxa"/>
            </w:tcMar>
          </w:tcPr>
          <w:p>
            <w:pPr>
              <w:spacing w:before="0" w:after="0" w:line="240" w:lineRule="auto"/>
            </w:pPr>
            <w:hyperlink w:anchor="F430" w:history="1">
              <w:r>
                <w:rPr>
                  <w:rFonts w:ascii="Calibri" w:hAnsi="Calibri" w:eastAsia="Calibri" w:cs="Calibri"/>
                  <w:color w:val="000000"/>
                  <w:sz w:val="22"/>
                  <w:u w:val="none"/>
                </w:rPr>
                <w:t>430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25:25</w:t>
            </w:r>
          </w:p>
        </w:tc>
        <w:tc>
          <w:tcPr>
            <w:tcW w:w="2579" w:type="dxa"/>
            <w:tcMar>
              <w:top w:w="0" w:type="dxa"/>
              <w:bottom w:w="0" w:type="dxa"/>
              <w:left w:w="108" w:type="dxa"/>
              <w:right w:w="108" w:type="dxa"/>
            </w:tcMar>
          </w:tcPr>
          <w:p>
            <w:pPr>
              <w:spacing w:before="0" w:after="0" w:line="240" w:lineRule="auto"/>
            </w:pPr>
            <w:hyperlink w:anchor="F430" w:history="1">
              <w:r>
                <w:rPr>
                  <w:rFonts w:ascii="Calibri" w:hAnsi="Calibri" w:eastAsia="Calibri" w:cs="Calibri"/>
                  <w:color w:val="000000"/>
                  <w:sz w:val="22"/>
                  <w:u w:val="none"/>
                </w:rPr>
                <w:t>430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25:26</w:t>
            </w:r>
          </w:p>
        </w:tc>
        <w:tc>
          <w:tcPr>
            <w:tcW w:w="2579" w:type="dxa"/>
            <w:tcMar>
              <w:top w:w="0" w:type="dxa"/>
              <w:bottom w:w="0" w:type="dxa"/>
              <w:left w:w="108" w:type="dxa"/>
              <w:right w:w="108" w:type="dxa"/>
            </w:tcMar>
          </w:tcPr>
          <w:p>
            <w:pPr>
              <w:spacing w:before="0" w:after="0" w:line="240" w:lineRule="auto"/>
            </w:pPr>
            <w:hyperlink w:anchor="F430" w:history="1">
              <w:r>
                <w:rPr>
                  <w:rFonts w:ascii="Calibri" w:hAnsi="Calibri" w:eastAsia="Calibri" w:cs="Calibri"/>
                  <w:color w:val="000000"/>
                  <w:sz w:val="22"/>
                  <w:u w:val="none"/>
                </w:rPr>
                <w:t>430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25:30</w:t>
            </w:r>
          </w:p>
        </w:tc>
        <w:tc>
          <w:tcPr>
            <w:tcW w:w="2579" w:type="dxa"/>
            <w:tcMar>
              <w:top w:w="0" w:type="dxa"/>
              <w:bottom w:w="0" w:type="dxa"/>
              <w:left w:w="108" w:type="dxa"/>
              <w:right w:w="108" w:type="dxa"/>
            </w:tcMar>
          </w:tcPr>
          <w:p>
            <w:pPr>
              <w:spacing w:before="0" w:after="0" w:line="240" w:lineRule="auto"/>
            </w:pPr>
            <w:hyperlink w:anchor="F431" w:history="1">
              <w:r>
                <w:rPr>
                  <w:rFonts w:ascii="Calibri" w:hAnsi="Calibri" w:eastAsia="Calibri" w:cs="Calibri"/>
                  <w:color w:val="000000"/>
                  <w:sz w:val="22"/>
                  <w:u w:val="none"/>
                </w:rPr>
                <w:t>431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25:35</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r>
              <w:rPr>
                <w:rFonts w:ascii="Calibri" w:hAnsi="Calibri" w:eastAsia="Calibri" w:cs="Calibri"/>
                <w:color w:val="000000"/>
                <w:sz w:val="22"/>
              </w:rPr>
              <w:t xml:space="preserve">, </w:t>
            </w:r>
            <w:hyperlink w:anchor="F327" w:history="1">
              <w:r>
                <w:rPr>
                  <w:rFonts w:ascii="Calibri" w:hAnsi="Calibri" w:eastAsia="Calibri" w:cs="Calibri"/>
                  <w:color w:val="000000"/>
                  <w:sz w:val="22"/>
                  <w:u w:val="none"/>
                </w:rPr>
                <w:t>327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25:46</w:t>
            </w:r>
          </w:p>
        </w:tc>
        <w:tc>
          <w:tcPr>
            <w:tcW w:w="2579" w:type="dxa"/>
            <w:tcMar>
              <w:top w:w="0" w:type="dxa"/>
              <w:bottom w:w="0" w:type="dxa"/>
              <w:left w:w="108" w:type="dxa"/>
              <w:right w:w="108" w:type="dxa"/>
            </w:tcMar>
          </w:tcPr>
          <w:p>
            <w:pPr>
              <w:spacing w:before="0" w:after="0" w:line="240" w:lineRule="auto"/>
            </w:pPr>
            <w:hyperlink w:anchor="F464" w:history="1">
              <w:r>
                <w:rPr>
                  <w:rFonts w:ascii="Calibri" w:hAnsi="Calibri" w:eastAsia="Calibri" w:cs="Calibri"/>
                  <w:color w:val="000000"/>
                  <w:sz w:val="22"/>
                  <w:u w:val="none"/>
                </w:rPr>
                <w:t>464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r>
              <w:rPr>
                <w:rFonts w:ascii="Calibri" w:hAnsi="Calibri" w:eastAsia="Calibri" w:cs="Calibri"/>
                <w:color w:val="000000"/>
                <w:sz w:val="22"/>
              </w:rPr>
              <w:t xml:space="preserve">, </w:t>
            </w:r>
            <w:hyperlink w:anchor="F56" w:history="1">
              <w:r>
                <w:rPr>
                  <w:rFonts w:ascii="Calibri" w:hAnsi="Calibri" w:eastAsia="Calibri" w:cs="Calibri"/>
                  <w:color w:val="000000"/>
                  <w:sz w:val="22"/>
                  <w:u w:val="none"/>
                </w:rPr>
                <w:t>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26:22</w:t>
            </w:r>
          </w:p>
        </w:tc>
        <w:tc>
          <w:tcPr>
            <w:tcW w:w="2579" w:type="dxa"/>
            <w:tcMar>
              <w:top w:w="0" w:type="dxa"/>
              <w:bottom w:w="0" w:type="dxa"/>
              <w:left w:w="108" w:type="dxa"/>
              <w:right w:w="108" w:type="dxa"/>
            </w:tcMar>
          </w:tcPr>
          <w:p>
            <w:pPr>
              <w:spacing w:before="0" w:after="0" w:line="240" w:lineRule="auto"/>
            </w:pPr>
            <w:hyperlink w:anchor="F55" w:history="1">
              <w:r>
                <w:rPr>
                  <w:rFonts w:ascii="Calibri" w:hAnsi="Calibri" w:eastAsia="Calibri" w:cs="Calibri"/>
                  <w:color w:val="000000"/>
                  <w:sz w:val="22"/>
                  <w:u w:val="none"/>
                </w:rPr>
                <w:t>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26:25</w:t>
            </w:r>
          </w:p>
        </w:tc>
        <w:tc>
          <w:tcPr>
            <w:tcW w:w="2579" w:type="dxa"/>
            <w:tcMar>
              <w:top w:w="0" w:type="dxa"/>
              <w:bottom w:w="0" w:type="dxa"/>
              <w:left w:w="108" w:type="dxa"/>
              <w:right w:w="108" w:type="dxa"/>
            </w:tcMar>
          </w:tcPr>
          <w:p>
            <w:pPr>
              <w:spacing w:before="0" w:after="0" w:line="240" w:lineRule="auto"/>
            </w:pPr>
            <w:hyperlink w:anchor="F56" w:history="1">
              <w:r>
                <w:rPr>
                  <w:rFonts w:ascii="Calibri" w:hAnsi="Calibri" w:eastAsia="Calibri" w:cs="Calibri"/>
                  <w:color w:val="000000"/>
                  <w:sz w:val="22"/>
                  <w:u w:val="none"/>
                </w:rPr>
                <w:t>56</w:t>
              </w:r>
            </w:hyperlink>
            <w:r>
              <w:rPr>
                <w:rFonts w:ascii="Calibri" w:hAnsi="Calibri" w:eastAsia="Calibri" w:cs="Calibri"/>
                <w:color w:val="000000"/>
                <w:sz w:val="22"/>
              </w:rPr>
              <w:t xml:space="preserve">, </w:t>
            </w: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26:39</w:t>
            </w:r>
          </w:p>
        </w:tc>
        <w:tc>
          <w:tcPr>
            <w:tcW w:w="2579" w:type="dxa"/>
            <w:tcMar>
              <w:top w:w="0" w:type="dxa"/>
              <w:bottom w:w="0" w:type="dxa"/>
              <w:left w:w="108" w:type="dxa"/>
              <w:right w:w="108" w:type="dxa"/>
            </w:tcMar>
          </w:tcPr>
          <w:p>
            <w:pPr>
              <w:spacing w:before="0" w:after="0" w:line="240" w:lineRule="auto"/>
            </w:pPr>
            <w:hyperlink w:anchor="F45" w:history="1">
              <w:r>
                <w:rPr>
                  <w:rFonts w:ascii="Calibri" w:hAnsi="Calibri" w:eastAsia="Calibri" w:cs="Calibri"/>
                  <w:color w:val="000000"/>
                  <w:sz w:val="22"/>
                  <w:u w:val="none"/>
                </w:rPr>
                <w:t>45</w:t>
              </w:r>
            </w:hyperlink>
            <w:r>
              <w:rPr>
                <w:rFonts w:ascii="Calibri" w:hAnsi="Calibri" w:eastAsia="Calibri" w:cs="Calibri"/>
                <w:color w:val="000000"/>
                <w:sz w:val="22"/>
              </w:rPr>
              <w:t xml:space="preserve">, </w:t>
            </w: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26:50</w:t>
            </w:r>
          </w:p>
        </w:tc>
        <w:tc>
          <w:tcPr>
            <w:tcW w:w="2579" w:type="dxa"/>
            <w:tcMar>
              <w:top w:w="0" w:type="dxa"/>
              <w:bottom w:w="0" w:type="dxa"/>
              <w:left w:w="108" w:type="dxa"/>
              <w:right w:w="108" w:type="dxa"/>
            </w:tcMar>
          </w:tcPr>
          <w:p>
            <w:pPr>
              <w:spacing w:before="0" w:after="0" w:line="240" w:lineRule="auto"/>
            </w:pP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26:52</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26:52-54</w:t>
            </w:r>
          </w:p>
        </w:tc>
        <w:tc>
          <w:tcPr>
            <w:tcW w:w="2579" w:type="dxa"/>
            <w:tcMar>
              <w:top w:w="0" w:type="dxa"/>
              <w:bottom w:w="0" w:type="dxa"/>
              <w:left w:w="108" w:type="dxa"/>
              <w:right w:w="108" w:type="dxa"/>
            </w:tcMar>
          </w:tcPr>
          <w:p>
            <w:pPr>
              <w:spacing w:before="0" w:after="0" w:line="240" w:lineRule="auto"/>
            </w:pPr>
            <w:hyperlink w:anchor="F15" w:history="1">
              <w:r>
                <w:rPr>
                  <w:rFonts w:ascii="Calibri" w:hAnsi="Calibri" w:eastAsia="Calibri" w:cs="Calibri"/>
                  <w:color w:val="000000"/>
                  <w:sz w:val="22"/>
                  <w:u w:val="none"/>
                </w:rPr>
                <w:t>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26:53</w:t>
            </w:r>
          </w:p>
        </w:tc>
        <w:tc>
          <w:tcPr>
            <w:tcW w:w="2579" w:type="dxa"/>
            <w:tcMar>
              <w:top w:w="0" w:type="dxa"/>
              <w:bottom w:w="0" w:type="dxa"/>
              <w:left w:w="108" w:type="dxa"/>
              <w:right w:w="108" w:type="dxa"/>
            </w:tcMar>
          </w:tcPr>
          <w:p>
            <w:pPr>
              <w:spacing w:before="0" w:after="0" w:line="240" w:lineRule="auto"/>
            </w:pPr>
            <w:hyperlink w:anchor="F318" w:history="1">
              <w:r>
                <w:rPr>
                  <w:rFonts w:ascii="Calibri" w:hAnsi="Calibri" w:eastAsia="Calibri" w:cs="Calibri"/>
                  <w:color w:val="000000"/>
                  <w:sz w:val="22"/>
                  <w:u w:val="none"/>
                </w:rPr>
                <w:t>318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26:56</w:t>
            </w:r>
          </w:p>
        </w:tc>
        <w:tc>
          <w:tcPr>
            <w:tcW w:w="2579" w:type="dxa"/>
            <w:tcMar>
              <w:top w:w="0" w:type="dxa"/>
              <w:bottom w:w="0" w:type="dxa"/>
              <w:left w:w="108" w:type="dxa"/>
              <w:right w:w="108" w:type="dxa"/>
            </w:tcMar>
          </w:tcPr>
          <w:p>
            <w:pPr>
              <w:spacing w:before="0" w:after="0" w:line="240" w:lineRule="auto"/>
            </w:pPr>
            <w:hyperlink w:anchor="F396" w:history="1">
              <w:r>
                <w:rPr>
                  <w:rFonts w:ascii="Calibri" w:hAnsi="Calibri" w:eastAsia="Calibri" w:cs="Calibri"/>
                  <w:color w:val="000000"/>
                  <w:sz w:val="22"/>
                  <w:u w:val="none"/>
                </w:rPr>
                <w:t>396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26:74</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27</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27:3-5</w:t>
            </w:r>
          </w:p>
        </w:tc>
        <w:tc>
          <w:tcPr>
            <w:tcW w:w="2579" w:type="dxa"/>
            <w:tcMar>
              <w:top w:w="0" w:type="dxa"/>
              <w:bottom w:w="0" w:type="dxa"/>
              <w:left w:w="108" w:type="dxa"/>
              <w:right w:w="108" w:type="dxa"/>
            </w:tcMar>
          </w:tcPr>
          <w:p>
            <w:pPr>
              <w:spacing w:before="0" w:after="0" w:line="240" w:lineRule="auto"/>
            </w:pPr>
            <w:hyperlink w:anchor="F125" w:history="1">
              <w:r>
                <w:rPr>
                  <w:rFonts w:ascii="Calibri" w:hAnsi="Calibri" w:eastAsia="Calibri" w:cs="Calibri"/>
                  <w:color w:val="000000"/>
                  <w:sz w:val="22"/>
                  <w:u w:val="none"/>
                </w:rPr>
                <w:t>125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27:46</w:t>
            </w:r>
          </w:p>
        </w:tc>
        <w:tc>
          <w:tcPr>
            <w:tcW w:w="2579" w:type="dxa"/>
            <w:tcMar>
              <w:top w:w="0" w:type="dxa"/>
              <w:bottom w:w="0" w:type="dxa"/>
              <w:left w:w="108" w:type="dxa"/>
              <w:right w:w="108" w:type="dxa"/>
            </w:tcMar>
          </w:tcPr>
          <w:p>
            <w:pPr>
              <w:spacing w:before="0" w:after="0" w:line="240" w:lineRule="auto"/>
            </w:pPr>
            <w:hyperlink w:anchor="F362" w:history="1">
              <w:r>
                <w:rPr>
                  <w:rFonts w:ascii="Calibri" w:hAnsi="Calibri" w:eastAsia="Calibri" w:cs="Calibri"/>
                  <w:color w:val="000000"/>
                  <w:sz w:val="22"/>
                  <w:u w:val="none"/>
                </w:rPr>
                <w:t>362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27:56</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Matthew 28:18</w:t>
            </w:r>
          </w:p>
        </w:tc>
        <w:tc>
          <w:tcPr>
            <w:tcW w:w="2579" w:type="dxa"/>
            <w:tcMar>
              <w:top w:w="0" w:type="dxa"/>
              <w:bottom w:w="0" w:type="dxa"/>
              <w:left w:w="108" w:type="dxa"/>
              <w:right w:w="108" w:type="dxa"/>
            </w:tcMar>
          </w:tcPr>
          <w:p>
            <w:pPr>
              <w:spacing w:before="0" w:after="0" w:line="240" w:lineRule="auto"/>
            </w:pPr>
            <w:hyperlink w:anchor="F34" w:history="1">
              <w:r>
                <w:rPr>
                  <w:rFonts w:ascii="Calibri" w:hAnsi="Calibri" w:eastAsia="Calibri" w:cs="Calibri"/>
                  <w:color w:val="000000"/>
                  <w:sz w:val="22"/>
                  <w:u w:val="none"/>
                </w:rPr>
                <w:t>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w:t>
            </w:r>
          </w:p>
        </w:tc>
        <w:tc>
          <w:tcPr>
            <w:tcW w:w="2579" w:type="dxa"/>
            <w:tcMar>
              <w:top w:w="0" w:type="dxa"/>
              <w:bottom w:w="0" w:type="dxa"/>
              <w:left w:w="108" w:type="dxa"/>
              <w:right w:w="108" w:type="dxa"/>
            </w:tcMar>
          </w:tcPr>
          <w:p>
            <w:pPr>
              <w:spacing w:before="0" w:after="0" w:line="240" w:lineRule="auto"/>
            </w:pPr>
            <w:hyperlink w:anchor="F14" w:history="1">
              <w:r>
                <w:rPr>
                  <w:rFonts w:ascii="Calibri" w:hAnsi="Calibri" w:eastAsia="Calibri" w:cs="Calibri"/>
                  <w:color w:val="000000"/>
                  <w:sz w:val="22"/>
                  <w:u w:val="none"/>
                </w:rPr>
                <w:t>14</w:t>
              </w:r>
            </w:hyperlink>
            <w:r>
              <w:rPr>
                <w:rFonts w:ascii="Calibri" w:hAnsi="Calibri" w:eastAsia="Calibri" w:cs="Calibri"/>
                <w:color w:val="000000"/>
                <w:sz w:val="22"/>
              </w:rPr>
              <w:t xml:space="preserve">, </w:t>
            </w:r>
            <w:hyperlink w:anchor="F15" w:history="1">
              <w:r>
                <w:rPr>
                  <w:rFonts w:ascii="Calibri" w:hAnsi="Calibri" w:eastAsia="Calibri" w:cs="Calibri"/>
                  <w:color w:val="000000"/>
                  <w:sz w:val="22"/>
                  <w:u w:val="none"/>
                </w:rPr>
                <w:t>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w:t>
            </w:r>
          </w:p>
        </w:tc>
        <w:tc>
          <w:tcPr>
            <w:tcW w:w="2579" w:type="dxa"/>
            <w:tcMar>
              <w:top w:w="0" w:type="dxa"/>
              <w:bottom w:w="0" w:type="dxa"/>
              <w:left w:w="108" w:type="dxa"/>
              <w:right w:w="108" w:type="dxa"/>
            </w:tcMar>
          </w:tcPr>
          <w:p>
            <w:pPr>
              <w:spacing w:before="0" w:after="0" w:line="240" w:lineRule="auto"/>
            </w:pPr>
            <w:hyperlink w:anchor="F184" w:history="1">
              <w:r>
                <w:rPr>
                  <w:rFonts w:ascii="Calibri" w:hAnsi="Calibri" w:eastAsia="Calibri" w:cs="Calibri"/>
                  <w:color w:val="000000"/>
                  <w:sz w:val="22"/>
                  <w:u w:val="none"/>
                </w:rPr>
                <w:t>184</w:t>
              </w:r>
            </w:hyperlink>
            <w:r>
              <w:rPr>
                <w:rFonts w:ascii="Calibri" w:hAnsi="Calibri" w:eastAsia="Calibri" w:cs="Calibri"/>
                <w:color w:val="000000"/>
                <w:sz w:val="22"/>
              </w:rPr>
              <w:t xml:space="preserve">, </w:t>
            </w:r>
            <w:hyperlink w:anchor="F185" w:history="1">
              <w:r>
                <w:rPr>
                  <w:rFonts w:ascii="Calibri" w:hAnsi="Calibri" w:eastAsia="Calibri" w:cs="Calibri"/>
                  <w:color w:val="000000"/>
                  <w:sz w:val="22"/>
                  <w:u w:val="none"/>
                </w:rPr>
                <w:t>185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1:12</w:t>
            </w:r>
          </w:p>
        </w:tc>
        <w:tc>
          <w:tcPr>
            <w:tcW w:w="2579" w:type="dxa"/>
            <w:tcMar>
              <w:top w:w="0" w:type="dxa"/>
              <w:bottom w:w="0" w:type="dxa"/>
              <w:left w:w="108" w:type="dxa"/>
              <w:right w:w="108" w:type="dxa"/>
            </w:tcMar>
          </w:tcPr>
          <w:p>
            <w:pPr>
              <w:spacing w:before="0" w:after="0" w:line="240" w:lineRule="auto"/>
            </w:pPr>
            <w:hyperlink w:anchor="F184" w:history="1">
              <w:r>
                <w:rPr>
                  <w:rFonts w:ascii="Calibri" w:hAnsi="Calibri" w:eastAsia="Calibri" w:cs="Calibri"/>
                  <w:color w:val="000000"/>
                  <w:sz w:val="22"/>
                  <w:u w:val="none"/>
                </w:rPr>
                <w:t>184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4</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r>
              <w:rPr>
                <w:rFonts w:ascii="Calibri" w:hAnsi="Calibri" w:eastAsia="Calibri" w:cs="Calibri"/>
                <w:color w:val="000000"/>
                <w:sz w:val="22"/>
              </w:rPr>
              <w:t xml:space="preserve">, </w:t>
            </w: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4:9</w:t>
            </w:r>
          </w:p>
        </w:tc>
        <w:tc>
          <w:tcPr>
            <w:tcW w:w="2579" w:type="dxa"/>
            <w:tcMar>
              <w:top w:w="0" w:type="dxa"/>
              <w:bottom w:w="0" w:type="dxa"/>
              <w:left w:w="108" w:type="dxa"/>
              <w:right w:w="108" w:type="dxa"/>
            </w:tcMar>
          </w:tcPr>
          <w:p>
            <w:pPr>
              <w:spacing w:before="0" w:after="0" w:line="240" w:lineRule="auto"/>
            </w:pPr>
            <w:hyperlink w:anchor="F376" w:history="1">
              <w:r>
                <w:rPr>
                  <w:rFonts w:ascii="Calibri" w:hAnsi="Calibri" w:eastAsia="Calibri" w:cs="Calibri"/>
                  <w:color w:val="000000"/>
                  <w:sz w:val="22"/>
                  <w:u w:val="none"/>
                </w:rPr>
                <w:t>376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4:37-38</w:t>
            </w:r>
          </w:p>
        </w:tc>
        <w:tc>
          <w:tcPr>
            <w:tcW w:w="2579" w:type="dxa"/>
            <w:tcMar>
              <w:top w:w="0" w:type="dxa"/>
              <w:bottom w:w="0" w:type="dxa"/>
              <w:left w:w="108" w:type="dxa"/>
              <w:right w:w="108" w:type="dxa"/>
            </w:tcMar>
          </w:tcPr>
          <w:p>
            <w:pPr>
              <w:spacing w:before="0" w:after="0" w:line="240" w:lineRule="auto"/>
            </w:pP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4:39-40</w:t>
            </w:r>
          </w:p>
        </w:tc>
        <w:tc>
          <w:tcPr>
            <w:tcW w:w="2579" w:type="dxa"/>
            <w:tcMar>
              <w:top w:w="0" w:type="dxa"/>
              <w:bottom w:w="0" w:type="dxa"/>
              <w:left w:w="108" w:type="dxa"/>
              <w:right w:w="108" w:type="dxa"/>
            </w:tcMar>
          </w:tcPr>
          <w:p>
            <w:pPr>
              <w:spacing w:before="0" w:after="0" w:line="240" w:lineRule="auto"/>
            </w:pP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4:41</w:t>
            </w:r>
          </w:p>
        </w:tc>
        <w:tc>
          <w:tcPr>
            <w:tcW w:w="2579" w:type="dxa"/>
            <w:tcMar>
              <w:top w:w="0" w:type="dxa"/>
              <w:bottom w:w="0" w:type="dxa"/>
              <w:left w:w="108" w:type="dxa"/>
              <w:right w:w="108" w:type="dxa"/>
            </w:tcMar>
          </w:tcPr>
          <w:p>
            <w:pPr>
              <w:spacing w:before="0" w:after="0" w:line="240" w:lineRule="auto"/>
            </w:pPr>
            <w:hyperlink w:anchor="F158" w:history="1">
              <w:r>
                <w:rPr>
                  <w:rFonts w:ascii="Calibri" w:hAnsi="Calibri" w:eastAsia="Calibri" w:cs="Calibri"/>
                  <w:color w:val="000000"/>
                  <w:sz w:val="22"/>
                  <w:u w:val="none"/>
                </w:rPr>
                <w:t>158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5:41-42</w:t>
            </w:r>
          </w:p>
        </w:tc>
        <w:tc>
          <w:tcPr>
            <w:tcW w:w="2579" w:type="dxa"/>
            <w:tcMar>
              <w:top w:w="0" w:type="dxa"/>
              <w:bottom w:w="0" w:type="dxa"/>
              <w:left w:w="108" w:type="dxa"/>
              <w:right w:w="108" w:type="dxa"/>
            </w:tcMar>
          </w:tcPr>
          <w:p>
            <w:pPr>
              <w:spacing w:before="0" w:after="0" w:line="240" w:lineRule="auto"/>
            </w:pPr>
            <w:hyperlink w:anchor="F14" w:history="1">
              <w:r>
                <w:rPr>
                  <w:rFonts w:ascii="Calibri" w:hAnsi="Calibri" w:eastAsia="Calibri" w:cs="Calibri"/>
                  <w:color w:val="000000"/>
                  <w:sz w:val="22"/>
                  <w:u w:val="none"/>
                </w:rPr>
                <w:t>14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7:3</w:t>
            </w:r>
          </w:p>
        </w:tc>
        <w:tc>
          <w:tcPr>
            <w:tcW w:w="2579" w:type="dxa"/>
            <w:tcMar>
              <w:top w:w="0" w:type="dxa"/>
              <w:bottom w:w="0" w:type="dxa"/>
              <w:left w:w="108" w:type="dxa"/>
              <w:right w:w="108" w:type="dxa"/>
            </w:tcMar>
          </w:tcPr>
          <w:p>
            <w:pPr>
              <w:spacing w:before="0" w:after="0" w:line="240" w:lineRule="auto"/>
            </w:pPr>
            <w:hyperlink w:anchor="F14" w:history="1">
              <w:r>
                <w:rPr>
                  <w:rFonts w:ascii="Calibri" w:hAnsi="Calibri" w:eastAsia="Calibri" w:cs="Calibri"/>
                  <w:color w:val="000000"/>
                  <w:sz w:val="22"/>
                  <w:u w:val="none"/>
                </w:rPr>
                <w:t>14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8:34</w:t>
            </w:r>
          </w:p>
        </w:tc>
        <w:tc>
          <w:tcPr>
            <w:tcW w:w="2579" w:type="dxa"/>
            <w:tcMar>
              <w:top w:w="0" w:type="dxa"/>
              <w:bottom w:w="0" w:type="dxa"/>
              <w:left w:w="108" w:type="dxa"/>
              <w:right w:w="108" w:type="dxa"/>
            </w:tcMar>
          </w:tcPr>
          <w:p>
            <w:pPr>
              <w:spacing w:before="0" w:after="0" w:line="240" w:lineRule="auto"/>
            </w:pPr>
            <w:hyperlink w:anchor="F14" w:history="1">
              <w:r>
                <w:rPr>
                  <w:rFonts w:ascii="Calibri" w:hAnsi="Calibri" w:eastAsia="Calibri" w:cs="Calibri"/>
                  <w:color w:val="000000"/>
                  <w:sz w:val="22"/>
                  <w:u w:val="none"/>
                </w:rPr>
                <w:t>14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9</w:t>
            </w:r>
          </w:p>
        </w:tc>
        <w:tc>
          <w:tcPr>
            <w:tcW w:w="2579" w:type="dxa"/>
            <w:tcMar>
              <w:top w:w="0" w:type="dxa"/>
              <w:bottom w:w="0" w:type="dxa"/>
              <w:left w:w="108" w:type="dxa"/>
              <w:right w:w="108" w:type="dxa"/>
            </w:tcMar>
          </w:tcPr>
          <w:p>
            <w:pPr>
              <w:spacing w:before="0" w:after="0" w:line="240" w:lineRule="auto"/>
            </w:pPr>
            <w:hyperlink w:anchor="F364" w:history="1">
              <w:r>
                <w:rPr>
                  <w:rFonts w:ascii="Calibri" w:hAnsi="Calibri" w:eastAsia="Calibri" w:cs="Calibri"/>
                  <w:color w:val="000000"/>
                  <w:sz w:val="22"/>
                  <w:u w:val="none"/>
                </w:rPr>
                <w:t>364</w:t>
              </w:r>
            </w:hyperlink>
            <w:r>
              <w:rPr>
                <w:rFonts w:ascii="Calibri" w:hAnsi="Calibri" w:eastAsia="Calibri" w:cs="Calibri"/>
                <w:color w:val="000000"/>
                <w:sz w:val="22"/>
              </w:rPr>
              <w:t xml:space="preserve">, </w:t>
            </w:r>
            <w:hyperlink w:anchor="F365" w:history="1">
              <w:r>
                <w:rPr>
                  <w:rFonts w:ascii="Calibri" w:hAnsi="Calibri" w:eastAsia="Calibri" w:cs="Calibri"/>
                  <w:color w:val="000000"/>
                  <w:sz w:val="22"/>
                  <w:u w:val="none"/>
                </w:rPr>
                <w:t>365</w:t>
              </w:r>
            </w:hyperlink>
            <w:r>
              <w:rPr>
                <w:rFonts w:ascii="Calibri" w:hAnsi="Calibri" w:eastAsia="Calibri" w:cs="Calibri"/>
                <w:color w:val="000000"/>
                <w:sz w:val="22"/>
              </w:rPr>
              <w:t xml:space="preserve">, </w:t>
            </w:r>
            <w:hyperlink w:anchor="F366" w:history="1">
              <w:r>
                <w:rPr>
                  <w:rFonts w:ascii="Calibri" w:hAnsi="Calibri" w:eastAsia="Calibri" w:cs="Calibri"/>
                  <w:color w:val="000000"/>
                  <w:sz w:val="22"/>
                  <w:u w:val="none"/>
                </w:rPr>
                <w:t>366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9:35</w:t>
            </w:r>
          </w:p>
        </w:tc>
        <w:tc>
          <w:tcPr>
            <w:tcW w:w="2579" w:type="dxa"/>
            <w:tcMar>
              <w:top w:w="0" w:type="dxa"/>
              <w:bottom w:w="0" w:type="dxa"/>
              <w:left w:w="108" w:type="dxa"/>
              <w:right w:w="108" w:type="dxa"/>
            </w:tcMar>
          </w:tcPr>
          <w:p>
            <w:pPr>
              <w:spacing w:before="0" w:after="0" w:line="240" w:lineRule="auto"/>
            </w:pPr>
            <w:hyperlink w:anchor="F364" w:history="1">
              <w:r>
                <w:rPr>
                  <w:rFonts w:ascii="Calibri" w:hAnsi="Calibri" w:eastAsia="Calibri" w:cs="Calibri"/>
                  <w:color w:val="000000"/>
                  <w:sz w:val="22"/>
                  <w:u w:val="none"/>
                </w:rPr>
                <w:t>364</w:t>
              </w:r>
            </w:hyperlink>
            <w:r>
              <w:rPr>
                <w:rFonts w:ascii="Calibri" w:hAnsi="Calibri" w:eastAsia="Calibri" w:cs="Calibri"/>
                <w:color w:val="000000"/>
                <w:sz w:val="22"/>
              </w:rPr>
              <w:t xml:space="preserve">, </w:t>
            </w:r>
            <w:hyperlink w:anchor="F366" w:history="1">
              <w:r>
                <w:rPr>
                  <w:rFonts w:ascii="Calibri" w:hAnsi="Calibri" w:eastAsia="Calibri" w:cs="Calibri"/>
                  <w:color w:val="000000"/>
                  <w:sz w:val="22"/>
                  <w:u w:val="none"/>
                </w:rPr>
                <w:t>366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9:42</w:t>
            </w:r>
          </w:p>
        </w:tc>
        <w:tc>
          <w:tcPr>
            <w:tcW w:w="2579" w:type="dxa"/>
            <w:tcMar>
              <w:top w:w="0" w:type="dxa"/>
              <w:bottom w:w="0" w:type="dxa"/>
              <w:left w:w="108" w:type="dxa"/>
              <w:right w:w="108" w:type="dxa"/>
            </w:tcMar>
          </w:tcPr>
          <w:p>
            <w:pPr>
              <w:spacing w:before="0" w:after="0" w:line="240" w:lineRule="auto"/>
            </w:pPr>
            <w:hyperlink w:anchor="F260" w:history="1">
              <w:r>
                <w:rPr>
                  <w:rFonts w:ascii="Calibri" w:hAnsi="Calibri" w:eastAsia="Calibri" w:cs="Calibri"/>
                  <w:color w:val="000000"/>
                  <w:sz w:val="22"/>
                  <w:u w:val="none"/>
                </w:rPr>
                <w:t>260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10</w:t>
            </w:r>
          </w:p>
        </w:tc>
        <w:tc>
          <w:tcPr>
            <w:tcW w:w="2579" w:type="dxa"/>
            <w:tcMar>
              <w:top w:w="0" w:type="dxa"/>
              <w:bottom w:w="0" w:type="dxa"/>
              <w:left w:w="108" w:type="dxa"/>
              <w:right w:w="108" w:type="dxa"/>
            </w:tcMar>
          </w:tcPr>
          <w:p>
            <w:pPr>
              <w:spacing w:before="0" w:after="0" w:line="240" w:lineRule="auto"/>
            </w:pPr>
            <w:hyperlink w:anchor="F326" w:history="1">
              <w:r>
                <w:rPr>
                  <w:rFonts w:ascii="Calibri" w:hAnsi="Calibri" w:eastAsia="Calibri" w:cs="Calibri"/>
                  <w:color w:val="000000"/>
                  <w:sz w:val="22"/>
                  <w:u w:val="none"/>
                </w:rPr>
                <w:t>326</w:t>
              </w:r>
            </w:hyperlink>
            <w:r>
              <w:rPr>
                <w:rFonts w:ascii="Calibri" w:hAnsi="Calibri" w:eastAsia="Calibri" w:cs="Calibri"/>
                <w:color w:val="000000"/>
                <w:sz w:val="22"/>
              </w:rPr>
              <w:t xml:space="preserve">, </w:t>
            </w:r>
            <w:hyperlink w:anchor="F327" w:history="1">
              <w:r>
                <w:rPr>
                  <w:rFonts w:ascii="Calibri" w:hAnsi="Calibri" w:eastAsia="Calibri" w:cs="Calibri"/>
                  <w:color w:val="000000"/>
                  <w:sz w:val="22"/>
                  <w:u w:val="none"/>
                </w:rPr>
                <w:t>327</w:t>
              </w:r>
            </w:hyperlink>
            <w:r>
              <w:rPr>
                <w:rFonts w:ascii="Calibri" w:hAnsi="Calibri" w:eastAsia="Calibri" w:cs="Calibri"/>
                <w:color w:val="000000"/>
                <w:sz w:val="22"/>
              </w:rPr>
              <w:t xml:space="preserve">, </w:t>
            </w:r>
            <w:hyperlink w:anchor="F328" w:history="1">
              <w:r>
                <w:rPr>
                  <w:rFonts w:ascii="Calibri" w:hAnsi="Calibri" w:eastAsia="Calibri" w:cs="Calibri"/>
                  <w:color w:val="000000"/>
                  <w:sz w:val="22"/>
                  <w:u w:val="none"/>
                </w:rPr>
                <w:t>328</w:t>
              </w:r>
            </w:hyperlink>
            <w:r>
              <w:rPr>
                <w:rFonts w:ascii="Calibri" w:hAnsi="Calibri" w:eastAsia="Calibri" w:cs="Calibri"/>
                <w:color w:val="000000"/>
                <w:sz w:val="22"/>
              </w:rPr>
              <w:t xml:space="preserve">, </w:t>
            </w:r>
            <w:hyperlink w:anchor="F346" w:history="1">
              <w:r>
                <w:rPr>
                  <w:rFonts w:ascii="Calibri" w:hAnsi="Calibri" w:eastAsia="Calibri" w:cs="Calibri"/>
                  <w:color w:val="000000"/>
                  <w:sz w:val="22"/>
                  <w:u w:val="none"/>
                </w:rPr>
                <w:t>346</w:t>
              </w:r>
            </w:hyperlink>
            <w:r>
              <w:rPr>
                <w:rFonts w:ascii="Calibri" w:hAnsi="Calibri" w:eastAsia="Calibri" w:cs="Calibri"/>
                <w:color w:val="000000"/>
                <w:sz w:val="22"/>
              </w:rPr>
              <w:t xml:space="preserve">, </w:t>
            </w:r>
            <w:hyperlink w:anchor="F358" w:history="1">
              <w:r>
                <w:rPr>
                  <w:rFonts w:ascii="Calibri" w:hAnsi="Calibri" w:eastAsia="Calibri" w:cs="Calibri"/>
                  <w:color w:val="000000"/>
                  <w:sz w:val="22"/>
                  <w:u w:val="none"/>
                </w:rPr>
                <w:t>358</w:t>
              </w:r>
            </w:hyperlink>
            <w:r>
              <w:rPr>
                <w:rFonts w:ascii="Calibri" w:hAnsi="Calibri" w:eastAsia="Calibri" w:cs="Calibri"/>
                <w:color w:val="000000"/>
                <w:sz w:val="22"/>
              </w:rPr>
              <w:t xml:space="preserve">, </w:t>
            </w:r>
            <w:hyperlink w:anchor="F359" w:history="1">
              <w:r>
                <w:rPr>
                  <w:rFonts w:ascii="Calibri" w:hAnsi="Calibri" w:eastAsia="Calibri" w:cs="Calibri"/>
                  <w:color w:val="000000"/>
                  <w:sz w:val="22"/>
                  <w:u w:val="none"/>
                </w:rPr>
                <w:t>359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10:17-22</w:t>
            </w:r>
          </w:p>
        </w:tc>
        <w:tc>
          <w:tcPr>
            <w:tcW w:w="2579" w:type="dxa"/>
            <w:tcMar>
              <w:top w:w="0" w:type="dxa"/>
              <w:bottom w:w="0" w:type="dxa"/>
              <w:left w:w="108" w:type="dxa"/>
              <w:right w:w="108" w:type="dxa"/>
            </w:tcMar>
          </w:tcPr>
          <w:p>
            <w:pPr>
              <w:spacing w:before="0" w:after="0" w:line="240" w:lineRule="auto"/>
            </w:pPr>
            <w:hyperlink w:anchor="F346" w:history="1">
              <w:r>
                <w:rPr>
                  <w:rFonts w:ascii="Calibri" w:hAnsi="Calibri" w:eastAsia="Calibri" w:cs="Calibri"/>
                  <w:color w:val="000000"/>
                  <w:sz w:val="22"/>
                  <w:u w:val="none"/>
                </w:rPr>
                <w:t>346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10:21</w:t>
            </w:r>
          </w:p>
        </w:tc>
        <w:tc>
          <w:tcPr>
            <w:tcW w:w="2579" w:type="dxa"/>
            <w:tcMar>
              <w:top w:w="0" w:type="dxa"/>
              <w:bottom w:w="0" w:type="dxa"/>
              <w:left w:w="108" w:type="dxa"/>
              <w:right w:w="108" w:type="dxa"/>
            </w:tcMar>
          </w:tcPr>
          <w:p>
            <w:pPr>
              <w:spacing w:before="0" w:after="0" w:line="240" w:lineRule="auto"/>
            </w:pPr>
            <w:hyperlink w:anchor="F359" w:history="1">
              <w:r>
                <w:rPr>
                  <w:rFonts w:ascii="Calibri" w:hAnsi="Calibri" w:eastAsia="Calibri" w:cs="Calibri"/>
                  <w:color w:val="000000"/>
                  <w:sz w:val="22"/>
                  <w:u w:val="none"/>
                </w:rPr>
                <w:t>359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10:43-45</w:t>
            </w:r>
          </w:p>
        </w:tc>
        <w:tc>
          <w:tcPr>
            <w:tcW w:w="2579" w:type="dxa"/>
            <w:tcMar>
              <w:top w:w="0" w:type="dxa"/>
              <w:bottom w:w="0" w:type="dxa"/>
              <w:left w:w="108" w:type="dxa"/>
              <w:right w:w="108" w:type="dxa"/>
            </w:tcMar>
          </w:tcPr>
          <w:p>
            <w:pPr>
              <w:spacing w:before="0" w:after="0" w:line="240" w:lineRule="auto"/>
            </w:pPr>
            <w:hyperlink w:anchor="F326" w:history="1">
              <w:r>
                <w:rPr>
                  <w:rFonts w:ascii="Calibri" w:hAnsi="Calibri" w:eastAsia="Calibri" w:cs="Calibri"/>
                  <w:color w:val="000000"/>
                  <w:sz w:val="22"/>
                  <w:u w:val="none"/>
                </w:rPr>
                <w:t>326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10:45</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11:25</w:t>
            </w:r>
          </w:p>
        </w:tc>
        <w:tc>
          <w:tcPr>
            <w:tcW w:w="2579" w:type="dxa"/>
            <w:tcMar>
              <w:top w:w="0" w:type="dxa"/>
              <w:bottom w:w="0" w:type="dxa"/>
              <w:left w:w="108" w:type="dxa"/>
              <w:right w:w="108" w:type="dxa"/>
            </w:tcMar>
          </w:tcPr>
          <w:p>
            <w:pPr>
              <w:spacing w:before="0" w:after="0" w:line="240" w:lineRule="auto"/>
            </w:pPr>
            <w:hyperlink w:anchor="F289" w:history="1">
              <w:r>
                <w:rPr>
                  <w:rFonts w:ascii="Calibri" w:hAnsi="Calibri" w:eastAsia="Calibri" w:cs="Calibri"/>
                  <w:color w:val="000000"/>
                  <w:sz w:val="22"/>
                  <w:u w:val="none"/>
                </w:rPr>
                <w:t>289</w:t>
              </w:r>
            </w:hyperlink>
            <w:r>
              <w:rPr>
                <w:rFonts w:ascii="Calibri" w:hAnsi="Calibri" w:eastAsia="Calibri" w:cs="Calibri"/>
                <w:color w:val="000000"/>
                <w:sz w:val="22"/>
              </w:rPr>
              <w:t xml:space="preserve">, </w:t>
            </w:r>
            <w:hyperlink w:anchor="F290" w:history="1">
              <w:r>
                <w:rPr>
                  <w:rFonts w:ascii="Calibri" w:hAnsi="Calibri" w:eastAsia="Calibri" w:cs="Calibri"/>
                  <w:color w:val="000000"/>
                  <w:sz w:val="22"/>
                  <w:u w:val="none"/>
                </w:rPr>
                <w:t>290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11:28</w:t>
            </w:r>
          </w:p>
        </w:tc>
        <w:tc>
          <w:tcPr>
            <w:tcW w:w="2579" w:type="dxa"/>
            <w:tcMar>
              <w:top w:w="0" w:type="dxa"/>
              <w:bottom w:w="0" w:type="dxa"/>
              <w:left w:w="108" w:type="dxa"/>
              <w:right w:w="108" w:type="dxa"/>
            </w:tcMar>
          </w:tcPr>
          <w:p>
            <w:pPr>
              <w:spacing w:before="0" w:after="0" w:line="240" w:lineRule="auto"/>
            </w:pPr>
            <w:hyperlink w:anchor="F201" w:history="1">
              <w:r>
                <w:rPr>
                  <w:rFonts w:ascii="Calibri" w:hAnsi="Calibri" w:eastAsia="Calibri" w:cs="Calibri"/>
                  <w:color w:val="000000"/>
                  <w:sz w:val="22"/>
                  <w:u w:val="none"/>
                </w:rPr>
                <w:t>201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12</w:t>
            </w:r>
          </w:p>
        </w:tc>
        <w:tc>
          <w:tcPr>
            <w:tcW w:w="2579" w:type="dxa"/>
            <w:tcMar>
              <w:top w:w="0" w:type="dxa"/>
              <w:bottom w:w="0" w:type="dxa"/>
              <w:left w:w="108" w:type="dxa"/>
              <w:right w:w="108" w:type="dxa"/>
            </w:tcMar>
          </w:tcPr>
          <w:p>
            <w:pPr>
              <w:spacing w:before="0" w:after="0" w:line="240" w:lineRule="auto"/>
            </w:pPr>
            <w:hyperlink w:anchor="F356" w:history="1">
              <w:r>
                <w:rPr>
                  <w:rFonts w:ascii="Calibri" w:hAnsi="Calibri" w:eastAsia="Calibri" w:cs="Calibri"/>
                  <w:color w:val="000000"/>
                  <w:sz w:val="22"/>
                  <w:u w:val="none"/>
                </w:rPr>
                <w:t>356</w:t>
              </w:r>
            </w:hyperlink>
            <w:r>
              <w:rPr>
                <w:rFonts w:ascii="Calibri" w:hAnsi="Calibri" w:eastAsia="Calibri" w:cs="Calibri"/>
                <w:color w:val="000000"/>
                <w:sz w:val="22"/>
              </w:rPr>
              <w:t xml:space="preserve">, </w:t>
            </w:r>
            <w:hyperlink w:anchor="F357" w:history="1">
              <w:r>
                <w:rPr>
                  <w:rFonts w:ascii="Calibri" w:hAnsi="Calibri" w:eastAsia="Calibri" w:cs="Calibri"/>
                  <w:color w:val="000000"/>
                  <w:sz w:val="22"/>
                  <w:u w:val="none"/>
                </w:rPr>
                <w:t>357</w:t>
              </w:r>
            </w:hyperlink>
            <w:r>
              <w:rPr>
                <w:rFonts w:ascii="Calibri" w:hAnsi="Calibri" w:eastAsia="Calibri" w:cs="Calibri"/>
                <w:color w:val="000000"/>
                <w:sz w:val="22"/>
              </w:rPr>
              <w:t xml:space="preserve">, </w:t>
            </w:r>
            <w:hyperlink w:anchor="F364" w:history="1">
              <w:r>
                <w:rPr>
                  <w:rFonts w:ascii="Calibri" w:hAnsi="Calibri" w:eastAsia="Calibri" w:cs="Calibri"/>
                  <w:color w:val="000000"/>
                  <w:sz w:val="22"/>
                  <w:u w:val="none"/>
                </w:rPr>
                <w:t>364</w:t>
              </w:r>
            </w:hyperlink>
            <w:r>
              <w:rPr>
                <w:rFonts w:ascii="Calibri" w:hAnsi="Calibri" w:eastAsia="Calibri" w:cs="Calibri"/>
                <w:color w:val="000000"/>
                <w:sz w:val="22"/>
              </w:rPr>
              <w:t xml:space="preserve">, </w:t>
            </w:r>
            <w:hyperlink w:anchor="F365" w:history="1">
              <w:r>
                <w:rPr>
                  <w:rFonts w:ascii="Calibri" w:hAnsi="Calibri" w:eastAsia="Calibri" w:cs="Calibri"/>
                  <w:color w:val="000000"/>
                  <w:sz w:val="22"/>
                  <w:u w:val="none"/>
                </w:rPr>
                <w:t>365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12:43</w:t>
            </w:r>
          </w:p>
        </w:tc>
        <w:tc>
          <w:tcPr>
            <w:tcW w:w="2579" w:type="dxa"/>
            <w:tcMar>
              <w:top w:w="0" w:type="dxa"/>
              <w:bottom w:w="0" w:type="dxa"/>
              <w:left w:w="108" w:type="dxa"/>
              <w:right w:w="108" w:type="dxa"/>
            </w:tcMar>
          </w:tcPr>
          <w:p>
            <w:pPr>
              <w:spacing w:before="0" w:after="0" w:line="240" w:lineRule="auto"/>
            </w:pPr>
            <w:hyperlink w:anchor="F365" w:history="1">
              <w:r>
                <w:rPr>
                  <w:rFonts w:ascii="Calibri" w:hAnsi="Calibri" w:eastAsia="Calibri" w:cs="Calibri"/>
                  <w:color w:val="000000"/>
                  <w:sz w:val="22"/>
                  <w:u w:val="none"/>
                </w:rPr>
                <w:t>365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12:44</w:t>
            </w:r>
          </w:p>
        </w:tc>
        <w:tc>
          <w:tcPr>
            <w:tcW w:w="2579" w:type="dxa"/>
            <w:tcMar>
              <w:top w:w="0" w:type="dxa"/>
              <w:bottom w:w="0" w:type="dxa"/>
              <w:left w:w="108" w:type="dxa"/>
              <w:right w:w="108" w:type="dxa"/>
            </w:tcMar>
          </w:tcPr>
          <w:p>
            <w:pPr>
              <w:spacing w:before="0" w:after="0" w:line="240" w:lineRule="auto"/>
            </w:pPr>
            <w:hyperlink w:anchor="F357" w:history="1">
              <w:r>
                <w:rPr>
                  <w:rFonts w:ascii="Calibri" w:hAnsi="Calibri" w:eastAsia="Calibri" w:cs="Calibri"/>
                  <w:color w:val="000000"/>
                  <w:sz w:val="22"/>
                  <w:u w:val="none"/>
                </w:rPr>
                <w:t>357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13:2</w:t>
            </w:r>
          </w:p>
        </w:tc>
        <w:tc>
          <w:tcPr>
            <w:tcW w:w="2579" w:type="dxa"/>
            <w:tcMar>
              <w:top w:w="0" w:type="dxa"/>
              <w:bottom w:w="0" w:type="dxa"/>
              <w:left w:w="108" w:type="dxa"/>
              <w:right w:w="108" w:type="dxa"/>
            </w:tcMar>
          </w:tcPr>
          <w:p>
            <w:pPr>
              <w:spacing w:before="0" w:after="0" w:line="240" w:lineRule="auto"/>
            </w:pPr>
            <w:hyperlink w:anchor="F270" w:history="1">
              <w:r>
                <w:rPr>
                  <w:rFonts w:ascii="Calibri" w:hAnsi="Calibri" w:eastAsia="Calibri" w:cs="Calibri"/>
                  <w:color w:val="000000"/>
                  <w:sz w:val="22"/>
                  <w:u w:val="none"/>
                </w:rPr>
                <w:t>270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14</w:t>
            </w:r>
          </w:p>
        </w:tc>
        <w:tc>
          <w:tcPr>
            <w:tcW w:w="2579" w:type="dxa"/>
            <w:tcMar>
              <w:top w:w="0" w:type="dxa"/>
              <w:bottom w:w="0" w:type="dxa"/>
              <w:left w:w="108" w:type="dxa"/>
              <w:right w:w="108" w:type="dxa"/>
            </w:tcMar>
          </w:tcPr>
          <w:p>
            <w:pPr>
              <w:spacing w:before="0" w:after="0" w:line="240" w:lineRule="auto"/>
            </w:pPr>
            <w:hyperlink w:anchor="F15" w:history="1">
              <w:r>
                <w:rPr>
                  <w:rFonts w:ascii="Calibri" w:hAnsi="Calibri" w:eastAsia="Calibri" w:cs="Calibri"/>
                  <w:color w:val="000000"/>
                  <w:sz w:val="22"/>
                  <w:u w:val="none"/>
                </w:rPr>
                <w:t>15</w:t>
              </w:r>
            </w:hyperlink>
            <w:r>
              <w:rPr>
                <w:rFonts w:ascii="Calibri" w:hAnsi="Calibri" w:eastAsia="Calibri" w:cs="Calibri"/>
                <w:color w:val="000000"/>
                <w:sz w:val="22"/>
              </w:rPr>
              <w:t xml:space="preserve">, </w:t>
            </w:r>
            <w:hyperlink w:anchor="F16" w:history="1">
              <w:r>
                <w:rPr>
                  <w:rFonts w:ascii="Calibri" w:hAnsi="Calibri" w:eastAsia="Calibri" w:cs="Calibri"/>
                  <w:color w:val="000000"/>
                  <w:sz w:val="22"/>
                  <w:u w:val="none"/>
                </w:rPr>
                <w:t>16</w:t>
              </w:r>
            </w:hyperlink>
            <w:r>
              <w:rPr>
                <w:rFonts w:ascii="Calibri" w:hAnsi="Calibri" w:eastAsia="Calibri" w:cs="Calibri"/>
                <w:color w:val="000000"/>
                <w:sz w:val="22"/>
              </w:rPr>
              <w:t xml:space="preserve">, </w:t>
            </w: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14:21</w:t>
            </w:r>
          </w:p>
        </w:tc>
        <w:tc>
          <w:tcPr>
            <w:tcW w:w="2579" w:type="dxa"/>
            <w:tcMar>
              <w:top w:w="0" w:type="dxa"/>
              <w:bottom w:w="0" w:type="dxa"/>
              <w:left w:w="108" w:type="dxa"/>
              <w:right w:w="108" w:type="dxa"/>
            </w:tcMar>
          </w:tcPr>
          <w:p>
            <w:pPr>
              <w:spacing w:before="0" w:after="0" w:line="240" w:lineRule="auto"/>
            </w:pP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14:36</w:t>
            </w:r>
          </w:p>
        </w:tc>
        <w:tc>
          <w:tcPr>
            <w:tcW w:w="2579" w:type="dxa"/>
            <w:tcMar>
              <w:top w:w="0" w:type="dxa"/>
              <w:bottom w:w="0" w:type="dxa"/>
              <w:left w:w="108" w:type="dxa"/>
              <w:right w:w="108" w:type="dxa"/>
            </w:tcMar>
          </w:tcPr>
          <w:p>
            <w:pPr>
              <w:spacing w:before="0" w:after="0" w:line="240" w:lineRule="auto"/>
            </w:pPr>
            <w:hyperlink w:anchor="F15" w:history="1">
              <w:r>
                <w:rPr>
                  <w:rFonts w:ascii="Calibri" w:hAnsi="Calibri" w:eastAsia="Calibri" w:cs="Calibri"/>
                  <w:color w:val="000000"/>
                  <w:sz w:val="22"/>
                  <w:u w:val="none"/>
                </w:rPr>
                <w:t>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15</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Mark 15:40</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w:t>
            </w:r>
          </w:p>
        </w:tc>
        <w:tc>
          <w:tcPr>
            <w:tcW w:w="2579" w:type="dxa"/>
            <w:tcMar>
              <w:top w:w="0" w:type="dxa"/>
              <w:bottom w:w="0" w:type="dxa"/>
              <w:left w:w="108" w:type="dxa"/>
              <w:right w:w="108" w:type="dxa"/>
            </w:tcMar>
          </w:tcPr>
          <w:p>
            <w:pPr>
              <w:spacing w:before="0" w:after="0" w:line="240" w:lineRule="auto"/>
            </w:pPr>
            <w:hyperlink w:anchor="F30" w:history="1">
              <w:r>
                <w:rPr>
                  <w:rFonts w:ascii="Calibri" w:hAnsi="Calibri" w:eastAsia="Calibri" w:cs="Calibri"/>
                  <w:color w:val="000000"/>
                  <w:sz w:val="22"/>
                  <w:u w:val="none"/>
                </w:rPr>
                <w:t>30</w:t>
              </w:r>
            </w:hyperlink>
            <w:r>
              <w:rPr>
                <w:rFonts w:ascii="Calibri" w:hAnsi="Calibri" w:eastAsia="Calibri" w:cs="Calibri"/>
                <w:color w:val="000000"/>
                <w:sz w:val="22"/>
              </w:rPr>
              <w:t xml:space="preserve">, </w:t>
            </w:r>
            <w:hyperlink w:anchor="F31" w:history="1">
              <w:r>
                <w:rPr>
                  <w:rFonts w:ascii="Calibri" w:hAnsi="Calibri" w:eastAsia="Calibri" w:cs="Calibri"/>
                  <w:color w:val="000000"/>
                  <w:sz w:val="22"/>
                  <w:u w:val="none"/>
                </w:rPr>
                <w:t>31</w:t>
              </w:r>
            </w:hyperlink>
            <w:r>
              <w:rPr>
                <w:rFonts w:ascii="Calibri" w:hAnsi="Calibri" w:eastAsia="Calibri" w:cs="Calibri"/>
                <w:color w:val="000000"/>
                <w:sz w:val="22"/>
              </w:rPr>
              <w:t xml:space="preserve">, </w:t>
            </w:r>
            <w:hyperlink w:anchor="F32" w:history="1">
              <w:r>
                <w:rPr>
                  <w:rFonts w:ascii="Calibri" w:hAnsi="Calibri" w:eastAsia="Calibri" w:cs="Calibri"/>
                  <w:color w:val="000000"/>
                  <w:sz w:val="22"/>
                  <w:u w:val="none"/>
                </w:rPr>
                <w:t>32</w:t>
              </w:r>
            </w:hyperlink>
            <w:r>
              <w:rPr>
                <w:rFonts w:ascii="Calibri" w:hAnsi="Calibri" w:eastAsia="Calibri" w:cs="Calibri"/>
                <w:color w:val="000000"/>
                <w:sz w:val="22"/>
              </w:rPr>
              <w:t xml:space="preserve">, </w:t>
            </w:r>
            <w:hyperlink w:anchor="F383" w:history="1">
              <w:r>
                <w:rPr>
                  <w:rFonts w:ascii="Calibri" w:hAnsi="Calibri" w:eastAsia="Calibri" w:cs="Calibri"/>
                  <w:color w:val="000000"/>
                  <w:sz w:val="22"/>
                  <w:u w:val="none"/>
                </w:rPr>
                <w:t>383</w:t>
              </w:r>
            </w:hyperlink>
            <w:r>
              <w:rPr>
                <w:rFonts w:ascii="Calibri" w:hAnsi="Calibri" w:eastAsia="Calibri" w:cs="Calibri"/>
                <w:color w:val="000000"/>
                <w:sz w:val="22"/>
              </w:rPr>
              <w:t xml:space="preserve">, </w:t>
            </w:r>
            <w:hyperlink w:anchor="F384" w:history="1">
              <w:r>
                <w:rPr>
                  <w:rFonts w:ascii="Calibri" w:hAnsi="Calibri" w:eastAsia="Calibri" w:cs="Calibri"/>
                  <w:color w:val="000000"/>
                  <w:sz w:val="22"/>
                  <w:u w:val="none"/>
                </w:rPr>
                <w:t>384</w:t>
              </w:r>
            </w:hyperlink>
            <w:r>
              <w:rPr>
                <w:rFonts w:ascii="Calibri" w:hAnsi="Calibri" w:eastAsia="Calibri" w:cs="Calibri"/>
                <w:color w:val="000000"/>
                <w:sz w:val="22"/>
              </w:rPr>
              <w:t xml:space="preserve">, </w:t>
            </w:r>
            <w:hyperlink w:anchor="F435" w:history="1">
              <w:r>
                <w:rPr>
                  <w:rFonts w:ascii="Calibri" w:hAnsi="Calibri" w:eastAsia="Calibri" w:cs="Calibri"/>
                  <w:color w:val="000000"/>
                  <w:sz w:val="22"/>
                  <w:u w:val="none"/>
                </w:rPr>
                <w:t>435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1:3</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r>
              <w:rPr>
                <w:rFonts w:ascii="Calibri" w:hAnsi="Calibri" w:eastAsia="Calibri" w:cs="Calibri"/>
                <w:color w:val="000000"/>
                <w:sz w:val="22"/>
              </w:rPr>
              <w:t xml:space="preserve">, </w:t>
            </w:r>
            <w:hyperlink w:anchor="F383" w:history="1">
              <w:r>
                <w:rPr>
                  <w:rFonts w:ascii="Calibri" w:hAnsi="Calibri" w:eastAsia="Calibri" w:cs="Calibri"/>
                  <w:color w:val="000000"/>
                  <w:sz w:val="22"/>
                  <w:u w:val="none"/>
                </w:rPr>
                <w:t>383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1:5-7</w:t>
            </w:r>
          </w:p>
        </w:tc>
        <w:tc>
          <w:tcPr>
            <w:tcW w:w="2579" w:type="dxa"/>
            <w:tcMar>
              <w:top w:w="0" w:type="dxa"/>
              <w:bottom w:w="0" w:type="dxa"/>
              <w:left w:w="108" w:type="dxa"/>
              <w:right w:w="108" w:type="dxa"/>
            </w:tcMar>
          </w:tcPr>
          <w:p>
            <w:pPr>
              <w:spacing w:before="0" w:after="0" w:line="240" w:lineRule="auto"/>
            </w:pPr>
            <w:hyperlink w:anchor="F31" w:history="1">
              <w:r>
                <w:rPr>
                  <w:rFonts w:ascii="Calibri" w:hAnsi="Calibri" w:eastAsia="Calibri" w:cs="Calibri"/>
                  <w:color w:val="000000"/>
                  <w:sz w:val="22"/>
                  <w:u w:val="none"/>
                </w:rPr>
                <w:t>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1:13</w:t>
            </w:r>
          </w:p>
        </w:tc>
        <w:tc>
          <w:tcPr>
            <w:tcW w:w="2579" w:type="dxa"/>
            <w:tcMar>
              <w:top w:w="0" w:type="dxa"/>
              <w:bottom w:w="0" w:type="dxa"/>
              <w:left w:w="108" w:type="dxa"/>
              <w:right w:w="108" w:type="dxa"/>
            </w:tcMar>
          </w:tcPr>
          <w:p>
            <w:pPr>
              <w:spacing w:before="0" w:after="0" w:line="240" w:lineRule="auto"/>
            </w:pPr>
            <w:hyperlink w:anchor="F259" w:history="1">
              <w:r>
                <w:rPr>
                  <w:rFonts w:ascii="Calibri" w:hAnsi="Calibri" w:eastAsia="Calibri" w:cs="Calibri"/>
                  <w:color w:val="000000"/>
                  <w:sz w:val="22"/>
                  <w:u w:val="none"/>
                </w:rPr>
                <w:t>259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1:24-25</w:t>
            </w:r>
          </w:p>
        </w:tc>
        <w:tc>
          <w:tcPr>
            <w:tcW w:w="2579" w:type="dxa"/>
            <w:tcMar>
              <w:top w:w="0" w:type="dxa"/>
              <w:bottom w:w="0" w:type="dxa"/>
              <w:left w:w="108" w:type="dxa"/>
              <w:right w:w="108" w:type="dxa"/>
            </w:tcMar>
          </w:tcPr>
          <w:p>
            <w:pPr>
              <w:spacing w:before="0" w:after="0" w:line="240" w:lineRule="auto"/>
            </w:pPr>
            <w:hyperlink w:anchor="F31" w:history="1">
              <w:r>
                <w:rPr>
                  <w:rFonts w:ascii="Calibri" w:hAnsi="Calibri" w:eastAsia="Calibri" w:cs="Calibri"/>
                  <w:color w:val="000000"/>
                  <w:sz w:val="22"/>
                  <w:u w:val="none"/>
                </w:rPr>
                <w:t>31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1:32</w:t>
            </w:r>
          </w:p>
        </w:tc>
        <w:tc>
          <w:tcPr>
            <w:tcW w:w="2579" w:type="dxa"/>
            <w:tcMar>
              <w:top w:w="0" w:type="dxa"/>
              <w:bottom w:w="0" w:type="dxa"/>
              <w:left w:w="108" w:type="dxa"/>
              <w:right w:w="108" w:type="dxa"/>
            </w:tcMar>
          </w:tcPr>
          <w:p>
            <w:pPr>
              <w:spacing w:before="0" w:after="0" w:line="240" w:lineRule="auto"/>
            </w:pP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1:37</w:t>
            </w:r>
          </w:p>
        </w:tc>
        <w:tc>
          <w:tcPr>
            <w:tcW w:w="2579" w:type="dxa"/>
            <w:tcMar>
              <w:top w:w="0" w:type="dxa"/>
              <w:bottom w:w="0" w:type="dxa"/>
              <w:left w:w="108" w:type="dxa"/>
              <w:right w:w="108" w:type="dxa"/>
            </w:tcMar>
          </w:tcPr>
          <w:p>
            <w:pPr>
              <w:spacing w:before="0" w:after="0" w:line="240" w:lineRule="auto"/>
            </w:pPr>
            <w:hyperlink w:anchor="F466" w:history="1">
              <w:r>
                <w:rPr>
                  <w:rFonts w:ascii="Calibri" w:hAnsi="Calibri" w:eastAsia="Calibri" w:cs="Calibri"/>
                  <w:color w:val="000000"/>
                  <w:sz w:val="22"/>
                  <w:u w:val="none"/>
                </w:rPr>
                <w:t>466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1:38</w:t>
            </w:r>
          </w:p>
        </w:tc>
        <w:tc>
          <w:tcPr>
            <w:tcW w:w="2579" w:type="dxa"/>
            <w:tcMar>
              <w:top w:w="0" w:type="dxa"/>
              <w:bottom w:w="0" w:type="dxa"/>
              <w:left w:w="108" w:type="dxa"/>
              <w:right w:w="108" w:type="dxa"/>
            </w:tcMar>
          </w:tcPr>
          <w:p>
            <w:pPr>
              <w:spacing w:before="0" w:after="0" w:line="240" w:lineRule="auto"/>
            </w:pPr>
            <w:hyperlink w:anchor="F435" w:history="1">
              <w:r>
                <w:rPr>
                  <w:rFonts w:ascii="Calibri" w:hAnsi="Calibri" w:eastAsia="Calibri" w:cs="Calibri"/>
                  <w:color w:val="000000"/>
                  <w:sz w:val="22"/>
                  <w:u w:val="none"/>
                </w:rPr>
                <w:t>435</w:t>
              </w:r>
            </w:hyperlink>
            <w:r>
              <w:rPr>
                <w:rFonts w:ascii="Calibri" w:hAnsi="Calibri" w:eastAsia="Calibri" w:cs="Calibri"/>
                <w:color w:val="000000"/>
                <w:sz w:val="22"/>
              </w:rPr>
              <w:t xml:space="preserve">, </w:t>
            </w:r>
            <w:hyperlink w:anchor="F437" w:history="1">
              <w:r>
                <w:rPr>
                  <w:rFonts w:ascii="Calibri" w:hAnsi="Calibri" w:eastAsia="Calibri" w:cs="Calibri"/>
                  <w:color w:val="000000"/>
                  <w:sz w:val="22"/>
                  <w:u w:val="none"/>
                </w:rPr>
                <w:t>437</w:t>
              </w:r>
            </w:hyperlink>
            <w:r>
              <w:rPr>
                <w:rFonts w:ascii="Calibri" w:hAnsi="Calibri" w:eastAsia="Calibri" w:cs="Calibri"/>
                <w:color w:val="000000"/>
                <w:sz w:val="22"/>
              </w:rPr>
              <w:t xml:space="preserve">, </w:t>
            </w:r>
            <w:hyperlink w:anchor="F453" w:history="1">
              <w:r>
                <w:rPr>
                  <w:rFonts w:ascii="Calibri" w:hAnsi="Calibri" w:eastAsia="Calibri" w:cs="Calibri"/>
                  <w:color w:val="000000"/>
                  <w:sz w:val="22"/>
                  <w:u w:val="none"/>
                </w:rPr>
                <w:t>453</w:t>
              </w:r>
            </w:hyperlink>
            <w:r>
              <w:rPr>
                <w:rFonts w:ascii="Calibri" w:hAnsi="Calibri" w:eastAsia="Calibri" w:cs="Calibri"/>
                <w:color w:val="000000"/>
                <w:sz w:val="22"/>
              </w:rPr>
              <w:t xml:space="preserve">, </w:t>
            </w:r>
            <w:hyperlink w:anchor="F469" w:history="1">
              <w:r>
                <w:rPr>
                  <w:rFonts w:ascii="Calibri" w:hAnsi="Calibri" w:eastAsia="Calibri" w:cs="Calibri"/>
                  <w:color w:val="000000"/>
                  <w:sz w:val="22"/>
                  <w:u w:val="none"/>
                </w:rPr>
                <w:t>469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2:35</w:t>
            </w:r>
          </w:p>
        </w:tc>
        <w:tc>
          <w:tcPr>
            <w:tcW w:w="2579" w:type="dxa"/>
            <w:tcMar>
              <w:top w:w="0" w:type="dxa"/>
              <w:bottom w:w="0" w:type="dxa"/>
              <w:left w:w="108" w:type="dxa"/>
              <w:right w:w="108" w:type="dxa"/>
            </w:tcMar>
          </w:tcPr>
          <w:p>
            <w:pPr>
              <w:spacing w:before="0" w:after="0" w:line="240" w:lineRule="auto"/>
            </w:pPr>
            <w:hyperlink w:anchor="F399" w:history="1">
              <w:r>
                <w:rPr>
                  <w:rFonts w:ascii="Calibri" w:hAnsi="Calibri" w:eastAsia="Calibri" w:cs="Calibri"/>
                  <w:color w:val="000000"/>
                  <w:sz w:val="22"/>
                  <w:u w:val="none"/>
                </w:rPr>
                <w:t>399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r>
              <w:rPr>
                <w:rFonts w:ascii="Calibri" w:hAnsi="Calibri" w:eastAsia="Calibri" w:cs="Calibri"/>
                <w:color w:val="000000"/>
                <w:sz w:val="22"/>
              </w:rPr>
              <w:t xml:space="preserve">, </w:t>
            </w:r>
            <w:hyperlink w:anchor="F104" w:history="1">
              <w:r>
                <w:rPr>
                  <w:rFonts w:ascii="Calibri" w:hAnsi="Calibri" w:eastAsia="Calibri" w:cs="Calibri"/>
                  <w:color w:val="000000"/>
                  <w:sz w:val="22"/>
                  <w:u w:val="none"/>
                </w:rPr>
                <w:t>104</w:t>
              </w:r>
            </w:hyperlink>
            <w:r>
              <w:rPr>
                <w:rFonts w:ascii="Calibri" w:hAnsi="Calibri" w:eastAsia="Calibri" w:cs="Calibri"/>
                <w:color w:val="000000"/>
                <w:sz w:val="22"/>
              </w:rPr>
              <w:t xml:space="preserve">, </w:t>
            </w:r>
            <w:hyperlink w:anchor="F105" w:history="1">
              <w:r>
                <w:rPr>
                  <w:rFonts w:ascii="Calibri" w:hAnsi="Calibri" w:eastAsia="Calibri" w:cs="Calibri"/>
                  <w:color w:val="000000"/>
                  <w:sz w:val="22"/>
                  <w:u w:val="none"/>
                </w:rPr>
                <w:t>105</w:t>
              </w:r>
            </w:hyperlink>
            <w:r>
              <w:rPr>
                <w:rFonts w:ascii="Calibri" w:hAnsi="Calibri" w:eastAsia="Calibri" w:cs="Calibri"/>
                <w:color w:val="000000"/>
                <w:sz w:val="22"/>
              </w:rPr>
              <w:t xml:space="preserve">, </w:t>
            </w:r>
            <w:hyperlink w:anchor="F184" w:history="1">
              <w:r>
                <w:rPr>
                  <w:rFonts w:ascii="Calibri" w:hAnsi="Calibri" w:eastAsia="Calibri" w:cs="Calibri"/>
                  <w:color w:val="000000"/>
                  <w:sz w:val="22"/>
                  <w:u w:val="none"/>
                </w:rPr>
                <w:t>184</w:t>
              </w:r>
            </w:hyperlink>
            <w:r>
              <w:rPr>
                <w:rFonts w:ascii="Calibri" w:hAnsi="Calibri" w:eastAsia="Calibri" w:cs="Calibri"/>
                <w:color w:val="000000"/>
                <w:sz w:val="22"/>
              </w:rPr>
              <w:t xml:space="preserve">, </w:t>
            </w:r>
            <w:hyperlink w:anchor="F185" w:history="1">
              <w:r>
                <w:rPr>
                  <w:rFonts w:ascii="Calibri" w:hAnsi="Calibri" w:eastAsia="Calibri" w:cs="Calibri"/>
                  <w:color w:val="000000"/>
                  <w:sz w:val="22"/>
                  <w:u w:val="none"/>
                </w:rPr>
                <w:t>185</w:t>
              </w:r>
            </w:hyperlink>
            <w:r>
              <w:rPr>
                <w:rFonts w:ascii="Calibri" w:hAnsi="Calibri" w:eastAsia="Calibri" w:cs="Calibri"/>
                <w:color w:val="000000"/>
                <w:sz w:val="22"/>
              </w:rPr>
              <w:t xml:space="preserve">, </w:t>
            </w:r>
            <w:hyperlink w:anchor="F405" w:history="1">
              <w:r>
                <w:rPr>
                  <w:rFonts w:ascii="Calibri" w:hAnsi="Calibri" w:eastAsia="Calibri" w:cs="Calibri"/>
                  <w:color w:val="000000"/>
                  <w:sz w:val="22"/>
                  <w:u w:val="none"/>
                </w:rPr>
                <w:t>405</w:t>
              </w:r>
            </w:hyperlink>
            <w:r>
              <w:rPr>
                <w:rFonts w:ascii="Calibri" w:hAnsi="Calibri" w:eastAsia="Calibri" w:cs="Calibri"/>
                <w:color w:val="000000"/>
                <w:sz w:val="22"/>
              </w:rPr>
              <w:t xml:space="preserve">, </w:t>
            </w: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4:1</w:t>
            </w:r>
          </w:p>
        </w:tc>
        <w:tc>
          <w:tcPr>
            <w:tcW w:w="2579" w:type="dxa"/>
            <w:tcMar>
              <w:top w:w="0" w:type="dxa"/>
              <w:bottom w:w="0" w:type="dxa"/>
              <w:left w:w="108" w:type="dxa"/>
              <w:right w:w="108" w:type="dxa"/>
            </w:tcMar>
          </w:tcPr>
          <w:p>
            <w:pPr>
              <w:spacing w:before="0" w:after="0" w:line="240" w:lineRule="auto"/>
            </w:pPr>
            <w:hyperlink w:anchor="F184" w:history="1">
              <w:r>
                <w:rPr>
                  <w:rFonts w:ascii="Calibri" w:hAnsi="Calibri" w:eastAsia="Calibri" w:cs="Calibri"/>
                  <w:color w:val="000000"/>
                  <w:sz w:val="22"/>
                  <w:u w:val="none"/>
                </w:rPr>
                <w:t>184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4:13</w:t>
            </w:r>
          </w:p>
        </w:tc>
        <w:tc>
          <w:tcPr>
            <w:tcW w:w="2579" w:type="dxa"/>
            <w:tcMar>
              <w:top w:w="0" w:type="dxa"/>
              <w:bottom w:w="0" w:type="dxa"/>
              <w:left w:w="108" w:type="dxa"/>
              <w:right w:w="108" w:type="dxa"/>
            </w:tcMar>
          </w:tcPr>
          <w:p>
            <w:pPr>
              <w:spacing w:before="0" w:after="0" w:line="240" w:lineRule="auto"/>
            </w:pPr>
            <w:hyperlink w:anchor="F226" w:history="1">
              <w:r>
                <w:rPr>
                  <w:rFonts w:ascii="Calibri" w:hAnsi="Calibri" w:eastAsia="Calibri" w:cs="Calibri"/>
                  <w:color w:val="000000"/>
                  <w:sz w:val="22"/>
                  <w:u w:val="none"/>
                </w:rPr>
                <w:t>226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4:16-21</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4:18</w:t>
            </w:r>
          </w:p>
        </w:tc>
        <w:tc>
          <w:tcPr>
            <w:tcW w:w="2579" w:type="dxa"/>
            <w:tcMar>
              <w:top w:w="0" w:type="dxa"/>
              <w:bottom w:w="0" w:type="dxa"/>
              <w:left w:w="108" w:type="dxa"/>
              <w:right w:w="108" w:type="dxa"/>
            </w:tcMar>
          </w:tcPr>
          <w:p>
            <w:pPr>
              <w:spacing w:before="0" w:after="0" w:line="240" w:lineRule="auto"/>
            </w:pPr>
            <w:hyperlink w:anchor="F405" w:history="1">
              <w:r>
                <w:rPr>
                  <w:rFonts w:ascii="Calibri" w:hAnsi="Calibri" w:eastAsia="Calibri" w:cs="Calibri"/>
                  <w:color w:val="000000"/>
                  <w:sz w:val="22"/>
                  <w:u w:val="none"/>
                </w:rPr>
                <w:t>405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4:18-19</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4:20</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4:21</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r>
              <w:rPr>
                <w:rFonts w:ascii="Calibri" w:hAnsi="Calibri" w:eastAsia="Calibri" w:cs="Calibri"/>
                <w:color w:val="000000"/>
                <w:sz w:val="22"/>
              </w:rPr>
              <w:t xml:space="preserve">, </w:t>
            </w: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4:22</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4:23</w:t>
            </w:r>
          </w:p>
        </w:tc>
        <w:tc>
          <w:tcPr>
            <w:tcW w:w="2579" w:type="dxa"/>
            <w:tcMar>
              <w:top w:w="0" w:type="dxa"/>
              <w:bottom w:w="0" w:type="dxa"/>
              <w:left w:w="108" w:type="dxa"/>
              <w:right w:w="108" w:type="dxa"/>
            </w:tcMar>
          </w:tcPr>
          <w:p>
            <w:pPr>
              <w:spacing w:before="0" w:after="0" w:line="240" w:lineRule="auto"/>
            </w:pPr>
            <w:hyperlink w:anchor="F103" w:history="1">
              <w:r>
                <w:rPr>
                  <w:rFonts w:ascii="Calibri" w:hAnsi="Calibri" w:eastAsia="Calibri" w:cs="Calibri"/>
                  <w:color w:val="000000"/>
                  <w:sz w:val="22"/>
                  <w:u w:val="none"/>
                </w:rPr>
                <w:t>103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4:25-26</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4:27</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4:28</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4:28-29</w:t>
            </w:r>
          </w:p>
        </w:tc>
        <w:tc>
          <w:tcPr>
            <w:tcW w:w="2579" w:type="dxa"/>
            <w:tcMar>
              <w:top w:w="0" w:type="dxa"/>
              <w:bottom w:w="0" w:type="dxa"/>
              <w:left w:w="108" w:type="dxa"/>
              <w:right w:w="108" w:type="dxa"/>
            </w:tcMar>
          </w:tcPr>
          <w:p>
            <w:pPr>
              <w:spacing w:before="0" w:after="0" w:line="240" w:lineRule="auto"/>
            </w:pPr>
            <w:hyperlink w:anchor="F104" w:history="1">
              <w:r>
                <w:rPr>
                  <w:rFonts w:ascii="Calibri" w:hAnsi="Calibri" w:eastAsia="Calibri" w:cs="Calibri"/>
                  <w:color w:val="000000"/>
                  <w:sz w:val="22"/>
                  <w:u w:val="none"/>
                </w:rPr>
                <w:t>104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4:30</w:t>
            </w:r>
          </w:p>
        </w:tc>
        <w:tc>
          <w:tcPr>
            <w:tcW w:w="2579" w:type="dxa"/>
            <w:tcMar>
              <w:top w:w="0" w:type="dxa"/>
              <w:bottom w:w="0" w:type="dxa"/>
              <w:left w:w="108" w:type="dxa"/>
              <w:right w:w="108" w:type="dxa"/>
            </w:tcMar>
          </w:tcPr>
          <w:p>
            <w:pPr>
              <w:spacing w:before="0" w:after="0" w:line="240" w:lineRule="auto"/>
            </w:pPr>
            <w:hyperlink w:anchor="F104" w:history="1">
              <w:r>
                <w:rPr>
                  <w:rFonts w:ascii="Calibri" w:hAnsi="Calibri" w:eastAsia="Calibri" w:cs="Calibri"/>
                  <w:color w:val="000000"/>
                  <w:sz w:val="22"/>
                  <w:u w:val="none"/>
                </w:rPr>
                <w:t>104</w:t>
              </w:r>
            </w:hyperlink>
            <w:r>
              <w:rPr>
                <w:rFonts w:ascii="Calibri" w:hAnsi="Calibri" w:eastAsia="Calibri" w:cs="Calibri"/>
                <w:color w:val="000000"/>
                <w:sz w:val="22"/>
              </w:rPr>
              <w:t xml:space="preserve">, </w:t>
            </w: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5</w:t>
            </w:r>
          </w:p>
        </w:tc>
        <w:tc>
          <w:tcPr>
            <w:tcW w:w="2579" w:type="dxa"/>
            <w:tcMar>
              <w:top w:w="0" w:type="dxa"/>
              <w:bottom w:w="0" w:type="dxa"/>
              <w:left w:w="108" w:type="dxa"/>
              <w:right w:w="108" w:type="dxa"/>
            </w:tcMar>
          </w:tcPr>
          <w:p>
            <w:pPr>
              <w:spacing w:before="0" w:after="0" w:line="240" w:lineRule="auto"/>
            </w:pP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5:8</w:t>
            </w:r>
          </w:p>
        </w:tc>
        <w:tc>
          <w:tcPr>
            <w:tcW w:w="2579" w:type="dxa"/>
            <w:tcMar>
              <w:top w:w="0" w:type="dxa"/>
              <w:bottom w:w="0" w:type="dxa"/>
              <w:left w:w="108" w:type="dxa"/>
              <w:right w:w="108" w:type="dxa"/>
            </w:tcMar>
          </w:tcPr>
          <w:p>
            <w:pPr>
              <w:spacing w:before="0" w:after="0" w:line="240" w:lineRule="auto"/>
            </w:pP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5:11</w:t>
            </w:r>
          </w:p>
        </w:tc>
        <w:tc>
          <w:tcPr>
            <w:tcW w:w="2579" w:type="dxa"/>
            <w:tcMar>
              <w:top w:w="0" w:type="dxa"/>
              <w:bottom w:w="0" w:type="dxa"/>
              <w:left w:w="108" w:type="dxa"/>
              <w:right w:w="108" w:type="dxa"/>
            </w:tcMar>
          </w:tcPr>
          <w:p>
            <w:pPr>
              <w:spacing w:before="0" w:after="0" w:line="240" w:lineRule="auto"/>
            </w:pP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7:23</w:t>
            </w:r>
          </w:p>
        </w:tc>
        <w:tc>
          <w:tcPr>
            <w:tcW w:w="2579" w:type="dxa"/>
            <w:tcMar>
              <w:top w:w="0" w:type="dxa"/>
              <w:bottom w:w="0" w:type="dxa"/>
              <w:left w:w="108" w:type="dxa"/>
              <w:right w:w="108" w:type="dxa"/>
            </w:tcMar>
          </w:tcPr>
          <w:p>
            <w:pPr>
              <w:spacing w:before="0" w:after="0" w:line="240" w:lineRule="auto"/>
            </w:pPr>
            <w:hyperlink w:anchor="F105" w:history="1">
              <w:r>
                <w:rPr>
                  <w:rFonts w:ascii="Calibri" w:hAnsi="Calibri" w:eastAsia="Calibri" w:cs="Calibri"/>
                  <w:color w:val="000000"/>
                  <w:sz w:val="22"/>
                  <w:u w:val="none"/>
                </w:rPr>
                <w:t>105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8</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r>
              <w:rPr>
                <w:rFonts w:ascii="Calibri" w:hAnsi="Calibri" w:eastAsia="Calibri" w:cs="Calibri"/>
                <w:color w:val="000000"/>
                <w:sz w:val="22"/>
              </w:rPr>
              <w:t xml:space="preserve">, </w:t>
            </w: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8:2</w:t>
            </w:r>
          </w:p>
        </w:tc>
        <w:tc>
          <w:tcPr>
            <w:tcW w:w="2579" w:type="dxa"/>
            <w:tcMar>
              <w:top w:w="0" w:type="dxa"/>
              <w:bottom w:w="0" w:type="dxa"/>
              <w:left w:w="108" w:type="dxa"/>
              <w:right w:w="108" w:type="dxa"/>
            </w:tcMar>
          </w:tcPr>
          <w:p>
            <w:pPr>
              <w:spacing w:before="0" w:after="0" w:line="240" w:lineRule="auto"/>
            </w:pP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w:t>
            </w:r>
          </w:p>
        </w:tc>
        <w:tc>
          <w:tcPr>
            <w:tcW w:w="2579" w:type="dxa"/>
            <w:tcMar>
              <w:top w:w="0" w:type="dxa"/>
              <w:bottom w:w="0" w:type="dxa"/>
              <w:left w:w="108" w:type="dxa"/>
              <w:right w:w="108" w:type="dxa"/>
            </w:tcMar>
          </w:tcPr>
          <w:p>
            <w:pPr>
              <w:spacing w:before="0" w:after="0" w:line="240" w:lineRule="auto"/>
            </w:pPr>
            <w:hyperlink w:anchor="F32" w:history="1">
              <w:r>
                <w:rPr>
                  <w:rFonts w:ascii="Calibri" w:hAnsi="Calibri" w:eastAsia="Calibri" w:cs="Calibri"/>
                  <w:color w:val="000000"/>
                  <w:sz w:val="22"/>
                  <w:u w:val="none"/>
                </w:rPr>
                <w:t>32</w:t>
              </w:r>
            </w:hyperlink>
            <w:r>
              <w:rPr>
                <w:rFonts w:ascii="Calibri" w:hAnsi="Calibri" w:eastAsia="Calibri" w:cs="Calibri"/>
                <w:color w:val="000000"/>
                <w:sz w:val="22"/>
              </w:rPr>
              <w:t xml:space="preserve">, </w:t>
            </w:r>
            <w:hyperlink w:anchor="F33" w:history="1">
              <w:r>
                <w:rPr>
                  <w:rFonts w:ascii="Calibri" w:hAnsi="Calibri" w:eastAsia="Calibri" w:cs="Calibri"/>
                  <w:color w:val="000000"/>
                  <w:sz w:val="22"/>
                  <w:u w:val="none"/>
                </w:rPr>
                <w:t>33</w:t>
              </w:r>
            </w:hyperlink>
            <w:r>
              <w:rPr>
                <w:rFonts w:ascii="Calibri" w:hAnsi="Calibri" w:eastAsia="Calibri" w:cs="Calibri"/>
                <w:color w:val="000000"/>
                <w:sz w:val="22"/>
              </w:rPr>
              <w:t xml:space="preserve">, </w:t>
            </w:r>
            <w:hyperlink w:anchor="F34" w:history="1">
              <w:r>
                <w:rPr>
                  <w:rFonts w:ascii="Calibri" w:hAnsi="Calibri" w:eastAsia="Calibri" w:cs="Calibri"/>
                  <w:color w:val="000000"/>
                  <w:sz w:val="22"/>
                  <w:u w:val="none"/>
                </w:rPr>
                <w:t>34</w:t>
              </w:r>
            </w:hyperlink>
            <w:r>
              <w:rPr>
                <w:rFonts w:ascii="Calibri" w:hAnsi="Calibri" w:eastAsia="Calibri" w:cs="Calibri"/>
                <w:color w:val="000000"/>
                <w:sz w:val="22"/>
              </w:rPr>
              <w:t xml:space="preserve">, </w:t>
            </w:r>
            <w:hyperlink w:anchor="F393" w:history="1">
              <w:r>
                <w:rPr>
                  <w:rFonts w:ascii="Calibri" w:hAnsi="Calibri" w:eastAsia="Calibri" w:cs="Calibri"/>
                  <w:color w:val="000000"/>
                  <w:sz w:val="22"/>
                  <w:u w:val="none"/>
                </w:rPr>
                <w:t>393</w:t>
              </w:r>
            </w:hyperlink>
            <w:r>
              <w:rPr>
                <w:rFonts w:ascii="Calibri" w:hAnsi="Calibri" w:eastAsia="Calibri" w:cs="Calibri"/>
                <w:color w:val="000000"/>
                <w:sz w:val="22"/>
              </w:rPr>
              <w:t xml:space="preserve">, </w:t>
            </w:r>
            <w:hyperlink w:anchor="F394" w:history="1">
              <w:r>
                <w:rPr>
                  <w:rFonts w:ascii="Calibri" w:hAnsi="Calibri" w:eastAsia="Calibri" w:cs="Calibri"/>
                  <w:color w:val="000000"/>
                  <w:sz w:val="22"/>
                  <w:u w:val="none"/>
                </w:rPr>
                <w:t>394</w:t>
              </w:r>
            </w:hyperlink>
            <w:r>
              <w:rPr>
                <w:rFonts w:ascii="Calibri" w:hAnsi="Calibri" w:eastAsia="Calibri" w:cs="Calibri"/>
                <w:color w:val="000000"/>
                <w:sz w:val="22"/>
              </w:rPr>
              <w:t xml:space="preserve">, </w:t>
            </w:r>
            <w:hyperlink w:anchor="F395" w:history="1">
              <w:r>
                <w:rPr>
                  <w:rFonts w:ascii="Calibri" w:hAnsi="Calibri" w:eastAsia="Calibri" w:cs="Calibri"/>
                  <w:color w:val="000000"/>
                  <w:sz w:val="22"/>
                  <w:u w:val="none"/>
                </w:rPr>
                <w:t>395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9:1</w:t>
            </w:r>
          </w:p>
        </w:tc>
        <w:tc>
          <w:tcPr>
            <w:tcW w:w="2579" w:type="dxa"/>
            <w:tcMar>
              <w:top w:w="0" w:type="dxa"/>
              <w:bottom w:w="0" w:type="dxa"/>
              <w:left w:w="108" w:type="dxa"/>
              <w:right w:w="108" w:type="dxa"/>
            </w:tcMar>
          </w:tcPr>
          <w:p>
            <w:pPr>
              <w:spacing w:before="0" w:after="0" w:line="240" w:lineRule="auto"/>
            </w:pPr>
            <w:hyperlink w:anchor="F393" w:history="1">
              <w:r>
                <w:rPr>
                  <w:rFonts w:ascii="Calibri" w:hAnsi="Calibri" w:eastAsia="Calibri" w:cs="Calibri"/>
                  <w:color w:val="000000"/>
                  <w:sz w:val="22"/>
                  <w:u w:val="none"/>
                </w:rPr>
                <w:t>393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9:1-2</w:t>
            </w:r>
          </w:p>
        </w:tc>
        <w:tc>
          <w:tcPr>
            <w:tcW w:w="2579" w:type="dxa"/>
            <w:tcMar>
              <w:top w:w="0" w:type="dxa"/>
              <w:bottom w:w="0" w:type="dxa"/>
              <w:left w:w="108" w:type="dxa"/>
              <w:right w:w="108" w:type="dxa"/>
            </w:tcMar>
          </w:tcPr>
          <w:p>
            <w:pPr>
              <w:spacing w:before="0" w:after="0" w:line="240" w:lineRule="auto"/>
            </w:pPr>
            <w:hyperlink w:anchor="F32" w:history="1">
              <w:r>
                <w:rPr>
                  <w:rFonts w:ascii="Calibri" w:hAnsi="Calibri" w:eastAsia="Calibri" w:cs="Calibri"/>
                  <w:color w:val="000000"/>
                  <w:sz w:val="22"/>
                  <w:u w:val="none"/>
                </w:rPr>
                <w:t>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9:6</w:t>
            </w:r>
          </w:p>
        </w:tc>
        <w:tc>
          <w:tcPr>
            <w:tcW w:w="2579" w:type="dxa"/>
            <w:tcMar>
              <w:top w:w="0" w:type="dxa"/>
              <w:bottom w:w="0" w:type="dxa"/>
              <w:left w:w="108" w:type="dxa"/>
              <w:right w:w="108" w:type="dxa"/>
            </w:tcMar>
          </w:tcPr>
          <w:p>
            <w:pPr>
              <w:spacing w:before="0" w:after="0" w:line="240" w:lineRule="auto"/>
            </w:pPr>
            <w:hyperlink w:anchor="F34" w:history="1">
              <w:r>
                <w:rPr>
                  <w:rFonts w:ascii="Calibri" w:hAnsi="Calibri" w:eastAsia="Calibri" w:cs="Calibri"/>
                  <w:color w:val="000000"/>
                  <w:sz w:val="22"/>
                  <w:u w:val="none"/>
                </w:rPr>
                <w:t>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9:10</w:t>
            </w:r>
          </w:p>
        </w:tc>
        <w:tc>
          <w:tcPr>
            <w:tcW w:w="2579" w:type="dxa"/>
            <w:tcMar>
              <w:top w:w="0" w:type="dxa"/>
              <w:bottom w:w="0" w:type="dxa"/>
              <w:left w:w="108" w:type="dxa"/>
              <w:right w:w="108" w:type="dxa"/>
            </w:tcMar>
          </w:tcPr>
          <w:p>
            <w:pPr>
              <w:spacing w:before="0" w:after="0" w:line="240" w:lineRule="auto"/>
            </w:pPr>
            <w:hyperlink w:anchor="F34" w:history="1">
              <w:r>
                <w:rPr>
                  <w:rFonts w:ascii="Calibri" w:hAnsi="Calibri" w:eastAsia="Calibri" w:cs="Calibri"/>
                  <w:color w:val="000000"/>
                  <w:sz w:val="22"/>
                  <w:u w:val="none"/>
                </w:rPr>
                <w:t>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9:23</w:t>
            </w:r>
          </w:p>
        </w:tc>
        <w:tc>
          <w:tcPr>
            <w:tcW w:w="2579" w:type="dxa"/>
            <w:tcMar>
              <w:top w:w="0" w:type="dxa"/>
              <w:bottom w:w="0" w:type="dxa"/>
              <w:left w:w="108" w:type="dxa"/>
              <w:right w:w="108" w:type="dxa"/>
            </w:tcMar>
          </w:tcPr>
          <w:p>
            <w:pPr>
              <w:spacing w:before="0" w:after="0" w:line="240" w:lineRule="auto"/>
            </w:pPr>
            <w:hyperlink w:anchor="F442" w:history="1">
              <w:r>
                <w:rPr>
                  <w:rFonts w:ascii="Calibri" w:hAnsi="Calibri" w:eastAsia="Calibri" w:cs="Calibri"/>
                  <w:color w:val="000000"/>
                  <w:sz w:val="22"/>
                  <w:u w:val="none"/>
                </w:rPr>
                <w:t>442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9:27</w:t>
            </w:r>
          </w:p>
        </w:tc>
        <w:tc>
          <w:tcPr>
            <w:tcW w:w="2579" w:type="dxa"/>
            <w:tcMar>
              <w:top w:w="0" w:type="dxa"/>
              <w:bottom w:w="0" w:type="dxa"/>
              <w:left w:w="108" w:type="dxa"/>
              <w:right w:w="108" w:type="dxa"/>
            </w:tcMar>
          </w:tcPr>
          <w:p>
            <w:pPr>
              <w:spacing w:before="0" w:after="0" w:line="240" w:lineRule="auto"/>
            </w:pPr>
            <w:hyperlink w:anchor="F393" w:history="1">
              <w:r>
                <w:rPr>
                  <w:rFonts w:ascii="Calibri" w:hAnsi="Calibri" w:eastAsia="Calibri" w:cs="Calibri"/>
                  <w:color w:val="000000"/>
                  <w:sz w:val="22"/>
                  <w:u w:val="none"/>
                </w:rPr>
                <w:t>393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9:35</w:t>
            </w:r>
          </w:p>
        </w:tc>
        <w:tc>
          <w:tcPr>
            <w:tcW w:w="2579" w:type="dxa"/>
            <w:tcMar>
              <w:top w:w="0" w:type="dxa"/>
              <w:bottom w:w="0" w:type="dxa"/>
              <w:left w:w="108" w:type="dxa"/>
              <w:right w:w="108" w:type="dxa"/>
            </w:tcMar>
          </w:tcPr>
          <w:p>
            <w:pPr>
              <w:spacing w:before="0" w:after="0" w:line="240" w:lineRule="auto"/>
            </w:pPr>
            <w:hyperlink w:anchor="F394" w:history="1">
              <w:r>
                <w:rPr>
                  <w:rFonts w:ascii="Calibri" w:hAnsi="Calibri" w:eastAsia="Calibri" w:cs="Calibri"/>
                  <w:color w:val="000000"/>
                  <w:sz w:val="22"/>
                  <w:u w:val="none"/>
                </w:rPr>
                <w:t>394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9:44</w:t>
            </w:r>
          </w:p>
        </w:tc>
        <w:tc>
          <w:tcPr>
            <w:tcW w:w="2579" w:type="dxa"/>
            <w:tcMar>
              <w:top w:w="0" w:type="dxa"/>
              <w:bottom w:w="0" w:type="dxa"/>
              <w:left w:w="108" w:type="dxa"/>
              <w:right w:w="108" w:type="dxa"/>
            </w:tcMar>
          </w:tcPr>
          <w:p>
            <w:pPr>
              <w:spacing w:before="0" w:after="0" w:line="240" w:lineRule="auto"/>
            </w:pPr>
            <w:hyperlink w:anchor="F394" w:history="1">
              <w:r>
                <w:rPr>
                  <w:rFonts w:ascii="Calibri" w:hAnsi="Calibri" w:eastAsia="Calibri" w:cs="Calibri"/>
                  <w:color w:val="000000"/>
                  <w:sz w:val="22"/>
                  <w:u w:val="none"/>
                </w:rPr>
                <w:t>394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9:62</w:t>
            </w:r>
          </w:p>
        </w:tc>
        <w:tc>
          <w:tcPr>
            <w:tcW w:w="2579" w:type="dxa"/>
            <w:tcMar>
              <w:top w:w="0" w:type="dxa"/>
              <w:bottom w:w="0" w:type="dxa"/>
              <w:left w:w="108" w:type="dxa"/>
              <w:right w:w="108" w:type="dxa"/>
            </w:tcMar>
          </w:tcPr>
          <w:p>
            <w:pPr>
              <w:spacing w:before="0" w:after="0" w:line="240" w:lineRule="auto"/>
            </w:pPr>
            <w:hyperlink w:anchor="F189" w:history="1">
              <w:r>
                <w:rPr>
                  <w:rFonts w:ascii="Calibri" w:hAnsi="Calibri" w:eastAsia="Calibri" w:cs="Calibri"/>
                  <w:color w:val="000000"/>
                  <w:sz w:val="22"/>
                  <w:u w:val="none"/>
                </w:rPr>
                <w:t>189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w:t>
            </w:r>
          </w:p>
        </w:tc>
        <w:tc>
          <w:tcPr>
            <w:tcW w:w="2579" w:type="dxa"/>
            <w:tcMar>
              <w:top w:w="0" w:type="dxa"/>
              <w:bottom w:w="0" w:type="dxa"/>
              <w:left w:w="108" w:type="dxa"/>
              <w:right w:w="108" w:type="dxa"/>
            </w:tcMar>
          </w:tcPr>
          <w:p>
            <w:pPr>
              <w:spacing w:before="0" w:after="0" w:line="240" w:lineRule="auto"/>
            </w:pPr>
            <w:hyperlink w:anchor="F376" w:history="1">
              <w:r>
                <w:rPr>
                  <w:rFonts w:ascii="Calibri" w:hAnsi="Calibri" w:eastAsia="Calibri" w:cs="Calibri"/>
                  <w:color w:val="000000"/>
                  <w:sz w:val="22"/>
                  <w:u w:val="none"/>
                </w:rPr>
                <w:t>376</w:t>
              </w:r>
            </w:hyperlink>
            <w:r>
              <w:rPr>
                <w:rFonts w:ascii="Calibri" w:hAnsi="Calibri" w:eastAsia="Calibri" w:cs="Calibri"/>
                <w:color w:val="000000"/>
                <w:sz w:val="22"/>
              </w:rPr>
              <w:t xml:space="preserve">, </w:t>
            </w:r>
            <w:hyperlink w:anchor="F448" w:history="1">
              <w:r>
                <w:rPr>
                  <w:rFonts w:ascii="Calibri" w:hAnsi="Calibri" w:eastAsia="Calibri" w:cs="Calibri"/>
                  <w:color w:val="000000"/>
                  <w:sz w:val="22"/>
                  <w:u w:val="none"/>
                </w:rPr>
                <w:t>448</w:t>
              </w:r>
            </w:hyperlink>
            <w:r>
              <w:rPr>
                <w:rFonts w:ascii="Calibri" w:hAnsi="Calibri" w:eastAsia="Calibri" w:cs="Calibri"/>
                <w:color w:val="000000"/>
                <w:sz w:val="22"/>
              </w:rPr>
              <w:t xml:space="preserve">, </w:t>
            </w:r>
            <w:hyperlink w:anchor="F449" w:history="1">
              <w:r>
                <w:rPr>
                  <w:rFonts w:ascii="Calibri" w:hAnsi="Calibri" w:eastAsia="Calibri" w:cs="Calibri"/>
                  <w:color w:val="000000"/>
                  <w:sz w:val="22"/>
                  <w:u w:val="none"/>
                </w:rPr>
                <w:t>449</w:t>
              </w:r>
            </w:hyperlink>
            <w:r>
              <w:rPr>
                <w:rFonts w:ascii="Calibri" w:hAnsi="Calibri" w:eastAsia="Calibri" w:cs="Calibri"/>
                <w:color w:val="000000"/>
                <w:sz w:val="22"/>
              </w:rPr>
              <w:t xml:space="preserve">, </w:t>
            </w:r>
            <w:hyperlink w:anchor="F450" w:history="1">
              <w:r>
                <w:rPr>
                  <w:rFonts w:ascii="Calibri" w:hAnsi="Calibri" w:eastAsia="Calibri" w:cs="Calibri"/>
                  <w:color w:val="000000"/>
                  <w:sz w:val="22"/>
                  <w:u w:val="none"/>
                </w:rPr>
                <w:t>450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10:25</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10:26</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10:27</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10:28</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10:29</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10:30</w:t>
            </w:r>
          </w:p>
        </w:tc>
        <w:tc>
          <w:tcPr>
            <w:tcW w:w="2579" w:type="dxa"/>
            <w:tcMar>
              <w:top w:w="0" w:type="dxa"/>
              <w:bottom w:w="0" w:type="dxa"/>
              <w:left w:w="108" w:type="dxa"/>
              <w:right w:w="108" w:type="dxa"/>
            </w:tcMar>
          </w:tcPr>
          <w:p>
            <w:pPr>
              <w:spacing w:before="0" w:after="0" w:line="240" w:lineRule="auto"/>
            </w:pPr>
            <w:hyperlink w:anchor="F448" w:history="1">
              <w:r>
                <w:rPr>
                  <w:rFonts w:ascii="Calibri" w:hAnsi="Calibri" w:eastAsia="Calibri" w:cs="Calibri"/>
                  <w:color w:val="000000"/>
                  <w:sz w:val="22"/>
                  <w:u w:val="none"/>
                </w:rPr>
                <w:t>448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10:31</w:t>
            </w:r>
          </w:p>
        </w:tc>
        <w:tc>
          <w:tcPr>
            <w:tcW w:w="2579" w:type="dxa"/>
            <w:tcMar>
              <w:top w:w="0" w:type="dxa"/>
              <w:bottom w:w="0" w:type="dxa"/>
              <w:left w:w="108" w:type="dxa"/>
              <w:right w:w="108" w:type="dxa"/>
            </w:tcMar>
          </w:tcPr>
          <w:p>
            <w:pPr>
              <w:spacing w:before="0" w:after="0" w:line="240" w:lineRule="auto"/>
            </w:pPr>
            <w:hyperlink w:anchor="F449" w:history="1">
              <w:r>
                <w:rPr>
                  <w:rFonts w:ascii="Calibri" w:hAnsi="Calibri" w:eastAsia="Calibri" w:cs="Calibri"/>
                  <w:color w:val="000000"/>
                  <w:sz w:val="22"/>
                  <w:u w:val="none"/>
                </w:rPr>
                <w:t>449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10:32</w:t>
            </w:r>
          </w:p>
        </w:tc>
        <w:tc>
          <w:tcPr>
            <w:tcW w:w="2579" w:type="dxa"/>
            <w:tcMar>
              <w:top w:w="0" w:type="dxa"/>
              <w:bottom w:w="0" w:type="dxa"/>
              <w:left w:w="108" w:type="dxa"/>
              <w:right w:w="108" w:type="dxa"/>
            </w:tcMar>
          </w:tcPr>
          <w:p>
            <w:pPr>
              <w:spacing w:before="0" w:after="0" w:line="240" w:lineRule="auto"/>
            </w:pPr>
            <w:hyperlink w:anchor="F449" w:history="1">
              <w:r>
                <w:rPr>
                  <w:rFonts w:ascii="Calibri" w:hAnsi="Calibri" w:eastAsia="Calibri" w:cs="Calibri"/>
                  <w:color w:val="000000"/>
                  <w:sz w:val="22"/>
                  <w:u w:val="none"/>
                </w:rPr>
                <w:t>449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10:33</w:t>
            </w:r>
          </w:p>
        </w:tc>
        <w:tc>
          <w:tcPr>
            <w:tcW w:w="2579" w:type="dxa"/>
            <w:tcMar>
              <w:top w:w="0" w:type="dxa"/>
              <w:bottom w:w="0" w:type="dxa"/>
              <w:left w:w="108" w:type="dxa"/>
              <w:right w:w="108" w:type="dxa"/>
            </w:tcMar>
          </w:tcPr>
          <w:p>
            <w:pPr>
              <w:spacing w:before="0" w:after="0" w:line="240" w:lineRule="auto"/>
            </w:pPr>
            <w:hyperlink w:anchor="F449" w:history="1">
              <w:r>
                <w:rPr>
                  <w:rFonts w:ascii="Calibri" w:hAnsi="Calibri" w:eastAsia="Calibri" w:cs="Calibri"/>
                  <w:color w:val="000000"/>
                  <w:sz w:val="22"/>
                  <w:u w:val="none"/>
                </w:rPr>
                <w:t>449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10:35</w:t>
            </w:r>
          </w:p>
        </w:tc>
        <w:tc>
          <w:tcPr>
            <w:tcW w:w="2579" w:type="dxa"/>
            <w:tcMar>
              <w:top w:w="0" w:type="dxa"/>
              <w:bottom w:w="0" w:type="dxa"/>
              <w:left w:w="108" w:type="dxa"/>
              <w:right w:w="108" w:type="dxa"/>
            </w:tcMar>
          </w:tcPr>
          <w:p>
            <w:pPr>
              <w:spacing w:before="0" w:after="0" w:line="240" w:lineRule="auto"/>
            </w:pPr>
            <w:hyperlink w:anchor="F449" w:history="1">
              <w:r>
                <w:rPr>
                  <w:rFonts w:ascii="Calibri" w:hAnsi="Calibri" w:eastAsia="Calibri" w:cs="Calibri"/>
                  <w:color w:val="000000"/>
                  <w:sz w:val="22"/>
                  <w:u w:val="none"/>
                </w:rPr>
                <w:t>449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10:36</w:t>
            </w:r>
          </w:p>
        </w:tc>
        <w:tc>
          <w:tcPr>
            <w:tcW w:w="2579" w:type="dxa"/>
            <w:tcMar>
              <w:top w:w="0" w:type="dxa"/>
              <w:bottom w:w="0" w:type="dxa"/>
              <w:left w:w="108" w:type="dxa"/>
              <w:right w:w="108" w:type="dxa"/>
            </w:tcMar>
          </w:tcPr>
          <w:p>
            <w:pPr>
              <w:spacing w:before="0" w:after="0" w:line="240" w:lineRule="auto"/>
            </w:pPr>
            <w:hyperlink w:anchor="F449" w:history="1">
              <w:r>
                <w:rPr>
                  <w:rFonts w:ascii="Calibri" w:hAnsi="Calibri" w:eastAsia="Calibri" w:cs="Calibri"/>
                  <w:color w:val="000000"/>
                  <w:sz w:val="22"/>
                  <w:u w:val="none"/>
                </w:rPr>
                <w:t>449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10:37</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r>
              <w:rPr>
                <w:rFonts w:ascii="Calibri" w:hAnsi="Calibri" w:eastAsia="Calibri" w:cs="Calibri"/>
                <w:color w:val="000000"/>
                <w:sz w:val="22"/>
              </w:rPr>
              <w:t xml:space="preserve">, </w:t>
            </w:r>
            <w:hyperlink w:anchor="F450" w:history="1">
              <w:r>
                <w:rPr>
                  <w:rFonts w:ascii="Calibri" w:hAnsi="Calibri" w:eastAsia="Calibri" w:cs="Calibri"/>
                  <w:color w:val="000000"/>
                  <w:sz w:val="22"/>
                  <w:u w:val="none"/>
                </w:rPr>
                <w:t>450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12:6-7</w:t>
            </w:r>
          </w:p>
        </w:tc>
        <w:tc>
          <w:tcPr>
            <w:tcW w:w="2579" w:type="dxa"/>
            <w:tcMar>
              <w:top w:w="0" w:type="dxa"/>
              <w:bottom w:w="0" w:type="dxa"/>
              <w:left w:w="108" w:type="dxa"/>
              <w:right w:w="108" w:type="dxa"/>
            </w:tcMar>
          </w:tcPr>
          <w:p>
            <w:pPr>
              <w:spacing w:before="0" w:after="0" w:line="240" w:lineRule="auto"/>
            </w:pPr>
            <w:hyperlink w:anchor="F258" w:history="1">
              <w:r>
                <w:rPr>
                  <w:rFonts w:ascii="Calibri" w:hAnsi="Calibri" w:eastAsia="Calibri" w:cs="Calibri"/>
                  <w:color w:val="000000"/>
                  <w:sz w:val="22"/>
                  <w:u w:val="none"/>
                </w:rPr>
                <w:t>258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12:7</w:t>
            </w:r>
          </w:p>
        </w:tc>
        <w:tc>
          <w:tcPr>
            <w:tcW w:w="2579" w:type="dxa"/>
            <w:tcMar>
              <w:top w:w="0" w:type="dxa"/>
              <w:bottom w:w="0" w:type="dxa"/>
              <w:left w:w="108" w:type="dxa"/>
              <w:right w:w="108" w:type="dxa"/>
            </w:tcMar>
          </w:tcPr>
          <w:p>
            <w:pPr>
              <w:spacing w:before="0" w:after="0" w:line="240" w:lineRule="auto"/>
            </w:pPr>
            <w:hyperlink w:anchor="F237" w:history="1">
              <w:r>
                <w:rPr>
                  <w:rFonts w:ascii="Calibri" w:hAnsi="Calibri" w:eastAsia="Calibri" w:cs="Calibri"/>
                  <w:color w:val="000000"/>
                  <w:sz w:val="22"/>
                  <w:u w:val="none"/>
                </w:rPr>
                <w:t>237</w:t>
              </w:r>
            </w:hyperlink>
            <w:r>
              <w:rPr>
                <w:rFonts w:ascii="Calibri" w:hAnsi="Calibri" w:eastAsia="Calibri" w:cs="Calibri"/>
                <w:color w:val="000000"/>
                <w:sz w:val="22"/>
              </w:rPr>
              <w:t xml:space="preserve">, </w:t>
            </w:r>
            <w:hyperlink w:anchor="F258" w:history="1">
              <w:r>
                <w:rPr>
                  <w:rFonts w:ascii="Calibri" w:hAnsi="Calibri" w:eastAsia="Calibri" w:cs="Calibri"/>
                  <w:color w:val="000000"/>
                  <w:sz w:val="22"/>
                  <w:u w:val="none"/>
                </w:rPr>
                <w:t>258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12:8-9</w:t>
            </w:r>
          </w:p>
        </w:tc>
        <w:tc>
          <w:tcPr>
            <w:tcW w:w="2579" w:type="dxa"/>
            <w:tcMar>
              <w:top w:w="0" w:type="dxa"/>
              <w:bottom w:w="0" w:type="dxa"/>
              <w:left w:w="108" w:type="dxa"/>
              <w:right w:w="108" w:type="dxa"/>
            </w:tcMar>
          </w:tcPr>
          <w:p>
            <w:pPr>
              <w:spacing w:before="0" w:after="0" w:line="240" w:lineRule="auto"/>
            </w:pPr>
            <w:hyperlink w:anchor="F395" w:history="1">
              <w:r>
                <w:rPr>
                  <w:rFonts w:ascii="Calibri" w:hAnsi="Calibri" w:eastAsia="Calibri" w:cs="Calibri"/>
                  <w:color w:val="000000"/>
                  <w:sz w:val="22"/>
                  <w:u w:val="none"/>
                </w:rPr>
                <w:t>395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12:15</w:t>
            </w:r>
          </w:p>
        </w:tc>
        <w:tc>
          <w:tcPr>
            <w:tcW w:w="2579" w:type="dxa"/>
            <w:tcMar>
              <w:top w:w="0" w:type="dxa"/>
              <w:bottom w:w="0" w:type="dxa"/>
              <w:left w:w="108" w:type="dxa"/>
              <w:right w:w="108" w:type="dxa"/>
            </w:tcMar>
          </w:tcPr>
          <w:p>
            <w:pPr>
              <w:spacing w:before="0" w:after="0" w:line="240" w:lineRule="auto"/>
            </w:pPr>
            <w:hyperlink w:anchor="F73" w:history="1">
              <w:r>
                <w:rPr>
                  <w:rFonts w:ascii="Calibri" w:hAnsi="Calibri" w:eastAsia="Calibri" w:cs="Calibri"/>
                  <w:color w:val="000000"/>
                  <w:sz w:val="22"/>
                  <w:u w:val="none"/>
                </w:rPr>
                <w:t>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w:t>
            </w:r>
          </w:p>
        </w:tc>
        <w:tc>
          <w:tcPr>
            <w:tcW w:w="2579" w:type="dxa"/>
            <w:tcMar>
              <w:top w:w="0" w:type="dxa"/>
              <w:bottom w:w="0" w:type="dxa"/>
              <w:left w:w="108" w:type="dxa"/>
              <w:right w:w="108" w:type="dxa"/>
            </w:tcMar>
          </w:tcPr>
          <w:p>
            <w:pPr>
              <w:spacing w:before="0" w:after="0" w:line="240" w:lineRule="auto"/>
            </w:pPr>
            <w:hyperlink w:anchor="F342" w:history="1">
              <w:r>
                <w:rPr>
                  <w:rFonts w:ascii="Calibri" w:hAnsi="Calibri" w:eastAsia="Calibri" w:cs="Calibri"/>
                  <w:color w:val="000000"/>
                  <w:sz w:val="22"/>
                  <w:u w:val="none"/>
                </w:rPr>
                <w:t>342</w:t>
              </w:r>
            </w:hyperlink>
            <w:r>
              <w:rPr>
                <w:rFonts w:ascii="Calibri" w:hAnsi="Calibri" w:eastAsia="Calibri" w:cs="Calibri"/>
                <w:color w:val="000000"/>
                <w:sz w:val="22"/>
              </w:rPr>
              <w:t xml:space="preserve">, </w:t>
            </w:r>
            <w:hyperlink w:anchor="F376" w:history="1">
              <w:r>
                <w:rPr>
                  <w:rFonts w:ascii="Calibri" w:hAnsi="Calibri" w:eastAsia="Calibri" w:cs="Calibri"/>
                  <w:color w:val="000000"/>
                  <w:sz w:val="22"/>
                  <w:u w:val="none"/>
                </w:rPr>
                <w:t>376</w:t>
              </w:r>
            </w:hyperlink>
            <w:r>
              <w:rPr>
                <w:rFonts w:ascii="Calibri" w:hAnsi="Calibri" w:eastAsia="Calibri" w:cs="Calibri"/>
                <w:color w:val="000000"/>
                <w:sz w:val="22"/>
              </w:rPr>
              <w:t xml:space="preserve">, </w:t>
            </w:r>
            <w:hyperlink w:anchor="F379" w:history="1">
              <w:r>
                <w:rPr>
                  <w:rFonts w:ascii="Calibri" w:hAnsi="Calibri" w:eastAsia="Calibri" w:cs="Calibri"/>
                  <w:color w:val="000000"/>
                  <w:sz w:val="22"/>
                  <w:u w:val="none"/>
                </w:rPr>
                <w:t>379</w:t>
              </w:r>
            </w:hyperlink>
            <w:r>
              <w:rPr>
                <w:rFonts w:ascii="Calibri" w:hAnsi="Calibri" w:eastAsia="Calibri" w:cs="Calibri"/>
                <w:color w:val="000000"/>
                <w:sz w:val="22"/>
              </w:rPr>
              <w:t xml:space="preserve">, </w:t>
            </w:r>
            <w:hyperlink w:anchor="F380" w:history="1">
              <w:r>
                <w:rPr>
                  <w:rFonts w:ascii="Calibri" w:hAnsi="Calibri" w:eastAsia="Calibri" w:cs="Calibri"/>
                  <w:color w:val="000000"/>
                  <w:sz w:val="22"/>
                  <w:u w:val="none"/>
                </w:rPr>
                <w:t>380</w:t>
              </w:r>
            </w:hyperlink>
            <w:r>
              <w:rPr>
                <w:rFonts w:ascii="Calibri" w:hAnsi="Calibri" w:eastAsia="Calibri" w:cs="Calibri"/>
                <w:color w:val="000000"/>
                <w:sz w:val="22"/>
              </w:rPr>
              <w:t xml:space="preserve">, </w:t>
            </w:r>
            <w:hyperlink w:anchor="F381" w:history="1">
              <w:r>
                <w:rPr>
                  <w:rFonts w:ascii="Calibri" w:hAnsi="Calibri" w:eastAsia="Calibri" w:cs="Calibri"/>
                  <w:color w:val="000000"/>
                  <w:sz w:val="22"/>
                  <w:u w:val="none"/>
                </w:rPr>
                <w:t>381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w:t>
            </w:r>
          </w:p>
        </w:tc>
        <w:tc>
          <w:tcPr>
            <w:tcW w:w="2579" w:type="dxa"/>
            <w:tcMar>
              <w:top w:w="0" w:type="dxa"/>
              <w:bottom w:w="0" w:type="dxa"/>
              <w:left w:w="108" w:type="dxa"/>
              <w:right w:w="108" w:type="dxa"/>
            </w:tcMar>
          </w:tcPr>
          <w:p>
            <w:pPr>
              <w:spacing w:before="0" w:after="0" w:line="240" w:lineRule="auto"/>
            </w:pPr>
            <w:hyperlink w:anchor="F379" w:history="1">
              <w:r>
                <w:rPr>
                  <w:rFonts w:ascii="Calibri" w:hAnsi="Calibri" w:eastAsia="Calibri" w:cs="Calibri"/>
                  <w:color w:val="000000"/>
                  <w:sz w:val="22"/>
                  <w:u w:val="none"/>
                </w:rPr>
                <w:t>379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15:2</w:t>
            </w:r>
          </w:p>
        </w:tc>
        <w:tc>
          <w:tcPr>
            <w:tcW w:w="2579" w:type="dxa"/>
            <w:tcMar>
              <w:top w:w="0" w:type="dxa"/>
              <w:bottom w:w="0" w:type="dxa"/>
              <w:left w:w="108" w:type="dxa"/>
              <w:right w:w="108" w:type="dxa"/>
            </w:tcMar>
          </w:tcPr>
          <w:p>
            <w:pPr>
              <w:spacing w:before="0" w:after="0" w:line="240" w:lineRule="auto"/>
            </w:pPr>
            <w:hyperlink w:anchor="F379" w:history="1">
              <w:r>
                <w:rPr>
                  <w:rFonts w:ascii="Calibri" w:hAnsi="Calibri" w:eastAsia="Calibri" w:cs="Calibri"/>
                  <w:color w:val="000000"/>
                  <w:sz w:val="22"/>
                  <w:u w:val="none"/>
                </w:rPr>
                <w:t>379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15:11</w:t>
            </w:r>
          </w:p>
        </w:tc>
        <w:tc>
          <w:tcPr>
            <w:tcW w:w="2579" w:type="dxa"/>
            <w:tcMar>
              <w:top w:w="0" w:type="dxa"/>
              <w:bottom w:w="0" w:type="dxa"/>
              <w:left w:w="108" w:type="dxa"/>
              <w:right w:w="108" w:type="dxa"/>
            </w:tcMar>
          </w:tcPr>
          <w:p>
            <w:pPr>
              <w:spacing w:before="0" w:after="0" w:line="240" w:lineRule="auto"/>
            </w:pPr>
            <w:hyperlink w:anchor="F379" w:history="1">
              <w:r>
                <w:rPr>
                  <w:rFonts w:ascii="Calibri" w:hAnsi="Calibri" w:eastAsia="Calibri" w:cs="Calibri"/>
                  <w:color w:val="000000"/>
                  <w:sz w:val="22"/>
                  <w:u w:val="none"/>
                </w:rPr>
                <w:t>379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15:13</w:t>
            </w:r>
          </w:p>
        </w:tc>
        <w:tc>
          <w:tcPr>
            <w:tcW w:w="2579" w:type="dxa"/>
            <w:tcMar>
              <w:top w:w="0" w:type="dxa"/>
              <w:bottom w:w="0" w:type="dxa"/>
              <w:left w:w="108" w:type="dxa"/>
              <w:right w:w="108" w:type="dxa"/>
            </w:tcMar>
          </w:tcPr>
          <w:p>
            <w:pPr>
              <w:spacing w:before="0" w:after="0" w:line="240" w:lineRule="auto"/>
            </w:pPr>
            <w:hyperlink w:anchor="F379" w:history="1">
              <w:r>
                <w:rPr>
                  <w:rFonts w:ascii="Calibri" w:hAnsi="Calibri" w:eastAsia="Calibri" w:cs="Calibri"/>
                  <w:color w:val="000000"/>
                  <w:sz w:val="22"/>
                  <w:u w:val="none"/>
                </w:rPr>
                <w:t>379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15:14</w:t>
            </w:r>
          </w:p>
        </w:tc>
        <w:tc>
          <w:tcPr>
            <w:tcW w:w="2579" w:type="dxa"/>
            <w:tcMar>
              <w:top w:w="0" w:type="dxa"/>
              <w:bottom w:w="0" w:type="dxa"/>
              <w:left w:w="108" w:type="dxa"/>
              <w:right w:w="108" w:type="dxa"/>
            </w:tcMar>
          </w:tcPr>
          <w:p>
            <w:pPr>
              <w:spacing w:before="0" w:after="0" w:line="240" w:lineRule="auto"/>
            </w:pPr>
            <w:hyperlink w:anchor="F379" w:history="1">
              <w:r>
                <w:rPr>
                  <w:rFonts w:ascii="Calibri" w:hAnsi="Calibri" w:eastAsia="Calibri" w:cs="Calibri"/>
                  <w:color w:val="000000"/>
                  <w:sz w:val="22"/>
                  <w:u w:val="none"/>
                </w:rPr>
                <w:t>379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15:16</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15:17</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r>
              <w:rPr>
                <w:rFonts w:ascii="Calibri" w:hAnsi="Calibri" w:eastAsia="Calibri" w:cs="Calibri"/>
                <w:color w:val="000000"/>
                <w:sz w:val="22"/>
              </w:rPr>
              <w:t xml:space="preserve">, </w:t>
            </w:r>
            <w:hyperlink w:anchor="F381" w:history="1">
              <w:r>
                <w:rPr>
                  <w:rFonts w:ascii="Calibri" w:hAnsi="Calibri" w:eastAsia="Calibri" w:cs="Calibri"/>
                  <w:color w:val="000000"/>
                  <w:sz w:val="22"/>
                  <w:u w:val="none"/>
                </w:rPr>
                <w:t>381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15:20</w:t>
            </w:r>
          </w:p>
        </w:tc>
        <w:tc>
          <w:tcPr>
            <w:tcW w:w="2579" w:type="dxa"/>
            <w:tcMar>
              <w:top w:w="0" w:type="dxa"/>
              <w:bottom w:w="0" w:type="dxa"/>
              <w:left w:w="108" w:type="dxa"/>
              <w:right w:w="108" w:type="dxa"/>
            </w:tcMar>
          </w:tcPr>
          <w:p>
            <w:pPr>
              <w:spacing w:before="0" w:after="0" w:line="240" w:lineRule="auto"/>
            </w:pPr>
            <w:hyperlink w:anchor="F342" w:history="1">
              <w:r>
                <w:rPr>
                  <w:rFonts w:ascii="Calibri" w:hAnsi="Calibri" w:eastAsia="Calibri" w:cs="Calibri"/>
                  <w:color w:val="000000"/>
                  <w:sz w:val="22"/>
                  <w:u w:val="none"/>
                </w:rPr>
                <w:t>342</w:t>
              </w:r>
            </w:hyperlink>
            <w:r>
              <w:rPr>
                <w:rFonts w:ascii="Calibri" w:hAnsi="Calibri" w:eastAsia="Calibri" w:cs="Calibri"/>
                <w:color w:val="000000"/>
                <w:sz w:val="22"/>
              </w:rPr>
              <w:t xml:space="preserve">, </w:t>
            </w: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15:24</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15:25</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15:28</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15:30</w:t>
            </w:r>
          </w:p>
        </w:tc>
        <w:tc>
          <w:tcPr>
            <w:tcW w:w="2579" w:type="dxa"/>
            <w:tcMar>
              <w:top w:w="0" w:type="dxa"/>
              <w:bottom w:w="0" w:type="dxa"/>
              <w:left w:w="108" w:type="dxa"/>
              <w:right w:w="108" w:type="dxa"/>
            </w:tcMar>
          </w:tcPr>
          <w:p>
            <w:pPr>
              <w:spacing w:before="0" w:after="0" w:line="240" w:lineRule="auto"/>
            </w:pPr>
            <w:hyperlink w:anchor="F380" w:history="1">
              <w:r>
                <w:rPr>
                  <w:rFonts w:ascii="Calibri" w:hAnsi="Calibri" w:eastAsia="Calibri" w:cs="Calibri"/>
                  <w:color w:val="000000"/>
                  <w:sz w:val="22"/>
                  <w:u w:val="none"/>
                </w:rPr>
                <w:t>380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16</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17</w:t>
            </w:r>
          </w:p>
        </w:tc>
        <w:tc>
          <w:tcPr>
            <w:tcW w:w="2579" w:type="dxa"/>
            <w:tcMar>
              <w:top w:w="0" w:type="dxa"/>
              <w:bottom w:w="0" w:type="dxa"/>
              <w:left w:w="108" w:type="dxa"/>
              <w:right w:w="108" w:type="dxa"/>
            </w:tcMar>
          </w:tcPr>
          <w:p>
            <w:pPr>
              <w:spacing w:before="0" w:after="0" w:line="240" w:lineRule="auto"/>
            </w:pPr>
            <w:hyperlink w:anchor="F35" w:history="1">
              <w:r>
                <w:rPr>
                  <w:rFonts w:ascii="Calibri" w:hAnsi="Calibri" w:eastAsia="Calibri" w:cs="Calibri"/>
                  <w:color w:val="000000"/>
                  <w:sz w:val="22"/>
                  <w:u w:val="none"/>
                </w:rPr>
                <w:t>35</w:t>
              </w:r>
            </w:hyperlink>
            <w:r>
              <w:rPr>
                <w:rFonts w:ascii="Calibri" w:hAnsi="Calibri" w:eastAsia="Calibri" w:cs="Calibri"/>
                <w:color w:val="000000"/>
                <w:sz w:val="22"/>
              </w:rPr>
              <w:t xml:space="preserve">, </w:t>
            </w:r>
            <w:hyperlink w:anchor="F36" w:history="1">
              <w:r>
                <w:rPr>
                  <w:rFonts w:ascii="Calibri" w:hAnsi="Calibri" w:eastAsia="Calibri" w:cs="Calibri"/>
                  <w:color w:val="000000"/>
                  <w:sz w:val="22"/>
                  <w:u w:val="none"/>
                </w:rPr>
                <w:t>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17:1-2</w:t>
            </w:r>
          </w:p>
        </w:tc>
        <w:tc>
          <w:tcPr>
            <w:tcW w:w="2579" w:type="dxa"/>
            <w:tcMar>
              <w:top w:w="0" w:type="dxa"/>
              <w:bottom w:w="0" w:type="dxa"/>
              <w:left w:w="108" w:type="dxa"/>
              <w:right w:w="108" w:type="dxa"/>
            </w:tcMar>
          </w:tcPr>
          <w:p>
            <w:pPr>
              <w:spacing w:before="0" w:after="0" w:line="240" w:lineRule="auto"/>
            </w:pPr>
            <w:hyperlink w:anchor="F35" w:history="1">
              <w:r>
                <w:rPr>
                  <w:rFonts w:ascii="Calibri" w:hAnsi="Calibri" w:eastAsia="Calibri" w:cs="Calibri"/>
                  <w:color w:val="000000"/>
                  <w:sz w:val="22"/>
                  <w:u w:val="none"/>
                </w:rPr>
                <w:t>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17:2</w:t>
            </w:r>
          </w:p>
        </w:tc>
        <w:tc>
          <w:tcPr>
            <w:tcW w:w="2579" w:type="dxa"/>
            <w:tcMar>
              <w:top w:w="0" w:type="dxa"/>
              <w:bottom w:w="0" w:type="dxa"/>
              <w:left w:w="108" w:type="dxa"/>
              <w:right w:w="108" w:type="dxa"/>
            </w:tcMar>
          </w:tcPr>
          <w:p>
            <w:pPr>
              <w:spacing w:before="0" w:after="0" w:line="240" w:lineRule="auto"/>
            </w:pPr>
            <w:hyperlink w:anchor="F36" w:history="1">
              <w:r>
                <w:rPr>
                  <w:rFonts w:ascii="Calibri" w:hAnsi="Calibri" w:eastAsia="Calibri" w:cs="Calibri"/>
                  <w:color w:val="000000"/>
                  <w:sz w:val="22"/>
                  <w:u w:val="none"/>
                </w:rPr>
                <w:t>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w:t>
            </w:r>
          </w:p>
        </w:tc>
        <w:tc>
          <w:tcPr>
            <w:tcW w:w="2579" w:type="dxa"/>
            <w:tcMar>
              <w:top w:w="0" w:type="dxa"/>
              <w:bottom w:w="0" w:type="dxa"/>
              <w:left w:w="108" w:type="dxa"/>
              <w:right w:w="108" w:type="dxa"/>
            </w:tcMar>
          </w:tcPr>
          <w:p>
            <w:pPr>
              <w:spacing w:before="0" w:after="0" w:line="240" w:lineRule="auto"/>
            </w:pPr>
            <w:hyperlink w:anchor="F389" w:history="1">
              <w:r>
                <w:rPr>
                  <w:rFonts w:ascii="Calibri" w:hAnsi="Calibri" w:eastAsia="Calibri" w:cs="Calibri"/>
                  <w:color w:val="000000"/>
                  <w:sz w:val="22"/>
                  <w:u w:val="none"/>
                </w:rPr>
                <w:t>389</w:t>
              </w:r>
            </w:hyperlink>
            <w:r>
              <w:rPr>
                <w:rFonts w:ascii="Calibri" w:hAnsi="Calibri" w:eastAsia="Calibri" w:cs="Calibri"/>
                <w:color w:val="000000"/>
                <w:sz w:val="22"/>
              </w:rPr>
              <w:t xml:space="preserve">, </w:t>
            </w:r>
            <w:hyperlink w:anchor="F390" w:history="1">
              <w:r>
                <w:rPr>
                  <w:rFonts w:ascii="Calibri" w:hAnsi="Calibri" w:eastAsia="Calibri" w:cs="Calibri"/>
                  <w:color w:val="000000"/>
                  <w:sz w:val="22"/>
                  <w:u w:val="none"/>
                </w:rPr>
                <w:t>390</w:t>
              </w:r>
            </w:hyperlink>
            <w:r>
              <w:rPr>
                <w:rFonts w:ascii="Calibri" w:hAnsi="Calibri" w:eastAsia="Calibri" w:cs="Calibri"/>
                <w:color w:val="000000"/>
                <w:sz w:val="22"/>
              </w:rPr>
              <w:t xml:space="preserve">, </w:t>
            </w:r>
            <w:hyperlink w:anchor="F391" w:history="1">
              <w:r>
                <w:rPr>
                  <w:rFonts w:ascii="Calibri" w:hAnsi="Calibri" w:eastAsia="Calibri" w:cs="Calibri"/>
                  <w:color w:val="000000"/>
                  <w:sz w:val="22"/>
                  <w:u w:val="none"/>
                </w:rPr>
                <w:t>391</w:t>
              </w:r>
            </w:hyperlink>
            <w:r>
              <w:rPr>
                <w:rFonts w:ascii="Calibri" w:hAnsi="Calibri" w:eastAsia="Calibri" w:cs="Calibri"/>
                <w:color w:val="000000"/>
                <w:sz w:val="22"/>
              </w:rPr>
              <w:t xml:space="preserve">, </w:t>
            </w:r>
            <w:hyperlink w:anchor="F392" w:history="1">
              <w:r>
                <w:rPr>
                  <w:rFonts w:ascii="Calibri" w:hAnsi="Calibri" w:eastAsia="Calibri" w:cs="Calibri"/>
                  <w:color w:val="000000"/>
                  <w:sz w:val="22"/>
                  <w:u w:val="none"/>
                </w:rPr>
                <w:t>392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18:10</w:t>
            </w:r>
          </w:p>
        </w:tc>
        <w:tc>
          <w:tcPr>
            <w:tcW w:w="2579" w:type="dxa"/>
            <w:tcMar>
              <w:top w:w="0" w:type="dxa"/>
              <w:bottom w:w="0" w:type="dxa"/>
              <w:left w:w="108" w:type="dxa"/>
              <w:right w:w="108" w:type="dxa"/>
            </w:tcMar>
          </w:tcPr>
          <w:p>
            <w:pPr>
              <w:spacing w:before="0" w:after="0" w:line="240" w:lineRule="auto"/>
            </w:pPr>
            <w:hyperlink w:anchor="F390" w:history="1">
              <w:r>
                <w:rPr>
                  <w:rFonts w:ascii="Calibri" w:hAnsi="Calibri" w:eastAsia="Calibri" w:cs="Calibri"/>
                  <w:color w:val="000000"/>
                  <w:sz w:val="22"/>
                  <w:u w:val="none"/>
                </w:rPr>
                <w:t>390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18:11</w:t>
            </w:r>
          </w:p>
        </w:tc>
        <w:tc>
          <w:tcPr>
            <w:tcW w:w="2579" w:type="dxa"/>
            <w:tcMar>
              <w:top w:w="0" w:type="dxa"/>
              <w:bottom w:w="0" w:type="dxa"/>
              <w:left w:w="108" w:type="dxa"/>
              <w:right w:w="108" w:type="dxa"/>
            </w:tcMar>
          </w:tcPr>
          <w:p>
            <w:pPr>
              <w:spacing w:before="0" w:after="0" w:line="240" w:lineRule="auto"/>
            </w:pPr>
            <w:hyperlink w:anchor="F389" w:history="1">
              <w:r>
                <w:rPr>
                  <w:rFonts w:ascii="Calibri" w:hAnsi="Calibri" w:eastAsia="Calibri" w:cs="Calibri"/>
                  <w:color w:val="000000"/>
                  <w:sz w:val="22"/>
                  <w:u w:val="none"/>
                </w:rPr>
                <w:t>389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18:12</w:t>
            </w:r>
          </w:p>
        </w:tc>
        <w:tc>
          <w:tcPr>
            <w:tcW w:w="2579" w:type="dxa"/>
            <w:tcMar>
              <w:top w:w="0" w:type="dxa"/>
              <w:bottom w:w="0" w:type="dxa"/>
              <w:left w:w="108" w:type="dxa"/>
              <w:right w:w="108" w:type="dxa"/>
            </w:tcMar>
          </w:tcPr>
          <w:p>
            <w:pPr>
              <w:spacing w:before="0" w:after="0" w:line="240" w:lineRule="auto"/>
            </w:pPr>
            <w:hyperlink w:anchor="F389" w:history="1">
              <w:r>
                <w:rPr>
                  <w:rFonts w:ascii="Calibri" w:hAnsi="Calibri" w:eastAsia="Calibri" w:cs="Calibri"/>
                  <w:color w:val="000000"/>
                  <w:sz w:val="22"/>
                  <w:u w:val="none"/>
                </w:rPr>
                <w:t>389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18:13</w:t>
            </w:r>
          </w:p>
        </w:tc>
        <w:tc>
          <w:tcPr>
            <w:tcW w:w="2579" w:type="dxa"/>
            <w:tcMar>
              <w:top w:w="0" w:type="dxa"/>
              <w:bottom w:w="0" w:type="dxa"/>
              <w:left w:w="108" w:type="dxa"/>
              <w:right w:w="108" w:type="dxa"/>
            </w:tcMar>
          </w:tcPr>
          <w:p>
            <w:pPr>
              <w:spacing w:before="0" w:after="0" w:line="240" w:lineRule="auto"/>
            </w:pPr>
            <w:hyperlink w:anchor="F258" w:history="1">
              <w:r>
                <w:rPr>
                  <w:rFonts w:ascii="Calibri" w:hAnsi="Calibri" w:eastAsia="Calibri" w:cs="Calibri"/>
                  <w:color w:val="000000"/>
                  <w:sz w:val="22"/>
                  <w:u w:val="none"/>
                </w:rPr>
                <w:t>258</w:t>
              </w:r>
            </w:hyperlink>
            <w:r>
              <w:rPr>
                <w:rFonts w:ascii="Calibri" w:hAnsi="Calibri" w:eastAsia="Calibri" w:cs="Calibri"/>
                <w:color w:val="000000"/>
                <w:sz w:val="22"/>
              </w:rPr>
              <w:t xml:space="preserve">, </w:t>
            </w:r>
            <w:hyperlink w:anchor="F390" w:history="1">
              <w:r>
                <w:rPr>
                  <w:rFonts w:ascii="Calibri" w:hAnsi="Calibri" w:eastAsia="Calibri" w:cs="Calibri"/>
                  <w:color w:val="000000"/>
                  <w:sz w:val="22"/>
                  <w:u w:val="none"/>
                </w:rPr>
                <w:t>390</w:t>
              </w:r>
            </w:hyperlink>
            <w:r>
              <w:rPr>
                <w:rFonts w:ascii="Calibri" w:hAnsi="Calibri" w:eastAsia="Calibri" w:cs="Calibri"/>
                <w:color w:val="000000"/>
                <w:sz w:val="22"/>
              </w:rPr>
              <w:t xml:space="preserve">, </w:t>
            </w:r>
            <w:hyperlink w:anchor="F392" w:history="1">
              <w:r>
                <w:rPr>
                  <w:rFonts w:ascii="Calibri" w:hAnsi="Calibri" w:eastAsia="Calibri" w:cs="Calibri"/>
                  <w:color w:val="000000"/>
                  <w:sz w:val="22"/>
                  <w:u w:val="none"/>
                </w:rPr>
                <w:t>392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18:14</w:t>
            </w:r>
          </w:p>
        </w:tc>
        <w:tc>
          <w:tcPr>
            <w:tcW w:w="2579" w:type="dxa"/>
            <w:tcMar>
              <w:top w:w="0" w:type="dxa"/>
              <w:bottom w:w="0" w:type="dxa"/>
              <w:left w:w="108" w:type="dxa"/>
              <w:right w:w="108" w:type="dxa"/>
            </w:tcMar>
          </w:tcPr>
          <w:p>
            <w:pPr>
              <w:spacing w:before="0" w:after="0" w:line="240" w:lineRule="auto"/>
            </w:pPr>
            <w:hyperlink w:anchor="F390" w:history="1">
              <w:r>
                <w:rPr>
                  <w:rFonts w:ascii="Calibri" w:hAnsi="Calibri" w:eastAsia="Calibri" w:cs="Calibri"/>
                  <w:color w:val="000000"/>
                  <w:sz w:val="22"/>
                  <w:u w:val="none"/>
                </w:rPr>
                <w:t>390</w:t>
              </w:r>
            </w:hyperlink>
            <w:r>
              <w:rPr>
                <w:rFonts w:ascii="Calibri" w:hAnsi="Calibri" w:eastAsia="Calibri" w:cs="Calibri"/>
                <w:color w:val="000000"/>
                <w:sz w:val="22"/>
              </w:rPr>
              <w:t xml:space="preserve">, </w:t>
            </w:r>
            <w:hyperlink w:anchor="F391" w:history="1">
              <w:r>
                <w:rPr>
                  <w:rFonts w:ascii="Calibri" w:hAnsi="Calibri" w:eastAsia="Calibri" w:cs="Calibri"/>
                  <w:color w:val="000000"/>
                  <w:sz w:val="22"/>
                  <w:u w:val="none"/>
                </w:rPr>
                <w:t>391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19</w:t>
            </w:r>
          </w:p>
        </w:tc>
        <w:tc>
          <w:tcPr>
            <w:tcW w:w="2579" w:type="dxa"/>
            <w:tcMar>
              <w:top w:w="0" w:type="dxa"/>
              <w:bottom w:w="0" w:type="dxa"/>
              <w:left w:w="108" w:type="dxa"/>
              <w:right w:w="108" w:type="dxa"/>
            </w:tcMar>
          </w:tcPr>
          <w:p>
            <w:pPr>
              <w:spacing w:before="0" w:after="0" w:line="240" w:lineRule="auto"/>
            </w:pPr>
            <w:hyperlink w:anchor="F402" w:history="1">
              <w:r>
                <w:rPr>
                  <w:rFonts w:ascii="Calibri" w:hAnsi="Calibri" w:eastAsia="Calibri" w:cs="Calibri"/>
                  <w:color w:val="000000"/>
                  <w:sz w:val="22"/>
                  <w:u w:val="none"/>
                </w:rPr>
                <w:t>402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21:1-4</w:t>
            </w:r>
          </w:p>
        </w:tc>
        <w:tc>
          <w:tcPr>
            <w:tcW w:w="2579" w:type="dxa"/>
            <w:tcMar>
              <w:top w:w="0" w:type="dxa"/>
              <w:bottom w:w="0" w:type="dxa"/>
              <w:left w:w="108" w:type="dxa"/>
              <w:right w:w="108" w:type="dxa"/>
            </w:tcMar>
          </w:tcPr>
          <w:p>
            <w:pPr>
              <w:spacing w:before="0" w:after="0" w:line="240" w:lineRule="auto"/>
            </w:pPr>
            <w:hyperlink w:anchor="F258" w:history="1">
              <w:r>
                <w:rPr>
                  <w:rFonts w:ascii="Calibri" w:hAnsi="Calibri" w:eastAsia="Calibri" w:cs="Calibri"/>
                  <w:color w:val="000000"/>
                  <w:sz w:val="22"/>
                  <w:u w:val="none"/>
                </w:rPr>
                <w:t>258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22</w:t>
            </w:r>
          </w:p>
        </w:tc>
        <w:tc>
          <w:tcPr>
            <w:tcW w:w="2579" w:type="dxa"/>
            <w:tcMar>
              <w:top w:w="0" w:type="dxa"/>
              <w:bottom w:w="0" w:type="dxa"/>
              <w:left w:w="108" w:type="dxa"/>
              <w:right w:w="108" w:type="dxa"/>
            </w:tcMar>
          </w:tcPr>
          <w:p>
            <w:pPr>
              <w:spacing w:before="0" w:after="0" w:line="240" w:lineRule="auto"/>
            </w:pPr>
            <w:hyperlink w:anchor="F482" w:history="1">
              <w:r>
                <w:rPr>
                  <w:rFonts w:ascii="Calibri" w:hAnsi="Calibri" w:eastAsia="Calibri" w:cs="Calibri"/>
                  <w:color w:val="000000"/>
                  <w:sz w:val="22"/>
                  <w:u w:val="none"/>
                </w:rPr>
                <w:t>482</w:t>
              </w:r>
            </w:hyperlink>
            <w:r>
              <w:rPr>
                <w:rFonts w:ascii="Calibri" w:hAnsi="Calibri" w:eastAsia="Calibri" w:cs="Calibri"/>
                <w:color w:val="000000"/>
                <w:sz w:val="22"/>
              </w:rPr>
              <w:t xml:space="preserve">, </w:t>
            </w:r>
            <w:hyperlink w:anchor="F483" w:history="1">
              <w:r>
                <w:rPr>
                  <w:rFonts w:ascii="Calibri" w:hAnsi="Calibri" w:eastAsia="Calibri" w:cs="Calibri"/>
                  <w:color w:val="000000"/>
                  <w:sz w:val="22"/>
                  <w:u w:val="none"/>
                </w:rPr>
                <w:t>483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22:42</w:t>
            </w:r>
          </w:p>
        </w:tc>
        <w:tc>
          <w:tcPr>
            <w:tcW w:w="2579" w:type="dxa"/>
            <w:tcMar>
              <w:top w:w="0" w:type="dxa"/>
              <w:bottom w:w="0" w:type="dxa"/>
              <w:left w:w="108" w:type="dxa"/>
              <w:right w:w="108" w:type="dxa"/>
            </w:tcMar>
          </w:tcPr>
          <w:p>
            <w:pPr>
              <w:spacing w:before="0" w:after="0" w:line="240" w:lineRule="auto"/>
            </w:pPr>
            <w:hyperlink w:anchor="F482" w:history="1">
              <w:r>
                <w:rPr>
                  <w:rFonts w:ascii="Calibri" w:hAnsi="Calibri" w:eastAsia="Calibri" w:cs="Calibri"/>
                  <w:color w:val="000000"/>
                  <w:sz w:val="22"/>
                  <w:u w:val="none"/>
                </w:rPr>
                <w:t>482</w:t>
              </w:r>
            </w:hyperlink>
            <w:r>
              <w:rPr>
                <w:rFonts w:ascii="Calibri" w:hAnsi="Calibri" w:eastAsia="Calibri" w:cs="Calibri"/>
                <w:color w:val="000000"/>
                <w:sz w:val="22"/>
              </w:rPr>
              <w:t xml:space="preserve">, </w:t>
            </w:r>
            <w:hyperlink w:anchor="F483" w:history="1">
              <w:r>
                <w:rPr>
                  <w:rFonts w:ascii="Calibri" w:hAnsi="Calibri" w:eastAsia="Calibri" w:cs="Calibri"/>
                  <w:color w:val="000000"/>
                  <w:sz w:val="22"/>
                  <w:u w:val="none"/>
                </w:rPr>
                <w:t>483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22:61</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w:t>
            </w:r>
          </w:p>
        </w:tc>
        <w:tc>
          <w:tcPr>
            <w:tcW w:w="2579" w:type="dxa"/>
            <w:tcMar>
              <w:top w:w="0" w:type="dxa"/>
              <w:bottom w:w="0" w:type="dxa"/>
              <w:left w:w="108" w:type="dxa"/>
              <w:right w:w="108" w:type="dxa"/>
            </w:tcMar>
          </w:tcPr>
          <w:p>
            <w:pPr>
              <w:spacing w:before="0" w:after="0" w:line="240" w:lineRule="auto"/>
            </w:pPr>
            <w:hyperlink w:anchor="F396" w:history="1">
              <w:r>
                <w:rPr>
                  <w:rFonts w:ascii="Calibri" w:hAnsi="Calibri" w:eastAsia="Calibri" w:cs="Calibri"/>
                  <w:color w:val="000000"/>
                  <w:sz w:val="22"/>
                  <w:u w:val="none"/>
                </w:rPr>
                <w:t>396</w:t>
              </w:r>
            </w:hyperlink>
            <w:r>
              <w:rPr>
                <w:rFonts w:ascii="Calibri" w:hAnsi="Calibri" w:eastAsia="Calibri" w:cs="Calibri"/>
                <w:color w:val="000000"/>
                <w:sz w:val="22"/>
              </w:rPr>
              <w:t xml:space="preserve">, </w:t>
            </w:r>
            <w:hyperlink w:anchor="F397" w:history="1">
              <w:r>
                <w:rPr>
                  <w:rFonts w:ascii="Calibri" w:hAnsi="Calibri" w:eastAsia="Calibri" w:cs="Calibri"/>
                  <w:color w:val="000000"/>
                  <w:sz w:val="22"/>
                  <w:u w:val="none"/>
                </w:rPr>
                <w:t>397</w:t>
              </w:r>
            </w:hyperlink>
            <w:r>
              <w:rPr>
                <w:rFonts w:ascii="Calibri" w:hAnsi="Calibri" w:eastAsia="Calibri" w:cs="Calibri"/>
                <w:color w:val="000000"/>
                <w:sz w:val="22"/>
              </w:rPr>
              <w:t xml:space="preserve">, </w:t>
            </w:r>
            <w:hyperlink w:anchor="F398" w:history="1">
              <w:r>
                <w:rPr>
                  <w:rFonts w:ascii="Calibri" w:hAnsi="Calibri" w:eastAsia="Calibri" w:cs="Calibri"/>
                  <w:color w:val="000000"/>
                  <w:sz w:val="22"/>
                  <w:u w:val="none"/>
                </w:rPr>
                <w:t>398</w:t>
              </w:r>
            </w:hyperlink>
            <w:r>
              <w:rPr>
                <w:rFonts w:ascii="Calibri" w:hAnsi="Calibri" w:eastAsia="Calibri" w:cs="Calibri"/>
                <w:color w:val="000000"/>
                <w:sz w:val="22"/>
              </w:rPr>
              <w:t xml:space="preserve">, </w:t>
            </w:r>
            <w:hyperlink w:anchor="F399" w:history="1">
              <w:r>
                <w:rPr>
                  <w:rFonts w:ascii="Calibri" w:hAnsi="Calibri" w:eastAsia="Calibri" w:cs="Calibri"/>
                  <w:color w:val="000000"/>
                  <w:sz w:val="22"/>
                  <w:u w:val="none"/>
                </w:rPr>
                <w:t>399</w:t>
              </w:r>
            </w:hyperlink>
            <w:r>
              <w:rPr>
                <w:rFonts w:ascii="Calibri" w:hAnsi="Calibri" w:eastAsia="Calibri" w:cs="Calibri"/>
                <w:color w:val="000000"/>
                <w:sz w:val="22"/>
              </w:rPr>
              <w:t xml:space="preserve">, </w:t>
            </w:r>
            <w:hyperlink w:anchor="F400" w:history="1">
              <w:r>
                <w:rPr>
                  <w:rFonts w:ascii="Calibri" w:hAnsi="Calibri" w:eastAsia="Calibri" w:cs="Calibri"/>
                  <w:color w:val="000000"/>
                  <w:sz w:val="22"/>
                  <w:u w:val="none"/>
                </w:rPr>
                <w:t>400</w:t>
              </w:r>
            </w:hyperlink>
            <w:r>
              <w:rPr>
                <w:rFonts w:ascii="Calibri" w:hAnsi="Calibri" w:eastAsia="Calibri" w:cs="Calibri"/>
                <w:color w:val="000000"/>
                <w:sz w:val="22"/>
              </w:rPr>
              <w:t xml:space="preserve">, </w:t>
            </w:r>
            <w:hyperlink w:anchor="F407" w:history="1">
              <w:r>
                <w:rPr>
                  <w:rFonts w:ascii="Calibri" w:hAnsi="Calibri" w:eastAsia="Calibri" w:cs="Calibri"/>
                  <w:color w:val="000000"/>
                  <w:sz w:val="22"/>
                  <w:u w:val="none"/>
                </w:rPr>
                <w:t>407</w:t>
              </w:r>
            </w:hyperlink>
            <w:r>
              <w:rPr>
                <w:rFonts w:ascii="Calibri" w:hAnsi="Calibri" w:eastAsia="Calibri" w:cs="Calibri"/>
                <w:color w:val="000000"/>
                <w:sz w:val="22"/>
              </w:rPr>
              <w:t xml:space="preserve">, </w:t>
            </w:r>
            <w:hyperlink w:anchor="F408" w:history="1">
              <w:r>
                <w:rPr>
                  <w:rFonts w:ascii="Calibri" w:hAnsi="Calibri" w:eastAsia="Calibri" w:cs="Calibri"/>
                  <w:color w:val="000000"/>
                  <w:sz w:val="22"/>
                  <w:u w:val="none"/>
                </w:rPr>
                <w:t>408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23:4</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23:14</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23:15</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23:18-21</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23:22</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23:23</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23:34</w:t>
            </w:r>
          </w:p>
        </w:tc>
        <w:tc>
          <w:tcPr>
            <w:tcW w:w="2579" w:type="dxa"/>
            <w:tcMar>
              <w:top w:w="0" w:type="dxa"/>
              <w:bottom w:w="0" w:type="dxa"/>
              <w:left w:w="108" w:type="dxa"/>
              <w:right w:w="108" w:type="dxa"/>
            </w:tcMar>
          </w:tcPr>
          <w:p>
            <w:pPr>
              <w:spacing w:before="0" w:after="0" w:line="240" w:lineRule="auto"/>
            </w:pPr>
            <w:hyperlink w:anchor="F90" w:history="1">
              <w:r>
                <w:rPr>
                  <w:rFonts w:ascii="Calibri" w:hAnsi="Calibri" w:eastAsia="Calibri" w:cs="Calibri"/>
                  <w:color w:val="000000"/>
                  <w:sz w:val="22"/>
                  <w:u w:val="none"/>
                </w:rPr>
                <w:t>90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23:49</w:t>
            </w:r>
          </w:p>
        </w:tc>
        <w:tc>
          <w:tcPr>
            <w:tcW w:w="2579" w:type="dxa"/>
            <w:tcMar>
              <w:top w:w="0" w:type="dxa"/>
              <w:bottom w:w="0" w:type="dxa"/>
              <w:left w:w="108" w:type="dxa"/>
              <w:right w:w="108" w:type="dxa"/>
            </w:tcMar>
          </w:tcPr>
          <w:p>
            <w:pPr>
              <w:spacing w:before="0" w:after="0" w:line="240" w:lineRule="auto"/>
            </w:pPr>
            <w:hyperlink w:anchor="F396" w:history="1">
              <w:r>
                <w:rPr>
                  <w:rFonts w:ascii="Calibri" w:hAnsi="Calibri" w:eastAsia="Calibri" w:cs="Calibri"/>
                  <w:color w:val="000000"/>
                  <w:sz w:val="22"/>
                  <w:u w:val="none"/>
                </w:rPr>
                <w:t>396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23:51</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Luke 23:52</w:t>
            </w:r>
          </w:p>
        </w:tc>
        <w:tc>
          <w:tcPr>
            <w:tcW w:w="2579" w:type="dxa"/>
            <w:tcMar>
              <w:top w:w="0" w:type="dxa"/>
              <w:bottom w:w="0" w:type="dxa"/>
              <w:left w:w="108" w:type="dxa"/>
              <w:right w:w="108" w:type="dxa"/>
            </w:tcMar>
          </w:tcPr>
          <w:p>
            <w:pPr>
              <w:spacing w:before="0" w:after="0" w:line="240" w:lineRule="auto"/>
            </w:pPr>
            <w:hyperlink w:anchor="F408" w:history="1">
              <w:r>
                <w:rPr>
                  <w:rFonts w:ascii="Calibri" w:hAnsi="Calibri" w:eastAsia="Calibri" w:cs="Calibri"/>
                  <w:color w:val="000000"/>
                  <w:sz w:val="22"/>
                  <w:u w:val="none"/>
                </w:rPr>
                <w:t>408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w:t>
            </w:r>
          </w:p>
        </w:tc>
        <w:tc>
          <w:tcPr>
            <w:tcW w:w="2579" w:type="dxa"/>
            <w:tcMar>
              <w:top w:w="0" w:type="dxa"/>
              <w:bottom w:w="0" w:type="dxa"/>
              <w:left w:w="108" w:type="dxa"/>
              <w:right w:w="108" w:type="dxa"/>
            </w:tcMar>
          </w:tcPr>
          <w:p>
            <w:pPr>
              <w:spacing w:before="0" w:after="0" w:line="240" w:lineRule="auto"/>
            </w:pPr>
            <w:hyperlink w:anchor="F85" w:history="1">
              <w:r>
                <w:rPr>
                  <w:rFonts w:ascii="Calibri" w:hAnsi="Calibri" w:eastAsia="Calibri" w:cs="Calibri"/>
                  <w:color w:val="000000"/>
                  <w:sz w:val="22"/>
                  <w:u w:val="none"/>
                </w:rPr>
                <w:t>85</w:t>
              </w:r>
            </w:hyperlink>
            <w:r>
              <w:rPr>
                <w:rFonts w:ascii="Calibri" w:hAnsi="Calibri" w:eastAsia="Calibri" w:cs="Calibri"/>
                <w:color w:val="000000"/>
                <w:sz w:val="22"/>
              </w:rPr>
              <w:t xml:space="preserve">, </w:t>
            </w:r>
            <w:hyperlink w:anchor="F86" w:history="1">
              <w:r>
                <w:rPr>
                  <w:rFonts w:ascii="Calibri" w:hAnsi="Calibri" w:eastAsia="Calibri" w:cs="Calibri"/>
                  <w:color w:val="000000"/>
                  <w:sz w:val="22"/>
                  <w:u w:val="none"/>
                </w:rPr>
                <w:t>86</w:t>
              </w:r>
            </w:hyperlink>
            <w:r>
              <w:rPr>
                <w:rFonts w:ascii="Calibri" w:hAnsi="Calibri" w:eastAsia="Calibri" w:cs="Calibri"/>
                <w:color w:val="000000"/>
                <w:sz w:val="22"/>
              </w:rPr>
              <w:t xml:space="preserve">, </w:t>
            </w:r>
            <w:hyperlink w:anchor="F201" w:history="1">
              <w:r>
                <w:rPr>
                  <w:rFonts w:ascii="Calibri" w:hAnsi="Calibri" w:eastAsia="Calibri" w:cs="Calibri"/>
                  <w:color w:val="000000"/>
                  <w:sz w:val="22"/>
                  <w:u w:val="none"/>
                </w:rPr>
                <w:t>201</w:t>
              </w:r>
            </w:hyperlink>
            <w:r>
              <w:rPr>
                <w:rFonts w:ascii="Calibri" w:hAnsi="Calibri" w:eastAsia="Calibri" w:cs="Calibri"/>
                <w:color w:val="000000"/>
                <w:sz w:val="22"/>
              </w:rPr>
              <w:t xml:space="preserve">, </w:t>
            </w:r>
            <w:hyperlink w:anchor="F202" w:history="1">
              <w:r>
                <w:rPr>
                  <w:rFonts w:ascii="Calibri" w:hAnsi="Calibri" w:eastAsia="Calibri" w:cs="Calibri"/>
                  <w:color w:val="000000"/>
                  <w:sz w:val="22"/>
                  <w:u w:val="none"/>
                </w:rPr>
                <w:t>202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1:3</w:t>
            </w:r>
          </w:p>
        </w:tc>
        <w:tc>
          <w:tcPr>
            <w:tcW w:w="2579" w:type="dxa"/>
            <w:tcMar>
              <w:top w:w="0" w:type="dxa"/>
              <w:bottom w:w="0" w:type="dxa"/>
              <w:left w:w="108" w:type="dxa"/>
              <w:right w:w="108" w:type="dxa"/>
            </w:tcMar>
          </w:tcPr>
          <w:p>
            <w:pPr>
              <w:spacing w:before="0" w:after="0" w:line="240" w:lineRule="auto"/>
            </w:pPr>
            <w:hyperlink w:anchor="F193" w:history="1">
              <w:r>
                <w:rPr>
                  <w:rFonts w:ascii="Calibri" w:hAnsi="Calibri" w:eastAsia="Calibri" w:cs="Calibri"/>
                  <w:color w:val="000000"/>
                  <w:sz w:val="22"/>
                  <w:u w:val="none"/>
                </w:rPr>
                <w:t>193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1:12-13</w:t>
            </w:r>
          </w:p>
        </w:tc>
        <w:tc>
          <w:tcPr>
            <w:tcW w:w="2579" w:type="dxa"/>
            <w:tcMar>
              <w:top w:w="0" w:type="dxa"/>
              <w:bottom w:w="0" w:type="dxa"/>
              <w:left w:w="108" w:type="dxa"/>
              <w:right w:w="108" w:type="dxa"/>
            </w:tcMar>
          </w:tcPr>
          <w:p>
            <w:pPr>
              <w:spacing w:before="0" w:after="0" w:line="240" w:lineRule="auto"/>
            </w:pPr>
            <w:hyperlink w:anchor="F85" w:history="1">
              <w:r>
                <w:rPr>
                  <w:rFonts w:ascii="Calibri" w:hAnsi="Calibri" w:eastAsia="Calibri" w:cs="Calibri"/>
                  <w:color w:val="000000"/>
                  <w:sz w:val="22"/>
                  <w:u w:val="none"/>
                </w:rPr>
                <w:t>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1:25</w:t>
            </w:r>
          </w:p>
        </w:tc>
        <w:tc>
          <w:tcPr>
            <w:tcW w:w="2579" w:type="dxa"/>
            <w:tcMar>
              <w:top w:w="0" w:type="dxa"/>
              <w:bottom w:w="0" w:type="dxa"/>
              <w:left w:w="108" w:type="dxa"/>
              <w:right w:w="108" w:type="dxa"/>
            </w:tcMar>
          </w:tcPr>
          <w:p>
            <w:pPr>
              <w:spacing w:before="0" w:after="0" w:line="240" w:lineRule="auto"/>
            </w:pPr>
            <w:hyperlink w:anchor="F201" w:history="1">
              <w:r>
                <w:rPr>
                  <w:rFonts w:ascii="Calibri" w:hAnsi="Calibri" w:eastAsia="Calibri" w:cs="Calibri"/>
                  <w:color w:val="000000"/>
                  <w:sz w:val="22"/>
                  <w:u w:val="none"/>
                </w:rPr>
                <w:t>201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1:26-27</w:t>
            </w:r>
          </w:p>
        </w:tc>
        <w:tc>
          <w:tcPr>
            <w:tcW w:w="2579" w:type="dxa"/>
            <w:tcMar>
              <w:top w:w="0" w:type="dxa"/>
              <w:bottom w:w="0" w:type="dxa"/>
              <w:left w:w="108" w:type="dxa"/>
              <w:right w:w="108" w:type="dxa"/>
            </w:tcMar>
          </w:tcPr>
          <w:p>
            <w:pPr>
              <w:spacing w:before="0" w:after="0" w:line="240" w:lineRule="auto"/>
            </w:pPr>
            <w:hyperlink w:anchor="F201" w:history="1">
              <w:r>
                <w:rPr>
                  <w:rFonts w:ascii="Calibri" w:hAnsi="Calibri" w:eastAsia="Calibri" w:cs="Calibri"/>
                  <w:color w:val="000000"/>
                  <w:sz w:val="22"/>
                  <w:u w:val="none"/>
                </w:rPr>
                <w:t>201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1:29</w:t>
            </w:r>
          </w:p>
        </w:tc>
        <w:tc>
          <w:tcPr>
            <w:tcW w:w="2579" w:type="dxa"/>
            <w:tcMar>
              <w:top w:w="0" w:type="dxa"/>
              <w:bottom w:w="0" w:type="dxa"/>
              <w:left w:w="108" w:type="dxa"/>
              <w:right w:w="108" w:type="dxa"/>
            </w:tcMar>
          </w:tcPr>
          <w:p>
            <w:pPr>
              <w:spacing w:before="0" w:after="0" w:line="240" w:lineRule="auto"/>
            </w:pPr>
            <w:hyperlink w:anchor="F202" w:history="1">
              <w:r>
                <w:rPr>
                  <w:rFonts w:ascii="Calibri" w:hAnsi="Calibri" w:eastAsia="Calibri" w:cs="Calibri"/>
                  <w:color w:val="000000"/>
                  <w:sz w:val="22"/>
                  <w:u w:val="none"/>
                </w:rPr>
                <w:t>202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2:5</w:t>
            </w:r>
          </w:p>
        </w:tc>
        <w:tc>
          <w:tcPr>
            <w:tcW w:w="2579" w:type="dxa"/>
            <w:tcMar>
              <w:top w:w="0" w:type="dxa"/>
              <w:bottom w:w="0" w:type="dxa"/>
              <w:left w:w="108" w:type="dxa"/>
              <w:right w:w="108" w:type="dxa"/>
            </w:tcMar>
          </w:tcPr>
          <w:p>
            <w:pPr>
              <w:spacing w:before="0" w:after="0" w:line="240" w:lineRule="auto"/>
            </w:pP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2:19</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2:21</w:t>
            </w:r>
          </w:p>
        </w:tc>
        <w:tc>
          <w:tcPr>
            <w:tcW w:w="2579" w:type="dxa"/>
            <w:tcMar>
              <w:top w:w="0" w:type="dxa"/>
              <w:bottom w:w="0" w:type="dxa"/>
              <w:left w:w="108" w:type="dxa"/>
              <w:right w:w="108" w:type="dxa"/>
            </w:tcMar>
          </w:tcPr>
          <w:p>
            <w:pPr>
              <w:spacing w:before="0" w:after="0" w:line="240" w:lineRule="auto"/>
            </w:pPr>
            <w:hyperlink w:anchor="F97" w:history="1">
              <w:r>
                <w:rPr>
                  <w:rFonts w:ascii="Calibri" w:hAnsi="Calibri" w:eastAsia="Calibri" w:cs="Calibri"/>
                  <w:color w:val="000000"/>
                  <w:sz w:val="22"/>
                  <w:u w:val="none"/>
                </w:rPr>
                <w:t>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3:16</w:t>
            </w:r>
          </w:p>
        </w:tc>
        <w:tc>
          <w:tcPr>
            <w:tcW w:w="2579" w:type="dxa"/>
            <w:tcMar>
              <w:top w:w="0" w:type="dxa"/>
              <w:bottom w:w="0" w:type="dxa"/>
              <w:left w:w="108" w:type="dxa"/>
              <w:right w:w="108" w:type="dxa"/>
            </w:tcMar>
          </w:tcPr>
          <w:p>
            <w:pPr>
              <w:spacing w:before="0" w:after="0" w:line="240" w:lineRule="auto"/>
            </w:pPr>
            <w:hyperlink w:anchor="F68" w:history="1">
              <w:r>
                <w:rPr>
                  <w:rFonts w:ascii="Calibri" w:hAnsi="Calibri" w:eastAsia="Calibri" w:cs="Calibri"/>
                  <w:color w:val="000000"/>
                  <w:sz w:val="22"/>
                  <w:u w:val="none"/>
                </w:rPr>
                <w:t>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4</w:t>
            </w:r>
          </w:p>
        </w:tc>
        <w:tc>
          <w:tcPr>
            <w:tcW w:w="2579" w:type="dxa"/>
            <w:tcMar>
              <w:top w:w="0" w:type="dxa"/>
              <w:bottom w:w="0" w:type="dxa"/>
              <w:left w:w="108" w:type="dxa"/>
              <w:right w:w="108" w:type="dxa"/>
            </w:tcMar>
          </w:tcPr>
          <w:p>
            <w:pPr>
              <w:spacing w:before="0" w:after="0" w:line="240" w:lineRule="auto"/>
            </w:pPr>
            <w:hyperlink w:anchor="F120" w:history="1">
              <w:r>
                <w:rPr>
                  <w:rFonts w:ascii="Calibri" w:hAnsi="Calibri" w:eastAsia="Calibri" w:cs="Calibri"/>
                  <w:color w:val="000000"/>
                  <w:sz w:val="22"/>
                  <w:u w:val="none"/>
                </w:rPr>
                <w:t>120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w:t>
            </w:r>
          </w:p>
        </w:tc>
        <w:tc>
          <w:tcPr>
            <w:tcW w:w="2579" w:type="dxa"/>
            <w:tcMar>
              <w:top w:w="0" w:type="dxa"/>
              <w:bottom w:w="0" w:type="dxa"/>
              <w:left w:w="108" w:type="dxa"/>
              <w:right w:w="108" w:type="dxa"/>
            </w:tcMar>
          </w:tcPr>
          <w:p>
            <w:pPr>
              <w:spacing w:before="0" w:after="0" w:line="240" w:lineRule="auto"/>
            </w:pPr>
            <w:hyperlink w:anchor="F123" w:history="1">
              <w:r>
                <w:rPr>
                  <w:rFonts w:ascii="Calibri" w:hAnsi="Calibri" w:eastAsia="Calibri" w:cs="Calibri"/>
                  <w:color w:val="000000"/>
                  <w:sz w:val="22"/>
                  <w:u w:val="none"/>
                </w:rPr>
                <w:t>123</w:t>
              </w:r>
            </w:hyperlink>
            <w:r>
              <w:rPr>
                <w:rFonts w:ascii="Calibri" w:hAnsi="Calibri" w:eastAsia="Calibri" w:cs="Calibri"/>
                <w:color w:val="000000"/>
                <w:sz w:val="22"/>
              </w:rPr>
              <w:t xml:space="preserve">, </w:t>
            </w:r>
            <w:hyperlink w:anchor="F124" w:history="1">
              <w:r>
                <w:rPr>
                  <w:rFonts w:ascii="Calibri" w:hAnsi="Calibri" w:eastAsia="Calibri" w:cs="Calibri"/>
                  <w:color w:val="000000"/>
                  <w:sz w:val="22"/>
                  <w:u w:val="none"/>
                </w:rPr>
                <w:t>124</w:t>
              </w:r>
            </w:hyperlink>
            <w:r>
              <w:rPr>
                <w:rFonts w:ascii="Calibri" w:hAnsi="Calibri" w:eastAsia="Calibri" w:cs="Calibri"/>
                <w:color w:val="000000"/>
                <w:sz w:val="22"/>
              </w:rPr>
              <w:t xml:space="preserve">, </w:t>
            </w:r>
            <w:hyperlink w:anchor="F347" w:history="1">
              <w:r>
                <w:rPr>
                  <w:rFonts w:ascii="Calibri" w:hAnsi="Calibri" w:eastAsia="Calibri" w:cs="Calibri"/>
                  <w:color w:val="000000"/>
                  <w:sz w:val="22"/>
                  <w:u w:val="none"/>
                </w:rPr>
                <w:t>347</w:t>
              </w:r>
            </w:hyperlink>
            <w:r>
              <w:rPr>
                <w:rFonts w:ascii="Calibri" w:hAnsi="Calibri" w:eastAsia="Calibri" w:cs="Calibri"/>
                <w:color w:val="000000"/>
                <w:sz w:val="22"/>
              </w:rPr>
              <w:t xml:space="preserve">, </w:t>
            </w:r>
            <w:hyperlink w:anchor="F443" w:history="1">
              <w:r>
                <w:rPr>
                  <w:rFonts w:ascii="Calibri" w:hAnsi="Calibri" w:eastAsia="Calibri" w:cs="Calibri"/>
                  <w:color w:val="000000"/>
                  <w:sz w:val="22"/>
                  <w:u w:val="none"/>
                </w:rPr>
                <w:t>443</w:t>
              </w:r>
            </w:hyperlink>
            <w:r>
              <w:rPr>
                <w:rFonts w:ascii="Calibri" w:hAnsi="Calibri" w:eastAsia="Calibri" w:cs="Calibri"/>
                <w:color w:val="000000"/>
                <w:sz w:val="22"/>
              </w:rPr>
              <w:t xml:space="preserve">, </w:t>
            </w:r>
            <w:hyperlink w:anchor="F444" w:history="1">
              <w:r>
                <w:rPr>
                  <w:rFonts w:ascii="Calibri" w:hAnsi="Calibri" w:eastAsia="Calibri" w:cs="Calibri"/>
                  <w:color w:val="000000"/>
                  <w:sz w:val="22"/>
                  <w:u w:val="none"/>
                </w:rPr>
                <w:t>444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6:37</w:t>
            </w:r>
          </w:p>
        </w:tc>
        <w:tc>
          <w:tcPr>
            <w:tcW w:w="2579" w:type="dxa"/>
            <w:tcMar>
              <w:top w:w="0" w:type="dxa"/>
              <w:bottom w:w="0" w:type="dxa"/>
              <w:left w:w="108" w:type="dxa"/>
              <w:right w:w="108" w:type="dxa"/>
            </w:tcMar>
          </w:tcPr>
          <w:p>
            <w:pPr>
              <w:spacing w:before="0" w:after="0" w:line="240" w:lineRule="auto"/>
            </w:pPr>
            <w:hyperlink w:anchor="F342" w:history="1">
              <w:r>
                <w:rPr>
                  <w:rFonts w:ascii="Calibri" w:hAnsi="Calibri" w:eastAsia="Calibri" w:cs="Calibri"/>
                  <w:color w:val="000000"/>
                  <w:sz w:val="22"/>
                  <w:u w:val="none"/>
                </w:rPr>
                <w:t>342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6:38</w:t>
            </w:r>
          </w:p>
        </w:tc>
        <w:tc>
          <w:tcPr>
            <w:tcW w:w="2579" w:type="dxa"/>
            <w:tcMar>
              <w:top w:w="0" w:type="dxa"/>
              <w:bottom w:w="0" w:type="dxa"/>
              <w:left w:w="108" w:type="dxa"/>
              <w:right w:w="108" w:type="dxa"/>
            </w:tcMar>
          </w:tcPr>
          <w:p>
            <w:pPr>
              <w:spacing w:before="0" w:after="0" w:line="240" w:lineRule="auto"/>
            </w:pPr>
            <w:hyperlink w:anchor="F15" w:history="1">
              <w:r>
                <w:rPr>
                  <w:rFonts w:ascii="Calibri" w:hAnsi="Calibri" w:eastAsia="Calibri" w:cs="Calibri"/>
                  <w:color w:val="000000"/>
                  <w:sz w:val="22"/>
                  <w:u w:val="none"/>
                </w:rPr>
                <w:t>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6:64</w:t>
            </w:r>
          </w:p>
        </w:tc>
        <w:tc>
          <w:tcPr>
            <w:tcW w:w="2579" w:type="dxa"/>
            <w:tcMar>
              <w:top w:w="0" w:type="dxa"/>
              <w:bottom w:w="0" w:type="dxa"/>
              <w:left w:w="108" w:type="dxa"/>
              <w:right w:w="108" w:type="dxa"/>
            </w:tcMar>
          </w:tcPr>
          <w:p>
            <w:pPr>
              <w:spacing w:before="0" w:after="0" w:line="240" w:lineRule="auto"/>
            </w:pPr>
            <w:hyperlink w:anchor="F123" w:history="1">
              <w:r>
                <w:rPr>
                  <w:rFonts w:ascii="Calibri" w:hAnsi="Calibri" w:eastAsia="Calibri" w:cs="Calibri"/>
                  <w:color w:val="000000"/>
                  <w:sz w:val="22"/>
                  <w:u w:val="none"/>
                </w:rPr>
                <w:t>123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6:68</w:t>
            </w:r>
          </w:p>
        </w:tc>
        <w:tc>
          <w:tcPr>
            <w:tcW w:w="2579" w:type="dxa"/>
            <w:tcMar>
              <w:top w:w="0" w:type="dxa"/>
              <w:bottom w:w="0" w:type="dxa"/>
              <w:left w:w="108" w:type="dxa"/>
              <w:right w:w="108" w:type="dxa"/>
            </w:tcMar>
          </w:tcPr>
          <w:p>
            <w:pPr>
              <w:spacing w:before="0" w:after="0" w:line="240" w:lineRule="auto"/>
            </w:pPr>
            <w:hyperlink w:anchor="F347" w:history="1">
              <w:r>
                <w:rPr>
                  <w:rFonts w:ascii="Calibri" w:hAnsi="Calibri" w:eastAsia="Calibri" w:cs="Calibri"/>
                  <w:color w:val="000000"/>
                  <w:sz w:val="22"/>
                  <w:u w:val="none"/>
                </w:rPr>
                <w:t>347</w:t>
              </w:r>
            </w:hyperlink>
            <w:r>
              <w:rPr>
                <w:rFonts w:ascii="Calibri" w:hAnsi="Calibri" w:eastAsia="Calibri" w:cs="Calibri"/>
                <w:color w:val="000000"/>
                <w:sz w:val="22"/>
              </w:rPr>
              <w:t xml:space="preserve">, </w:t>
            </w:r>
            <w:hyperlink w:anchor="F444" w:history="1">
              <w:r>
                <w:rPr>
                  <w:rFonts w:ascii="Calibri" w:hAnsi="Calibri" w:eastAsia="Calibri" w:cs="Calibri"/>
                  <w:color w:val="000000"/>
                  <w:sz w:val="22"/>
                  <w:u w:val="none"/>
                </w:rPr>
                <w:t>444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6:70</w:t>
            </w:r>
          </w:p>
        </w:tc>
        <w:tc>
          <w:tcPr>
            <w:tcW w:w="2579" w:type="dxa"/>
            <w:tcMar>
              <w:top w:w="0" w:type="dxa"/>
              <w:bottom w:w="0" w:type="dxa"/>
              <w:left w:w="108" w:type="dxa"/>
              <w:right w:w="108" w:type="dxa"/>
            </w:tcMar>
          </w:tcPr>
          <w:p>
            <w:pPr>
              <w:spacing w:before="0" w:after="0" w:line="240" w:lineRule="auto"/>
            </w:pPr>
            <w:hyperlink w:anchor="F123" w:history="1">
              <w:r>
                <w:rPr>
                  <w:rFonts w:ascii="Calibri" w:hAnsi="Calibri" w:eastAsia="Calibri" w:cs="Calibri"/>
                  <w:color w:val="000000"/>
                  <w:sz w:val="22"/>
                  <w:u w:val="none"/>
                </w:rPr>
                <w:t>123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w:t>
            </w:r>
          </w:p>
        </w:tc>
        <w:tc>
          <w:tcPr>
            <w:tcW w:w="2579" w:type="dxa"/>
            <w:tcMar>
              <w:top w:w="0" w:type="dxa"/>
              <w:bottom w:w="0" w:type="dxa"/>
              <w:left w:w="108" w:type="dxa"/>
              <w:right w:w="108" w:type="dxa"/>
            </w:tcMar>
          </w:tcPr>
          <w:p>
            <w:pPr>
              <w:spacing w:before="0" w:after="0" w:line="240" w:lineRule="auto"/>
            </w:pPr>
            <w:hyperlink w:anchor="F86" w:history="1">
              <w:r>
                <w:rPr>
                  <w:rFonts w:ascii="Calibri" w:hAnsi="Calibri" w:eastAsia="Calibri" w:cs="Calibri"/>
                  <w:color w:val="000000"/>
                  <w:sz w:val="22"/>
                  <w:u w:val="none"/>
                </w:rPr>
                <w:t>86</w:t>
              </w:r>
            </w:hyperlink>
            <w:r>
              <w:rPr>
                <w:rFonts w:ascii="Calibri" w:hAnsi="Calibri" w:eastAsia="Calibri" w:cs="Calibri"/>
                <w:color w:val="000000"/>
                <w:sz w:val="22"/>
              </w:rPr>
              <w:t xml:space="preserve">, </w:t>
            </w:r>
            <w:hyperlink w:anchor="F87" w:history="1">
              <w:r>
                <w:rPr>
                  <w:rFonts w:ascii="Calibri" w:hAnsi="Calibri" w:eastAsia="Calibri" w:cs="Calibri"/>
                  <w:color w:val="000000"/>
                  <w:sz w:val="22"/>
                  <w:u w:val="none"/>
                </w:rPr>
                <w:t>87</w:t>
              </w:r>
            </w:hyperlink>
            <w:r>
              <w:rPr>
                <w:rFonts w:ascii="Calibri" w:hAnsi="Calibri" w:eastAsia="Calibri" w:cs="Calibri"/>
                <w:color w:val="000000"/>
                <w:sz w:val="22"/>
              </w:rPr>
              <w:t xml:space="preserve">, </w:t>
            </w:r>
            <w:hyperlink w:anchor="F406" w:history="1">
              <w:r>
                <w:rPr>
                  <w:rFonts w:ascii="Calibri" w:hAnsi="Calibri" w:eastAsia="Calibri" w:cs="Calibri"/>
                  <w:color w:val="000000"/>
                  <w:sz w:val="22"/>
                  <w:u w:val="none"/>
                </w:rPr>
                <w:t>406</w:t>
              </w:r>
            </w:hyperlink>
            <w:r>
              <w:rPr>
                <w:rFonts w:ascii="Calibri" w:hAnsi="Calibri" w:eastAsia="Calibri" w:cs="Calibri"/>
                <w:color w:val="000000"/>
                <w:sz w:val="22"/>
              </w:rPr>
              <w:t xml:space="preserve">, </w:t>
            </w: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8:12</w:t>
            </w:r>
          </w:p>
        </w:tc>
        <w:tc>
          <w:tcPr>
            <w:tcW w:w="2579" w:type="dxa"/>
            <w:tcMar>
              <w:top w:w="0" w:type="dxa"/>
              <w:bottom w:w="0" w:type="dxa"/>
              <w:left w:w="108" w:type="dxa"/>
              <w:right w:w="108" w:type="dxa"/>
            </w:tcMar>
          </w:tcPr>
          <w:p>
            <w:pPr>
              <w:spacing w:before="0" w:after="0" w:line="240" w:lineRule="auto"/>
            </w:pPr>
            <w:hyperlink w:anchor="F86" w:history="1">
              <w:r>
                <w:rPr>
                  <w:rFonts w:ascii="Calibri" w:hAnsi="Calibri" w:eastAsia="Calibri" w:cs="Calibri"/>
                  <w:color w:val="000000"/>
                  <w:sz w:val="22"/>
                  <w:u w:val="none"/>
                </w:rPr>
                <w:t>86</w:t>
              </w:r>
            </w:hyperlink>
            <w:r>
              <w:rPr>
                <w:rFonts w:ascii="Calibri" w:hAnsi="Calibri" w:eastAsia="Calibri" w:cs="Calibri"/>
                <w:color w:val="000000"/>
                <w:sz w:val="22"/>
              </w:rPr>
              <w:t xml:space="preserve">, </w:t>
            </w:r>
            <w:hyperlink w:anchor="F408" w:history="1">
              <w:r>
                <w:rPr>
                  <w:rFonts w:ascii="Calibri" w:hAnsi="Calibri" w:eastAsia="Calibri" w:cs="Calibri"/>
                  <w:color w:val="000000"/>
                  <w:sz w:val="22"/>
                  <w:u w:val="none"/>
                </w:rPr>
                <w:t>408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8:24</w:t>
            </w:r>
          </w:p>
        </w:tc>
        <w:tc>
          <w:tcPr>
            <w:tcW w:w="2579" w:type="dxa"/>
            <w:tcMar>
              <w:top w:w="0" w:type="dxa"/>
              <w:bottom w:w="0" w:type="dxa"/>
              <w:left w:w="108" w:type="dxa"/>
              <w:right w:w="108" w:type="dxa"/>
            </w:tcMar>
          </w:tcPr>
          <w:p>
            <w:pPr>
              <w:spacing w:before="0" w:after="0" w:line="240" w:lineRule="auto"/>
            </w:pPr>
            <w:hyperlink w:anchor="F86" w:history="1">
              <w:r>
                <w:rPr>
                  <w:rFonts w:ascii="Calibri" w:hAnsi="Calibri" w:eastAsia="Calibri" w:cs="Calibri"/>
                  <w:color w:val="000000"/>
                  <w:sz w:val="22"/>
                  <w:u w:val="none"/>
                </w:rPr>
                <w:t>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8:42</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8:48</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8:56-59</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8:58</w:t>
            </w:r>
          </w:p>
        </w:tc>
        <w:tc>
          <w:tcPr>
            <w:tcW w:w="2579" w:type="dxa"/>
            <w:tcMar>
              <w:top w:w="0" w:type="dxa"/>
              <w:bottom w:w="0" w:type="dxa"/>
              <w:left w:w="108" w:type="dxa"/>
              <w:right w:w="108" w:type="dxa"/>
            </w:tcMar>
          </w:tcPr>
          <w:p>
            <w:pPr>
              <w:spacing w:before="0" w:after="0" w:line="240" w:lineRule="auto"/>
            </w:pPr>
            <w:hyperlink w:anchor="F406" w:history="1">
              <w:r>
                <w:rPr>
                  <w:rFonts w:ascii="Calibri" w:hAnsi="Calibri" w:eastAsia="Calibri" w:cs="Calibri"/>
                  <w:color w:val="000000"/>
                  <w:sz w:val="22"/>
                  <w:u w:val="none"/>
                </w:rPr>
                <w:t>406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8:59</w:t>
            </w:r>
          </w:p>
        </w:tc>
        <w:tc>
          <w:tcPr>
            <w:tcW w:w="2579" w:type="dxa"/>
            <w:tcMar>
              <w:top w:w="0" w:type="dxa"/>
              <w:bottom w:w="0" w:type="dxa"/>
              <w:left w:w="108" w:type="dxa"/>
              <w:right w:w="108" w:type="dxa"/>
            </w:tcMar>
          </w:tcPr>
          <w:p>
            <w:pPr>
              <w:spacing w:before="0" w:after="0" w:line="240" w:lineRule="auto"/>
            </w:pPr>
            <w:hyperlink w:anchor="F407" w:history="1">
              <w:r>
                <w:rPr>
                  <w:rFonts w:ascii="Calibri" w:hAnsi="Calibri" w:eastAsia="Calibri" w:cs="Calibri"/>
                  <w:color w:val="000000"/>
                  <w:sz w:val="22"/>
                  <w:u w:val="none"/>
                </w:rPr>
                <w:t>407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r>
              <w:rPr>
                <w:rFonts w:ascii="Calibri" w:hAnsi="Calibri" w:eastAsia="Calibri" w:cs="Calibri"/>
                <w:color w:val="000000"/>
                <w:sz w:val="22"/>
              </w:rPr>
              <w:t xml:space="preserve">, </w:t>
            </w:r>
            <w:hyperlink w:anchor="F106" w:history="1">
              <w:r>
                <w:rPr>
                  <w:rFonts w:ascii="Calibri" w:hAnsi="Calibri" w:eastAsia="Calibri" w:cs="Calibri"/>
                  <w:color w:val="000000"/>
                  <w:sz w:val="22"/>
                  <w:u w:val="none"/>
                </w:rPr>
                <w:t>106</w:t>
              </w:r>
            </w:hyperlink>
            <w:r>
              <w:rPr>
                <w:rFonts w:ascii="Calibri" w:hAnsi="Calibri" w:eastAsia="Calibri" w:cs="Calibri"/>
                <w:color w:val="000000"/>
                <w:sz w:val="22"/>
              </w:rPr>
              <w:t xml:space="preserve">, </w:t>
            </w:r>
            <w:hyperlink w:anchor="F107" w:history="1">
              <w:r>
                <w:rPr>
                  <w:rFonts w:ascii="Calibri" w:hAnsi="Calibri" w:eastAsia="Calibri" w:cs="Calibri"/>
                  <w:color w:val="000000"/>
                  <w:sz w:val="22"/>
                  <w:u w:val="none"/>
                </w:rPr>
                <w:t>107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10:16</w:t>
            </w:r>
          </w:p>
        </w:tc>
        <w:tc>
          <w:tcPr>
            <w:tcW w:w="2579" w:type="dxa"/>
            <w:tcMar>
              <w:top w:w="0" w:type="dxa"/>
              <w:bottom w:w="0" w:type="dxa"/>
              <w:left w:w="108" w:type="dxa"/>
              <w:right w:w="108" w:type="dxa"/>
            </w:tcMar>
          </w:tcPr>
          <w:p>
            <w:pPr>
              <w:spacing w:before="0" w:after="0" w:line="240" w:lineRule="auto"/>
            </w:pPr>
            <w:hyperlink w:anchor="F388" w:history="1">
              <w:r>
                <w:rPr>
                  <w:rFonts w:ascii="Calibri" w:hAnsi="Calibri" w:eastAsia="Calibri" w:cs="Calibri"/>
                  <w:color w:val="000000"/>
                  <w:sz w:val="22"/>
                  <w:u w:val="none"/>
                </w:rPr>
                <w:t>388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10:17-18</w:t>
            </w:r>
          </w:p>
        </w:tc>
        <w:tc>
          <w:tcPr>
            <w:tcW w:w="2579" w:type="dxa"/>
            <w:tcMar>
              <w:top w:w="0" w:type="dxa"/>
              <w:bottom w:w="0" w:type="dxa"/>
              <w:left w:w="108" w:type="dxa"/>
              <w:right w:w="108" w:type="dxa"/>
            </w:tcMar>
          </w:tcPr>
          <w:p>
            <w:pPr>
              <w:spacing w:before="0" w:after="0" w:line="240" w:lineRule="auto"/>
            </w:pPr>
            <w:hyperlink w:anchor="F15" w:history="1">
              <w:r>
                <w:rPr>
                  <w:rFonts w:ascii="Calibri" w:hAnsi="Calibri" w:eastAsia="Calibri" w:cs="Calibri"/>
                  <w:color w:val="000000"/>
                  <w:sz w:val="22"/>
                  <w:u w:val="none"/>
                </w:rPr>
                <w:t>15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10:24-26</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10:27</w:t>
            </w:r>
          </w:p>
        </w:tc>
        <w:tc>
          <w:tcPr>
            <w:tcW w:w="2579" w:type="dxa"/>
            <w:tcMar>
              <w:top w:w="0" w:type="dxa"/>
              <w:bottom w:w="0" w:type="dxa"/>
              <w:left w:w="108" w:type="dxa"/>
              <w:right w:w="108" w:type="dxa"/>
            </w:tcMar>
          </w:tcPr>
          <w:p>
            <w:pPr>
              <w:spacing w:before="0" w:after="0" w:line="240" w:lineRule="auto"/>
            </w:pPr>
            <w:hyperlink w:anchor="F106" w:history="1">
              <w:r>
                <w:rPr>
                  <w:rFonts w:ascii="Calibri" w:hAnsi="Calibri" w:eastAsia="Calibri" w:cs="Calibri"/>
                  <w:color w:val="000000"/>
                  <w:sz w:val="22"/>
                  <w:u w:val="none"/>
                </w:rPr>
                <w:t>106</w:t>
              </w:r>
            </w:hyperlink>
            <w:r>
              <w:rPr>
                <w:rFonts w:ascii="Calibri" w:hAnsi="Calibri" w:eastAsia="Calibri" w:cs="Calibri"/>
                <w:color w:val="000000"/>
                <w:sz w:val="22"/>
              </w:rPr>
              <w:t xml:space="preserve">, </w:t>
            </w:r>
            <w:hyperlink w:anchor="F127" w:history="1">
              <w:r>
                <w:rPr>
                  <w:rFonts w:ascii="Calibri" w:hAnsi="Calibri" w:eastAsia="Calibri" w:cs="Calibri"/>
                  <w:color w:val="000000"/>
                  <w:sz w:val="22"/>
                  <w:u w:val="none"/>
                </w:rPr>
                <w:t>127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10:30</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10:31</w:t>
            </w:r>
          </w:p>
        </w:tc>
        <w:tc>
          <w:tcPr>
            <w:tcW w:w="2579" w:type="dxa"/>
            <w:tcMar>
              <w:top w:w="0" w:type="dxa"/>
              <w:bottom w:w="0" w:type="dxa"/>
              <w:left w:w="108" w:type="dxa"/>
              <w:right w:w="108" w:type="dxa"/>
            </w:tcMar>
          </w:tcPr>
          <w:p>
            <w:pPr>
              <w:spacing w:before="0" w:after="0" w:line="240" w:lineRule="auto"/>
            </w:pPr>
            <w:hyperlink w:anchor="F87" w:history="1">
              <w:r>
                <w:rPr>
                  <w:rFonts w:ascii="Calibri" w:hAnsi="Calibri" w:eastAsia="Calibri" w:cs="Calibri"/>
                  <w:color w:val="000000"/>
                  <w:sz w:val="22"/>
                  <w:u w:val="none"/>
                </w:rPr>
                <w:t>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11:16</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r>
              <w:rPr>
                <w:rFonts w:ascii="Calibri" w:hAnsi="Calibri" w:eastAsia="Calibri" w:cs="Calibri"/>
                <w:color w:val="000000"/>
                <w:sz w:val="22"/>
              </w:rPr>
              <w:t xml:space="preserve">, </w:t>
            </w:r>
            <w:hyperlink w:anchor="F96" w:history="1">
              <w:r>
                <w:rPr>
                  <w:rFonts w:ascii="Calibri" w:hAnsi="Calibri" w:eastAsia="Calibri" w:cs="Calibri"/>
                  <w:color w:val="000000"/>
                  <w:sz w:val="22"/>
                  <w:u w:val="none"/>
                </w:rPr>
                <w:t>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12:6</w:t>
            </w:r>
          </w:p>
        </w:tc>
        <w:tc>
          <w:tcPr>
            <w:tcW w:w="2579" w:type="dxa"/>
            <w:tcMar>
              <w:top w:w="0" w:type="dxa"/>
              <w:bottom w:w="0" w:type="dxa"/>
              <w:left w:w="108" w:type="dxa"/>
              <w:right w:w="108" w:type="dxa"/>
            </w:tcMar>
          </w:tcPr>
          <w:p>
            <w:pPr>
              <w:spacing w:before="0" w:after="0" w:line="240" w:lineRule="auto"/>
            </w:pPr>
            <w:hyperlink w:anchor="F56" w:history="1">
              <w:r>
                <w:rPr>
                  <w:rFonts w:ascii="Calibri" w:hAnsi="Calibri" w:eastAsia="Calibri" w:cs="Calibri"/>
                  <w:color w:val="000000"/>
                  <w:sz w:val="22"/>
                  <w:u w:val="none"/>
                </w:rPr>
                <w:t>56</w:t>
              </w:r>
            </w:hyperlink>
            <w:r>
              <w:rPr>
                <w:rFonts w:ascii="Calibri" w:hAnsi="Calibri" w:eastAsia="Calibri" w:cs="Calibri"/>
                <w:color w:val="000000"/>
                <w:sz w:val="22"/>
              </w:rPr>
              <w:t xml:space="preserve">, </w:t>
            </w: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12:27</w:t>
            </w:r>
          </w:p>
        </w:tc>
        <w:tc>
          <w:tcPr>
            <w:tcW w:w="2579" w:type="dxa"/>
            <w:tcMar>
              <w:top w:w="0" w:type="dxa"/>
              <w:bottom w:w="0" w:type="dxa"/>
              <w:left w:w="108" w:type="dxa"/>
              <w:right w:w="108" w:type="dxa"/>
            </w:tcMar>
          </w:tcPr>
          <w:p>
            <w:pPr>
              <w:spacing w:before="0" w:after="0" w:line="240" w:lineRule="auto"/>
            </w:pPr>
            <w:hyperlink w:anchor="F203" w:history="1">
              <w:r>
                <w:rPr>
                  <w:rFonts w:ascii="Calibri" w:hAnsi="Calibri" w:eastAsia="Calibri" w:cs="Calibri"/>
                  <w:color w:val="000000"/>
                  <w:sz w:val="22"/>
                  <w:u w:val="none"/>
                </w:rPr>
                <w:t>203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12:28</w:t>
            </w:r>
          </w:p>
        </w:tc>
        <w:tc>
          <w:tcPr>
            <w:tcW w:w="2579" w:type="dxa"/>
            <w:tcMar>
              <w:top w:w="0" w:type="dxa"/>
              <w:bottom w:w="0" w:type="dxa"/>
              <w:left w:w="108" w:type="dxa"/>
              <w:right w:w="108" w:type="dxa"/>
            </w:tcMar>
          </w:tcPr>
          <w:p>
            <w:pPr>
              <w:spacing w:before="0" w:after="0" w:line="240" w:lineRule="auto"/>
            </w:pPr>
            <w:hyperlink w:anchor="F95" w:history="1">
              <w:r>
                <w:rPr>
                  <w:rFonts w:ascii="Calibri" w:hAnsi="Calibri" w:eastAsia="Calibri" w:cs="Calibri"/>
                  <w:color w:val="000000"/>
                  <w:sz w:val="22"/>
                  <w:u w:val="none"/>
                </w:rPr>
                <w:t>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12:30</w:t>
            </w:r>
          </w:p>
        </w:tc>
        <w:tc>
          <w:tcPr>
            <w:tcW w:w="2579" w:type="dxa"/>
            <w:tcMar>
              <w:top w:w="0" w:type="dxa"/>
              <w:bottom w:w="0" w:type="dxa"/>
              <w:left w:w="108" w:type="dxa"/>
              <w:right w:w="108" w:type="dxa"/>
            </w:tcMar>
          </w:tcPr>
          <w:p>
            <w:pPr>
              <w:spacing w:before="0" w:after="0" w:line="240" w:lineRule="auto"/>
            </w:pPr>
            <w:hyperlink w:anchor="F96" w:history="1">
              <w:r>
                <w:rPr>
                  <w:rFonts w:ascii="Calibri" w:hAnsi="Calibri" w:eastAsia="Calibri" w:cs="Calibri"/>
                  <w:color w:val="000000"/>
                  <w:sz w:val="22"/>
                  <w:u w:val="none"/>
                </w:rPr>
                <w:t>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12:49</w:t>
            </w:r>
          </w:p>
        </w:tc>
        <w:tc>
          <w:tcPr>
            <w:tcW w:w="2579" w:type="dxa"/>
            <w:tcMar>
              <w:top w:w="0" w:type="dxa"/>
              <w:bottom w:w="0" w:type="dxa"/>
              <w:left w:w="108" w:type="dxa"/>
              <w:right w:w="108" w:type="dxa"/>
            </w:tcMar>
          </w:tcPr>
          <w:p>
            <w:pPr>
              <w:spacing w:before="0" w:after="0" w:line="240" w:lineRule="auto"/>
            </w:pPr>
            <w:hyperlink w:anchor="F268" w:history="1">
              <w:r>
                <w:rPr>
                  <w:rFonts w:ascii="Calibri" w:hAnsi="Calibri" w:eastAsia="Calibri" w:cs="Calibri"/>
                  <w:color w:val="000000"/>
                  <w:sz w:val="22"/>
                  <w:u w:val="none"/>
                </w:rPr>
                <w:t>268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13</w:t>
            </w:r>
          </w:p>
        </w:tc>
        <w:tc>
          <w:tcPr>
            <w:tcW w:w="2579" w:type="dxa"/>
            <w:tcMar>
              <w:top w:w="0" w:type="dxa"/>
              <w:bottom w:w="0" w:type="dxa"/>
              <w:left w:w="108" w:type="dxa"/>
              <w:right w:w="108" w:type="dxa"/>
            </w:tcMar>
          </w:tcPr>
          <w:p>
            <w:pPr>
              <w:spacing w:before="0" w:after="0" w:line="240" w:lineRule="auto"/>
            </w:pPr>
            <w:hyperlink w:anchor="F327" w:history="1">
              <w:r>
                <w:rPr>
                  <w:rFonts w:ascii="Calibri" w:hAnsi="Calibri" w:eastAsia="Calibri" w:cs="Calibri"/>
                  <w:color w:val="000000"/>
                  <w:sz w:val="22"/>
                  <w:u w:val="none"/>
                </w:rPr>
                <w:t>327</w:t>
              </w:r>
            </w:hyperlink>
            <w:r>
              <w:rPr>
                <w:rFonts w:ascii="Calibri" w:hAnsi="Calibri" w:eastAsia="Calibri" w:cs="Calibri"/>
                <w:color w:val="000000"/>
                <w:sz w:val="22"/>
              </w:rPr>
              <w:t xml:space="preserve">, </w:t>
            </w:r>
            <w:hyperlink w:anchor="F364" w:history="1">
              <w:r>
                <w:rPr>
                  <w:rFonts w:ascii="Calibri" w:hAnsi="Calibri" w:eastAsia="Calibri" w:cs="Calibri"/>
                  <w:color w:val="000000"/>
                  <w:sz w:val="22"/>
                  <w:u w:val="none"/>
                </w:rPr>
                <w:t>364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13:21</w:t>
            </w:r>
          </w:p>
        </w:tc>
        <w:tc>
          <w:tcPr>
            <w:tcW w:w="2579" w:type="dxa"/>
            <w:tcMar>
              <w:top w:w="0" w:type="dxa"/>
              <w:bottom w:w="0" w:type="dxa"/>
              <w:left w:w="108" w:type="dxa"/>
              <w:right w:w="108" w:type="dxa"/>
            </w:tcMar>
          </w:tcPr>
          <w:p>
            <w:pPr>
              <w:spacing w:before="0" w:after="0" w:line="240" w:lineRule="auto"/>
            </w:pP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13:26</w:t>
            </w:r>
          </w:p>
        </w:tc>
        <w:tc>
          <w:tcPr>
            <w:tcW w:w="2579" w:type="dxa"/>
            <w:tcMar>
              <w:top w:w="0" w:type="dxa"/>
              <w:bottom w:w="0" w:type="dxa"/>
              <w:left w:w="108" w:type="dxa"/>
              <w:right w:w="108" w:type="dxa"/>
            </w:tcMar>
          </w:tcPr>
          <w:p>
            <w:pPr>
              <w:spacing w:before="0" w:after="0" w:line="240" w:lineRule="auto"/>
            </w:pPr>
            <w:hyperlink w:anchor="F124" w:history="1">
              <w:r>
                <w:rPr>
                  <w:rFonts w:ascii="Calibri" w:hAnsi="Calibri" w:eastAsia="Calibri" w:cs="Calibri"/>
                  <w:color w:val="000000"/>
                  <w:sz w:val="22"/>
                  <w:u w:val="none"/>
                </w:rPr>
                <w:t>124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13:35</w:t>
            </w:r>
          </w:p>
        </w:tc>
        <w:tc>
          <w:tcPr>
            <w:tcW w:w="2579" w:type="dxa"/>
            <w:tcMar>
              <w:top w:w="0" w:type="dxa"/>
              <w:bottom w:w="0" w:type="dxa"/>
              <w:left w:w="108" w:type="dxa"/>
              <w:right w:w="108" w:type="dxa"/>
            </w:tcMar>
          </w:tcPr>
          <w:p>
            <w:pPr>
              <w:spacing w:before="0" w:after="0" w:line="240" w:lineRule="auto"/>
            </w:pPr>
            <w:hyperlink w:anchor="F388" w:history="1">
              <w:r>
                <w:rPr>
                  <w:rFonts w:ascii="Calibri" w:hAnsi="Calibri" w:eastAsia="Calibri" w:cs="Calibri"/>
                  <w:color w:val="000000"/>
                  <w:sz w:val="22"/>
                  <w:u w:val="none"/>
                </w:rPr>
                <w:t>388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14:2-3</w:t>
            </w:r>
          </w:p>
        </w:tc>
        <w:tc>
          <w:tcPr>
            <w:tcW w:w="2579" w:type="dxa"/>
            <w:tcMar>
              <w:top w:w="0" w:type="dxa"/>
              <w:bottom w:w="0" w:type="dxa"/>
              <w:left w:w="108" w:type="dxa"/>
              <w:right w:w="108" w:type="dxa"/>
            </w:tcMar>
          </w:tcPr>
          <w:p>
            <w:pPr>
              <w:spacing w:before="0" w:after="0" w:line="240" w:lineRule="auto"/>
            </w:pPr>
            <w:hyperlink w:anchor="F22" w:history="1">
              <w:r>
                <w:rPr>
                  <w:rFonts w:ascii="Calibri" w:hAnsi="Calibri" w:eastAsia="Calibri" w:cs="Calibri"/>
                  <w:color w:val="000000"/>
                  <w:sz w:val="22"/>
                  <w:u w:val="none"/>
                </w:rPr>
                <w:t>22</w:t>
              </w:r>
            </w:hyperlink>
            <w:r>
              <w:rPr>
                <w:rFonts w:ascii="Calibri" w:hAnsi="Calibri" w:eastAsia="Calibri" w:cs="Calibri"/>
                <w:color w:val="000000"/>
                <w:sz w:val="22"/>
              </w:rPr>
              <w:t xml:space="preserve">, </w:t>
            </w:r>
            <w:hyperlink w:anchor="F211" w:history="1">
              <w:r>
                <w:rPr>
                  <w:rFonts w:ascii="Calibri" w:hAnsi="Calibri" w:eastAsia="Calibri" w:cs="Calibri"/>
                  <w:color w:val="000000"/>
                  <w:sz w:val="22"/>
                  <w:u w:val="none"/>
                </w:rPr>
                <w:t>211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14:3</w:t>
            </w:r>
          </w:p>
        </w:tc>
        <w:tc>
          <w:tcPr>
            <w:tcW w:w="2579" w:type="dxa"/>
            <w:tcMar>
              <w:top w:w="0" w:type="dxa"/>
              <w:bottom w:w="0" w:type="dxa"/>
              <w:left w:w="108" w:type="dxa"/>
              <w:right w:w="108" w:type="dxa"/>
            </w:tcMar>
          </w:tcPr>
          <w:p>
            <w:pPr>
              <w:spacing w:before="0" w:after="0" w:line="240" w:lineRule="auto"/>
            </w:pPr>
            <w:hyperlink w:anchor="F156" w:history="1">
              <w:r>
                <w:rPr>
                  <w:rFonts w:ascii="Calibri" w:hAnsi="Calibri" w:eastAsia="Calibri" w:cs="Calibri"/>
                  <w:color w:val="000000"/>
                  <w:sz w:val="22"/>
                  <w:u w:val="none"/>
                </w:rPr>
                <w:t>156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14:6</w:t>
            </w:r>
          </w:p>
        </w:tc>
        <w:tc>
          <w:tcPr>
            <w:tcW w:w="2579" w:type="dxa"/>
            <w:tcMar>
              <w:top w:w="0" w:type="dxa"/>
              <w:bottom w:w="0" w:type="dxa"/>
              <w:left w:w="108" w:type="dxa"/>
              <w:right w:w="108" w:type="dxa"/>
            </w:tcMar>
          </w:tcPr>
          <w:p>
            <w:pPr>
              <w:spacing w:before="0" w:after="0" w:line="240" w:lineRule="auto"/>
            </w:pPr>
            <w:hyperlink w:anchor="F54" w:history="1">
              <w:r>
                <w:rPr>
                  <w:rFonts w:ascii="Calibri" w:hAnsi="Calibri" w:eastAsia="Calibri" w:cs="Calibri"/>
                  <w:color w:val="000000"/>
                  <w:sz w:val="22"/>
                  <w:u w:val="none"/>
                </w:rPr>
                <w:t>54</w:t>
              </w:r>
            </w:hyperlink>
            <w:r>
              <w:rPr>
                <w:rFonts w:ascii="Calibri" w:hAnsi="Calibri" w:eastAsia="Calibri" w:cs="Calibri"/>
                <w:color w:val="000000"/>
                <w:sz w:val="22"/>
              </w:rPr>
              <w:t xml:space="preserve">, </w:t>
            </w:r>
            <w:hyperlink w:anchor="F189" w:history="1">
              <w:r>
                <w:rPr>
                  <w:rFonts w:ascii="Calibri" w:hAnsi="Calibri" w:eastAsia="Calibri" w:cs="Calibri"/>
                  <w:color w:val="000000"/>
                  <w:sz w:val="22"/>
                  <w:u w:val="none"/>
                </w:rPr>
                <w:t>189</w:t>
              </w:r>
            </w:hyperlink>
            <w:r>
              <w:rPr>
                <w:rFonts w:ascii="Calibri" w:hAnsi="Calibri" w:eastAsia="Calibri" w:cs="Calibri"/>
                <w:color w:val="000000"/>
                <w:sz w:val="22"/>
              </w:rPr>
              <w:t xml:space="preserve">, </w:t>
            </w:r>
            <w:hyperlink w:anchor="F257" w:history="1">
              <w:r>
                <w:rPr>
                  <w:rFonts w:ascii="Calibri" w:hAnsi="Calibri" w:eastAsia="Calibri" w:cs="Calibri"/>
                  <w:color w:val="000000"/>
                  <w:sz w:val="22"/>
                  <w:u w:val="none"/>
                </w:rPr>
                <w:t>257</w:t>
              </w:r>
            </w:hyperlink>
            <w:r>
              <w:rPr>
                <w:rFonts w:ascii="Calibri" w:hAnsi="Calibri" w:eastAsia="Calibri" w:cs="Calibri"/>
                <w:color w:val="000000"/>
                <w:sz w:val="22"/>
              </w:rPr>
              <w:t xml:space="preserve">, </w:t>
            </w:r>
            <w:hyperlink w:anchor="F269" w:history="1">
              <w:r>
                <w:rPr>
                  <w:rFonts w:ascii="Calibri" w:hAnsi="Calibri" w:eastAsia="Calibri" w:cs="Calibri"/>
                  <w:color w:val="000000"/>
                  <w:sz w:val="22"/>
                  <w:u w:val="none"/>
                </w:rPr>
                <w:t>269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14:30</w:t>
            </w:r>
          </w:p>
        </w:tc>
        <w:tc>
          <w:tcPr>
            <w:tcW w:w="2579" w:type="dxa"/>
            <w:tcMar>
              <w:top w:w="0" w:type="dxa"/>
              <w:bottom w:w="0" w:type="dxa"/>
              <w:left w:w="108" w:type="dxa"/>
              <w:right w:w="108" w:type="dxa"/>
            </w:tcMar>
          </w:tcPr>
          <w:p>
            <w:pPr>
              <w:spacing w:before="0" w:after="0" w:line="240" w:lineRule="auto"/>
            </w:pPr>
            <w:hyperlink w:anchor="F373" w:history="1">
              <w:r>
                <w:rPr>
                  <w:rFonts w:ascii="Calibri" w:hAnsi="Calibri" w:eastAsia="Calibri" w:cs="Calibri"/>
                  <w:color w:val="000000"/>
                  <w:sz w:val="22"/>
                  <w:u w:val="none"/>
                </w:rPr>
                <w:t>373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15:5</w:t>
            </w:r>
          </w:p>
        </w:tc>
        <w:tc>
          <w:tcPr>
            <w:tcW w:w="2579" w:type="dxa"/>
            <w:tcMar>
              <w:top w:w="0" w:type="dxa"/>
              <w:bottom w:w="0" w:type="dxa"/>
              <w:left w:w="108" w:type="dxa"/>
              <w:right w:w="108" w:type="dxa"/>
            </w:tcMar>
          </w:tcPr>
          <w:p>
            <w:pPr>
              <w:spacing w:before="0" w:after="0" w:line="240" w:lineRule="auto"/>
            </w:pPr>
            <w:hyperlink w:anchor="F238" w:history="1">
              <w:r>
                <w:rPr>
                  <w:rFonts w:ascii="Calibri" w:hAnsi="Calibri" w:eastAsia="Calibri" w:cs="Calibri"/>
                  <w:color w:val="000000"/>
                  <w:sz w:val="22"/>
                  <w:u w:val="none"/>
                </w:rPr>
                <w:t>238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15:15</w:t>
            </w:r>
          </w:p>
        </w:tc>
        <w:tc>
          <w:tcPr>
            <w:tcW w:w="2579" w:type="dxa"/>
            <w:tcMar>
              <w:top w:w="0" w:type="dxa"/>
              <w:bottom w:w="0" w:type="dxa"/>
              <w:left w:w="108" w:type="dxa"/>
              <w:right w:w="108" w:type="dxa"/>
            </w:tcMar>
          </w:tcPr>
          <w:p>
            <w:pPr>
              <w:spacing w:before="0" w:after="0" w:line="240" w:lineRule="auto"/>
            </w:pPr>
            <w:hyperlink w:anchor="F19" w:history="1">
              <w:r>
                <w:rPr>
                  <w:rFonts w:ascii="Calibri" w:hAnsi="Calibri" w:eastAsia="Calibri" w:cs="Calibri"/>
                  <w:color w:val="000000"/>
                  <w:sz w:val="22"/>
                  <w:u w:val="none"/>
                </w:rPr>
                <w:t>19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w:t>
            </w:r>
          </w:p>
        </w:tc>
        <w:tc>
          <w:tcPr>
            <w:tcW w:w="2579" w:type="dxa"/>
            <w:tcMar>
              <w:top w:w="0" w:type="dxa"/>
              <w:bottom w:w="0" w:type="dxa"/>
              <w:left w:w="108" w:type="dxa"/>
              <w:right w:w="108" w:type="dxa"/>
            </w:tcMar>
          </w:tcPr>
          <w:p>
            <w:pPr>
              <w:spacing w:before="0" w:after="0" w:line="240" w:lineRule="auto"/>
            </w:pPr>
            <w:hyperlink w:anchor="F88" w:history="1">
              <w:r>
                <w:rPr>
                  <w:rFonts w:ascii="Calibri" w:hAnsi="Calibri" w:eastAsia="Calibri" w:cs="Calibri"/>
                  <w:color w:val="000000"/>
                  <w:sz w:val="22"/>
                  <w:u w:val="none"/>
                </w:rPr>
                <w:t>88</w:t>
              </w:r>
            </w:hyperlink>
            <w:r>
              <w:rPr>
                <w:rFonts w:ascii="Calibri" w:hAnsi="Calibri" w:eastAsia="Calibri" w:cs="Calibri"/>
                <w:color w:val="000000"/>
                <w:sz w:val="22"/>
              </w:rPr>
              <w:t xml:space="preserve">, </w:t>
            </w:r>
            <w:hyperlink w:anchor="F89" w:history="1">
              <w:r>
                <w:rPr>
                  <w:rFonts w:ascii="Calibri" w:hAnsi="Calibri" w:eastAsia="Calibri" w:cs="Calibri"/>
                  <w:color w:val="000000"/>
                  <w:sz w:val="22"/>
                  <w:u w:val="none"/>
                </w:rPr>
                <w:t>89</w:t>
              </w:r>
            </w:hyperlink>
            <w:r>
              <w:rPr>
                <w:rFonts w:ascii="Calibri" w:hAnsi="Calibri" w:eastAsia="Calibri" w:cs="Calibri"/>
                <w:color w:val="000000"/>
                <w:sz w:val="22"/>
              </w:rPr>
              <w:t xml:space="preserve">, </w:t>
            </w:r>
            <w:hyperlink w:anchor="F90" w:history="1">
              <w:r>
                <w:rPr>
                  <w:rFonts w:ascii="Calibri" w:hAnsi="Calibri" w:eastAsia="Calibri" w:cs="Calibri"/>
                  <w:color w:val="000000"/>
                  <w:sz w:val="22"/>
                  <w:u w:val="none"/>
                </w:rPr>
                <w:t>90</w:t>
              </w:r>
            </w:hyperlink>
            <w:r>
              <w:rPr>
                <w:rFonts w:ascii="Calibri" w:hAnsi="Calibri" w:eastAsia="Calibri" w:cs="Calibri"/>
                <w:color w:val="000000"/>
                <w:sz w:val="22"/>
              </w:rPr>
              <w:t xml:space="preserve">, </w:t>
            </w:r>
            <w:hyperlink w:anchor="F203" w:history="1">
              <w:r>
                <w:rPr>
                  <w:rFonts w:ascii="Calibri" w:hAnsi="Calibri" w:eastAsia="Calibri" w:cs="Calibri"/>
                  <w:color w:val="000000"/>
                  <w:sz w:val="22"/>
                  <w:u w:val="none"/>
                </w:rPr>
                <w:t>203</w:t>
              </w:r>
            </w:hyperlink>
            <w:r>
              <w:rPr>
                <w:rFonts w:ascii="Calibri" w:hAnsi="Calibri" w:eastAsia="Calibri" w:cs="Calibri"/>
                <w:color w:val="000000"/>
                <w:sz w:val="22"/>
              </w:rPr>
              <w:t xml:space="preserve">, </w:t>
            </w:r>
            <w:hyperlink w:anchor="F204" w:history="1">
              <w:r>
                <w:rPr>
                  <w:rFonts w:ascii="Calibri" w:hAnsi="Calibri" w:eastAsia="Calibri" w:cs="Calibri"/>
                  <w:color w:val="000000"/>
                  <w:sz w:val="22"/>
                  <w:u w:val="none"/>
                </w:rPr>
                <w:t>204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18:15-16</w:t>
            </w:r>
          </w:p>
        </w:tc>
        <w:tc>
          <w:tcPr>
            <w:tcW w:w="2579" w:type="dxa"/>
            <w:tcMar>
              <w:top w:w="0" w:type="dxa"/>
              <w:bottom w:w="0" w:type="dxa"/>
              <w:left w:w="108" w:type="dxa"/>
              <w:right w:w="108" w:type="dxa"/>
            </w:tcMar>
          </w:tcPr>
          <w:p>
            <w:pPr>
              <w:spacing w:before="0" w:after="0" w:line="240" w:lineRule="auto"/>
            </w:pPr>
            <w:hyperlink w:anchor="F88" w:history="1">
              <w:r>
                <w:rPr>
                  <w:rFonts w:ascii="Calibri" w:hAnsi="Calibri" w:eastAsia="Calibri" w:cs="Calibri"/>
                  <w:color w:val="000000"/>
                  <w:sz w:val="22"/>
                  <w:u w:val="none"/>
                </w:rPr>
                <w:t>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18:17</w:t>
            </w:r>
          </w:p>
        </w:tc>
        <w:tc>
          <w:tcPr>
            <w:tcW w:w="2579" w:type="dxa"/>
            <w:tcMar>
              <w:top w:w="0" w:type="dxa"/>
              <w:bottom w:w="0" w:type="dxa"/>
              <w:left w:w="108" w:type="dxa"/>
              <w:right w:w="108" w:type="dxa"/>
            </w:tcMar>
          </w:tcPr>
          <w:p>
            <w:pPr>
              <w:spacing w:before="0" w:after="0" w:line="240" w:lineRule="auto"/>
            </w:pPr>
            <w:hyperlink w:anchor="F88" w:history="1">
              <w:r>
                <w:rPr>
                  <w:rFonts w:ascii="Calibri" w:hAnsi="Calibri" w:eastAsia="Calibri" w:cs="Calibri"/>
                  <w:color w:val="000000"/>
                  <w:sz w:val="22"/>
                  <w:u w:val="none"/>
                </w:rPr>
                <w:t>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18:18</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18:25</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18:26</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18:27</w:t>
            </w:r>
          </w:p>
        </w:tc>
        <w:tc>
          <w:tcPr>
            <w:tcW w:w="2579" w:type="dxa"/>
            <w:tcMar>
              <w:top w:w="0" w:type="dxa"/>
              <w:bottom w:w="0" w:type="dxa"/>
              <w:left w:w="108" w:type="dxa"/>
              <w:right w:w="108" w:type="dxa"/>
            </w:tcMar>
          </w:tcPr>
          <w:p>
            <w:pPr>
              <w:spacing w:before="0" w:after="0" w:line="240" w:lineRule="auto"/>
            </w:pPr>
            <w:hyperlink w:anchor="F89" w:history="1">
              <w:r>
                <w:rPr>
                  <w:rFonts w:ascii="Calibri" w:hAnsi="Calibri" w:eastAsia="Calibri" w:cs="Calibri"/>
                  <w:color w:val="000000"/>
                  <w:sz w:val="22"/>
                  <w:u w:val="none"/>
                </w:rPr>
                <w:t>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18:38</w:t>
            </w:r>
          </w:p>
        </w:tc>
        <w:tc>
          <w:tcPr>
            <w:tcW w:w="2579" w:type="dxa"/>
            <w:tcMar>
              <w:top w:w="0" w:type="dxa"/>
              <w:bottom w:w="0" w:type="dxa"/>
              <w:left w:w="108" w:type="dxa"/>
              <w:right w:w="108" w:type="dxa"/>
            </w:tcMar>
          </w:tcPr>
          <w:p>
            <w:pPr>
              <w:spacing w:before="0" w:after="0" w:line="240" w:lineRule="auto"/>
            </w:pPr>
            <w:hyperlink w:anchor="F203" w:history="1">
              <w:r>
                <w:rPr>
                  <w:rFonts w:ascii="Calibri" w:hAnsi="Calibri" w:eastAsia="Calibri" w:cs="Calibri"/>
                  <w:color w:val="000000"/>
                  <w:sz w:val="22"/>
                  <w:u w:val="none"/>
                </w:rPr>
                <w:t>203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19</w:t>
            </w:r>
          </w:p>
        </w:tc>
        <w:tc>
          <w:tcPr>
            <w:tcW w:w="2579" w:type="dxa"/>
            <w:tcMar>
              <w:top w:w="0" w:type="dxa"/>
              <w:bottom w:w="0" w:type="dxa"/>
              <w:left w:w="108" w:type="dxa"/>
              <w:right w:w="108" w:type="dxa"/>
            </w:tcMar>
          </w:tcPr>
          <w:p>
            <w:pPr>
              <w:spacing w:before="0" w:after="0" w:line="240" w:lineRule="auto"/>
            </w:pPr>
            <w:hyperlink w:anchor="F203" w:history="1">
              <w:r>
                <w:rPr>
                  <w:rFonts w:ascii="Calibri" w:hAnsi="Calibri" w:eastAsia="Calibri" w:cs="Calibri"/>
                  <w:color w:val="000000"/>
                  <w:sz w:val="22"/>
                  <w:u w:val="none"/>
                </w:rPr>
                <w:t>203</w:t>
              </w:r>
            </w:hyperlink>
            <w:r>
              <w:rPr>
                <w:rFonts w:ascii="Calibri" w:hAnsi="Calibri" w:eastAsia="Calibri" w:cs="Calibri"/>
                <w:color w:val="000000"/>
                <w:sz w:val="22"/>
              </w:rPr>
              <w:t xml:space="preserve">, </w:t>
            </w:r>
            <w:hyperlink w:anchor="F204" w:history="1">
              <w:r>
                <w:rPr>
                  <w:rFonts w:ascii="Calibri" w:hAnsi="Calibri" w:eastAsia="Calibri" w:cs="Calibri"/>
                  <w:color w:val="000000"/>
                  <w:sz w:val="22"/>
                  <w:u w:val="none"/>
                </w:rPr>
                <w:t>204</w:t>
              </w:r>
            </w:hyperlink>
            <w:r>
              <w:rPr>
                <w:rFonts w:ascii="Calibri" w:hAnsi="Calibri" w:eastAsia="Calibri" w:cs="Calibri"/>
                <w:color w:val="000000"/>
                <w:sz w:val="22"/>
              </w:rPr>
              <w:t xml:space="preserve">, </w:t>
            </w:r>
            <w:hyperlink w:anchor="F396" w:history="1">
              <w:r>
                <w:rPr>
                  <w:rFonts w:ascii="Calibri" w:hAnsi="Calibri" w:eastAsia="Calibri" w:cs="Calibri"/>
                  <w:color w:val="000000"/>
                  <w:sz w:val="22"/>
                  <w:u w:val="none"/>
                </w:rPr>
                <w:t>396</w:t>
              </w:r>
            </w:hyperlink>
            <w:r>
              <w:rPr>
                <w:rFonts w:ascii="Calibri" w:hAnsi="Calibri" w:eastAsia="Calibri" w:cs="Calibri"/>
                <w:color w:val="000000"/>
                <w:sz w:val="22"/>
              </w:rPr>
              <w:t xml:space="preserve">, </w:t>
            </w:r>
            <w:hyperlink w:anchor="F397" w:history="1">
              <w:r>
                <w:rPr>
                  <w:rFonts w:ascii="Calibri" w:hAnsi="Calibri" w:eastAsia="Calibri" w:cs="Calibri"/>
                  <w:color w:val="000000"/>
                  <w:sz w:val="22"/>
                  <w:u w:val="none"/>
                </w:rPr>
                <w:t>397</w:t>
              </w:r>
            </w:hyperlink>
            <w:r>
              <w:rPr>
                <w:rFonts w:ascii="Calibri" w:hAnsi="Calibri" w:eastAsia="Calibri" w:cs="Calibri"/>
                <w:color w:val="000000"/>
                <w:sz w:val="22"/>
              </w:rPr>
              <w:t xml:space="preserve">, </w:t>
            </w:r>
            <w:hyperlink w:anchor="F398" w:history="1">
              <w:r>
                <w:rPr>
                  <w:rFonts w:ascii="Calibri" w:hAnsi="Calibri" w:eastAsia="Calibri" w:cs="Calibri"/>
                  <w:color w:val="000000"/>
                  <w:sz w:val="22"/>
                  <w:u w:val="none"/>
                </w:rPr>
                <w:t>398</w:t>
              </w:r>
            </w:hyperlink>
            <w:r>
              <w:rPr>
                <w:rFonts w:ascii="Calibri" w:hAnsi="Calibri" w:eastAsia="Calibri" w:cs="Calibri"/>
                <w:color w:val="000000"/>
                <w:sz w:val="22"/>
              </w:rPr>
              <w:t xml:space="preserve">, </w:t>
            </w:r>
            <w:hyperlink w:anchor="F399" w:history="1">
              <w:r>
                <w:rPr>
                  <w:rFonts w:ascii="Calibri" w:hAnsi="Calibri" w:eastAsia="Calibri" w:cs="Calibri"/>
                  <w:color w:val="000000"/>
                  <w:sz w:val="22"/>
                  <w:u w:val="none"/>
                </w:rPr>
                <w:t>399</w:t>
              </w:r>
            </w:hyperlink>
            <w:r>
              <w:rPr>
                <w:rFonts w:ascii="Calibri" w:hAnsi="Calibri" w:eastAsia="Calibri" w:cs="Calibri"/>
                <w:color w:val="000000"/>
                <w:sz w:val="22"/>
              </w:rPr>
              <w:t xml:space="preserve">, </w:t>
            </w:r>
            <w:hyperlink w:anchor="F400" w:history="1">
              <w:r>
                <w:rPr>
                  <w:rFonts w:ascii="Calibri" w:hAnsi="Calibri" w:eastAsia="Calibri" w:cs="Calibri"/>
                  <w:color w:val="000000"/>
                  <w:sz w:val="22"/>
                  <w:u w:val="none"/>
                </w:rPr>
                <w:t>400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19:4</w:t>
            </w:r>
          </w:p>
        </w:tc>
        <w:tc>
          <w:tcPr>
            <w:tcW w:w="2579" w:type="dxa"/>
            <w:tcMar>
              <w:top w:w="0" w:type="dxa"/>
              <w:bottom w:w="0" w:type="dxa"/>
              <w:left w:w="108" w:type="dxa"/>
              <w:right w:w="108" w:type="dxa"/>
            </w:tcMar>
          </w:tcPr>
          <w:p>
            <w:pPr>
              <w:spacing w:before="0" w:after="0" w:line="240" w:lineRule="auto"/>
            </w:pPr>
            <w:hyperlink w:anchor="F203" w:history="1">
              <w:r>
                <w:rPr>
                  <w:rFonts w:ascii="Calibri" w:hAnsi="Calibri" w:eastAsia="Calibri" w:cs="Calibri"/>
                  <w:color w:val="000000"/>
                  <w:sz w:val="22"/>
                  <w:u w:val="none"/>
                </w:rPr>
                <w:t>203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19:25</w:t>
            </w:r>
          </w:p>
        </w:tc>
        <w:tc>
          <w:tcPr>
            <w:tcW w:w="2579" w:type="dxa"/>
            <w:tcMar>
              <w:top w:w="0" w:type="dxa"/>
              <w:bottom w:w="0" w:type="dxa"/>
              <w:left w:w="108" w:type="dxa"/>
              <w:right w:w="108" w:type="dxa"/>
            </w:tcMar>
          </w:tcPr>
          <w:p>
            <w:pPr>
              <w:spacing w:before="0" w:after="0" w:line="240" w:lineRule="auto"/>
            </w:pPr>
            <w:hyperlink w:anchor="F396" w:history="1">
              <w:r>
                <w:rPr>
                  <w:rFonts w:ascii="Calibri" w:hAnsi="Calibri" w:eastAsia="Calibri" w:cs="Calibri"/>
                  <w:color w:val="000000"/>
                  <w:sz w:val="22"/>
                  <w:u w:val="none"/>
                </w:rPr>
                <w:t>396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19:26</w:t>
            </w:r>
          </w:p>
        </w:tc>
        <w:tc>
          <w:tcPr>
            <w:tcW w:w="2579" w:type="dxa"/>
            <w:tcMar>
              <w:top w:w="0" w:type="dxa"/>
              <w:bottom w:w="0" w:type="dxa"/>
              <w:left w:w="108" w:type="dxa"/>
              <w:right w:w="108" w:type="dxa"/>
            </w:tcMar>
          </w:tcPr>
          <w:p>
            <w:pPr>
              <w:spacing w:before="0" w:after="0" w:line="240" w:lineRule="auto"/>
            </w:pPr>
            <w:hyperlink w:anchor="F397" w:history="1">
              <w:r>
                <w:rPr>
                  <w:rFonts w:ascii="Calibri" w:hAnsi="Calibri" w:eastAsia="Calibri" w:cs="Calibri"/>
                  <w:color w:val="000000"/>
                  <w:sz w:val="22"/>
                  <w:u w:val="none"/>
                </w:rPr>
                <w:t>397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r>
              <w:rPr>
                <w:rFonts w:ascii="Calibri" w:hAnsi="Calibri" w:eastAsia="Calibri" w:cs="Calibri"/>
                <w:color w:val="000000"/>
                <w:sz w:val="22"/>
              </w:rPr>
              <w:t xml:space="preserve">, </w:t>
            </w:r>
            <w:hyperlink w:anchor="F187" w:history="1">
              <w:r>
                <w:rPr>
                  <w:rFonts w:ascii="Calibri" w:hAnsi="Calibri" w:eastAsia="Calibri" w:cs="Calibri"/>
                  <w:color w:val="000000"/>
                  <w:sz w:val="22"/>
                  <w:u w:val="none"/>
                </w:rPr>
                <w:t>187</w:t>
              </w:r>
            </w:hyperlink>
            <w:r>
              <w:rPr>
                <w:rFonts w:ascii="Calibri" w:hAnsi="Calibri" w:eastAsia="Calibri" w:cs="Calibri"/>
                <w:color w:val="000000"/>
                <w:sz w:val="22"/>
              </w:rPr>
              <w:t xml:space="preserve">, </w:t>
            </w: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20:2</w:t>
            </w:r>
          </w:p>
        </w:tc>
        <w:tc>
          <w:tcPr>
            <w:tcW w:w="2579" w:type="dxa"/>
            <w:tcMar>
              <w:top w:w="0" w:type="dxa"/>
              <w:bottom w:w="0" w:type="dxa"/>
              <w:left w:w="108" w:type="dxa"/>
              <w:right w:w="108" w:type="dxa"/>
            </w:tcMar>
          </w:tcPr>
          <w:p>
            <w:pPr>
              <w:spacing w:before="0" w:after="0" w:line="240" w:lineRule="auto"/>
            </w:pP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20:15</w:t>
            </w:r>
          </w:p>
        </w:tc>
        <w:tc>
          <w:tcPr>
            <w:tcW w:w="2579" w:type="dxa"/>
            <w:tcMar>
              <w:top w:w="0" w:type="dxa"/>
              <w:bottom w:w="0" w:type="dxa"/>
              <w:left w:w="108" w:type="dxa"/>
              <w:right w:w="108" w:type="dxa"/>
            </w:tcMar>
          </w:tcPr>
          <w:p>
            <w:pPr>
              <w:spacing w:before="0" w:after="0" w:line="240" w:lineRule="auto"/>
            </w:pPr>
            <w:hyperlink w:anchor="F398" w:history="1">
              <w:r>
                <w:rPr>
                  <w:rFonts w:ascii="Calibri" w:hAnsi="Calibri" w:eastAsia="Calibri" w:cs="Calibri"/>
                  <w:color w:val="000000"/>
                  <w:sz w:val="22"/>
                  <w:u w:val="none"/>
                </w:rPr>
                <w:t>398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20:25</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20:27</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20:28</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20:29</w:t>
            </w:r>
          </w:p>
        </w:tc>
        <w:tc>
          <w:tcPr>
            <w:tcW w:w="2579" w:type="dxa"/>
            <w:tcMar>
              <w:top w:w="0" w:type="dxa"/>
              <w:bottom w:w="0" w:type="dxa"/>
              <w:left w:w="108" w:type="dxa"/>
              <w:right w:w="108" w:type="dxa"/>
            </w:tcMar>
          </w:tcPr>
          <w:p>
            <w:pPr>
              <w:spacing w:before="0" w:after="0" w:line="240" w:lineRule="auto"/>
            </w:pPr>
            <w:hyperlink w:anchor="F224" w:history="1">
              <w:r>
                <w:rPr>
                  <w:rFonts w:ascii="Calibri" w:hAnsi="Calibri" w:eastAsia="Calibri" w:cs="Calibri"/>
                  <w:color w:val="000000"/>
                  <w:sz w:val="22"/>
                  <w:u w:val="none"/>
                </w:rPr>
                <w:t>224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21</w:t>
            </w:r>
          </w:p>
        </w:tc>
        <w:tc>
          <w:tcPr>
            <w:tcW w:w="2579" w:type="dxa"/>
            <w:tcMar>
              <w:top w:w="0" w:type="dxa"/>
              <w:bottom w:w="0" w:type="dxa"/>
              <w:left w:w="108" w:type="dxa"/>
              <w:right w:w="108" w:type="dxa"/>
            </w:tcMar>
          </w:tcPr>
          <w:p>
            <w:pPr>
              <w:spacing w:before="0" w:after="0" w:line="240" w:lineRule="auto"/>
            </w:pPr>
            <w:hyperlink w:anchor="F343" w:history="1">
              <w:r>
                <w:rPr>
                  <w:rFonts w:ascii="Calibri" w:hAnsi="Calibri" w:eastAsia="Calibri" w:cs="Calibri"/>
                  <w:color w:val="000000"/>
                  <w:sz w:val="22"/>
                  <w:u w:val="none"/>
                </w:rPr>
                <w:t>343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John 21:17</w:t>
            </w:r>
          </w:p>
        </w:tc>
        <w:tc>
          <w:tcPr>
            <w:tcW w:w="2579" w:type="dxa"/>
            <w:tcMar>
              <w:top w:w="0" w:type="dxa"/>
              <w:bottom w:w="0" w:type="dxa"/>
              <w:left w:w="108" w:type="dxa"/>
              <w:right w:w="108" w:type="dxa"/>
            </w:tcMar>
          </w:tcPr>
          <w:p>
            <w:pPr>
              <w:spacing w:before="0" w:after="0" w:line="240" w:lineRule="auto"/>
            </w:pPr>
            <w:hyperlink w:anchor="F343" w:history="1">
              <w:r>
                <w:rPr>
                  <w:rFonts w:ascii="Calibri" w:hAnsi="Calibri" w:eastAsia="Calibri" w:cs="Calibri"/>
                  <w:color w:val="000000"/>
                  <w:sz w:val="22"/>
                  <w:u w:val="none"/>
                </w:rPr>
                <w:t>343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w:t>
            </w:r>
          </w:p>
        </w:tc>
        <w:tc>
          <w:tcPr>
            <w:tcW w:w="2579" w:type="dxa"/>
            <w:tcMar>
              <w:top w:w="0" w:type="dxa"/>
              <w:bottom w:w="0" w:type="dxa"/>
              <w:left w:w="108" w:type="dxa"/>
              <w:right w:w="108" w:type="dxa"/>
            </w:tcMar>
          </w:tcPr>
          <w:p>
            <w:pPr>
              <w:spacing w:before="0" w:after="0" w:line="240" w:lineRule="auto"/>
            </w:pPr>
            <w:hyperlink w:anchor="F171" w:history="1">
              <w:r>
                <w:rPr>
                  <w:rFonts w:ascii="Calibri" w:hAnsi="Calibri" w:eastAsia="Calibri" w:cs="Calibri"/>
                  <w:color w:val="000000"/>
                  <w:sz w:val="22"/>
                  <w:u w:val="none"/>
                </w:rPr>
                <w:t>171</w:t>
              </w:r>
            </w:hyperlink>
            <w:r>
              <w:rPr>
                <w:rFonts w:ascii="Calibri" w:hAnsi="Calibri" w:eastAsia="Calibri" w:cs="Calibri"/>
                <w:color w:val="000000"/>
                <w:sz w:val="22"/>
              </w:rPr>
              <w:t xml:space="preserve">, </w:t>
            </w:r>
            <w:hyperlink w:anchor="F195" w:history="1">
              <w:r>
                <w:rPr>
                  <w:rFonts w:ascii="Calibri" w:hAnsi="Calibri" w:eastAsia="Calibri" w:cs="Calibri"/>
                  <w:color w:val="000000"/>
                  <w:sz w:val="22"/>
                  <w:u w:val="none"/>
                </w:rPr>
                <w:t>195</w:t>
              </w:r>
            </w:hyperlink>
            <w:r>
              <w:rPr>
                <w:rFonts w:ascii="Calibri" w:hAnsi="Calibri" w:eastAsia="Calibri" w:cs="Calibri"/>
                <w:color w:val="000000"/>
                <w:sz w:val="22"/>
              </w:rPr>
              <w:t xml:space="preserve">, </w:t>
            </w:r>
            <w:hyperlink w:anchor="F196" w:history="1">
              <w:r>
                <w:rPr>
                  <w:rFonts w:ascii="Calibri" w:hAnsi="Calibri" w:eastAsia="Calibri" w:cs="Calibri"/>
                  <w:color w:val="000000"/>
                  <w:sz w:val="22"/>
                  <w:u w:val="none"/>
                </w:rPr>
                <w:t>196</w:t>
              </w:r>
            </w:hyperlink>
            <w:r>
              <w:rPr>
                <w:rFonts w:ascii="Calibri" w:hAnsi="Calibri" w:eastAsia="Calibri" w:cs="Calibri"/>
                <w:color w:val="000000"/>
                <w:sz w:val="22"/>
              </w:rPr>
              <w:t xml:space="preserve">, </w:t>
            </w:r>
            <w:hyperlink w:anchor="F382" w:history="1">
              <w:r>
                <w:rPr>
                  <w:rFonts w:ascii="Calibri" w:hAnsi="Calibri" w:eastAsia="Calibri" w:cs="Calibri"/>
                  <w:color w:val="000000"/>
                  <w:sz w:val="22"/>
                  <w:u w:val="none"/>
                </w:rPr>
                <w:t>382</w:t>
              </w:r>
            </w:hyperlink>
            <w:r>
              <w:rPr>
                <w:rFonts w:ascii="Calibri" w:hAnsi="Calibri" w:eastAsia="Calibri" w:cs="Calibri"/>
                <w:color w:val="000000"/>
                <w:sz w:val="22"/>
              </w:rPr>
              <w:t xml:space="preserve">, </w:t>
            </w:r>
            <w:hyperlink w:anchor="F383" w:history="1">
              <w:r>
                <w:rPr>
                  <w:rFonts w:ascii="Calibri" w:hAnsi="Calibri" w:eastAsia="Calibri" w:cs="Calibri"/>
                  <w:color w:val="000000"/>
                  <w:sz w:val="22"/>
                  <w:u w:val="none"/>
                </w:rPr>
                <w:t>383</w:t>
              </w:r>
            </w:hyperlink>
            <w:r>
              <w:rPr>
                <w:rFonts w:ascii="Calibri" w:hAnsi="Calibri" w:eastAsia="Calibri" w:cs="Calibri"/>
                <w:color w:val="000000"/>
                <w:sz w:val="22"/>
              </w:rPr>
              <w:t xml:space="preserve">, </w:t>
            </w:r>
            <w:hyperlink w:anchor="F384" w:history="1">
              <w:r>
                <w:rPr>
                  <w:rFonts w:ascii="Calibri" w:hAnsi="Calibri" w:eastAsia="Calibri" w:cs="Calibri"/>
                  <w:color w:val="000000"/>
                  <w:sz w:val="22"/>
                  <w:u w:val="none"/>
                </w:rPr>
                <w:t>384</w:t>
              </w:r>
            </w:hyperlink>
            <w:r>
              <w:rPr>
                <w:rFonts w:ascii="Calibri" w:hAnsi="Calibri" w:eastAsia="Calibri" w:cs="Calibri"/>
                <w:color w:val="000000"/>
                <w:sz w:val="22"/>
              </w:rPr>
              <w:t xml:space="preserve">, </w:t>
            </w:r>
            <w:hyperlink w:anchor="F385" w:history="1">
              <w:r>
                <w:rPr>
                  <w:rFonts w:ascii="Calibri" w:hAnsi="Calibri" w:eastAsia="Calibri" w:cs="Calibri"/>
                  <w:color w:val="000000"/>
                  <w:sz w:val="22"/>
                  <w:u w:val="none"/>
                </w:rPr>
                <w:t>385</w:t>
              </w:r>
            </w:hyperlink>
            <w:r>
              <w:rPr>
                <w:rFonts w:ascii="Calibri" w:hAnsi="Calibri" w:eastAsia="Calibri" w:cs="Calibri"/>
                <w:color w:val="000000"/>
                <w:sz w:val="22"/>
              </w:rPr>
              <w:t xml:space="preserve">, </w:t>
            </w:r>
            <w:hyperlink w:anchor="F386" w:history="1">
              <w:r>
                <w:rPr>
                  <w:rFonts w:ascii="Calibri" w:hAnsi="Calibri" w:eastAsia="Calibri" w:cs="Calibri"/>
                  <w:color w:val="000000"/>
                  <w:sz w:val="22"/>
                  <w:u w:val="none"/>
                </w:rPr>
                <w:t>386</w:t>
              </w:r>
            </w:hyperlink>
            <w:r>
              <w:rPr>
                <w:rFonts w:ascii="Calibri" w:hAnsi="Calibri" w:eastAsia="Calibri" w:cs="Calibri"/>
                <w:color w:val="000000"/>
                <w:sz w:val="22"/>
              </w:rPr>
              <w:t xml:space="preserve">, </w:t>
            </w: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w:t>
            </w:r>
          </w:p>
        </w:tc>
        <w:tc>
          <w:tcPr>
            <w:tcW w:w="2579" w:type="dxa"/>
            <w:tcMar>
              <w:top w:w="0" w:type="dxa"/>
              <w:bottom w:w="0" w:type="dxa"/>
              <w:left w:w="108" w:type="dxa"/>
              <w:right w:w="108" w:type="dxa"/>
            </w:tcMar>
          </w:tcPr>
          <w:p>
            <w:pPr>
              <w:spacing w:before="0" w:after="0" w:line="240" w:lineRule="auto"/>
            </w:pPr>
            <w:hyperlink w:anchor="F171" w:history="1">
              <w:r>
                <w:rPr>
                  <w:rFonts w:ascii="Calibri" w:hAnsi="Calibri" w:eastAsia="Calibri" w:cs="Calibri"/>
                  <w:color w:val="000000"/>
                  <w:sz w:val="22"/>
                  <w:u w:val="none"/>
                </w:rPr>
                <w:t>171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1:1</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w:t>
            </w:r>
          </w:p>
        </w:tc>
        <w:tc>
          <w:tcPr>
            <w:tcW w:w="2579" w:type="dxa"/>
            <w:tcMar>
              <w:top w:w="0" w:type="dxa"/>
              <w:bottom w:w="0" w:type="dxa"/>
              <w:left w:w="108" w:type="dxa"/>
              <w:right w:w="108" w:type="dxa"/>
            </w:tcMar>
          </w:tcPr>
          <w:p>
            <w:pPr>
              <w:spacing w:before="0" w:after="0" w:line="240" w:lineRule="auto"/>
            </w:pPr>
            <w:hyperlink w:anchor="F171" w:history="1">
              <w:r>
                <w:rPr>
                  <w:rFonts w:ascii="Calibri" w:hAnsi="Calibri" w:eastAsia="Calibri" w:cs="Calibri"/>
                  <w:color w:val="000000"/>
                  <w:sz w:val="22"/>
                  <w:u w:val="none"/>
                </w:rPr>
                <w:t>171</w:t>
              </w:r>
            </w:hyperlink>
            <w:r>
              <w:rPr>
                <w:rFonts w:ascii="Calibri" w:hAnsi="Calibri" w:eastAsia="Calibri" w:cs="Calibri"/>
                <w:color w:val="000000"/>
                <w:sz w:val="22"/>
              </w:rPr>
              <w:t xml:space="preserve">, </w:t>
            </w:r>
            <w:hyperlink w:anchor="F172" w:history="1">
              <w:r>
                <w:rPr>
                  <w:rFonts w:ascii="Calibri" w:hAnsi="Calibri" w:eastAsia="Calibri" w:cs="Calibri"/>
                  <w:color w:val="000000"/>
                  <w:sz w:val="22"/>
                  <w:u w:val="none"/>
                </w:rPr>
                <w:t>172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2:27</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2:36</w:t>
            </w:r>
          </w:p>
        </w:tc>
        <w:tc>
          <w:tcPr>
            <w:tcW w:w="2579" w:type="dxa"/>
            <w:tcMar>
              <w:top w:w="0" w:type="dxa"/>
              <w:bottom w:w="0" w:type="dxa"/>
              <w:left w:w="108" w:type="dxa"/>
              <w:right w:w="108" w:type="dxa"/>
            </w:tcMar>
          </w:tcPr>
          <w:p>
            <w:pPr>
              <w:spacing w:before="0" w:after="0" w:line="240" w:lineRule="auto"/>
            </w:pPr>
            <w:hyperlink w:anchor="F143" w:history="1">
              <w:r>
                <w:rPr>
                  <w:rFonts w:ascii="Calibri" w:hAnsi="Calibri" w:eastAsia="Calibri" w:cs="Calibri"/>
                  <w:color w:val="000000"/>
                  <w:sz w:val="22"/>
                  <w:u w:val="none"/>
                </w:rPr>
                <w:t>143</w:t>
              </w:r>
            </w:hyperlink>
            <w:r>
              <w:rPr>
                <w:rFonts w:ascii="Calibri" w:hAnsi="Calibri" w:eastAsia="Calibri" w:cs="Calibri"/>
                <w:color w:val="000000"/>
                <w:sz w:val="22"/>
              </w:rPr>
              <w:t xml:space="preserve">, </w:t>
            </w:r>
            <w:hyperlink w:anchor="F172" w:history="1">
              <w:r>
                <w:rPr>
                  <w:rFonts w:ascii="Calibri" w:hAnsi="Calibri" w:eastAsia="Calibri" w:cs="Calibri"/>
                  <w:color w:val="000000"/>
                  <w:sz w:val="22"/>
                  <w:u w:val="none"/>
                </w:rPr>
                <w:t>172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2:37</w:t>
            </w:r>
          </w:p>
        </w:tc>
        <w:tc>
          <w:tcPr>
            <w:tcW w:w="2579" w:type="dxa"/>
            <w:tcMar>
              <w:top w:w="0" w:type="dxa"/>
              <w:bottom w:w="0" w:type="dxa"/>
              <w:left w:w="108" w:type="dxa"/>
              <w:right w:w="108" w:type="dxa"/>
            </w:tcMar>
          </w:tcPr>
          <w:p>
            <w:pPr>
              <w:spacing w:before="0" w:after="0" w:line="240" w:lineRule="auto"/>
            </w:pPr>
            <w:hyperlink w:anchor="F172" w:history="1">
              <w:r>
                <w:rPr>
                  <w:rFonts w:ascii="Calibri" w:hAnsi="Calibri" w:eastAsia="Calibri" w:cs="Calibri"/>
                  <w:color w:val="000000"/>
                  <w:sz w:val="22"/>
                  <w:u w:val="none"/>
                </w:rPr>
                <w:t>172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2:38</w:t>
            </w:r>
          </w:p>
        </w:tc>
        <w:tc>
          <w:tcPr>
            <w:tcW w:w="2579" w:type="dxa"/>
            <w:tcMar>
              <w:top w:w="0" w:type="dxa"/>
              <w:bottom w:w="0" w:type="dxa"/>
              <w:left w:w="108" w:type="dxa"/>
              <w:right w:w="108" w:type="dxa"/>
            </w:tcMar>
          </w:tcPr>
          <w:p>
            <w:pPr>
              <w:spacing w:before="0" w:after="0" w:line="240" w:lineRule="auto"/>
            </w:pPr>
            <w:hyperlink w:anchor="F172" w:history="1">
              <w:r>
                <w:rPr>
                  <w:rFonts w:ascii="Calibri" w:hAnsi="Calibri" w:eastAsia="Calibri" w:cs="Calibri"/>
                  <w:color w:val="000000"/>
                  <w:sz w:val="22"/>
                  <w:u w:val="none"/>
                </w:rPr>
                <w:t>172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2:42</w:t>
            </w:r>
          </w:p>
        </w:tc>
        <w:tc>
          <w:tcPr>
            <w:tcW w:w="2579" w:type="dxa"/>
            <w:tcMar>
              <w:top w:w="0" w:type="dxa"/>
              <w:bottom w:w="0" w:type="dxa"/>
              <w:left w:w="108" w:type="dxa"/>
              <w:right w:w="108" w:type="dxa"/>
            </w:tcMar>
          </w:tcPr>
          <w:p>
            <w:pPr>
              <w:spacing w:before="0" w:after="0" w:line="240" w:lineRule="auto"/>
            </w:pPr>
            <w:hyperlink w:anchor="F168" w:history="1">
              <w:r>
                <w:rPr>
                  <w:rFonts w:ascii="Calibri" w:hAnsi="Calibri" w:eastAsia="Calibri" w:cs="Calibri"/>
                  <w:color w:val="000000"/>
                  <w:sz w:val="22"/>
                  <w:u w:val="none"/>
                </w:rPr>
                <w:t>168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7</w:t>
            </w:r>
          </w:p>
        </w:tc>
        <w:tc>
          <w:tcPr>
            <w:tcW w:w="2579" w:type="dxa"/>
            <w:tcMar>
              <w:top w:w="0" w:type="dxa"/>
              <w:bottom w:w="0" w:type="dxa"/>
              <w:left w:w="108" w:type="dxa"/>
              <w:right w:w="108" w:type="dxa"/>
            </w:tcMar>
          </w:tcPr>
          <w:p>
            <w:pPr>
              <w:spacing w:before="0" w:after="0" w:line="240" w:lineRule="auto"/>
            </w:pPr>
            <w:hyperlink w:anchor="F318" w:history="1">
              <w:r>
                <w:rPr>
                  <w:rFonts w:ascii="Calibri" w:hAnsi="Calibri" w:eastAsia="Calibri" w:cs="Calibri"/>
                  <w:color w:val="000000"/>
                  <w:sz w:val="22"/>
                  <w:u w:val="none"/>
                </w:rPr>
                <w:t>318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7:60</w:t>
            </w:r>
          </w:p>
        </w:tc>
        <w:tc>
          <w:tcPr>
            <w:tcW w:w="2579" w:type="dxa"/>
            <w:tcMar>
              <w:top w:w="0" w:type="dxa"/>
              <w:bottom w:w="0" w:type="dxa"/>
              <w:left w:w="108" w:type="dxa"/>
              <w:right w:w="108" w:type="dxa"/>
            </w:tcMar>
          </w:tcPr>
          <w:p>
            <w:pPr>
              <w:spacing w:before="0" w:after="0" w:line="240" w:lineRule="auto"/>
            </w:pPr>
            <w:hyperlink w:anchor="F318" w:history="1">
              <w:r>
                <w:rPr>
                  <w:rFonts w:ascii="Calibri" w:hAnsi="Calibri" w:eastAsia="Calibri" w:cs="Calibri"/>
                  <w:color w:val="000000"/>
                  <w:sz w:val="22"/>
                  <w:u w:val="none"/>
                </w:rPr>
                <w:t>318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8:1</w:t>
            </w:r>
          </w:p>
        </w:tc>
        <w:tc>
          <w:tcPr>
            <w:tcW w:w="2579" w:type="dxa"/>
            <w:tcMar>
              <w:top w:w="0" w:type="dxa"/>
              <w:bottom w:w="0" w:type="dxa"/>
              <w:left w:w="108" w:type="dxa"/>
              <w:right w:w="108" w:type="dxa"/>
            </w:tcMar>
          </w:tcPr>
          <w:p>
            <w:pPr>
              <w:spacing w:before="0" w:after="0" w:line="240" w:lineRule="auto"/>
            </w:pPr>
            <w:hyperlink w:anchor="F309" w:history="1">
              <w:r>
                <w:rPr>
                  <w:rFonts w:ascii="Calibri" w:hAnsi="Calibri" w:eastAsia="Calibri" w:cs="Calibri"/>
                  <w:color w:val="000000"/>
                  <w:sz w:val="22"/>
                  <w:u w:val="none"/>
                </w:rPr>
                <w:t>309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9</w:t>
            </w:r>
          </w:p>
        </w:tc>
        <w:tc>
          <w:tcPr>
            <w:tcW w:w="2579" w:type="dxa"/>
            <w:tcMar>
              <w:top w:w="0" w:type="dxa"/>
              <w:bottom w:w="0" w:type="dxa"/>
              <w:left w:w="108" w:type="dxa"/>
              <w:right w:w="108" w:type="dxa"/>
            </w:tcMar>
          </w:tcPr>
          <w:p>
            <w:pPr>
              <w:spacing w:before="0" w:after="0" w:line="240" w:lineRule="auto"/>
            </w:pPr>
            <w:hyperlink w:anchor="F173" w:history="1">
              <w:r>
                <w:rPr>
                  <w:rFonts w:ascii="Calibri" w:hAnsi="Calibri" w:eastAsia="Calibri" w:cs="Calibri"/>
                  <w:color w:val="000000"/>
                  <w:sz w:val="22"/>
                  <w:u w:val="none"/>
                </w:rPr>
                <w:t>173</w:t>
              </w:r>
            </w:hyperlink>
            <w:r>
              <w:rPr>
                <w:rFonts w:ascii="Calibri" w:hAnsi="Calibri" w:eastAsia="Calibri" w:cs="Calibri"/>
                <w:color w:val="000000"/>
                <w:sz w:val="22"/>
              </w:rPr>
              <w:t xml:space="preserve">, </w:t>
            </w:r>
            <w:hyperlink w:anchor="F174" w:history="1">
              <w:r>
                <w:rPr>
                  <w:rFonts w:ascii="Calibri" w:hAnsi="Calibri" w:eastAsia="Calibri" w:cs="Calibri"/>
                  <w:color w:val="000000"/>
                  <w:sz w:val="22"/>
                  <w:u w:val="none"/>
                </w:rPr>
                <w:t>174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9:11-12</w:t>
            </w:r>
          </w:p>
        </w:tc>
        <w:tc>
          <w:tcPr>
            <w:tcW w:w="2579" w:type="dxa"/>
            <w:tcMar>
              <w:top w:w="0" w:type="dxa"/>
              <w:bottom w:w="0" w:type="dxa"/>
              <w:left w:w="108" w:type="dxa"/>
              <w:right w:w="108" w:type="dxa"/>
            </w:tcMar>
          </w:tcPr>
          <w:p>
            <w:pPr>
              <w:spacing w:before="0" w:after="0" w:line="240" w:lineRule="auto"/>
            </w:pPr>
            <w:hyperlink w:anchor="F173" w:history="1">
              <w:r>
                <w:rPr>
                  <w:rFonts w:ascii="Calibri" w:hAnsi="Calibri" w:eastAsia="Calibri" w:cs="Calibri"/>
                  <w:color w:val="000000"/>
                  <w:sz w:val="22"/>
                  <w:u w:val="none"/>
                </w:rPr>
                <w:t>173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9:13-14</w:t>
            </w:r>
          </w:p>
        </w:tc>
        <w:tc>
          <w:tcPr>
            <w:tcW w:w="2579" w:type="dxa"/>
            <w:tcMar>
              <w:top w:w="0" w:type="dxa"/>
              <w:bottom w:w="0" w:type="dxa"/>
              <w:left w:w="108" w:type="dxa"/>
              <w:right w:w="108" w:type="dxa"/>
            </w:tcMar>
          </w:tcPr>
          <w:p>
            <w:pPr>
              <w:spacing w:before="0" w:after="0" w:line="240" w:lineRule="auto"/>
            </w:pPr>
            <w:hyperlink w:anchor="F173" w:history="1">
              <w:r>
                <w:rPr>
                  <w:rFonts w:ascii="Calibri" w:hAnsi="Calibri" w:eastAsia="Calibri" w:cs="Calibri"/>
                  <w:color w:val="000000"/>
                  <w:sz w:val="22"/>
                  <w:u w:val="none"/>
                </w:rPr>
                <w:t>173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10</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12:2</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13</w:t>
            </w:r>
          </w:p>
        </w:tc>
        <w:tc>
          <w:tcPr>
            <w:tcW w:w="2579" w:type="dxa"/>
            <w:tcMar>
              <w:top w:w="0" w:type="dxa"/>
              <w:bottom w:w="0" w:type="dxa"/>
              <w:left w:w="108" w:type="dxa"/>
              <w:right w:w="108" w:type="dxa"/>
            </w:tcMar>
          </w:tcPr>
          <w:p>
            <w:pPr>
              <w:spacing w:before="0" w:after="0" w:line="240" w:lineRule="auto"/>
            </w:pPr>
            <w:hyperlink w:anchor="F151" w:history="1">
              <w:r>
                <w:rPr>
                  <w:rFonts w:ascii="Calibri" w:hAnsi="Calibri" w:eastAsia="Calibri" w:cs="Calibri"/>
                  <w:color w:val="000000"/>
                  <w:sz w:val="22"/>
                  <w:u w:val="none"/>
                </w:rPr>
                <w:t>151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16</w:t>
            </w:r>
          </w:p>
        </w:tc>
        <w:tc>
          <w:tcPr>
            <w:tcW w:w="2579" w:type="dxa"/>
            <w:tcMar>
              <w:top w:w="0" w:type="dxa"/>
              <w:bottom w:w="0" w:type="dxa"/>
              <w:left w:w="108" w:type="dxa"/>
              <w:right w:w="108" w:type="dxa"/>
            </w:tcMar>
          </w:tcPr>
          <w:p>
            <w:pPr>
              <w:spacing w:before="0" w:after="0" w:line="240" w:lineRule="auto"/>
            </w:pPr>
            <w:hyperlink w:anchor="F382" w:history="1">
              <w:r>
                <w:rPr>
                  <w:rFonts w:ascii="Calibri" w:hAnsi="Calibri" w:eastAsia="Calibri" w:cs="Calibri"/>
                  <w:color w:val="000000"/>
                  <w:sz w:val="22"/>
                  <w:u w:val="none"/>
                </w:rPr>
                <w:t>382</w:t>
              </w:r>
            </w:hyperlink>
            <w:r>
              <w:rPr>
                <w:rFonts w:ascii="Calibri" w:hAnsi="Calibri" w:eastAsia="Calibri" w:cs="Calibri"/>
                <w:color w:val="000000"/>
                <w:sz w:val="22"/>
              </w:rPr>
              <w:t xml:space="preserve">, </w:t>
            </w:r>
            <w:hyperlink w:anchor="F386" w:history="1">
              <w:r>
                <w:rPr>
                  <w:rFonts w:ascii="Calibri" w:hAnsi="Calibri" w:eastAsia="Calibri" w:cs="Calibri"/>
                  <w:color w:val="000000"/>
                  <w:sz w:val="22"/>
                  <w:u w:val="none"/>
                </w:rPr>
                <w:t>386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16:10</w:t>
            </w:r>
          </w:p>
        </w:tc>
        <w:tc>
          <w:tcPr>
            <w:tcW w:w="2579" w:type="dxa"/>
            <w:tcMar>
              <w:top w:w="0" w:type="dxa"/>
              <w:bottom w:w="0" w:type="dxa"/>
              <w:left w:w="108" w:type="dxa"/>
              <w:right w:w="108" w:type="dxa"/>
            </w:tcMar>
          </w:tcPr>
          <w:p>
            <w:pPr>
              <w:spacing w:before="0" w:after="0" w:line="240" w:lineRule="auto"/>
            </w:pPr>
            <w:hyperlink w:anchor="F382" w:history="1">
              <w:r>
                <w:rPr>
                  <w:rFonts w:ascii="Calibri" w:hAnsi="Calibri" w:eastAsia="Calibri" w:cs="Calibri"/>
                  <w:color w:val="000000"/>
                  <w:sz w:val="22"/>
                  <w:u w:val="none"/>
                </w:rPr>
                <w:t>382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17</w:t>
            </w:r>
          </w:p>
        </w:tc>
        <w:tc>
          <w:tcPr>
            <w:tcW w:w="2579" w:type="dxa"/>
            <w:tcMar>
              <w:top w:w="0" w:type="dxa"/>
              <w:bottom w:w="0" w:type="dxa"/>
              <w:left w:w="108" w:type="dxa"/>
              <w:right w:w="108" w:type="dxa"/>
            </w:tcMar>
          </w:tcPr>
          <w:p>
            <w:pPr>
              <w:spacing w:before="0" w:after="0" w:line="240" w:lineRule="auto"/>
            </w:pPr>
            <w:hyperlink w:anchor="F175" w:history="1">
              <w:r>
                <w:rPr>
                  <w:rFonts w:ascii="Calibri" w:hAnsi="Calibri" w:eastAsia="Calibri" w:cs="Calibri"/>
                  <w:color w:val="000000"/>
                  <w:sz w:val="22"/>
                  <w:u w:val="none"/>
                </w:rPr>
                <w:t>175</w:t>
              </w:r>
            </w:hyperlink>
            <w:r>
              <w:rPr>
                <w:rFonts w:ascii="Calibri" w:hAnsi="Calibri" w:eastAsia="Calibri" w:cs="Calibri"/>
                <w:color w:val="000000"/>
                <w:sz w:val="22"/>
              </w:rPr>
              <w:t xml:space="preserve">, </w:t>
            </w:r>
            <w:hyperlink w:anchor="F176" w:history="1">
              <w:r>
                <w:rPr>
                  <w:rFonts w:ascii="Calibri" w:hAnsi="Calibri" w:eastAsia="Calibri" w:cs="Calibri"/>
                  <w:color w:val="000000"/>
                  <w:sz w:val="22"/>
                  <w:u w:val="none"/>
                </w:rPr>
                <w:t>176</w:t>
              </w:r>
            </w:hyperlink>
            <w:r>
              <w:rPr>
                <w:rFonts w:ascii="Calibri" w:hAnsi="Calibri" w:eastAsia="Calibri" w:cs="Calibri"/>
                <w:color w:val="000000"/>
                <w:sz w:val="22"/>
              </w:rPr>
              <w:t xml:space="preserve">, </w:t>
            </w:r>
            <w:hyperlink w:anchor="F384" w:history="1">
              <w:r>
                <w:rPr>
                  <w:rFonts w:ascii="Calibri" w:hAnsi="Calibri" w:eastAsia="Calibri" w:cs="Calibri"/>
                  <w:color w:val="000000"/>
                  <w:sz w:val="22"/>
                  <w:u w:val="none"/>
                </w:rPr>
                <w:t>384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17:23</w:t>
            </w:r>
          </w:p>
        </w:tc>
        <w:tc>
          <w:tcPr>
            <w:tcW w:w="2579" w:type="dxa"/>
            <w:tcMar>
              <w:top w:w="0" w:type="dxa"/>
              <w:bottom w:w="0" w:type="dxa"/>
              <w:left w:w="108" w:type="dxa"/>
              <w:right w:w="108" w:type="dxa"/>
            </w:tcMar>
          </w:tcPr>
          <w:p>
            <w:pPr>
              <w:spacing w:before="0" w:after="0" w:line="240" w:lineRule="auto"/>
            </w:pPr>
            <w:hyperlink w:anchor="F175" w:history="1">
              <w:r>
                <w:rPr>
                  <w:rFonts w:ascii="Calibri" w:hAnsi="Calibri" w:eastAsia="Calibri" w:cs="Calibri"/>
                  <w:color w:val="000000"/>
                  <w:sz w:val="22"/>
                  <w:u w:val="none"/>
                </w:rPr>
                <w:t>175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17:28</w:t>
            </w:r>
          </w:p>
        </w:tc>
        <w:tc>
          <w:tcPr>
            <w:tcW w:w="2579" w:type="dxa"/>
            <w:tcMar>
              <w:top w:w="0" w:type="dxa"/>
              <w:bottom w:w="0" w:type="dxa"/>
              <w:left w:w="108" w:type="dxa"/>
              <w:right w:w="108" w:type="dxa"/>
            </w:tcMar>
          </w:tcPr>
          <w:p>
            <w:pPr>
              <w:spacing w:before="0" w:after="0" w:line="240" w:lineRule="auto"/>
            </w:pPr>
            <w:hyperlink w:anchor="F175" w:history="1">
              <w:r>
                <w:rPr>
                  <w:rFonts w:ascii="Calibri" w:hAnsi="Calibri" w:eastAsia="Calibri" w:cs="Calibri"/>
                  <w:color w:val="000000"/>
                  <w:sz w:val="22"/>
                  <w:u w:val="none"/>
                </w:rPr>
                <w:t>175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17:31</w:t>
            </w:r>
          </w:p>
        </w:tc>
        <w:tc>
          <w:tcPr>
            <w:tcW w:w="2579" w:type="dxa"/>
            <w:tcMar>
              <w:top w:w="0" w:type="dxa"/>
              <w:bottom w:w="0" w:type="dxa"/>
              <w:left w:w="108" w:type="dxa"/>
              <w:right w:w="108" w:type="dxa"/>
            </w:tcMar>
          </w:tcPr>
          <w:p>
            <w:pPr>
              <w:spacing w:before="0" w:after="0" w:line="240" w:lineRule="auto"/>
            </w:pPr>
            <w:hyperlink w:anchor="F143" w:history="1">
              <w:r>
                <w:rPr>
                  <w:rFonts w:ascii="Calibri" w:hAnsi="Calibri" w:eastAsia="Calibri" w:cs="Calibri"/>
                  <w:color w:val="000000"/>
                  <w:sz w:val="22"/>
                  <w:u w:val="none"/>
                </w:rPr>
                <w:t>143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18</w:t>
            </w:r>
          </w:p>
        </w:tc>
        <w:tc>
          <w:tcPr>
            <w:tcW w:w="2579" w:type="dxa"/>
            <w:tcMar>
              <w:top w:w="0" w:type="dxa"/>
              <w:bottom w:w="0" w:type="dxa"/>
              <w:left w:w="108" w:type="dxa"/>
              <w:right w:w="108" w:type="dxa"/>
            </w:tcMar>
          </w:tcPr>
          <w:p>
            <w:pPr>
              <w:spacing w:before="0" w:after="0" w:line="240" w:lineRule="auto"/>
            </w:pPr>
            <w:hyperlink w:anchor="F384" w:history="1">
              <w:r>
                <w:rPr>
                  <w:rFonts w:ascii="Calibri" w:hAnsi="Calibri" w:eastAsia="Calibri" w:cs="Calibri"/>
                  <w:color w:val="000000"/>
                  <w:sz w:val="22"/>
                  <w:u w:val="none"/>
                </w:rPr>
                <w:t>384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20</w:t>
            </w:r>
          </w:p>
        </w:tc>
        <w:tc>
          <w:tcPr>
            <w:tcW w:w="2579" w:type="dxa"/>
            <w:tcMar>
              <w:top w:w="0" w:type="dxa"/>
              <w:bottom w:w="0" w:type="dxa"/>
              <w:left w:w="108" w:type="dxa"/>
              <w:right w:w="108" w:type="dxa"/>
            </w:tcMar>
          </w:tcPr>
          <w:p>
            <w:pPr>
              <w:spacing w:before="0" w:after="0" w:line="240" w:lineRule="auto"/>
            </w:pPr>
            <w:hyperlink w:anchor="F386" w:history="1">
              <w:r>
                <w:rPr>
                  <w:rFonts w:ascii="Calibri" w:hAnsi="Calibri" w:eastAsia="Calibri" w:cs="Calibri"/>
                  <w:color w:val="000000"/>
                  <w:sz w:val="22"/>
                  <w:u w:val="none"/>
                </w:rPr>
                <w:t>386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20:5-6</w:t>
            </w:r>
          </w:p>
        </w:tc>
        <w:tc>
          <w:tcPr>
            <w:tcW w:w="2579" w:type="dxa"/>
            <w:tcMar>
              <w:top w:w="0" w:type="dxa"/>
              <w:bottom w:w="0" w:type="dxa"/>
              <w:left w:w="108" w:type="dxa"/>
              <w:right w:w="108" w:type="dxa"/>
            </w:tcMar>
          </w:tcPr>
          <w:p>
            <w:pPr>
              <w:spacing w:before="0" w:after="0" w:line="240" w:lineRule="auto"/>
            </w:pPr>
            <w:hyperlink w:anchor="F386" w:history="1">
              <w:r>
                <w:rPr>
                  <w:rFonts w:ascii="Calibri" w:hAnsi="Calibri" w:eastAsia="Calibri" w:cs="Calibri"/>
                  <w:color w:val="000000"/>
                  <w:sz w:val="22"/>
                  <w:u w:val="none"/>
                </w:rPr>
                <w:t>386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21</w:t>
            </w:r>
          </w:p>
        </w:tc>
        <w:tc>
          <w:tcPr>
            <w:tcW w:w="2579" w:type="dxa"/>
            <w:tcMar>
              <w:top w:w="0" w:type="dxa"/>
              <w:bottom w:w="0" w:type="dxa"/>
              <w:left w:w="108" w:type="dxa"/>
              <w:right w:w="108" w:type="dxa"/>
            </w:tcMar>
          </w:tcPr>
          <w:p>
            <w:pPr>
              <w:spacing w:before="0" w:after="0" w:line="240" w:lineRule="auto"/>
            </w:pPr>
            <w:hyperlink w:anchor="F382" w:history="1">
              <w:r>
                <w:rPr>
                  <w:rFonts w:ascii="Calibri" w:hAnsi="Calibri" w:eastAsia="Calibri" w:cs="Calibri"/>
                  <w:color w:val="000000"/>
                  <w:sz w:val="22"/>
                  <w:u w:val="none"/>
                </w:rPr>
                <w:t>382</w:t>
              </w:r>
            </w:hyperlink>
            <w:r>
              <w:rPr>
                <w:rFonts w:ascii="Calibri" w:hAnsi="Calibri" w:eastAsia="Calibri" w:cs="Calibri"/>
                <w:color w:val="000000"/>
                <w:sz w:val="22"/>
              </w:rPr>
              <w:t xml:space="preserve">, </w:t>
            </w:r>
            <w:hyperlink w:anchor="F386" w:history="1">
              <w:r>
                <w:rPr>
                  <w:rFonts w:ascii="Calibri" w:hAnsi="Calibri" w:eastAsia="Calibri" w:cs="Calibri"/>
                  <w:color w:val="000000"/>
                  <w:sz w:val="22"/>
                  <w:u w:val="none"/>
                </w:rPr>
                <w:t>386</w:t>
              </w:r>
            </w:hyperlink>
            <w:r>
              <w:rPr>
                <w:rFonts w:ascii="Calibri" w:hAnsi="Calibri" w:eastAsia="Calibri" w:cs="Calibri"/>
                <w:color w:val="000000"/>
                <w:sz w:val="22"/>
              </w:rPr>
              <w:t xml:space="preserve">, </w:t>
            </w: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22</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23</w:t>
            </w:r>
          </w:p>
        </w:tc>
        <w:tc>
          <w:tcPr>
            <w:tcW w:w="2579" w:type="dxa"/>
            <w:tcMar>
              <w:top w:w="0" w:type="dxa"/>
              <w:bottom w:w="0" w:type="dxa"/>
              <w:left w:w="108" w:type="dxa"/>
              <w:right w:w="108" w:type="dxa"/>
            </w:tcMar>
          </w:tcPr>
          <w:p>
            <w:pPr>
              <w:spacing w:before="0" w:after="0" w:line="240" w:lineRule="auto"/>
            </w:pPr>
            <w:hyperlink w:anchor="F195" w:history="1">
              <w:r>
                <w:rPr>
                  <w:rFonts w:ascii="Calibri" w:hAnsi="Calibri" w:eastAsia="Calibri" w:cs="Calibri"/>
                  <w:color w:val="000000"/>
                  <w:sz w:val="22"/>
                  <w:u w:val="none"/>
                </w:rPr>
                <w:t>195</w:t>
              </w:r>
            </w:hyperlink>
            <w:r>
              <w:rPr>
                <w:rFonts w:ascii="Calibri" w:hAnsi="Calibri" w:eastAsia="Calibri" w:cs="Calibri"/>
                <w:color w:val="000000"/>
                <w:sz w:val="22"/>
              </w:rPr>
              <w:t xml:space="preserve">, </w:t>
            </w:r>
            <w:hyperlink w:anchor="F196" w:history="1">
              <w:r>
                <w:rPr>
                  <w:rFonts w:ascii="Calibri" w:hAnsi="Calibri" w:eastAsia="Calibri" w:cs="Calibri"/>
                  <w:color w:val="000000"/>
                  <w:sz w:val="22"/>
                  <w:u w:val="none"/>
                </w:rPr>
                <w:t>196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24</w:t>
            </w:r>
          </w:p>
        </w:tc>
        <w:tc>
          <w:tcPr>
            <w:tcW w:w="2579" w:type="dxa"/>
            <w:tcMar>
              <w:top w:w="0" w:type="dxa"/>
              <w:bottom w:w="0" w:type="dxa"/>
              <w:left w:w="108" w:type="dxa"/>
              <w:right w:w="108" w:type="dxa"/>
            </w:tcMar>
          </w:tcPr>
          <w:p>
            <w:pPr>
              <w:spacing w:before="0" w:after="0" w:line="240" w:lineRule="auto"/>
            </w:pP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25</w:t>
            </w:r>
          </w:p>
        </w:tc>
        <w:tc>
          <w:tcPr>
            <w:tcW w:w="2579" w:type="dxa"/>
            <w:tcMar>
              <w:top w:w="0" w:type="dxa"/>
              <w:bottom w:w="0" w:type="dxa"/>
              <w:left w:w="108" w:type="dxa"/>
              <w:right w:w="108" w:type="dxa"/>
            </w:tcMar>
          </w:tcPr>
          <w:p>
            <w:pPr>
              <w:spacing w:before="0" w:after="0" w:line="240" w:lineRule="auto"/>
            </w:pP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26:31</w:t>
            </w:r>
          </w:p>
        </w:tc>
        <w:tc>
          <w:tcPr>
            <w:tcW w:w="2579" w:type="dxa"/>
            <w:tcMar>
              <w:top w:w="0" w:type="dxa"/>
              <w:bottom w:w="0" w:type="dxa"/>
              <w:left w:w="108" w:type="dxa"/>
              <w:right w:w="108" w:type="dxa"/>
            </w:tcMar>
          </w:tcPr>
          <w:p>
            <w:pPr>
              <w:spacing w:before="0" w:after="0" w:line="240" w:lineRule="auto"/>
            </w:pP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27</w:t>
            </w:r>
          </w:p>
        </w:tc>
        <w:tc>
          <w:tcPr>
            <w:tcW w:w="2579" w:type="dxa"/>
            <w:tcMar>
              <w:top w:w="0" w:type="dxa"/>
              <w:bottom w:w="0" w:type="dxa"/>
              <w:left w:w="108" w:type="dxa"/>
              <w:right w:w="108" w:type="dxa"/>
            </w:tcMar>
          </w:tcPr>
          <w:p>
            <w:pPr>
              <w:spacing w:before="0" w:after="0" w:line="240" w:lineRule="auto"/>
            </w:pPr>
            <w:hyperlink w:anchor="F196" w:history="1">
              <w:r>
                <w:rPr>
                  <w:rFonts w:ascii="Calibri" w:hAnsi="Calibri" w:eastAsia="Calibri" w:cs="Calibri"/>
                  <w:color w:val="000000"/>
                  <w:sz w:val="22"/>
                  <w:u w:val="none"/>
                </w:rPr>
                <w:t>196</w:t>
              </w:r>
            </w:hyperlink>
            <w:r>
              <w:rPr>
                <w:rFonts w:ascii="Calibri" w:hAnsi="Calibri" w:eastAsia="Calibri" w:cs="Calibri"/>
                <w:color w:val="000000"/>
                <w:sz w:val="22"/>
              </w:rPr>
              <w:t xml:space="preserve">, </w:t>
            </w:r>
            <w:hyperlink w:anchor="F382" w:history="1">
              <w:r>
                <w:rPr>
                  <w:rFonts w:ascii="Calibri" w:hAnsi="Calibri" w:eastAsia="Calibri" w:cs="Calibri"/>
                  <w:color w:val="000000"/>
                  <w:sz w:val="22"/>
                  <w:u w:val="none"/>
                </w:rPr>
                <w:t>382</w:t>
              </w:r>
            </w:hyperlink>
            <w:r>
              <w:rPr>
                <w:rFonts w:ascii="Calibri" w:hAnsi="Calibri" w:eastAsia="Calibri" w:cs="Calibri"/>
                <w:color w:val="000000"/>
                <w:sz w:val="22"/>
              </w:rPr>
              <w:t xml:space="preserve">, </w:t>
            </w:r>
            <w:hyperlink w:anchor="F383" w:history="1">
              <w:r>
                <w:rPr>
                  <w:rFonts w:ascii="Calibri" w:hAnsi="Calibri" w:eastAsia="Calibri" w:cs="Calibri"/>
                  <w:color w:val="000000"/>
                  <w:sz w:val="22"/>
                  <w:u w:val="none"/>
                </w:rPr>
                <w:t>383</w:t>
              </w:r>
            </w:hyperlink>
            <w:r>
              <w:rPr>
                <w:rFonts w:ascii="Calibri" w:hAnsi="Calibri" w:eastAsia="Calibri" w:cs="Calibri"/>
                <w:color w:val="000000"/>
                <w:sz w:val="22"/>
              </w:rPr>
              <w:t xml:space="preserve">, </w:t>
            </w: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Acts 28</w:t>
            </w:r>
          </w:p>
        </w:tc>
        <w:tc>
          <w:tcPr>
            <w:tcW w:w="2579" w:type="dxa"/>
            <w:tcMar>
              <w:top w:w="0" w:type="dxa"/>
              <w:bottom w:w="0" w:type="dxa"/>
              <w:left w:w="108" w:type="dxa"/>
              <w:right w:w="108" w:type="dxa"/>
            </w:tcMar>
          </w:tcPr>
          <w:p>
            <w:pPr>
              <w:spacing w:before="0" w:after="0" w:line="240" w:lineRule="auto"/>
            </w:pPr>
            <w:hyperlink w:anchor="F387" w:history="1">
              <w:r>
                <w:rPr>
                  <w:rFonts w:ascii="Calibri" w:hAnsi="Calibri" w:eastAsia="Calibri" w:cs="Calibri"/>
                  <w:color w:val="000000"/>
                  <w:sz w:val="22"/>
                  <w:u w:val="none"/>
                </w:rPr>
                <w:t>387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1:28</w:t>
            </w:r>
          </w:p>
        </w:tc>
        <w:tc>
          <w:tcPr>
            <w:tcW w:w="2579" w:type="dxa"/>
            <w:tcMar>
              <w:top w:w="0" w:type="dxa"/>
              <w:bottom w:w="0" w:type="dxa"/>
              <w:left w:w="108" w:type="dxa"/>
              <w:right w:w="108" w:type="dxa"/>
            </w:tcMar>
          </w:tcPr>
          <w:p>
            <w:pPr>
              <w:spacing w:before="0" w:after="0" w:line="240" w:lineRule="auto"/>
            </w:pPr>
            <w:hyperlink w:anchor="F189" w:history="1">
              <w:r>
                <w:rPr>
                  <w:rFonts w:ascii="Calibri" w:hAnsi="Calibri" w:eastAsia="Calibri" w:cs="Calibri"/>
                  <w:color w:val="000000"/>
                  <w:sz w:val="22"/>
                  <w:u w:val="none"/>
                </w:rPr>
                <w:t>189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2:14-15</w:t>
            </w:r>
          </w:p>
        </w:tc>
        <w:tc>
          <w:tcPr>
            <w:tcW w:w="2579" w:type="dxa"/>
            <w:tcMar>
              <w:top w:w="0" w:type="dxa"/>
              <w:bottom w:w="0" w:type="dxa"/>
              <w:left w:w="108" w:type="dxa"/>
              <w:right w:w="108" w:type="dxa"/>
            </w:tcMar>
          </w:tcPr>
          <w:p>
            <w:pPr>
              <w:spacing w:before="0" w:after="0" w:line="240" w:lineRule="auto"/>
            </w:pPr>
            <w:hyperlink w:anchor="F58" w:history="1">
              <w:r>
                <w:rPr>
                  <w:rFonts w:ascii="Calibri" w:hAnsi="Calibri" w:eastAsia="Calibri" w:cs="Calibri"/>
                  <w:color w:val="000000"/>
                  <w:sz w:val="22"/>
                  <w:u w:val="none"/>
                </w:rPr>
                <w:t>58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3:3</w:t>
            </w:r>
          </w:p>
        </w:tc>
        <w:tc>
          <w:tcPr>
            <w:tcW w:w="2579" w:type="dxa"/>
            <w:tcMar>
              <w:top w:w="0" w:type="dxa"/>
              <w:bottom w:w="0" w:type="dxa"/>
              <w:left w:w="108" w:type="dxa"/>
              <w:right w:w="108" w:type="dxa"/>
            </w:tcMar>
          </w:tcPr>
          <w:p>
            <w:pPr>
              <w:spacing w:before="0" w:after="0" w:line="240" w:lineRule="auto"/>
            </w:pPr>
            <w:hyperlink w:anchor="F143" w:history="1">
              <w:r>
                <w:rPr>
                  <w:rFonts w:ascii="Calibri" w:hAnsi="Calibri" w:eastAsia="Calibri" w:cs="Calibri"/>
                  <w:color w:val="000000"/>
                  <w:sz w:val="22"/>
                  <w:u w:val="none"/>
                </w:rPr>
                <w:t>143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4:4</w:t>
            </w:r>
          </w:p>
        </w:tc>
        <w:tc>
          <w:tcPr>
            <w:tcW w:w="2579" w:type="dxa"/>
            <w:tcMar>
              <w:top w:w="0" w:type="dxa"/>
              <w:bottom w:w="0" w:type="dxa"/>
              <w:left w:w="108" w:type="dxa"/>
              <w:right w:w="108" w:type="dxa"/>
            </w:tcMar>
          </w:tcPr>
          <w:p>
            <w:pPr>
              <w:spacing w:before="0" w:after="0" w:line="240" w:lineRule="auto"/>
            </w:pPr>
            <w:hyperlink w:anchor="F139" w:history="1">
              <w:r>
                <w:rPr>
                  <w:rFonts w:ascii="Calibri" w:hAnsi="Calibri" w:eastAsia="Calibri" w:cs="Calibri"/>
                  <w:color w:val="000000"/>
                  <w:sz w:val="22"/>
                  <w:u w:val="none"/>
                </w:rPr>
                <w:t>139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5:8</w:t>
            </w:r>
          </w:p>
        </w:tc>
        <w:tc>
          <w:tcPr>
            <w:tcW w:w="2579" w:type="dxa"/>
            <w:tcMar>
              <w:top w:w="0" w:type="dxa"/>
              <w:bottom w:w="0" w:type="dxa"/>
              <w:left w:w="108" w:type="dxa"/>
              <w:right w:w="108" w:type="dxa"/>
            </w:tcMar>
          </w:tcPr>
          <w:p>
            <w:pPr>
              <w:spacing w:before="0" w:after="0" w:line="240" w:lineRule="auto"/>
            </w:pPr>
            <w:hyperlink w:anchor="F460" w:history="1">
              <w:r>
                <w:rPr>
                  <w:rFonts w:ascii="Calibri" w:hAnsi="Calibri" w:eastAsia="Calibri" w:cs="Calibri"/>
                  <w:color w:val="000000"/>
                  <w:sz w:val="22"/>
                  <w:u w:val="none"/>
                </w:rPr>
                <w:t>460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6</w:t>
            </w:r>
          </w:p>
        </w:tc>
        <w:tc>
          <w:tcPr>
            <w:tcW w:w="2579" w:type="dxa"/>
            <w:tcMar>
              <w:top w:w="0" w:type="dxa"/>
              <w:bottom w:w="0" w:type="dxa"/>
              <w:left w:w="108" w:type="dxa"/>
              <w:right w:w="108" w:type="dxa"/>
            </w:tcMar>
          </w:tcPr>
          <w:p>
            <w:pPr>
              <w:spacing w:before="0" w:after="0" w:line="240" w:lineRule="auto"/>
            </w:pPr>
            <w:hyperlink w:anchor="F374" w:history="1">
              <w:r>
                <w:rPr>
                  <w:rFonts w:ascii="Calibri" w:hAnsi="Calibri" w:eastAsia="Calibri" w:cs="Calibri"/>
                  <w:color w:val="000000"/>
                  <w:sz w:val="22"/>
                  <w:u w:val="none"/>
                </w:rPr>
                <w:t>374</w:t>
              </w:r>
            </w:hyperlink>
            <w:r>
              <w:rPr>
                <w:rFonts w:ascii="Calibri" w:hAnsi="Calibri" w:eastAsia="Calibri" w:cs="Calibri"/>
                <w:color w:val="000000"/>
                <w:sz w:val="22"/>
              </w:rPr>
              <w:t xml:space="preserve">, </w:t>
            </w: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6:1-2</w:t>
            </w:r>
          </w:p>
        </w:tc>
        <w:tc>
          <w:tcPr>
            <w:tcW w:w="2579" w:type="dxa"/>
            <w:tcMar>
              <w:top w:w="0" w:type="dxa"/>
              <w:bottom w:w="0" w:type="dxa"/>
              <w:left w:w="108" w:type="dxa"/>
              <w:right w:w="108" w:type="dxa"/>
            </w:tcMar>
          </w:tcPr>
          <w:p>
            <w:pPr>
              <w:spacing w:before="0" w:after="0" w:line="240" w:lineRule="auto"/>
            </w:pPr>
            <w:hyperlink w:anchor="F374" w:history="1">
              <w:r>
                <w:rPr>
                  <w:rFonts w:ascii="Calibri" w:hAnsi="Calibri" w:eastAsia="Calibri" w:cs="Calibri"/>
                  <w:color w:val="000000"/>
                  <w:sz w:val="22"/>
                  <w:u w:val="none"/>
                </w:rPr>
                <w:t>374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6:14</w:t>
            </w:r>
          </w:p>
        </w:tc>
        <w:tc>
          <w:tcPr>
            <w:tcW w:w="2579" w:type="dxa"/>
            <w:tcMar>
              <w:top w:w="0" w:type="dxa"/>
              <w:bottom w:w="0" w:type="dxa"/>
              <w:left w:w="108" w:type="dxa"/>
              <w:right w:w="108" w:type="dxa"/>
            </w:tcMar>
          </w:tcPr>
          <w:p>
            <w:pPr>
              <w:spacing w:before="0" w:after="0" w:line="240" w:lineRule="auto"/>
            </w:pPr>
            <w:hyperlink w:anchor="F374" w:history="1">
              <w:r>
                <w:rPr>
                  <w:rFonts w:ascii="Calibri" w:hAnsi="Calibri" w:eastAsia="Calibri" w:cs="Calibri"/>
                  <w:color w:val="000000"/>
                  <w:sz w:val="22"/>
                  <w:u w:val="none"/>
                </w:rPr>
                <w:t>374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8</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r>
              <w:rPr>
                <w:rFonts w:ascii="Calibri" w:hAnsi="Calibri" w:eastAsia="Calibri" w:cs="Calibri"/>
                <w:color w:val="000000"/>
                <w:sz w:val="22"/>
              </w:rPr>
              <w:t xml:space="preserve">, </w:t>
            </w:r>
            <w:hyperlink w:anchor="F83" w:history="1">
              <w:r>
                <w:rPr>
                  <w:rFonts w:ascii="Calibri" w:hAnsi="Calibri" w:eastAsia="Calibri" w:cs="Calibri"/>
                  <w:color w:val="000000"/>
                  <w:sz w:val="22"/>
                  <w:u w:val="none"/>
                </w:rPr>
                <w:t>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8:22-23</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r>
              <w:rPr>
                <w:rFonts w:ascii="Calibri" w:hAnsi="Calibri" w:eastAsia="Calibri" w:cs="Calibri"/>
                <w:color w:val="000000"/>
                <w:sz w:val="22"/>
              </w:rPr>
              <w:t xml:space="preserve">, </w:t>
            </w:r>
            <w:hyperlink w:anchor="F83" w:history="1">
              <w:r>
                <w:rPr>
                  <w:rFonts w:ascii="Calibri" w:hAnsi="Calibri" w:eastAsia="Calibri" w:cs="Calibri"/>
                  <w:color w:val="000000"/>
                  <w:sz w:val="22"/>
                  <w:u w:val="none"/>
                </w:rPr>
                <w:t>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9</w:t>
            </w:r>
          </w:p>
        </w:tc>
        <w:tc>
          <w:tcPr>
            <w:tcW w:w="2579" w:type="dxa"/>
            <w:tcMar>
              <w:top w:w="0" w:type="dxa"/>
              <w:bottom w:w="0" w:type="dxa"/>
              <w:left w:w="108" w:type="dxa"/>
              <w:right w:w="108" w:type="dxa"/>
            </w:tcMar>
          </w:tcPr>
          <w:p>
            <w:pPr>
              <w:spacing w:before="0" w:after="0" w:line="240" w:lineRule="auto"/>
            </w:pPr>
            <w:hyperlink w:anchor="F256" w:history="1">
              <w:r>
                <w:rPr>
                  <w:rFonts w:ascii="Calibri" w:hAnsi="Calibri" w:eastAsia="Calibri" w:cs="Calibri"/>
                  <w:color w:val="000000"/>
                  <w:sz w:val="22"/>
                  <w:u w:val="none"/>
                </w:rPr>
                <w:t>256</w:t>
              </w:r>
            </w:hyperlink>
            <w:r>
              <w:rPr>
                <w:rFonts w:ascii="Calibri" w:hAnsi="Calibri" w:eastAsia="Calibri" w:cs="Calibri"/>
                <w:color w:val="000000"/>
                <w:sz w:val="22"/>
              </w:rPr>
              <w:t xml:space="preserve">, </w:t>
            </w:r>
            <w:hyperlink w:anchor="F257" w:history="1">
              <w:r>
                <w:rPr>
                  <w:rFonts w:ascii="Calibri" w:hAnsi="Calibri" w:eastAsia="Calibri" w:cs="Calibri"/>
                  <w:color w:val="000000"/>
                  <w:sz w:val="22"/>
                  <w:u w:val="none"/>
                </w:rPr>
                <w:t>257</w:t>
              </w:r>
            </w:hyperlink>
            <w:r>
              <w:rPr>
                <w:rFonts w:ascii="Calibri" w:hAnsi="Calibri" w:eastAsia="Calibri" w:cs="Calibri"/>
                <w:color w:val="000000"/>
                <w:sz w:val="22"/>
              </w:rPr>
              <w:t xml:space="preserve">, </w:t>
            </w:r>
            <w:hyperlink w:anchor="F455" w:history="1">
              <w:r>
                <w:rPr>
                  <w:rFonts w:ascii="Calibri" w:hAnsi="Calibri" w:eastAsia="Calibri" w:cs="Calibri"/>
                  <w:color w:val="000000"/>
                  <w:sz w:val="22"/>
                  <w:u w:val="none"/>
                </w:rPr>
                <w:t>455</w:t>
              </w:r>
            </w:hyperlink>
            <w:r>
              <w:rPr>
                <w:rFonts w:ascii="Calibri" w:hAnsi="Calibri" w:eastAsia="Calibri" w:cs="Calibri"/>
                <w:color w:val="000000"/>
                <w:sz w:val="22"/>
              </w:rPr>
              <w:t xml:space="preserve">, </w:t>
            </w:r>
            <w:hyperlink w:anchor="F456" w:history="1">
              <w:r>
                <w:rPr>
                  <w:rFonts w:ascii="Calibri" w:hAnsi="Calibri" w:eastAsia="Calibri" w:cs="Calibri"/>
                  <w:color w:val="000000"/>
                  <w:sz w:val="22"/>
                  <w:u w:val="none"/>
                </w:rPr>
                <w:t>456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9:20</w:t>
            </w:r>
          </w:p>
        </w:tc>
        <w:tc>
          <w:tcPr>
            <w:tcW w:w="2579" w:type="dxa"/>
            <w:tcMar>
              <w:top w:w="0" w:type="dxa"/>
              <w:bottom w:w="0" w:type="dxa"/>
              <w:left w:w="108" w:type="dxa"/>
              <w:right w:w="108" w:type="dxa"/>
            </w:tcMar>
          </w:tcPr>
          <w:p>
            <w:pPr>
              <w:spacing w:before="0" w:after="0" w:line="240" w:lineRule="auto"/>
            </w:pPr>
            <w:hyperlink w:anchor="F256" w:history="1">
              <w:r>
                <w:rPr>
                  <w:rFonts w:ascii="Calibri" w:hAnsi="Calibri" w:eastAsia="Calibri" w:cs="Calibri"/>
                  <w:color w:val="000000"/>
                  <w:sz w:val="22"/>
                  <w:u w:val="none"/>
                </w:rPr>
                <w:t>256</w:t>
              </w:r>
            </w:hyperlink>
            <w:r>
              <w:rPr>
                <w:rFonts w:ascii="Calibri" w:hAnsi="Calibri" w:eastAsia="Calibri" w:cs="Calibri"/>
                <w:color w:val="000000"/>
                <w:sz w:val="22"/>
              </w:rPr>
              <w:t xml:space="preserve">, </w:t>
            </w:r>
            <w:hyperlink w:anchor="F446" w:history="1">
              <w:r>
                <w:rPr>
                  <w:rFonts w:ascii="Calibri" w:hAnsi="Calibri" w:eastAsia="Calibri" w:cs="Calibri"/>
                  <w:color w:val="000000"/>
                  <w:sz w:val="22"/>
                  <w:u w:val="none"/>
                </w:rPr>
                <w:t>446</w:t>
              </w:r>
            </w:hyperlink>
            <w:r>
              <w:rPr>
                <w:rFonts w:ascii="Calibri" w:hAnsi="Calibri" w:eastAsia="Calibri" w:cs="Calibri"/>
                <w:color w:val="000000"/>
                <w:sz w:val="22"/>
              </w:rPr>
              <w:t xml:space="preserve">, </w:t>
            </w:r>
            <w:hyperlink w:anchor="F455" w:history="1">
              <w:r>
                <w:rPr>
                  <w:rFonts w:ascii="Calibri" w:hAnsi="Calibri" w:eastAsia="Calibri" w:cs="Calibri"/>
                  <w:color w:val="000000"/>
                  <w:sz w:val="22"/>
                  <w:u w:val="none"/>
                </w:rPr>
                <w:t>455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11</w:t>
            </w:r>
          </w:p>
        </w:tc>
        <w:tc>
          <w:tcPr>
            <w:tcW w:w="2579" w:type="dxa"/>
            <w:tcMar>
              <w:top w:w="0" w:type="dxa"/>
              <w:bottom w:w="0" w:type="dxa"/>
              <w:left w:w="108" w:type="dxa"/>
              <w:right w:w="108" w:type="dxa"/>
            </w:tcMar>
          </w:tcPr>
          <w:p>
            <w:pPr>
              <w:spacing w:before="0" w:after="0" w:line="240" w:lineRule="auto"/>
            </w:pPr>
            <w:hyperlink w:anchor="F238" w:history="1">
              <w:r>
                <w:rPr>
                  <w:rFonts w:ascii="Calibri" w:hAnsi="Calibri" w:eastAsia="Calibri" w:cs="Calibri"/>
                  <w:color w:val="000000"/>
                  <w:sz w:val="22"/>
                  <w:u w:val="none"/>
                </w:rPr>
                <w:t>238</w:t>
              </w:r>
            </w:hyperlink>
            <w:r>
              <w:rPr>
                <w:rFonts w:ascii="Calibri" w:hAnsi="Calibri" w:eastAsia="Calibri" w:cs="Calibri"/>
                <w:color w:val="000000"/>
                <w:sz w:val="22"/>
              </w:rPr>
              <w:t xml:space="preserve">, </w:t>
            </w:r>
            <w:hyperlink w:anchor="F239" w:history="1">
              <w:r>
                <w:rPr>
                  <w:rFonts w:ascii="Calibri" w:hAnsi="Calibri" w:eastAsia="Calibri" w:cs="Calibri"/>
                  <w:color w:val="000000"/>
                  <w:sz w:val="22"/>
                  <w:u w:val="none"/>
                </w:rPr>
                <w:t>239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11:16-18</w:t>
            </w:r>
          </w:p>
        </w:tc>
        <w:tc>
          <w:tcPr>
            <w:tcW w:w="2579" w:type="dxa"/>
            <w:tcMar>
              <w:top w:w="0" w:type="dxa"/>
              <w:bottom w:w="0" w:type="dxa"/>
              <w:left w:w="108" w:type="dxa"/>
              <w:right w:w="108" w:type="dxa"/>
            </w:tcMar>
          </w:tcPr>
          <w:p>
            <w:pPr>
              <w:spacing w:before="0" w:after="0" w:line="240" w:lineRule="auto"/>
            </w:pPr>
            <w:hyperlink w:anchor="F238" w:history="1">
              <w:r>
                <w:rPr>
                  <w:rFonts w:ascii="Calibri" w:hAnsi="Calibri" w:eastAsia="Calibri" w:cs="Calibri"/>
                  <w:color w:val="000000"/>
                  <w:sz w:val="22"/>
                  <w:u w:val="none"/>
                </w:rPr>
                <w:t>238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11:22</w:t>
            </w:r>
          </w:p>
        </w:tc>
        <w:tc>
          <w:tcPr>
            <w:tcW w:w="2579" w:type="dxa"/>
            <w:tcMar>
              <w:top w:w="0" w:type="dxa"/>
              <w:bottom w:w="0" w:type="dxa"/>
              <w:left w:w="108" w:type="dxa"/>
              <w:right w:w="108" w:type="dxa"/>
            </w:tcMar>
          </w:tcPr>
          <w:p>
            <w:pPr>
              <w:spacing w:before="0" w:after="0" w:line="240" w:lineRule="auto"/>
            </w:pPr>
            <w:hyperlink w:anchor="F102" w:history="1">
              <w:r>
                <w:rPr>
                  <w:rFonts w:ascii="Calibri" w:hAnsi="Calibri" w:eastAsia="Calibri" w:cs="Calibri"/>
                  <w:color w:val="000000"/>
                  <w:sz w:val="22"/>
                  <w:u w:val="none"/>
                </w:rPr>
                <w:t>102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w:t>
            </w:r>
          </w:p>
        </w:tc>
        <w:tc>
          <w:tcPr>
            <w:tcW w:w="2579" w:type="dxa"/>
            <w:tcMar>
              <w:top w:w="0" w:type="dxa"/>
              <w:bottom w:w="0" w:type="dxa"/>
              <w:left w:w="108" w:type="dxa"/>
              <w:right w:w="108" w:type="dxa"/>
            </w:tcMar>
          </w:tcPr>
          <w:p>
            <w:pPr>
              <w:spacing w:before="0" w:after="0" w:line="240" w:lineRule="auto"/>
            </w:pPr>
            <w:hyperlink w:anchor="F133" w:history="1">
              <w:r>
                <w:rPr>
                  <w:rFonts w:ascii="Calibri" w:hAnsi="Calibri" w:eastAsia="Calibri" w:cs="Calibri"/>
                  <w:color w:val="000000"/>
                  <w:sz w:val="22"/>
                  <w:u w:val="none"/>
                </w:rPr>
                <w:t>133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12:1</w:t>
            </w:r>
          </w:p>
        </w:tc>
        <w:tc>
          <w:tcPr>
            <w:tcW w:w="2579" w:type="dxa"/>
            <w:tcMar>
              <w:top w:w="0" w:type="dxa"/>
              <w:bottom w:w="0" w:type="dxa"/>
              <w:left w:w="108" w:type="dxa"/>
              <w:right w:w="108" w:type="dxa"/>
            </w:tcMar>
          </w:tcPr>
          <w:p>
            <w:pPr>
              <w:spacing w:before="0" w:after="0" w:line="240" w:lineRule="auto"/>
            </w:pPr>
            <w:hyperlink w:anchor="F75" w:history="1">
              <w:r>
                <w:rPr>
                  <w:rFonts w:ascii="Calibri" w:hAnsi="Calibri" w:eastAsia="Calibri" w:cs="Calibri"/>
                  <w:color w:val="000000"/>
                  <w:sz w:val="22"/>
                  <w:u w:val="none"/>
                </w:rPr>
                <w:t>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12:2</w:t>
            </w:r>
          </w:p>
        </w:tc>
        <w:tc>
          <w:tcPr>
            <w:tcW w:w="2579" w:type="dxa"/>
            <w:tcMar>
              <w:top w:w="0" w:type="dxa"/>
              <w:bottom w:w="0" w:type="dxa"/>
              <w:left w:w="108" w:type="dxa"/>
              <w:right w:w="108" w:type="dxa"/>
            </w:tcMar>
          </w:tcPr>
          <w:p>
            <w:pPr>
              <w:spacing w:before="0" w:after="0" w:line="240" w:lineRule="auto"/>
            </w:pPr>
            <w:hyperlink w:anchor="F133" w:history="1">
              <w:r>
                <w:rPr>
                  <w:rFonts w:ascii="Calibri" w:hAnsi="Calibri" w:eastAsia="Calibri" w:cs="Calibri"/>
                  <w:color w:val="000000"/>
                  <w:sz w:val="22"/>
                  <w:u w:val="none"/>
                </w:rPr>
                <w:t>133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12:15</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12:19</w:t>
            </w:r>
          </w:p>
        </w:tc>
        <w:tc>
          <w:tcPr>
            <w:tcW w:w="2579" w:type="dxa"/>
            <w:tcMar>
              <w:top w:w="0" w:type="dxa"/>
              <w:bottom w:w="0" w:type="dxa"/>
              <w:left w:w="108" w:type="dxa"/>
              <w:right w:w="108" w:type="dxa"/>
            </w:tcMar>
          </w:tcPr>
          <w:p>
            <w:pPr>
              <w:spacing w:before="0" w:after="0" w:line="240" w:lineRule="auto"/>
            </w:pPr>
            <w:hyperlink w:anchor="F247" w:history="1">
              <w:r>
                <w:rPr>
                  <w:rFonts w:ascii="Calibri" w:hAnsi="Calibri" w:eastAsia="Calibri" w:cs="Calibri"/>
                  <w:color w:val="000000"/>
                  <w:sz w:val="22"/>
                  <w:u w:val="none"/>
                </w:rPr>
                <w:t>247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12:21</w:t>
            </w:r>
          </w:p>
        </w:tc>
        <w:tc>
          <w:tcPr>
            <w:tcW w:w="2579" w:type="dxa"/>
            <w:tcMar>
              <w:top w:w="0" w:type="dxa"/>
              <w:bottom w:w="0" w:type="dxa"/>
              <w:left w:w="108" w:type="dxa"/>
              <w:right w:w="108" w:type="dxa"/>
            </w:tcMar>
          </w:tcPr>
          <w:p>
            <w:pPr>
              <w:spacing w:before="0" w:after="0" w:line="240" w:lineRule="auto"/>
            </w:pPr>
            <w:hyperlink w:anchor="F248" w:history="1">
              <w:r>
                <w:rPr>
                  <w:rFonts w:ascii="Calibri" w:hAnsi="Calibri" w:eastAsia="Calibri" w:cs="Calibri"/>
                  <w:color w:val="000000"/>
                  <w:sz w:val="22"/>
                  <w:u w:val="none"/>
                </w:rPr>
                <w:t>248</w:t>
              </w:r>
            </w:hyperlink>
            <w:r>
              <w:rPr>
                <w:rFonts w:ascii="Calibri" w:hAnsi="Calibri" w:eastAsia="Calibri" w:cs="Calibri"/>
                <w:color w:val="000000"/>
                <w:sz w:val="22"/>
              </w:rPr>
              <w:t xml:space="preserve">, </w:t>
            </w:r>
            <w:hyperlink w:anchor="F274" w:history="1">
              <w:r>
                <w:rPr>
                  <w:rFonts w:ascii="Calibri" w:hAnsi="Calibri" w:eastAsia="Calibri" w:cs="Calibri"/>
                  <w:color w:val="000000"/>
                  <w:sz w:val="22"/>
                  <w:u w:val="none"/>
                </w:rPr>
                <w:t>274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13:1</w:t>
            </w:r>
          </w:p>
        </w:tc>
        <w:tc>
          <w:tcPr>
            <w:tcW w:w="2579" w:type="dxa"/>
            <w:tcMar>
              <w:top w:w="0" w:type="dxa"/>
              <w:bottom w:w="0" w:type="dxa"/>
              <w:left w:w="108" w:type="dxa"/>
              <w:right w:w="108" w:type="dxa"/>
            </w:tcMar>
          </w:tcPr>
          <w:p>
            <w:pPr>
              <w:spacing w:before="0" w:after="0" w:line="240" w:lineRule="auto"/>
            </w:pPr>
            <w:hyperlink w:anchor="F63" w:history="1">
              <w:r>
                <w:rPr>
                  <w:rFonts w:ascii="Calibri" w:hAnsi="Calibri" w:eastAsia="Calibri" w:cs="Calibri"/>
                  <w:color w:val="000000"/>
                  <w:sz w:val="22"/>
                  <w:u w:val="none"/>
                </w:rPr>
                <w:t>63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13:11</w:t>
            </w:r>
          </w:p>
        </w:tc>
        <w:tc>
          <w:tcPr>
            <w:tcW w:w="2579" w:type="dxa"/>
            <w:tcMar>
              <w:top w:w="0" w:type="dxa"/>
              <w:bottom w:w="0" w:type="dxa"/>
              <w:left w:w="108" w:type="dxa"/>
              <w:right w:w="108" w:type="dxa"/>
            </w:tcMar>
          </w:tcPr>
          <w:p>
            <w:pPr>
              <w:spacing w:before="0" w:after="0" w:line="240" w:lineRule="auto"/>
            </w:pPr>
            <w:hyperlink w:anchor="F156" w:history="1">
              <w:r>
                <w:rPr>
                  <w:rFonts w:ascii="Calibri" w:hAnsi="Calibri" w:eastAsia="Calibri" w:cs="Calibri"/>
                  <w:color w:val="000000"/>
                  <w:sz w:val="22"/>
                  <w:u w:val="none"/>
                </w:rPr>
                <w:t>156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14:11</w:t>
            </w:r>
          </w:p>
        </w:tc>
        <w:tc>
          <w:tcPr>
            <w:tcW w:w="2579" w:type="dxa"/>
            <w:tcMar>
              <w:top w:w="0" w:type="dxa"/>
              <w:bottom w:w="0" w:type="dxa"/>
              <w:left w:w="108" w:type="dxa"/>
              <w:right w:w="108" w:type="dxa"/>
            </w:tcMar>
          </w:tcPr>
          <w:p>
            <w:pPr>
              <w:spacing w:before="0" w:after="0" w:line="240" w:lineRule="auto"/>
            </w:pPr>
            <w:hyperlink w:anchor="F456" w:history="1">
              <w:r>
                <w:rPr>
                  <w:rFonts w:ascii="Calibri" w:hAnsi="Calibri" w:eastAsia="Calibri" w:cs="Calibri"/>
                  <w:color w:val="000000"/>
                  <w:sz w:val="22"/>
                  <w:u w:val="none"/>
                </w:rPr>
                <w:t>456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16</w:t>
            </w:r>
          </w:p>
        </w:tc>
        <w:tc>
          <w:tcPr>
            <w:tcW w:w="2579" w:type="dxa"/>
            <w:tcMar>
              <w:top w:w="0" w:type="dxa"/>
              <w:bottom w:w="0" w:type="dxa"/>
              <w:left w:w="108" w:type="dxa"/>
              <w:right w:w="108" w:type="dxa"/>
            </w:tcMar>
          </w:tcPr>
          <w:p>
            <w:pPr>
              <w:spacing w:before="0" w:after="0" w:line="240" w:lineRule="auto"/>
            </w:pPr>
            <w:hyperlink w:anchor="F240" w:history="1">
              <w:r>
                <w:rPr>
                  <w:rFonts w:ascii="Calibri" w:hAnsi="Calibri" w:eastAsia="Calibri" w:cs="Calibri"/>
                  <w:color w:val="000000"/>
                  <w:sz w:val="22"/>
                  <w:u w:val="none"/>
                </w:rPr>
                <w:t>240</w:t>
              </w:r>
            </w:hyperlink>
            <w:r>
              <w:rPr>
                <w:rFonts w:ascii="Calibri" w:hAnsi="Calibri" w:eastAsia="Calibri" w:cs="Calibri"/>
                <w:color w:val="000000"/>
                <w:sz w:val="22"/>
              </w:rPr>
              <w:t xml:space="preserve">, </w:t>
            </w:r>
            <w:hyperlink w:anchor="F241" w:history="1">
              <w:r>
                <w:rPr>
                  <w:rFonts w:ascii="Calibri" w:hAnsi="Calibri" w:eastAsia="Calibri" w:cs="Calibri"/>
                  <w:color w:val="000000"/>
                  <w:sz w:val="22"/>
                  <w:u w:val="none"/>
                </w:rPr>
                <w:t>241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Romans 16:2</w:t>
            </w:r>
          </w:p>
        </w:tc>
        <w:tc>
          <w:tcPr>
            <w:tcW w:w="2579" w:type="dxa"/>
            <w:tcMar>
              <w:top w:w="0" w:type="dxa"/>
              <w:bottom w:w="0" w:type="dxa"/>
              <w:left w:w="108" w:type="dxa"/>
              <w:right w:w="108" w:type="dxa"/>
            </w:tcMar>
          </w:tcPr>
          <w:p>
            <w:pPr>
              <w:spacing w:before="0" w:after="0" w:line="240" w:lineRule="auto"/>
            </w:pPr>
            <w:hyperlink w:anchor="F240" w:history="1">
              <w:r>
                <w:rPr>
                  <w:rFonts w:ascii="Calibri" w:hAnsi="Calibri" w:eastAsia="Calibri" w:cs="Calibri"/>
                  <w:color w:val="000000"/>
                  <w:sz w:val="22"/>
                  <w:u w:val="none"/>
                </w:rPr>
                <w:t>240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w:t>
            </w:r>
          </w:p>
        </w:tc>
        <w:tc>
          <w:tcPr>
            <w:tcW w:w="2579" w:type="dxa"/>
            <w:tcMar>
              <w:top w:w="0" w:type="dxa"/>
              <w:bottom w:w="0" w:type="dxa"/>
              <w:left w:w="108" w:type="dxa"/>
              <w:right w:w="108" w:type="dxa"/>
            </w:tcMar>
          </w:tcPr>
          <w:p>
            <w:pPr>
              <w:spacing w:before="0" w:after="0" w:line="240" w:lineRule="auto"/>
            </w:pPr>
            <w:hyperlink w:anchor="F53" w:history="1">
              <w:r>
                <w:rPr>
                  <w:rFonts w:ascii="Calibri" w:hAnsi="Calibri" w:eastAsia="Calibri" w:cs="Calibri"/>
                  <w:color w:val="000000"/>
                  <w:sz w:val="22"/>
                  <w:u w:val="none"/>
                </w:rPr>
                <w:t>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1:18</w:t>
            </w:r>
          </w:p>
        </w:tc>
        <w:tc>
          <w:tcPr>
            <w:tcW w:w="2579" w:type="dxa"/>
            <w:tcMar>
              <w:top w:w="0" w:type="dxa"/>
              <w:bottom w:w="0" w:type="dxa"/>
              <w:left w:w="108" w:type="dxa"/>
              <w:right w:w="108" w:type="dxa"/>
            </w:tcMar>
          </w:tcPr>
          <w:p>
            <w:pPr>
              <w:spacing w:before="0" w:after="0" w:line="240" w:lineRule="auto"/>
            </w:pPr>
            <w:hyperlink w:anchor="F53" w:history="1">
              <w:r>
                <w:rPr>
                  <w:rFonts w:ascii="Calibri" w:hAnsi="Calibri" w:eastAsia="Calibri" w:cs="Calibri"/>
                  <w:color w:val="000000"/>
                  <w:sz w:val="22"/>
                  <w:u w:val="none"/>
                </w:rPr>
                <w:t>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1:21</w:t>
            </w:r>
          </w:p>
        </w:tc>
        <w:tc>
          <w:tcPr>
            <w:tcW w:w="2579" w:type="dxa"/>
            <w:tcMar>
              <w:top w:w="0" w:type="dxa"/>
              <w:bottom w:w="0" w:type="dxa"/>
              <w:left w:w="108" w:type="dxa"/>
              <w:right w:w="108" w:type="dxa"/>
            </w:tcMar>
          </w:tcPr>
          <w:p>
            <w:pPr>
              <w:spacing w:before="0" w:after="0" w:line="240" w:lineRule="auto"/>
            </w:pPr>
            <w:hyperlink w:anchor="F53" w:history="1">
              <w:r>
                <w:rPr>
                  <w:rFonts w:ascii="Calibri" w:hAnsi="Calibri" w:eastAsia="Calibri" w:cs="Calibri"/>
                  <w:color w:val="000000"/>
                  <w:sz w:val="22"/>
                  <w:u w:val="none"/>
                </w:rPr>
                <w:t>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1:25</w:t>
            </w:r>
          </w:p>
        </w:tc>
        <w:tc>
          <w:tcPr>
            <w:tcW w:w="2579" w:type="dxa"/>
            <w:tcMar>
              <w:top w:w="0" w:type="dxa"/>
              <w:bottom w:w="0" w:type="dxa"/>
              <w:left w:w="108" w:type="dxa"/>
              <w:right w:w="108" w:type="dxa"/>
            </w:tcMar>
          </w:tcPr>
          <w:p>
            <w:pPr>
              <w:spacing w:before="0" w:after="0" w:line="240" w:lineRule="auto"/>
            </w:pPr>
            <w:hyperlink w:anchor="F443" w:history="1">
              <w:r>
                <w:rPr>
                  <w:rFonts w:ascii="Calibri" w:hAnsi="Calibri" w:eastAsia="Calibri" w:cs="Calibri"/>
                  <w:color w:val="000000"/>
                  <w:sz w:val="22"/>
                  <w:u w:val="none"/>
                </w:rPr>
                <w:t>443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1:27</w:t>
            </w:r>
          </w:p>
        </w:tc>
        <w:tc>
          <w:tcPr>
            <w:tcW w:w="2579" w:type="dxa"/>
            <w:tcMar>
              <w:top w:w="0" w:type="dxa"/>
              <w:bottom w:w="0" w:type="dxa"/>
              <w:left w:w="108" w:type="dxa"/>
              <w:right w:w="108" w:type="dxa"/>
            </w:tcMar>
          </w:tcPr>
          <w:p>
            <w:pPr>
              <w:spacing w:before="0" w:after="0" w:line="240" w:lineRule="auto"/>
            </w:pPr>
            <w:hyperlink w:anchor="F500" w:history="1">
              <w:r>
                <w:rPr>
                  <w:rFonts w:ascii="Calibri" w:hAnsi="Calibri" w:eastAsia="Calibri" w:cs="Calibri"/>
                  <w:color w:val="000000"/>
                  <w:sz w:val="22"/>
                  <w:u w:val="none"/>
                </w:rPr>
                <w:t>500</w:t>
              </w:r>
            </w:hyperlink>
            <w:r>
              <w:rPr>
                <w:rFonts w:ascii="Calibri" w:hAnsi="Calibri" w:eastAsia="Calibri" w:cs="Calibri"/>
                <w:color w:val="000000"/>
                <w:sz w:val="22"/>
              </w:rPr>
              <w:t xml:space="preserve">, </w:t>
            </w:r>
            <w:hyperlink w:anchor="F501" w:history="1">
              <w:r>
                <w:rPr>
                  <w:rFonts w:ascii="Calibri" w:hAnsi="Calibri" w:eastAsia="Calibri" w:cs="Calibri"/>
                  <w:color w:val="000000"/>
                  <w:sz w:val="22"/>
                  <w:u w:val="none"/>
                </w:rPr>
                <w:t>501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2:9</w:t>
            </w:r>
          </w:p>
        </w:tc>
        <w:tc>
          <w:tcPr>
            <w:tcW w:w="2579" w:type="dxa"/>
            <w:tcMar>
              <w:top w:w="0" w:type="dxa"/>
              <w:bottom w:w="0" w:type="dxa"/>
              <w:left w:w="108" w:type="dxa"/>
              <w:right w:w="108" w:type="dxa"/>
            </w:tcMar>
          </w:tcPr>
          <w:p>
            <w:pPr>
              <w:spacing w:before="0" w:after="0" w:line="240" w:lineRule="auto"/>
            </w:pPr>
            <w:hyperlink w:anchor="F21" w:history="1">
              <w:r>
                <w:rPr>
                  <w:rFonts w:ascii="Calibri" w:hAnsi="Calibri" w:eastAsia="Calibri" w:cs="Calibri"/>
                  <w:color w:val="000000"/>
                  <w:sz w:val="22"/>
                  <w:u w:val="none"/>
                </w:rPr>
                <w:t>21</w:t>
              </w:r>
            </w:hyperlink>
            <w:r>
              <w:rPr>
                <w:rFonts w:ascii="Calibri" w:hAnsi="Calibri" w:eastAsia="Calibri" w:cs="Calibri"/>
                <w:color w:val="000000"/>
                <w:sz w:val="22"/>
              </w:rPr>
              <w:t xml:space="preserve">, </w:t>
            </w:r>
            <w:hyperlink w:anchor="F122" w:history="1">
              <w:r>
                <w:rPr>
                  <w:rFonts w:ascii="Calibri" w:hAnsi="Calibri" w:eastAsia="Calibri" w:cs="Calibri"/>
                  <w:color w:val="000000"/>
                  <w:sz w:val="22"/>
                  <w:u w:val="none"/>
                </w:rPr>
                <w:t>122</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r>
              <w:rPr>
                <w:rFonts w:ascii="Calibri" w:hAnsi="Calibri" w:eastAsia="Calibri" w:cs="Calibri"/>
                <w:color w:val="000000"/>
                <w:sz w:val="22"/>
              </w:rPr>
              <w:t xml:space="preserve">, </w:t>
            </w:r>
            <w:hyperlink w:anchor="F212" w:history="1">
              <w:r>
                <w:rPr>
                  <w:rFonts w:ascii="Calibri" w:hAnsi="Calibri" w:eastAsia="Calibri" w:cs="Calibri"/>
                  <w:color w:val="000000"/>
                  <w:sz w:val="22"/>
                  <w:u w:val="none"/>
                </w:rPr>
                <w:t>212</w:t>
              </w:r>
            </w:hyperlink>
            <w:r>
              <w:rPr>
                <w:rFonts w:ascii="Calibri" w:hAnsi="Calibri" w:eastAsia="Calibri" w:cs="Calibri"/>
                <w:color w:val="000000"/>
                <w:sz w:val="22"/>
              </w:rPr>
              <w:t xml:space="preserve">, </w:t>
            </w:r>
            <w:hyperlink w:anchor="F278" w:history="1">
              <w:r>
                <w:rPr>
                  <w:rFonts w:ascii="Calibri" w:hAnsi="Calibri" w:eastAsia="Calibri" w:cs="Calibri"/>
                  <w:color w:val="000000"/>
                  <w:sz w:val="22"/>
                  <w:u w:val="none"/>
                </w:rPr>
                <w:t>278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5</w:t>
            </w:r>
          </w:p>
        </w:tc>
        <w:tc>
          <w:tcPr>
            <w:tcW w:w="2579" w:type="dxa"/>
            <w:tcMar>
              <w:top w:w="0" w:type="dxa"/>
              <w:bottom w:w="0" w:type="dxa"/>
              <w:left w:w="108" w:type="dxa"/>
              <w:right w:w="108" w:type="dxa"/>
            </w:tcMar>
          </w:tcPr>
          <w:p>
            <w:pPr>
              <w:spacing w:before="0" w:after="0" w:line="240" w:lineRule="auto"/>
            </w:pPr>
            <w:hyperlink w:anchor="F108" w:history="1">
              <w:r>
                <w:rPr>
                  <w:rFonts w:ascii="Calibri" w:hAnsi="Calibri" w:eastAsia="Calibri" w:cs="Calibri"/>
                  <w:color w:val="000000"/>
                  <w:sz w:val="22"/>
                  <w:u w:val="none"/>
                </w:rPr>
                <w:t>108</w:t>
              </w:r>
            </w:hyperlink>
            <w:r>
              <w:rPr>
                <w:rFonts w:ascii="Calibri" w:hAnsi="Calibri" w:eastAsia="Calibri" w:cs="Calibri"/>
                <w:color w:val="000000"/>
                <w:sz w:val="22"/>
              </w:rPr>
              <w:t xml:space="preserve">, </w:t>
            </w:r>
            <w:hyperlink w:anchor="F109" w:history="1">
              <w:r>
                <w:rPr>
                  <w:rFonts w:ascii="Calibri" w:hAnsi="Calibri" w:eastAsia="Calibri" w:cs="Calibri"/>
                  <w:color w:val="000000"/>
                  <w:sz w:val="22"/>
                  <w:u w:val="none"/>
                </w:rPr>
                <w:t>109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6</w:t>
            </w:r>
          </w:p>
        </w:tc>
        <w:tc>
          <w:tcPr>
            <w:tcW w:w="2579" w:type="dxa"/>
            <w:tcMar>
              <w:top w:w="0" w:type="dxa"/>
              <w:bottom w:w="0" w:type="dxa"/>
              <w:left w:w="108" w:type="dxa"/>
              <w:right w:w="108" w:type="dxa"/>
            </w:tcMar>
          </w:tcPr>
          <w:p>
            <w:pPr>
              <w:spacing w:before="0" w:after="0" w:line="240" w:lineRule="auto"/>
            </w:pPr>
            <w:hyperlink w:anchor="F373" w:history="1">
              <w:r>
                <w:rPr>
                  <w:rFonts w:ascii="Calibri" w:hAnsi="Calibri" w:eastAsia="Calibri" w:cs="Calibri"/>
                  <w:color w:val="000000"/>
                  <w:sz w:val="22"/>
                  <w:u w:val="none"/>
                </w:rPr>
                <w:t>373</w:t>
              </w:r>
            </w:hyperlink>
            <w:r>
              <w:rPr>
                <w:rFonts w:ascii="Calibri" w:hAnsi="Calibri" w:eastAsia="Calibri" w:cs="Calibri"/>
                <w:color w:val="000000"/>
                <w:sz w:val="22"/>
              </w:rPr>
              <w:t xml:space="preserve">, </w:t>
            </w:r>
            <w:hyperlink w:anchor="F374" w:history="1">
              <w:r>
                <w:rPr>
                  <w:rFonts w:ascii="Calibri" w:hAnsi="Calibri" w:eastAsia="Calibri" w:cs="Calibri"/>
                  <w:color w:val="000000"/>
                  <w:sz w:val="22"/>
                  <w:u w:val="none"/>
                </w:rPr>
                <w:t>374</w:t>
              </w:r>
            </w:hyperlink>
            <w:r>
              <w:rPr>
                <w:rFonts w:ascii="Calibri" w:hAnsi="Calibri" w:eastAsia="Calibri" w:cs="Calibri"/>
                <w:color w:val="000000"/>
                <w:sz w:val="22"/>
              </w:rPr>
              <w:t xml:space="preserve">, </w:t>
            </w: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6:3</w:t>
            </w:r>
          </w:p>
        </w:tc>
        <w:tc>
          <w:tcPr>
            <w:tcW w:w="2579" w:type="dxa"/>
            <w:tcMar>
              <w:top w:w="0" w:type="dxa"/>
              <w:bottom w:w="0" w:type="dxa"/>
              <w:left w:w="108" w:type="dxa"/>
              <w:right w:w="108" w:type="dxa"/>
            </w:tcMar>
          </w:tcPr>
          <w:p>
            <w:pPr>
              <w:spacing w:before="0" w:after="0" w:line="240" w:lineRule="auto"/>
            </w:pPr>
            <w:hyperlink w:anchor="F33" w:history="1">
              <w:r>
                <w:rPr>
                  <w:rFonts w:ascii="Calibri" w:hAnsi="Calibri" w:eastAsia="Calibri" w:cs="Calibri"/>
                  <w:color w:val="000000"/>
                  <w:sz w:val="22"/>
                  <w:u w:val="none"/>
                </w:rPr>
                <w:t>33</w:t>
              </w:r>
            </w:hyperlink>
            <w:r>
              <w:rPr>
                <w:rFonts w:ascii="Calibri" w:hAnsi="Calibri" w:eastAsia="Calibri" w:cs="Calibri"/>
                <w:color w:val="000000"/>
                <w:sz w:val="22"/>
              </w:rPr>
              <w:t xml:space="preserve">, </w:t>
            </w:r>
            <w:hyperlink w:anchor="F257" w:history="1">
              <w:r>
                <w:rPr>
                  <w:rFonts w:ascii="Calibri" w:hAnsi="Calibri" w:eastAsia="Calibri" w:cs="Calibri"/>
                  <w:color w:val="000000"/>
                  <w:sz w:val="22"/>
                  <w:u w:val="none"/>
                </w:rPr>
                <w:t>257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6:11</w:t>
            </w:r>
          </w:p>
        </w:tc>
        <w:tc>
          <w:tcPr>
            <w:tcW w:w="2579" w:type="dxa"/>
            <w:tcMar>
              <w:top w:w="0" w:type="dxa"/>
              <w:bottom w:w="0" w:type="dxa"/>
              <w:left w:w="108" w:type="dxa"/>
              <w:right w:w="108" w:type="dxa"/>
            </w:tcMar>
          </w:tcPr>
          <w:p>
            <w:pPr>
              <w:spacing w:before="0" w:after="0" w:line="240" w:lineRule="auto"/>
            </w:pPr>
            <w:hyperlink w:anchor="F373" w:history="1">
              <w:r>
                <w:rPr>
                  <w:rFonts w:ascii="Calibri" w:hAnsi="Calibri" w:eastAsia="Calibri" w:cs="Calibri"/>
                  <w:color w:val="000000"/>
                  <w:sz w:val="22"/>
                  <w:u w:val="none"/>
                </w:rPr>
                <w:t>373</w:t>
              </w:r>
            </w:hyperlink>
            <w:r>
              <w:rPr>
                <w:rFonts w:ascii="Calibri" w:hAnsi="Calibri" w:eastAsia="Calibri" w:cs="Calibri"/>
                <w:color w:val="000000"/>
                <w:sz w:val="22"/>
              </w:rPr>
              <w:t xml:space="preserve">, </w:t>
            </w:r>
            <w:hyperlink w:anchor="F374" w:history="1">
              <w:r>
                <w:rPr>
                  <w:rFonts w:ascii="Calibri" w:hAnsi="Calibri" w:eastAsia="Calibri" w:cs="Calibri"/>
                  <w:color w:val="000000"/>
                  <w:sz w:val="22"/>
                  <w:u w:val="none"/>
                </w:rPr>
                <w:t>374</w:t>
              </w:r>
            </w:hyperlink>
            <w:r>
              <w:rPr>
                <w:rFonts w:ascii="Calibri" w:hAnsi="Calibri" w:eastAsia="Calibri" w:cs="Calibri"/>
                <w:color w:val="000000"/>
                <w:sz w:val="22"/>
              </w:rPr>
              <w:t xml:space="preserve">, </w:t>
            </w: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6:20</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w:t>
            </w:r>
          </w:p>
        </w:tc>
        <w:tc>
          <w:tcPr>
            <w:tcW w:w="2579" w:type="dxa"/>
            <w:tcMar>
              <w:top w:w="0" w:type="dxa"/>
              <w:bottom w:w="0" w:type="dxa"/>
              <w:left w:w="108" w:type="dxa"/>
              <w:right w:w="108" w:type="dxa"/>
            </w:tcMar>
          </w:tcPr>
          <w:p>
            <w:pPr>
              <w:spacing w:before="0" w:after="0" w:line="240" w:lineRule="auto"/>
            </w:pPr>
            <w:hyperlink w:anchor="F179" w:history="1">
              <w:r>
                <w:rPr>
                  <w:rFonts w:ascii="Calibri" w:hAnsi="Calibri" w:eastAsia="Calibri" w:cs="Calibri"/>
                  <w:color w:val="000000"/>
                  <w:sz w:val="22"/>
                  <w:u w:val="none"/>
                </w:rPr>
                <w:t>179</w:t>
              </w:r>
            </w:hyperlink>
            <w:r>
              <w:rPr>
                <w:rFonts w:ascii="Calibri" w:hAnsi="Calibri" w:eastAsia="Calibri" w:cs="Calibri"/>
                <w:color w:val="000000"/>
                <w:sz w:val="22"/>
              </w:rPr>
              <w:t xml:space="preserve">, </w:t>
            </w:r>
            <w:hyperlink w:anchor="F180" w:history="1">
              <w:r>
                <w:rPr>
                  <w:rFonts w:ascii="Calibri" w:hAnsi="Calibri" w:eastAsia="Calibri" w:cs="Calibri"/>
                  <w:color w:val="000000"/>
                  <w:sz w:val="22"/>
                  <w:u w:val="none"/>
                </w:rPr>
                <w:t>180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8:4</w:t>
            </w:r>
          </w:p>
        </w:tc>
        <w:tc>
          <w:tcPr>
            <w:tcW w:w="2579" w:type="dxa"/>
            <w:tcMar>
              <w:top w:w="0" w:type="dxa"/>
              <w:bottom w:w="0" w:type="dxa"/>
              <w:left w:w="108" w:type="dxa"/>
              <w:right w:w="108" w:type="dxa"/>
            </w:tcMar>
          </w:tcPr>
          <w:p>
            <w:pPr>
              <w:spacing w:before="0" w:after="0" w:line="240" w:lineRule="auto"/>
            </w:pPr>
            <w:hyperlink w:anchor="F179" w:history="1">
              <w:r>
                <w:rPr>
                  <w:rFonts w:ascii="Calibri" w:hAnsi="Calibri" w:eastAsia="Calibri" w:cs="Calibri"/>
                  <w:color w:val="000000"/>
                  <w:sz w:val="22"/>
                  <w:u w:val="none"/>
                </w:rPr>
                <w:t>179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8:7</w:t>
            </w:r>
          </w:p>
        </w:tc>
        <w:tc>
          <w:tcPr>
            <w:tcW w:w="2579" w:type="dxa"/>
            <w:tcMar>
              <w:top w:w="0" w:type="dxa"/>
              <w:bottom w:w="0" w:type="dxa"/>
              <w:left w:w="108" w:type="dxa"/>
              <w:right w:w="108" w:type="dxa"/>
            </w:tcMar>
          </w:tcPr>
          <w:p>
            <w:pPr>
              <w:spacing w:before="0" w:after="0" w:line="240" w:lineRule="auto"/>
            </w:pPr>
            <w:hyperlink w:anchor="F179" w:history="1">
              <w:r>
                <w:rPr>
                  <w:rFonts w:ascii="Calibri" w:hAnsi="Calibri" w:eastAsia="Calibri" w:cs="Calibri"/>
                  <w:color w:val="000000"/>
                  <w:sz w:val="22"/>
                  <w:u w:val="none"/>
                </w:rPr>
                <w:t>179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8:8</w:t>
            </w:r>
          </w:p>
        </w:tc>
        <w:tc>
          <w:tcPr>
            <w:tcW w:w="2579" w:type="dxa"/>
            <w:tcMar>
              <w:top w:w="0" w:type="dxa"/>
              <w:bottom w:w="0" w:type="dxa"/>
              <w:left w:w="108" w:type="dxa"/>
              <w:right w:w="108" w:type="dxa"/>
            </w:tcMar>
          </w:tcPr>
          <w:p>
            <w:pPr>
              <w:spacing w:before="0" w:after="0" w:line="240" w:lineRule="auto"/>
            </w:pPr>
            <w:hyperlink w:anchor="F179" w:history="1">
              <w:r>
                <w:rPr>
                  <w:rFonts w:ascii="Calibri" w:hAnsi="Calibri" w:eastAsia="Calibri" w:cs="Calibri"/>
                  <w:color w:val="000000"/>
                  <w:sz w:val="22"/>
                  <w:u w:val="none"/>
                </w:rPr>
                <w:t>179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8:9</w:t>
            </w:r>
          </w:p>
        </w:tc>
        <w:tc>
          <w:tcPr>
            <w:tcW w:w="2579" w:type="dxa"/>
            <w:tcMar>
              <w:top w:w="0" w:type="dxa"/>
              <w:bottom w:w="0" w:type="dxa"/>
              <w:left w:w="108" w:type="dxa"/>
              <w:right w:w="108" w:type="dxa"/>
            </w:tcMar>
          </w:tcPr>
          <w:p>
            <w:pPr>
              <w:spacing w:before="0" w:after="0" w:line="240" w:lineRule="auto"/>
            </w:pPr>
            <w:hyperlink w:anchor="F179" w:history="1">
              <w:r>
                <w:rPr>
                  <w:rFonts w:ascii="Calibri" w:hAnsi="Calibri" w:eastAsia="Calibri" w:cs="Calibri"/>
                  <w:color w:val="000000"/>
                  <w:sz w:val="22"/>
                  <w:u w:val="none"/>
                </w:rPr>
                <w:t>179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8:12</w:t>
            </w:r>
          </w:p>
        </w:tc>
        <w:tc>
          <w:tcPr>
            <w:tcW w:w="2579" w:type="dxa"/>
            <w:tcMar>
              <w:top w:w="0" w:type="dxa"/>
              <w:bottom w:w="0" w:type="dxa"/>
              <w:left w:w="108" w:type="dxa"/>
              <w:right w:w="108" w:type="dxa"/>
            </w:tcMar>
          </w:tcPr>
          <w:p>
            <w:pPr>
              <w:spacing w:before="0" w:after="0" w:line="240" w:lineRule="auto"/>
            </w:pPr>
            <w:hyperlink w:anchor="F180" w:history="1">
              <w:r>
                <w:rPr>
                  <w:rFonts w:ascii="Calibri" w:hAnsi="Calibri" w:eastAsia="Calibri" w:cs="Calibri"/>
                  <w:color w:val="000000"/>
                  <w:sz w:val="22"/>
                  <w:u w:val="none"/>
                </w:rPr>
                <w:t>180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8:13</w:t>
            </w:r>
          </w:p>
        </w:tc>
        <w:tc>
          <w:tcPr>
            <w:tcW w:w="2579" w:type="dxa"/>
            <w:tcMar>
              <w:top w:w="0" w:type="dxa"/>
              <w:bottom w:w="0" w:type="dxa"/>
              <w:left w:w="108" w:type="dxa"/>
              <w:right w:w="108" w:type="dxa"/>
            </w:tcMar>
          </w:tcPr>
          <w:p>
            <w:pPr>
              <w:spacing w:before="0" w:after="0" w:line="240" w:lineRule="auto"/>
            </w:pPr>
            <w:hyperlink w:anchor="F180" w:history="1">
              <w:r>
                <w:rPr>
                  <w:rFonts w:ascii="Calibri" w:hAnsi="Calibri" w:eastAsia="Calibri" w:cs="Calibri"/>
                  <w:color w:val="000000"/>
                  <w:sz w:val="22"/>
                  <w:u w:val="none"/>
                </w:rPr>
                <w:t>180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w:t>
            </w:r>
          </w:p>
        </w:tc>
        <w:tc>
          <w:tcPr>
            <w:tcW w:w="2579" w:type="dxa"/>
            <w:tcMar>
              <w:top w:w="0" w:type="dxa"/>
              <w:bottom w:w="0" w:type="dxa"/>
              <w:left w:w="108" w:type="dxa"/>
              <w:right w:w="108" w:type="dxa"/>
            </w:tcMar>
          </w:tcPr>
          <w:p>
            <w:pPr>
              <w:spacing w:before="0" w:after="0" w:line="240" w:lineRule="auto"/>
            </w:pPr>
            <w:hyperlink w:anchor="F181" w:history="1">
              <w:r>
                <w:rPr>
                  <w:rFonts w:ascii="Calibri" w:hAnsi="Calibri" w:eastAsia="Calibri" w:cs="Calibri"/>
                  <w:color w:val="000000"/>
                  <w:sz w:val="22"/>
                  <w:u w:val="none"/>
                </w:rPr>
                <w:t>181</w:t>
              </w:r>
            </w:hyperlink>
            <w:r>
              <w:rPr>
                <w:rFonts w:ascii="Calibri" w:hAnsi="Calibri" w:eastAsia="Calibri" w:cs="Calibri"/>
                <w:color w:val="000000"/>
                <w:sz w:val="22"/>
              </w:rPr>
              <w:t xml:space="preserve">, </w:t>
            </w:r>
            <w:hyperlink w:anchor="F182" w:history="1">
              <w:r>
                <w:rPr>
                  <w:rFonts w:ascii="Calibri" w:hAnsi="Calibri" w:eastAsia="Calibri" w:cs="Calibri"/>
                  <w:color w:val="000000"/>
                  <w:sz w:val="22"/>
                  <w:u w:val="none"/>
                </w:rPr>
                <w:t>182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9:4-6</w:t>
            </w:r>
          </w:p>
        </w:tc>
        <w:tc>
          <w:tcPr>
            <w:tcW w:w="2579" w:type="dxa"/>
            <w:tcMar>
              <w:top w:w="0" w:type="dxa"/>
              <w:bottom w:w="0" w:type="dxa"/>
              <w:left w:w="108" w:type="dxa"/>
              <w:right w:w="108" w:type="dxa"/>
            </w:tcMar>
          </w:tcPr>
          <w:p>
            <w:pPr>
              <w:spacing w:before="0" w:after="0" w:line="240" w:lineRule="auto"/>
            </w:pPr>
            <w:hyperlink w:anchor="F181" w:history="1">
              <w:r>
                <w:rPr>
                  <w:rFonts w:ascii="Calibri" w:hAnsi="Calibri" w:eastAsia="Calibri" w:cs="Calibri"/>
                  <w:color w:val="000000"/>
                  <w:sz w:val="22"/>
                  <w:u w:val="none"/>
                </w:rPr>
                <w:t>181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9:19</w:t>
            </w:r>
          </w:p>
        </w:tc>
        <w:tc>
          <w:tcPr>
            <w:tcW w:w="2579" w:type="dxa"/>
            <w:tcMar>
              <w:top w:w="0" w:type="dxa"/>
              <w:bottom w:w="0" w:type="dxa"/>
              <w:left w:w="108" w:type="dxa"/>
              <w:right w:w="108" w:type="dxa"/>
            </w:tcMar>
          </w:tcPr>
          <w:p>
            <w:pPr>
              <w:spacing w:before="0" w:after="0" w:line="240" w:lineRule="auto"/>
            </w:pPr>
            <w:hyperlink w:anchor="F181" w:history="1">
              <w:r>
                <w:rPr>
                  <w:rFonts w:ascii="Calibri" w:hAnsi="Calibri" w:eastAsia="Calibri" w:cs="Calibri"/>
                  <w:color w:val="000000"/>
                  <w:sz w:val="22"/>
                  <w:u w:val="none"/>
                </w:rPr>
                <w:t>181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9:20-23</w:t>
            </w:r>
          </w:p>
        </w:tc>
        <w:tc>
          <w:tcPr>
            <w:tcW w:w="2579" w:type="dxa"/>
            <w:tcMar>
              <w:top w:w="0" w:type="dxa"/>
              <w:bottom w:w="0" w:type="dxa"/>
              <w:left w:w="108" w:type="dxa"/>
              <w:right w:w="108" w:type="dxa"/>
            </w:tcMar>
          </w:tcPr>
          <w:p>
            <w:pPr>
              <w:spacing w:before="0" w:after="0" w:line="240" w:lineRule="auto"/>
            </w:pPr>
            <w:hyperlink w:anchor="F181" w:history="1">
              <w:r>
                <w:rPr>
                  <w:rFonts w:ascii="Calibri" w:hAnsi="Calibri" w:eastAsia="Calibri" w:cs="Calibri"/>
                  <w:color w:val="000000"/>
                  <w:sz w:val="22"/>
                  <w:u w:val="none"/>
                </w:rPr>
                <w:t>181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9:24-25</w:t>
            </w:r>
          </w:p>
        </w:tc>
        <w:tc>
          <w:tcPr>
            <w:tcW w:w="2579" w:type="dxa"/>
            <w:tcMar>
              <w:top w:w="0" w:type="dxa"/>
              <w:bottom w:w="0" w:type="dxa"/>
              <w:left w:w="108" w:type="dxa"/>
              <w:right w:w="108" w:type="dxa"/>
            </w:tcMar>
          </w:tcPr>
          <w:p>
            <w:pPr>
              <w:spacing w:before="0" w:after="0" w:line="240" w:lineRule="auto"/>
            </w:pPr>
            <w:hyperlink w:anchor="F182" w:history="1">
              <w:r>
                <w:rPr>
                  <w:rFonts w:ascii="Calibri" w:hAnsi="Calibri" w:eastAsia="Calibri" w:cs="Calibri"/>
                  <w:color w:val="000000"/>
                  <w:sz w:val="22"/>
                  <w:u w:val="none"/>
                </w:rPr>
                <w:t>182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9:26-27</w:t>
            </w:r>
          </w:p>
        </w:tc>
        <w:tc>
          <w:tcPr>
            <w:tcW w:w="2579" w:type="dxa"/>
            <w:tcMar>
              <w:top w:w="0" w:type="dxa"/>
              <w:bottom w:w="0" w:type="dxa"/>
              <w:left w:w="108" w:type="dxa"/>
              <w:right w:w="108" w:type="dxa"/>
            </w:tcMar>
          </w:tcPr>
          <w:p>
            <w:pPr>
              <w:spacing w:before="0" w:after="0" w:line="240" w:lineRule="auto"/>
            </w:pPr>
            <w:hyperlink w:anchor="F182" w:history="1">
              <w:r>
                <w:rPr>
                  <w:rFonts w:ascii="Calibri" w:hAnsi="Calibri" w:eastAsia="Calibri" w:cs="Calibri"/>
                  <w:color w:val="000000"/>
                  <w:sz w:val="22"/>
                  <w:u w:val="none"/>
                </w:rPr>
                <w:t>182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10:5-6</w:t>
            </w:r>
          </w:p>
        </w:tc>
        <w:tc>
          <w:tcPr>
            <w:tcW w:w="2579" w:type="dxa"/>
            <w:tcMar>
              <w:top w:w="0" w:type="dxa"/>
              <w:bottom w:w="0" w:type="dxa"/>
              <w:left w:w="108" w:type="dxa"/>
              <w:right w:w="108" w:type="dxa"/>
            </w:tcMar>
          </w:tcPr>
          <w:p>
            <w:pPr>
              <w:spacing w:before="0" w:after="0" w:line="240" w:lineRule="auto"/>
            </w:pP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12:18</w:t>
            </w:r>
          </w:p>
        </w:tc>
        <w:tc>
          <w:tcPr>
            <w:tcW w:w="2579" w:type="dxa"/>
            <w:tcMar>
              <w:top w:w="0" w:type="dxa"/>
              <w:bottom w:w="0" w:type="dxa"/>
              <w:left w:w="108" w:type="dxa"/>
              <w:right w:w="108" w:type="dxa"/>
            </w:tcMar>
          </w:tcPr>
          <w:p>
            <w:pPr>
              <w:spacing w:before="0" w:after="0" w:line="240" w:lineRule="auto"/>
            </w:pPr>
            <w:hyperlink w:anchor="F74" w:history="1">
              <w:r>
                <w:rPr>
                  <w:rFonts w:ascii="Calibri" w:hAnsi="Calibri" w:eastAsia="Calibri" w:cs="Calibri"/>
                  <w:color w:val="000000"/>
                  <w:sz w:val="22"/>
                  <w:u w:val="none"/>
                </w:rPr>
                <w:t>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13:5</w:t>
            </w:r>
          </w:p>
        </w:tc>
        <w:tc>
          <w:tcPr>
            <w:tcW w:w="2579" w:type="dxa"/>
            <w:tcMar>
              <w:top w:w="0" w:type="dxa"/>
              <w:bottom w:w="0" w:type="dxa"/>
              <w:left w:w="108" w:type="dxa"/>
              <w:right w:w="108" w:type="dxa"/>
            </w:tcMar>
          </w:tcPr>
          <w:p>
            <w:pPr>
              <w:spacing w:before="0" w:after="0" w:line="240" w:lineRule="auto"/>
            </w:pPr>
            <w:hyperlink w:anchor="F461" w:history="1">
              <w:r>
                <w:rPr>
                  <w:rFonts w:ascii="Calibri" w:hAnsi="Calibri" w:eastAsia="Calibri" w:cs="Calibri"/>
                  <w:color w:val="000000"/>
                  <w:sz w:val="22"/>
                  <w:u w:val="none"/>
                </w:rPr>
                <w:t>461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Corinthians 15:6</w:t>
            </w:r>
          </w:p>
        </w:tc>
        <w:tc>
          <w:tcPr>
            <w:tcW w:w="2579" w:type="dxa"/>
            <w:tcMar>
              <w:top w:w="0" w:type="dxa"/>
              <w:bottom w:w="0" w:type="dxa"/>
              <w:left w:w="108" w:type="dxa"/>
              <w:right w:w="108" w:type="dxa"/>
            </w:tcMar>
          </w:tcPr>
          <w:p>
            <w:pPr>
              <w:spacing w:before="0" w:after="0" w:line="240" w:lineRule="auto"/>
            </w:pPr>
            <w:hyperlink w:anchor="F171" w:history="1">
              <w:r>
                <w:rPr>
                  <w:rFonts w:ascii="Calibri" w:hAnsi="Calibri" w:eastAsia="Calibri" w:cs="Calibri"/>
                  <w:color w:val="000000"/>
                  <w:sz w:val="22"/>
                  <w:u w:val="none"/>
                </w:rPr>
                <w:t>171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2</w:t>
            </w:r>
          </w:p>
        </w:tc>
        <w:tc>
          <w:tcPr>
            <w:tcW w:w="2579" w:type="dxa"/>
            <w:tcMar>
              <w:top w:w="0" w:type="dxa"/>
              <w:bottom w:w="0" w:type="dxa"/>
              <w:left w:w="108" w:type="dxa"/>
              <w:right w:w="108" w:type="dxa"/>
            </w:tcMar>
          </w:tcPr>
          <w:p>
            <w:pPr>
              <w:spacing w:before="0" w:after="0" w:line="240" w:lineRule="auto"/>
            </w:pPr>
            <w:hyperlink w:anchor="F109" w:history="1">
              <w:r>
                <w:rPr>
                  <w:rFonts w:ascii="Calibri" w:hAnsi="Calibri" w:eastAsia="Calibri" w:cs="Calibri"/>
                  <w:color w:val="000000"/>
                  <w:sz w:val="22"/>
                  <w:u w:val="none"/>
                </w:rPr>
                <w:t>109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2:6-8</w:t>
            </w:r>
          </w:p>
        </w:tc>
        <w:tc>
          <w:tcPr>
            <w:tcW w:w="2579" w:type="dxa"/>
            <w:tcMar>
              <w:top w:w="0" w:type="dxa"/>
              <w:bottom w:w="0" w:type="dxa"/>
              <w:left w:w="108" w:type="dxa"/>
              <w:right w:w="108" w:type="dxa"/>
            </w:tcMar>
          </w:tcPr>
          <w:p>
            <w:pPr>
              <w:spacing w:before="0" w:after="0" w:line="240" w:lineRule="auto"/>
            </w:pPr>
            <w:hyperlink w:anchor="F109" w:history="1">
              <w:r>
                <w:rPr>
                  <w:rFonts w:ascii="Calibri" w:hAnsi="Calibri" w:eastAsia="Calibri" w:cs="Calibri"/>
                  <w:color w:val="000000"/>
                  <w:sz w:val="22"/>
                  <w:u w:val="none"/>
                </w:rPr>
                <w:t>109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4:16</w:t>
            </w:r>
          </w:p>
        </w:tc>
        <w:tc>
          <w:tcPr>
            <w:tcW w:w="2579" w:type="dxa"/>
            <w:tcMar>
              <w:top w:w="0" w:type="dxa"/>
              <w:bottom w:w="0" w:type="dxa"/>
              <w:left w:w="108" w:type="dxa"/>
              <w:right w:w="108" w:type="dxa"/>
            </w:tcMar>
          </w:tcPr>
          <w:p>
            <w:pPr>
              <w:spacing w:before="0" w:after="0" w:line="240" w:lineRule="auto"/>
            </w:pPr>
            <w:hyperlink w:anchor="F134" w:history="1">
              <w:r>
                <w:rPr>
                  <w:rFonts w:ascii="Calibri" w:hAnsi="Calibri" w:eastAsia="Calibri" w:cs="Calibri"/>
                  <w:color w:val="000000"/>
                  <w:sz w:val="22"/>
                  <w:u w:val="none"/>
                </w:rPr>
                <w:t>134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5</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r>
              <w:rPr>
                <w:rFonts w:ascii="Calibri" w:hAnsi="Calibri" w:eastAsia="Calibri" w:cs="Calibri"/>
                <w:color w:val="000000"/>
                <w:sz w:val="22"/>
              </w:rPr>
              <w:t xml:space="preserve">, </w:t>
            </w:r>
            <w:hyperlink w:anchor="F199" w:history="1">
              <w:r>
                <w:rPr>
                  <w:rFonts w:ascii="Calibri" w:hAnsi="Calibri" w:eastAsia="Calibri" w:cs="Calibri"/>
                  <w:color w:val="000000"/>
                  <w:sz w:val="22"/>
                  <w:u w:val="none"/>
                </w:rPr>
                <w:t>199</w:t>
              </w:r>
            </w:hyperlink>
            <w:r>
              <w:rPr>
                <w:rFonts w:ascii="Calibri" w:hAnsi="Calibri" w:eastAsia="Calibri" w:cs="Calibri"/>
                <w:color w:val="000000"/>
                <w:sz w:val="22"/>
              </w:rPr>
              <w:t xml:space="preserve">, </w:t>
            </w:r>
            <w:hyperlink w:anchor="F200" w:history="1">
              <w:r>
                <w:rPr>
                  <w:rFonts w:ascii="Calibri" w:hAnsi="Calibri" w:eastAsia="Calibri" w:cs="Calibri"/>
                  <w:color w:val="000000"/>
                  <w:sz w:val="22"/>
                  <w:u w:val="none"/>
                </w:rPr>
                <w:t>200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5:1-2</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5:4-8</w:t>
            </w:r>
          </w:p>
        </w:tc>
        <w:tc>
          <w:tcPr>
            <w:tcW w:w="2579" w:type="dxa"/>
            <w:tcMar>
              <w:top w:w="0" w:type="dxa"/>
              <w:bottom w:w="0" w:type="dxa"/>
              <w:left w:w="108" w:type="dxa"/>
              <w:right w:w="108" w:type="dxa"/>
            </w:tcMar>
          </w:tcPr>
          <w:p>
            <w:pPr>
              <w:spacing w:before="0" w:after="0" w:line="240" w:lineRule="auto"/>
            </w:pPr>
            <w:hyperlink w:anchor="F199" w:history="1">
              <w:r>
                <w:rPr>
                  <w:rFonts w:ascii="Calibri" w:hAnsi="Calibri" w:eastAsia="Calibri" w:cs="Calibri"/>
                  <w:color w:val="000000"/>
                  <w:sz w:val="22"/>
                  <w:u w:val="none"/>
                </w:rPr>
                <w:t>199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5:8</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r>
              <w:rPr>
                <w:rFonts w:ascii="Calibri" w:hAnsi="Calibri" w:eastAsia="Calibri" w:cs="Calibri"/>
                <w:color w:val="000000"/>
                <w:sz w:val="22"/>
              </w:rPr>
              <w:t xml:space="preserve">, </w:t>
            </w:r>
            <w:hyperlink w:anchor="F83" w:history="1">
              <w:r>
                <w:rPr>
                  <w:rFonts w:ascii="Calibri" w:hAnsi="Calibri" w:eastAsia="Calibri" w:cs="Calibri"/>
                  <w:color w:val="000000"/>
                  <w:sz w:val="22"/>
                  <w:u w:val="none"/>
                </w:rPr>
                <w:t>83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6:1-2</w:t>
            </w:r>
          </w:p>
        </w:tc>
        <w:tc>
          <w:tcPr>
            <w:tcW w:w="2579" w:type="dxa"/>
            <w:tcMar>
              <w:top w:w="0" w:type="dxa"/>
              <w:bottom w:w="0" w:type="dxa"/>
              <w:left w:w="108" w:type="dxa"/>
              <w:right w:w="108" w:type="dxa"/>
            </w:tcMar>
          </w:tcPr>
          <w:p>
            <w:pPr>
              <w:spacing w:before="0" w:after="0" w:line="240" w:lineRule="auto"/>
            </w:pPr>
            <w:hyperlink w:anchor="F200" w:history="1">
              <w:r>
                <w:rPr>
                  <w:rFonts w:ascii="Calibri" w:hAnsi="Calibri" w:eastAsia="Calibri" w:cs="Calibri"/>
                  <w:color w:val="000000"/>
                  <w:sz w:val="22"/>
                  <w:u w:val="none"/>
                </w:rPr>
                <w:t>200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8:9</w:t>
            </w:r>
          </w:p>
        </w:tc>
        <w:tc>
          <w:tcPr>
            <w:tcW w:w="2579" w:type="dxa"/>
            <w:tcMar>
              <w:top w:w="0" w:type="dxa"/>
              <w:bottom w:w="0" w:type="dxa"/>
              <w:left w:w="108" w:type="dxa"/>
              <w:right w:w="108" w:type="dxa"/>
            </w:tcMar>
          </w:tcPr>
          <w:p>
            <w:pPr>
              <w:spacing w:before="0" w:after="0" w:line="240" w:lineRule="auto"/>
            </w:pPr>
            <w:hyperlink w:anchor="F73" w:history="1">
              <w:r>
                <w:rPr>
                  <w:rFonts w:ascii="Calibri" w:hAnsi="Calibri" w:eastAsia="Calibri" w:cs="Calibri"/>
                  <w:color w:val="000000"/>
                  <w:sz w:val="22"/>
                  <w:u w:val="none"/>
                </w:rPr>
                <w:t>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11:2</w:t>
            </w:r>
          </w:p>
        </w:tc>
        <w:tc>
          <w:tcPr>
            <w:tcW w:w="2579" w:type="dxa"/>
            <w:tcMar>
              <w:top w:w="0" w:type="dxa"/>
              <w:bottom w:w="0" w:type="dxa"/>
              <w:left w:w="108" w:type="dxa"/>
              <w:right w:w="108" w:type="dxa"/>
            </w:tcMar>
          </w:tcPr>
          <w:p>
            <w:pPr>
              <w:spacing w:before="0" w:after="0" w:line="240" w:lineRule="auto"/>
            </w:pPr>
            <w:hyperlink w:anchor="F282" w:history="1">
              <w:r>
                <w:rPr>
                  <w:rFonts w:ascii="Calibri" w:hAnsi="Calibri" w:eastAsia="Calibri" w:cs="Calibri"/>
                  <w:color w:val="000000"/>
                  <w:sz w:val="22"/>
                  <w:u w:val="none"/>
                </w:rPr>
                <w:t>282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11-12</w:t>
            </w:r>
          </w:p>
        </w:tc>
        <w:tc>
          <w:tcPr>
            <w:tcW w:w="2579" w:type="dxa"/>
            <w:tcMar>
              <w:top w:w="0" w:type="dxa"/>
              <w:bottom w:w="0" w:type="dxa"/>
              <w:left w:w="108" w:type="dxa"/>
              <w:right w:w="108" w:type="dxa"/>
            </w:tcMar>
          </w:tcPr>
          <w:p>
            <w:pPr>
              <w:spacing w:before="0" w:after="0" w:line="240" w:lineRule="auto"/>
            </w:pPr>
            <w:hyperlink w:anchor="F93" w:history="1">
              <w:r>
                <w:rPr>
                  <w:rFonts w:ascii="Calibri" w:hAnsi="Calibri" w:eastAsia="Calibri" w:cs="Calibri"/>
                  <w:color w:val="000000"/>
                  <w:sz w:val="22"/>
                  <w:u w:val="none"/>
                </w:rPr>
                <w:t>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12</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r>
              <w:rPr>
                <w:rFonts w:ascii="Calibri" w:hAnsi="Calibri" w:eastAsia="Calibri" w:cs="Calibri"/>
                <w:color w:val="000000"/>
                <w:sz w:val="22"/>
              </w:rPr>
              <w:t xml:space="preserve">, </w:t>
            </w:r>
            <w:hyperlink w:anchor="F288" w:history="1">
              <w:r>
                <w:rPr>
                  <w:rFonts w:ascii="Calibri" w:hAnsi="Calibri" w:eastAsia="Calibri" w:cs="Calibri"/>
                  <w:color w:val="000000"/>
                  <w:sz w:val="22"/>
                  <w:u w:val="none"/>
                </w:rPr>
                <w:t>288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Corinthians 12:9</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w:t>
            </w:r>
          </w:p>
        </w:tc>
        <w:tc>
          <w:tcPr>
            <w:tcW w:w="2579" w:type="dxa"/>
            <w:tcMar>
              <w:top w:w="0" w:type="dxa"/>
              <w:bottom w:w="0" w:type="dxa"/>
              <w:left w:w="108" w:type="dxa"/>
              <w:right w:w="108" w:type="dxa"/>
            </w:tcMar>
          </w:tcPr>
          <w:p>
            <w:pPr>
              <w:spacing w:before="0" w:after="0" w:line="240" w:lineRule="auto"/>
            </w:pPr>
            <w:hyperlink w:anchor="F91" w:history="1">
              <w:r>
                <w:rPr>
                  <w:rFonts w:ascii="Calibri" w:hAnsi="Calibri" w:eastAsia="Calibri" w:cs="Calibri"/>
                  <w:color w:val="000000"/>
                  <w:sz w:val="22"/>
                  <w:u w:val="none"/>
                </w:rPr>
                <w:t>91</w:t>
              </w:r>
            </w:hyperlink>
            <w:r>
              <w:rPr>
                <w:rFonts w:ascii="Calibri" w:hAnsi="Calibri" w:eastAsia="Calibri" w:cs="Calibri"/>
                <w:color w:val="000000"/>
                <w:sz w:val="22"/>
              </w:rPr>
              <w:t xml:space="preserve">, </w:t>
            </w:r>
            <w:hyperlink w:anchor="F92" w:history="1">
              <w:r>
                <w:rPr>
                  <w:rFonts w:ascii="Calibri" w:hAnsi="Calibri" w:eastAsia="Calibri" w:cs="Calibri"/>
                  <w:color w:val="000000"/>
                  <w:sz w:val="22"/>
                  <w:u w:val="none"/>
                </w:rPr>
                <w:t>92</w:t>
              </w:r>
            </w:hyperlink>
            <w:r>
              <w:rPr>
                <w:rFonts w:ascii="Calibri" w:hAnsi="Calibri" w:eastAsia="Calibri" w:cs="Calibri"/>
                <w:color w:val="000000"/>
                <w:sz w:val="22"/>
              </w:rPr>
              <w:t xml:space="preserve">, </w:t>
            </w:r>
            <w:hyperlink w:anchor="F368" w:history="1">
              <w:r>
                <w:rPr>
                  <w:rFonts w:ascii="Calibri" w:hAnsi="Calibri" w:eastAsia="Calibri" w:cs="Calibri"/>
                  <w:color w:val="000000"/>
                  <w:sz w:val="22"/>
                  <w:u w:val="none"/>
                </w:rPr>
                <w:t>368</w:t>
              </w:r>
            </w:hyperlink>
            <w:r>
              <w:rPr>
                <w:rFonts w:ascii="Calibri" w:hAnsi="Calibri" w:eastAsia="Calibri" w:cs="Calibri"/>
                <w:color w:val="000000"/>
                <w:sz w:val="22"/>
              </w:rPr>
              <w:t xml:space="preserve">, </w:t>
            </w:r>
            <w:hyperlink w:anchor="F369" w:history="1">
              <w:r>
                <w:rPr>
                  <w:rFonts w:ascii="Calibri" w:hAnsi="Calibri" w:eastAsia="Calibri" w:cs="Calibri"/>
                  <w:color w:val="000000"/>
                  <w:sz w:val="22"/>
                  <w:u w:val="none"/>
                </w:rPr>
                <w:t>369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1:1-2</w:t>
            </w:r>
          </w:p>
        </w:tc>
        <w:tc>
          <w:tcPr>
            <w:tcW w:w="2579" w:type="dxa"/>
            <w:tcMar>
              <w:top w:w="0" w:type="dxa"/>
              <w:bottom w:w="0" w:type="dxa"/>
              <w:left w:w="108" w:type="dxa"/>
              <w:right w:w="108" w:type="dxa"/>
            </w:tcMar>
          </w:tcPr>
          <w:p>
            <w:pPr>
              <w:spacing w:before="0" w:after="0" w:line="240" w:lineRule="auto"/>
            </w:pPr>
            <w:hyperlink w:anchor="F91" w:history="1">
              <w:r>
                <w:rPr>
                  <w:rFonts w:ascii="Calibri" w:hAnsi="Calibri" w:eastAsia="Calibri" w:cs="Calibri"/>
                  <w:color w:val="000000"/>
                  <w:sz w:val="22"/>
                  <w:u w:val="none"/>
                </w:rPr>
                <w:t>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1:10</w:t>
            </w:r>
          </w:p>
        </w:tc>
        <w:tc>
          <w:tcPr>
            <w:tcW w:w="2579" w:type="dxa"/>
            <w:tcMar>
              <w:top w:w="0" w:type="dxa"/>
              <w:bottom w:w="0" w:type="dxa"/>
              <w:left w:w="108" w:type="dxa"/>
              <w:right w:w="108" w:type="dxa"/>
            </w:tcMar>
          </w:tcPr>
          <w:p>
            <w:pPr>
              <w:spacing w:before="0" w:after="0" w:line="240" w:lineRule="auto"/>
            </w:pPr>
            <w:hyperlink w:anchor="F368" w:history="1">
              <w:r>
                <w:rPr>
                  <w:rFonts w:ascii="Calibri" w:hAnsi="Calibri" w:eastAsia="Calibri" w:cs="Calibri"/>
                  <w:color w:val="000000"/>
                  <w:sz w:val="22"/>
                  <w:u w:val="none"/>
                </w:rPr>
                <w:t>368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1:11-12</w:t>
            </w:r>
          </w:p>
        </w:tc>
        <w:tc>
          <w:tcPr>
            <w:tcW w:w="2579" w:type="dxa"/>
            <w:tcMar>
              <w:top w:w="0" w:type="dxa"/>
              <w:bottom w:w="0" w:type="dxa"/>
              <w:left w:w="108" w:type="dxa"/>
              <w:right w:w="108" w:type="dxa"/>
            </w:tcMar>
          </w:tcPr>
          <w:p>
            <w:pPr>
              <w:spacing w:before="0" w:after="0" w:line="240" w:lineRule="auto"/>
            </w:pPr>
            <w:hyperlink w:anchor="F91" w:history="1">
              <w:r>
                <w:rPr>
                  <w:rFonts w:ascii="Calibri" w:hAnsi="Calibri" w:eastAsia="Calibri" w:cs="Calibri"/>
                  <w:color w:val="000000"/>
                  <w:sz w:val="22"/>
                  <w:u w:val="none"/>
                </w:rPr>
                <w:t>91</w:t>
              </w:r>
            </w:hyperlink>
            <w:r>
              <w:rPr>
                <w:rFonts w:ascii="Calibri" w:hAnsi="Calibri" w:eastAsia="Calibri" w:cs="Calibri"/>
                <w:color w:val="000000"/>
                <w:sz w:val="22"/>
              </w:rPr>
              <w:t xml:space="preserve">, </w:t>
            </w:r>
            <w:hyperlink w:anchor="F92" w:history="1">
              <w:r>
                <w:rPr>
                  <w:rFonts w:ascii="Calibri" w:hAnsi="Calibri" w:eastAsia="Calibri" w:cs="Calibri"/>
                  <w:color w:val="000000"/>
                  <w:sz w:val="22"/>
                  <w:u w:val="none"/>
                </w:rPr>
                <w:t>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1:15-17</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1:18-20</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2</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r>
              <w:rPr>
                <w:rFonts w:ascii="Calibri" w:hAnsi="Calibri" w:eastAsia="Calibri" w:cs="Calibri"/>
                <w:color w:val="000000"/>
                <w:sz w:val="22"/>
              </w:rPr>
              <w:t xml:space="preserve">, </w:t>
            </w:r>
            <w:hyperlink w:anchor="F93" w:history="1">
              <w:r>
                <w:rPr>
                  <w:rFonts w:ascii="Calibri" w:hAnsi="Calibri" w:eastAsia="Calibri" w:cs="Calibri"/>
                  <w:color w:val="000000"/>
                  <w:sz w:val="22"/>
                  <w:u w:val="none"/>
                </w:rPr>
                <w:t>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2:6-9</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2:20</w:t>
            </w:r>
          </w:p>
        </w:tc>
        <w:tc>
          <w:tcPr>
            <w:tcW w:w="2579" w:type="dxa"/>
            <w:tcMar>
              <w:top w:w="0" w:type="dxa"/>
              <w:bottom w:w="0" w:type="dxa"/>
              <w:left w:w="108" w:type="dxa"/>
              <w:right w:w="108" w:type="dxa"/>
            </w:tcMar>
          </w:tcPr>
          <w:p>
            <w:pPr>
              <w:spacing w:before="0" w:after="0" w:line="240" w:lineRule="auto"/>
            </w:pPr>
            <w:hyperlink w:anchor="F78" w:history="1">
              <w:r>
                <w:rPr>
                  <w:rFonts w:ascii="Calibri" w:hAnsi="Calibri" w:eastAsia="Calibri" w:cs="Calibri"/>
                  <w:color w:val="000000"/>
                  <w:sz w:val="22"/>
                  <w:u w:val="none"/>
                </w:rPr>
                <w:t>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4</w:t>
            </w:r>
          </w:p>
        </w:tc>
        <w:tc>
          <w:tcPr>
            <w:tcW w:w="2579" w:type="dxa"/>
            <w:tcMar>
              <w:top w:w="0" w:type="dxa"/>
              <w:bottom w:w="0" w:type="dxa"/>
              <w:left w:w="108" w:type="dxa"/>
              <w:right w:w="108" w:type="dxa"/>
            </w:tcMar>
          </w:tcPr>
          <w:p>
            <w:pPr>
              <w:spacing w:before="0" w:after="0" w:line="240" w:lineRule="auto"/>
            </w:pPr>
            <w:hyperlink w:anchor="F85" w:history="1">
              <w:r>
                <w:rPr>
                  <w:rFonts w:ascii="Calibri" w:hAnsi="Calibri" w:eastAsia="Calibri" w:cs="Calibri"/>
                  <w:color w:val="000000"/>
                  <w:sz w:val="22"/>
                  <w:u w:val="none"/>
                </w:rPr>
                <w:t>85</w:t>
              </w:r>
            </w:hyperlink>
            <w:r>
              <w:rPr>
                <w:rFonts w:ascii="Calibri" w:hAnsi="Calibri" w:eastAsia="Calibri" w:cs="Calibri"/>
                <w:color w:val="000000"/>
                <w:sz w:val="22"/>
              </w:rPr>
              <w:t xml:space="preserve">, </w:t>
            </w:r>
            <w:hyperlink w:anchor="F86" w:history="1">
              <w:r>
                <w:rPr>
                  <w:rFonts w:ascii="Calibri" w:hAnsi="Calibri" w:eastAsia="Calibri" w:cs="Calibri"/>
                  <w:color w:val="000000"/>
                  <w:sz w:val="22"/>
                  <w:u w:val="none"/>
                </w:rPr>
                <w:t>86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4:4-7</w:t>
            </w:r>
          </w:p>
        </w:tc>
        <w:tc>
          <w:tcPr>
            <w:tcW w:w="2579" w:type="dxa"/>
            <w:tcMar>
              <w:top w:w="0" w:type="dxa"/>
              <w:bottom w:w="0" w:type="dxa"/>
              <w:left w:w="108" w:type="dxa"/>
              <w:right w:w="108" w:type="dxa"/>
            </w:tcMar>
          </w:tcPr>
          <w:p>
            <w:pPr>
              <w:spacing w:before="0" w:after="0" w:line="240" w:lineRule="auto"/>
            </w:pPr>
            <w:hyperlink w:anchor="F85" w:history="1">
              <w:r>
                <w:rPr>
                  <w:rFonts w:ascii="Calibri" w:hAnsi="Calibri" w:eastAsia="Calibri" w:cs="Calibri"/>
                  <w:color w:val="000000"/>
                  <w:sz w:val="22"/>
                  <w:u w:val="none"/>
                </w:rPr>
                <w:t>85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5:17</w:t>
            </w:r>
          </w:p>
        </w:tc>
        <w:tc>
          <w:tcPr>
            <w:tcW w:w="2579" w:type="dxa"/>
            <w:tcMar>
              <w:top w:w="0" w:type="dxa"/>
              <w:bottom w:w="0" w:type="dxa"/>
              <w:left w:w="108" w:type="dxa"/>
              <w:right w:w="108" w:type="dxa"/>
            </w:tcMar>
          </w:tcPr>
          <w:p>
            <w:pPr>
              <w:spacing w:before="0" w:after="0" w:line="240" w:lineRule="auto"/>
            </w:pPr>
            <w:hyperlink w:anchor="F374" w:history="1">
              <w:r>
                <w:rPr>
                  <w:rFonts w:ascii="Calibri" w:hAnsi="Calibri" w:eastAsia="Calibri" w:cs="Calibri"/>
                  <w:color w:val="000000"/>
                  <w:sz w:val="22"/>
                  <w:u w:val="none"/>
                </w:rPr>
                <w:t>374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6</w:t>
            </w:r>
          </w:p>
        </w:tc>
        <w:tc>
          <w:tcPr>
            <w:tcW w:w="2579" w:type="dxa"/>
            <w:tcMar>
              <w:top w:w="0" w:type="dxa"/>
              <w:bottom w:w="0" w:type="dxa"/>
              <w:left w:w="108" w:type="dxa"/>
              <w:right w:w="108" w:type="dxa"/>
            </w:tcMar>
          </w:tcPr>
          <w:p>
            <w:pPr>
              <w:spacing w:before="0" w:after="0" w:line="240" w:lineRule="auto"/>
            </w:pPr>
            <w:hyperlink w:anchor="F367" w:history="1">
              <w:r>
                <w:rPr>
                  <w:rFonts w:ascii="Calibri" w:hAnsi="Calibri" w:eastAsia="Calibri" w:cs="Calibri"/>
                  <w:color w:val="000000"/>
                  <w:sz w:val="22"/>
                  <w:u w:val="none"/>
                </w:rPr>
                <w:t>367</w:t>
              </w:r>
            </w:hyperlink>
            <w:r>
              <w:rPr>
                <w:rFonts w:ascii="Calibri" w:hAnsi="Calibri" w:eastAsia="Calibri" w:cs="Calibri"/>
                <w:color w:val="000000"/>
                <w:sz w:val="22"/>
              </w:rPr>
              <w:t xml:space="preserve">, </w:t>
            </w:r>
            <w:hyperlink w:anchor="F368" w:history="1">
              <w:r>
                <w:rPr>
                  <w:rFonts w:ascii="Calibri" w:hAnsi="Calibri" w:eastAsia="Calibri" w:cs="Calibri"/>
                  <w:color w:val="000000"/>
                  <w:sz w:val="22"/>
                  <w:u w:val="none"/>
                </w:rPr>
                <w:t>368</w:t>
              </w:r>
            </w:hyperlink>
            <w:r>
              <w:rPr>
                <w:rFonts w:ascii="Calibri" w:hAnsi="Calibri" w:eastAsia="Calibri" w:cs="Calibri"/>
                <w:color w:val="000000"/>
                <w:sz w:val="22"/>
              </w:rPr>
              <w:t xml:space="preserve">, </w:t>
            </w:r>
            <w:hyperlink w:anchor="F369" w:history="1">
              <w:r>
                <w:rPr>
                  <w:rFonts w:ascii="Calibri" w:hAnsi="Calibri" w:eastAsia="Calibri" w:cs="Calibri"/>
                  <w:color w:val="000000"/>
                  <w:sz w:val="22"/>
                  <w:u w:val="none"/>
                </w:rPr>
                <w:t>369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6:2</w:t>
            </w:r>
          </w:p>
        </w:tc>
        <w:tc>
          <w:tcPr>
            <w:tcW w:w="2579" w:type="dxa"/>
            <w:tcMar>
              <w:top w:w="0" w:type="dxa"/>
              <w:bottom w:w="0" w:type="dxa"/>
              <w:left w:w="108" w:type="dxa"/>
              <w:right w:w="108" w:type="dxa"/>
            </w:tcMar>
          </w:tcPr>
          <w:p>
            <w:pPr>
              <w:spacing w:before="0" w:after="0" w:line="240" w:lineRule="auto"/>
            </w:pPr>
            <w:hyperlink w:anchor="F111" w:history="1">
              <w:r>
                <w:rPr>
                  <w:rFonts w:ascii="Calibri" w:hAnsi="Calibri" w:eastAsia="Calibri" w:cs="Calibri"/>
                  <w:color w:val="000000"/>
                  <w:sz w:val="22"/>
                  <w:u w:val="none"/>
                </w:rPr>
                <w:t>111</w:t>
              </w:r>
            </w:hyperlink>
            <w:r>
              <w:rPr>
                <w:rFonts w:ascii="Calibri" w:hAnsi="Calibri" w:eastAsia="Calibri" w:cs="Calibri"/>
                <w:color w:val="000000"/>
                <w:sz w:val="22"/>
              </w:rPr>
              <w:t xml:space="preserve">, </w:t>
            </w:r>
            <w:hyperlink w:anchor="F142" w:history="1">
              <w:r>
                <w:rPr>
                  <w:rFonts w:ascii="Calibri" w:hAnsi="Calibri" w:eastAsia="Calibri" w:cs="Calibri"/>
                  <w:color w:val="000000"/>
                  <w:sz w:val="22"/>
                  <w:u w:val="none"/>
                </w:rPr>
                <w:t>142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6:12</w:t>
            </w:r>
          </w:p>
        </w:tc>
        <w:tc>
          <w:tcPr>
            <w:tcW w:w="2579" w:type="dxa"/>
            <w:tcMar>
              <w:top w:w="0" w:type="dxa"/>
              <w:bottom w:w="0" w:type="dxa"/>
              <w:left w:w="108" w:type="dxa"/>
              <w:right w:w="108" w:type="dxa"/>
            </w:tcMar>
          </w:tcPr>
          <w:p>
            <w:pPr>
              <w:spacing w:before="0" w:after="0" w:line="240" w:lineRule="auto"/>
            </w:pPr>
            <w:hyperlink w:anchor="F367" w:history="1">
              <w:r>
                <w:rPr>
                  <w:rFonts w:ascii="Calibri" w:hAnsi="Calibri" w:eastAsia="Calibri" w:cs="Calibri"/>
                  <w:color w:val="000000"/>
                  <w:sz w:val="22"/>
                  <w:u w:val="none"/>
                </w:rPr>
                <w:t>367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Galatians 6:14</w:t>
            </w:r>
          </w:p>
        </w:tc>
        <w:tc>
          <w:tcPr>
            <w:tcW w:w="2579" w:type="dxa"/>
            <w:tcMar>
              <w:top w:w="0" w:type="dxa"/>
              <w:bottom w:w="0" w:type="dxa"/>
              <w:left w:w="108" w:type="dxa"/>
              <w:right w:w="108" w:type="dxa"/>
            </w:tcMar>
          </w:tcPr>
          <w:p>
            <w:pPr>
              <w:spacing w:before="0" w:after="0" w:line="240" w:lineRule="auto"/>
            </w:pPr>
            <w:hyperlink w:anchor="F368" w:history="1">
              <w:r>
                <w:rPr>
                  <w:rFonts w:ascii="Calibri" w:hAnsi="Calibri" w:eastAsia="Calibri" w:cs="Calibri"/>
                  <w:color w:val="000000"/>
                  <w:sz w:val="22"/>
                  <w:u w:val="none"/>
                </w:rPr>
                <w:t>368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1</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r>
              <w:rPr>
                <w:rFonts w:ascii="Calibri" w:hAnsi="Calibri" w:eastAsia="Calibri" w:cs="Calibri"/>
                <w:color w:val="000000"/>
                <w:sz w:val="22"/>
              </w:rPr>
              <w:t xml:space="preserve">, </w:t>
            </w:r>
            <w:hyperlink w:anchor="F218" w:history="1">
              <w:r>
                <w:rPr>
                  <w:rFonts w:ascii="Calibri" w:hAnsi="Calibri" w:eastAsia="Calibri" w:cs="Calibri"/>
                  <w:color w:val="000000"/>
                  <w:sz w:val="22"/>
                  <w:u w:val="none"/>
                </w:rPr>
                <w:t>218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1:3-6</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r>
              <w:rPr>
                <w:rFonts w:ascii="Calibri" w:hAnsi="Calibri" w:eastAsia="Calibri" w:cs="Calibri"/>
                <w:color w:val="000000"/>
                <w:sz w:val="22"/>
              </w:rPr>
              <w:t xml:space="preserve">, </w:t>
            </w:r>
            <w:hyperlink w:anchor="F218" w:history="1">
              <w:r>
                <w:rPr>
                  <w:rFonts w:ascii="Calibri" w:hAnsi="Calibri" w:eastAsia="Calibri" w:cs="Calibri"/>
                  <w:color w:val="000000"/>
                  <w:sz w:val="22"/>
                  <w:u w:val="none"/>
                </w:rPr>
                <w:t>218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2</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r>
              <w:rPr>
                <w:rFonts w:ascii="Calibri" w:hAnsi="Calibri" w:eastAsia="Calibri" w:cs="Calibri"/>
                <w:color w:val="000000"/>
                <w:sz w:val="22"/>
              </w:rPr>
              <w:t xml:space="preserve">, </w:t>
            </w:r>
            <w:hyperlink w:anchor="F218" w:history="1">
              <w:r>
                <w:rPr>
                  <w:rFonts w:ascii="Calibri" w:hAnsi="Calibri" w:eastAsia="Calibri" w:cs="Calibri"/>
                  <w:color w:val="000000"/>
                  <w:sz w:val="22"/>
                  <w:u w:val="none"/>
                </w:rPr>
                <w:t>218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2:8</w:t>
            </w:r>
          </w:p>
        </w:tc>
        <w:tc>
          <w:tcPr>
            <w:tcW w:w="2579" w:type="dxa"/>
            <w:tcMar>
              <w:top w:w="0" w:type="dxa"/>
              <w:bottom w:w="0" w:type="dxa"/>
              <w:left w:w="108" w:type="dxa"/>
              <w:right w:w="108" w:type="dxa"/>
            </w:tcMar>
          </w:tcPr>
          <w:p>
            <w:pPr>
              <w:spacing w:before="0" w:after="0" w:line="240" w:lineRule="auto"/>
            </w:pPr>
            <w:hyperlink w:anchor="F140" w:history="1">
              <w:r>
                <w:rPr>
                  <w:rFonts w:ascii="Calibri" w:hAnsi="Calibri" w:eastAsia="Calibri" w:cs="Calibri"/>
                  <w:color w:val="000000"/>
                  <w:sz w:val="22"/>
                  <w:u w:val="none"/>
                </w:rPr>
                <w:t>140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2:11-13</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3</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r>
              <w:rPr>
                <w:rFonts w:ascii="Calibri" w:hAnsi="Calibri" w:eastAsia="Calibri" w:cs="Calibri"/>
                <w:color w:val="000000"/>
                <w:sz w:val="22"/>
              </w:rPr>
              <w:t xml:space="preserve">, </w:t>
            </w:r>
            <w:hyperlink w:anchor="F218" w:history="1">
              <w:r>
                <w:rPr>
                  <w:rFonts w:ascii="Calibri" w:hAnsi="Calibri" w:eastAsia="Calibri" w:cs="Calibri"/>
                  <w:color w:val="000000"/>
                  <w:sz w:val="22"/>
                  <w:u w:val="none"/>
                </w:rPr>
                <w:t>218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3:6</w:t>
            </w:r>
          </w:p>
        </w:tc>
        <w:tc>
          <w:tcPr>
            <w:tcW w:w="2579" w:type="dxa"/>
            <w:tcMar>
              <w:top w:w="0" w:type="dxa"/>
              <w:bottom w:w="0" w:type="dxa"/>
              <w:left w:w="108" w:type="dxa"/>
              <w:right w:w="108" w:type="dxa"/>
            </w:tcMar>
          </w:tcPr>
          <w:p>
            <w:pPr>
              <w:spacing w:before="0" w:after="0" w:line="240" w:lineRule="auto"/>
            </w:pPr>
            <w:hyperlink w:anchor="F217" w:history="1">
              <w:r>
                <w:rPr>
                  <w:rFonts w:ascii="Calibri" w:hAnsi="Calibri" w:eastAsia="Calibri" w:cs="Calibri"/>
                  <w:color w:val="000000"/>
                  <w:sz w:val="22"/>
                  <w:u w:val="none"/>
                </w:rPr>
                <w:t>217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Ephesians 6:4</w:t>
            </w:r>
          </w:p>
        </w:tc>
        <w:tc>
          <w:tcPr>
            <w:tcW w:w="2579" w:type="dxa"/>
            <w:tcMar>
              <w:top w:w="0" w:type="dxa"/>
              <w:bottom w:w="0" w:type="dxa"/>
              <w:left w:w="108" w:type="dxa"/>
              <w:right w:w="108" w:type="dxa"/>
            </w:tcMar>
          </w:tcPr>
          <w:p>
            <w:pPr>
              <w:spacing w:before="0" w:after="0" w:line="240" w:lineRule="auto"/>
            </w:pPr>
            <w:hyperlink w:anchor="F38" w:history="1">
              <w:r>
                <w:rPr>
                  <w:rFonts w:ascii="Calibri" w:hAnsi="Calibri" w:eastAsia="Calibri" w:cs="Calibri"/>
                  <w:color w:val="000000"/>
                  <w:sz w:val="22"/>
                  <w:u w:val="none"/>
                </w:rPr>
                <w:t>38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1</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1:21-23</w:t>
            </w:r>
          </w:p>
        </w:tc>
        <w:tc>
          <w:tcPr>
            <w:tcW w:w="2579" w:type="dxa"/>
            <w:tcMar>
              <w:top w:w="0" w:type="dxa"/>
              <w:bottom w:w="0" w:type="dxa"/>
              <w:left w:w="108" w:type="dxa"/>
              <w:right w:w="108" w:type="dxa"/>
            </w:tcMar>
          </w:tcPr>
          <w:p>
            <w:pPr>
              <w:spacing w:before="0" w:after="0" w:line="240" w:lineRule="auto"/>
            </w:pPr>
            <w:hyperlink w:anchor="F82" w:history="1">
              <w:r>
                <w:rPr>
                  <w:rFonts w:ascii="Calibri" w:hAnsi="Calibri" w:eastAsia="Calibri" w:cs="Calibri"/>
                  <w:color w:val="000000"/>
                  <w:sz w:val="22"/>
                  <w:u w:val="none"/>
                </w:rPr>
                <w:t>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1:23</w:t>
            </w:r>
          </w:p>
        </w:tc>
        <w:tc>
          <w:tcPr>
            <w:tcW w:w="2579" w:type="dxa"/>
            <w:tcMar>
              <w:top w:w="0" w:type="dxa"/>
              <w:bottom w:w="0" w:type="dxa"/>
              <w:left w:w="108" w:type="dxa"/>
              <w:right w:w="108" w:type="dxa"/>
            </w:tcMar>
          </w:tcPr>
          <w:p>
            <w:pPr>
              <w:spacing w:before="0" w:after="0" w:line="240" w:lineRule="auto"/>
            </w:pPr>
            <w:hyperlink w:anchor="F117" w:history="1">
              <w:r>
                <w:rPr>
                  <w:rFonts w:ascii="Calibri" w:hAnsi="Calibri" w:eastAsia="Calibri" w:cs="Calibri"/>
                  <w:color w:val="000000"/>
                  <w:sz w:val="22"/>
                  <w:u w:val="none"/>
                </w:rPr>
                <w:t>117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2:3</w:t>
            </w:r>
          </w:p>
        </w:tc>
        <w:tc>
          <w:tcPr>
            <w:tcW w:w="2579" w:type="dxa"/>
            <w:tcMar>
              <w:top w:w="0" w:type="dxa"/>
              <w:bottom w:w="0" w:type="dxa"/>
              <w:left w:w="108" w:type="dxa"/>
              <w:right w:w="108" w:type="dxa"/>
            </w:tcMar>
          </w:tcPr>
          <w:p>
            <w:pPr>
              <w:spacing w:before="0" w:after="0" w:line="240" w:lineRule="auto"/>
            </w:pPr>
            <w:hyperlink w:anchor="F142" w:history="1">
              <w:r>
                <w:rPr>
                  <w:rFonts w:ascii="Calibri" w:hAnsi="Calibri" w:eastAsia="Calibri" w:cs="Calibri"/>
                  <w:color w:val="000000"/>
                  <w:sz w:val="22"/>
                  <w:u w:val="none"/>
                </w:rPr>
                <w:t>142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2:9-10</w:t>
            </w:r>
          </w:p>
        </w:tc>
        <w:tc>
          <w:tcPr>
            <w:tcW w:w="2579" w:type="dxa"/>
            <w:tcMar>
              <w:top w:w="0" w:type="dxa"/>
              <w:bottom w:w="0" w:type="dxa"/>
              <w:left w:w="108" w:type="dxa"/>
              <w:right w:w="108" w:type="dxa"/>
            </w:tcMar>
          </w:tcPr>
          <w:p>
            <w:pPr>
              <w:spacing w:before="0" w:after="0" w:line="240" w:lineRule="auto"/>
            </w:pPr>
            <w:hyperlink w:anchor="F105" w:history="1">
              <w:r>
                <w:rPr>
                  <w:rFonts w:ascii="Calibri" w:hAnsi="Calibri" w:eastAsia="Calibri" w:cs="Calibri"/>
                  <w:color w:val="000000"/>
                  <w:sz w:val="22"/>
                  <w:u w:val="none"/>
                </w:rPr>
                <w:t>105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2:9-11</w:t>
            </w:r>
          </w:p>
        </w:tc>
        <w:tc>
          <w:tcPr>
            <w:tcW w:w="2579" w:type="dxa"/>
            <w:tcMar>
              <w:top w:w="0" w:type="dxa"/>
              <w:bottom w:w="0" w:type="dxa"/>
              <w:left w:w="108" w:type="dxa"/>
              <w:right w:w="108" w:type="dxa"/>
            </w:tcMar>
          </w:tcPr>
          <w:p>
            <w:pPr>
              <w:spacing w:before="0" w:after="0" w:line="240" w:lineRule="auto"/>
            </w:pPr>
            <w:hyperlink w:anchor="F144" w:history="1">
              <w:r>
                <w:rPr>
                  <w:rFonts w:ascii="Calibri" w:hAnsi="Calibri" w:eastAsia="Calibri" w:cs="Calibri"/>
                  <w:color w:val="000000"/>
                  <w:sz w:val="22"/>
                  <w:u w:val="none"/>
                </w:rPr>
                <w:t>144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3</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r>
              <w:rPr>
                <w:rFonts w:ascii="Calibri" w:hAnsi="Calibri" w:eastAsia="Calibri" w:cs="Calibri"/>
                <w:color w:val="000000"/>
                <w:sz w:val="22"/>
              </w:rPr>
              <w:t xml:space="preserve">, </w:t>
            </w:r>
            <w:hyperlink w:anchor="F117" w:history="1">
              <w:r>
                <w:rPr>
                  <w:rFonts w:ascii="Calibri" w:hAnsi="Calibri" w:eastAsia="Calibri" w:cs="Calibri"/>
                  <w:color w:val="000000"/>
                  <w:sz w:val="22"/>
                  <w:u w:val="none"/>
                </w:rPr>
                <w:t>117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3:7</w:t>
            </w:r>
          </w:p>
        </w:tc>
        <w:tc>
          <w:tcPr>
            <w:tcW w:w="2579" w:type="dxa"/>
            <w:tcMar>
              <w:top w:w="0" w:type="dxa"/>
              <w:bottom w:w="0" w:type="dxa"/>
              <w:left w:w="108" w:type="dxa"/>
              <w:right w:w="108" w:type="dxa"/>
            </w:tcMar>
          </w:tcPr>
          <w:p>
            <w:pPr>
              <w:spacing w:before="0" w:after="0" w:line="240" w:lineRule="auto"/>
            </w:pPr>
            <w:hyperlink w:anchor="F368" w:history="1">
              <w:r>
                <w:rPr>
                  <w:rFonts w:ascii="Calibri" w:hAnsi="Calibri" w:eastAsia="Calibri" w:cs="Calibri"/>
                  <w:color w:val="000000"/>
                  <w:sz w:val="22"/>
                  <w:u w:val="none"/>
                </w:rPr>
                <w:t>368</w:t>
              </w:r>
            </w:hyperlink>
            <w:r>
              <w:rPr>
                <w:rFonts w:ascii="Calibri" w:hAnsi="Calibri" w:eastAsia="Calibri" w:cs="Calibri"/>
                <w:color w:val="000000"/>
                <w:sz w:val="22"/>
              </w:rPr>
              <w:t xml:space="preserve">, </w:t>
            </w:r>
            <w:hyperlink w:anchor="F417" w:history="1">
              <w:r>
                <w:rPr>
                  <w:rFonts w:ascii="Calibri" w:hAnsi="Calibri" w:eastAsia="Calibri" w:cs="Calibri"/>
                  <w:color w:val="000000"/>
                  <w:sz w:val="22"/>
                  <w:u w:val="none"/>
                </w:rPr>
                <w:t>417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3:8</w:t>
            </w:r>
          </w:p>
        </w:tc>
        <w:tc>
          <w:tcPr>
            <w:tcW w:w="2579" w:type="dxa"/>
            <w:tcMar>
              <w:top w:w="0" w:type="dxa"/>
              <w:bottom w:w="0" w:type="dxa"/>
              <w:left w:w="108" w:type="dxa"/>
              <w:right w:w="108" w:type="dxa"/>
            </w:tcMar>
          </w:tcPr>
          <w:p>
            <w:pPr>
              <w:spacing w:before="0" w:after="0" w:line="240" w:lineRule="auto"/>
            </w:pPr>
            <w:hyperlink w:anchor="F116" w:history="1">
              <w:r>
                <w:rPr>
                  <w:rFonts w:ascii="Calibri" w:hAnsi="Calibri" w:eastAsia="Calibri" w:cs="Calibri"/>
                  <w:color w:val="000000"/>
                  <w:sz w:val="22"/>
                  <w:u w:val="none"/>
                </w:rPr>
                <w:t>116</w:t>
              </w:r>
            </w:hyperlink>
            <w:r>
              <w:rPr>
                <w:rFonts w:ascii="Calibri" w:hAnsi="Calibri" w:eastAsia="Calibri" w:cs="Calibri"/>
                <w:color w:val="000000"/>
                <w:sz w:val="22"/>
              </w:rPr>
              <w:t xml:space="preserve">, </w:t>
            </w:r>
            <w:hyperlink w:anchor="F117" w:history="1">
              <w:r>
                <w:rPr>
                  <w:rFonts w:ascii="Calibri" w:hAnsi="Calibri" w:eastAsia="Calibri" w:cs="Calibri"/>
                  <w:color w:val="000000"/>
                  <w:sz w:val="22"/>
                  <w:u w:val="none"/>
                </w:rPr>
                <w:t>117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3:9-11</w:t>
            </w:r>
          </w:p>
        </w:tc>
        <w:tc>
          <w:tcPr>
            <w:tcW w:w="2579" w:type="dxa"/>
            <w:tcMar>
              <w:top w:w="0" w:type="dxa"/>
              <w:bottom w:w="0" w:type="dxa"/>
              <w:left w:w="108" w:type="dxa"/>
              <w:right w:w="108" w:type="dxa"/>
            </w:tcMar>
          </w:tcPr>
          <w:p>
            <w:pPr>
              <w:spacing w:before="0" w:after="0" w:line="240" w:lineRule="auto"/>
            </w:pPr>
            <w:hyperlink w:anchor="F117" w:history="1">
              <w:r>
                <w:rPr>
                  <w:rFonts w:ascii="Calibri" w:hAnsi="Calibri" w:eastAsia="Calibri" w:cs="Calibri"/>
                  <w:color w:val="000000"/>
                  <w:sz w:val="22"/>
                  <w:u w:val="none"/>
                </w:rPr>
                <w:t>117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3:20</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4</w:t>
            </w:r>
          </w:p>
        </w:tc>
        <w:tc>
          <w:tcPr>
            <w:tcW w:w="2579" w:type="dxa"/>
            <w:tcMar>
              <w:top w:w="0" w:type="dxa"/>
              <w:bottom w:w="0" w:type="dxa"/>
              <w:left w:w="108" w:type="dxa"/>
              <w:right w:w="108" w:type="dxa"/>
            </w:tcMar>
          </w:tcPr>
          <w:p>
            <w:pPr>
              <w:spacing w:before="0" w:after="0" w:line="240" w:lineRule="auto"/>
            </w:pPr>
            <w:hyperlink w:anchor="F60" w:history="1">
              <w:r>
                <w:rPr>
                  <w:rFonts w:ascii="Calibri" w:hAnsi="Calibri" w:eastAsia="Calibri" w:cs="Calibri"/>
                  <w:color w:val="000000"/>
                  <w:sz w:val="22"/>
                  <w:u w:val="none"/>
                </w:rPr>
                <w:t>60</w:t>
              </w:r>
            </w:hyperlink>
            <w:r>
              <w:rPr>
                <w:rFonts w:ascii="Calibri" w:hAnsi="Calibri" w:eastAsia="Calibri" w:cs="Calibri"/>
                <w:color w:val="000000"/>
                <w:sz w:val="22"/>
              </w:rPr>
              <w:t xml:space="preserve">, </w:t>
            </w:r>
            <w:hyperlink w:anchor="F336" w:history="1">
              <w:r>
                <w:rPr>
                  <w:rFonts w:ascii="Calibri" w:hAnsi="Calibri" w:eastAsia="Calibri" w:cs="Calibri"/>
                  <w:color w:val="000000"/>
                  <w:sz w:val="22"/>
                  <w:u w:val="none"/>
                </w:rPr>
                <w:t>336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4:7</w:t>
            </w:r>
          </w:p>
        </w:tc>
        <w:tc>
          <w:tcPr>
            <w:tcW w:w="2579" w:type="dxa"/>
            <w:tcMar>
              <w:top w:w="0" w:type="dxa"/>
              <w:bottom w:w="0" w:type="dxa"/>
              <w:left w:w="108" w:type="dxa"/>
              <w:right w:w="108" w:type="dxa"/>
            </w:tcMar>
          </w:tcPr>
          <w:p>
            <w:pPr>
              <w:spacing w:before="0" w:after="0" w:line="240" w:lineRule="auto"/>
            </w:pPr>
            <w:hyperlink w:anchor="F337" w:history="1">
              <w:r>
                <w:rPr>
                  <w:rFonts w:ascii="Calibri" w:hAnsi="Calibri" w:eastAsia="Calibri" w:cs="Calibri"/>
                  <w:color w:val="000000"/>
                  <w:sz w:val="22"/>
                  <w:u w:val="none"/>
                </w:rPr>
                <w:t>337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4:8</w:t>
            </w:r>
          </w:p>
        </w:tc>
        <w:tc>
          <w:tcPr>
            <w:tcW w:w="2579" w:type="dxa"/>
            <w:tcMar>
              <w:top w:w="0" w:type="dxa"/>
              <w:bottom w:w="0" w:type="dxa"/>
              <w:left w:w="108" w:type="dxa"/>
              <w:right w:w="108" w:type="dxa"/>
            </w:tcMar>
          </w:tcPr>
          <w:p>
            <w:pPr>
              <w:spacing w:before="0" w:after="0" w:line="240" w:lineRule="auto"/>
            </w:pPr>
            <w:hyperlink w:anchor="F60" w:history="1">
              <w:r>
                <w:rPr>
                  <w:rFonts w:ascii="Calibri" w:hAnsi="Calibri" w:eastAsia="Calibri" w:cs="Calibri"/>
                  <w:color w:val="000000"/>
                  <w:sz w:val="22"/>
                  <w:u w:val="none"/>
                </w:rPr>
                <w:t>60</w:t>
              </w:r>
            </w:hyperlink>
            <w:r>
              <w:rPr>
                <w:rFonts w:ascii="Calibri" w:hAnsi="Calibri" w:eastAsia="Calibri" w:cs="Calibri"/>
                <w:color w:val="000000"/>
                <w:sz w:val="22"/>
              </w:rPr>
              <w:t xml:space="preserve">, </w:t>
            </w:r>
            <w:hyperlink w:anchor="F213" w:history="1">
              <w:r>
                <w:rPr>
                  <w:rFonts w:ascii="Calibri" w:hAnsi="Calibri" w:eastAsia="Calibri" w:cs="Calibri"/>
                  <w:color w:val="000000"/>
                  <w:sz w:val="22"/>
                  <w:u w:val="none"/>
                </w:rPr>
                <w:t>213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4:11</w:t>
            </w:r>
          </w:p>
        </w:tc>
        <w:tc>
          <w:tcPr>
            <w:tcW w:w="2579" w:type="dxa"/>
            <w:tcMar>
              <w:top w:w="0" w:type="dxa"/>
              <w:bottom w:w="0" w:type="dxa"/>
              <w:left w:w="108" w:type="dxa"/>
              <w:right w:w="108" w:type="dxa"/>
            </w:tcMar>
          </w:tcPr>
          <w:p>
            <w:pPr>
              <w:spacing w:before="0" w:after="0" w:line="240" w:lineRule="auto"/>
            </w:pPr>
            <w:hyperlink w:anchor="F336" w:history="1">
              <w:r>
                <w:rPr>
                  <w:rFonts w:ascii="Calibri" w:hAnsi="Calibri" w:eastAsia="Calibri" w:cs="Calibri"/>
                  <w:color w:val="000000"/>
                  <w:sz w:val="22"/>
                  <w:u w:val="none"/>
                </w:rPr>
                <w:t>336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Philippians 4:13</w:t>
            </w:r>
          </w:p>
        </w:tc>
        <w:tc>
          <w:tcPr>
            <w:tcW w:w="2579" w:type="dxa"/>
            <w:tcMar>
              <w:top w:w="0" w:type="dxa"/>
              <w:bottom w:w="0" w:type="dxa"/>
              <w:left w:w="108" w:type="dxa"/>
              <w:right w:w="108" w:type="dxa"/>
            </w:tcMar>
          </w:tcPr>
          <w:p>
            <w:pPr>
              <w:spacing w:before="0" w:after="0" w:line="240" w:lineRule="auto"/>
            </w:pPr>
            <w:hyperlink w:anchor="F336" w:history="1">
              <w:r>
                <w:rPr>
                  <w:rFonts w:ascii="Calibri" w:hAnsi="Calibri" w:eastAsia="Calibri" w:cs="Calibri"/>
                  <w:color w:val="000000"/>
                  <w:sz w:val="22"/>
                  <w:u w:val="none"/>
                </w:rPr>
                <w:t>336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Colossians 1:13</w:t>
            </w:r>
          </w:p>
        </w:tc>
        <w:tc>
          <w:tcPr>
            <w:tcW w:w="2579" w:type="dxa"/>
            <w:tcMar>
              <w:top w:w="0" w:type="dxa"/>
              <w:bottom w:w="0" w:type="dxa"/>
              <w:left w:w="108" w:type="dxa"/>
              <w:right w:w="108" w:type="dxa"/>
            </w:tcMar>
          </w:tcPr>
          <w:p>
            <w:pPr>
              <w:spacing w:before="0" w:after="0" w:line="240" w:lineRule="auto"/>
            </w:pPr>
            <w:hyperlink w:anchor="F373" w:history="1">
              <w:r>
                <w:rPr>
                  <w:rFonts w:ascii="Calibri" w:hAnsi="Calibri" w:eastAsia="Calibri" w:cs="Calibri"/>
                  <w:color w:val="000000"/>
                  <w:sz w:val="22"/>
                  <w:u w:val="none"/>
                </w:rPr>
                <w:t>373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Colossians 3:10</w:t>
            </w:r>
          </w:p>
        </w:tc>
        <w:tc>
          <w:tcPr>
            <w:tcW w:w="2579" w:type="dxa"/>
            <w:tcMar>
              <w:top w:w="0" w:type="dxa"/>
              <w:bottom w:w="0" w:type="dxa"/>
              <w:left w:w="108" w:type="dxa"/>
              <w:right w:w="108" w:type="dxa"/>
            </w:tcMar>
          </w:tcPr>
          <w:p>
            <w:pPr>
              <w:spacing w:before="0" w:after="0" w:line="240" w:lineRule="auto"/>
            </w:pPr>
            <w:hyperlink w:anchor="F134" w:history="1">
              <w:r>
                <w:rPr>
                  <w:rFonts w:ascii="Calibri" w:hAnsi="Calibri" w:eastAsia="Calibri" w:cs="Calibri"/>
                  <w:color w:val="000000"/>
                  <w:sz w:val="22"/>
                  <w:u w:val="none"/>
                </w:rPr>
                <w:t>134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4</w:t>
            </w:r>
          </w:p>
        </w:tc>
        <w:tc>
          <w:tcPr>
            <w:tcW w:w="2579" w:type="dxa"/>
            <w:tcMar>
              <w:top w:w="0" w:type="dxa"/>
              <w:bottom w:w="0" w:type="dxa"/>
              <w:left w:w="108" w:type="dxa"/>
              <w:right w:w="108" w:type="dxa"/>
            </w:tcMar>
          </w:tcPr>
          <w:p>
            <w:pPr>
              <w:spacing w:before="0" w:after="0" w:line="240" w:lineRule="auto"/>
            </w:pPr>
            <w:hyperlink w:anchor="F254" w:history="1">
              <w:r>
                <w:rPr>
                  <w:rFonts w:ascii="Calibri" w:hAnsi="Calibri" w:eastAsia="Calibri" w:cs="Calibri"/>
                  <w:color w:val="000000"/>
                  <w:sz w:val="22"/>
                  <w:u w:val="none"/>
                </w:rPr>
                <w:t>254</w:t>
              </w:r>
            </w:hyperlink>
            <w:r>
              <w:rPr>
                <w:rFonts w:ascii="Calibri" w:hAnsi="Calibri" w:eastAsia="Calibri" w:cs="Calibri"/>
                <w:color w:val="000000"/>
                <w:sz w:val="22"/>
              </w:rPr>
              <w:t xml:space="preserve">, </w:t>
            </w:r>
            <w:hyperlink w:anchor="F255" w:history="1">
              <w:r>
                <w:rPr>
                  <w:rFonts w:ascii="Calibri" w:hAnsi="Calibri" w:eastAsia="Calibri" w:cs="Calibri"/>
                  <w:color w:val="000000"/>
                  <w:sz w:val="22"/>
                  <w:u w:val="none"/>
                </w:rPr>
                <w:t>255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4:13-14</w:t>
            </w:r>
          </w:p>
        </w:tc>
        <w:tc>
          <w:tcPr>
            <w:tcW w:w="2579" w:type="dxa"/>
            <w:tcMar>
              <w:top w:w="0" w:type="dxa"/>
              <w:bottom w:w="0" w:type="dxa"/>
              <w:left w:w="108" w:type="dxa"/>
              <w:right w:w="108" w:type="dxa"/>
            </w:tcMar>
          </w:tcPr>
          <w:p>
            <w:pPr>
              <w:spacing w:before="0" w:after="0" w:line="240" w:lineRule="auto"/>
            </w:pPr>
            <w:hyperlink w:anchor="F186" w:history="1">
              <w:r>
                <w:rPr>
                  <w:rFonts w:ascii="Calibri" w:hAnsi="Calibri" w:eastAsia="Calibri" w:cs="Calibri"/>
                  <w:color w:val="000000"/>
                  <w:sz w:val="22"/>
                  <w:u w:val="none"/>
                </w:rPr>
                <w:t>186</w:t>
              </w:r>
            </w:hyperlink>
            <w:r>
              <w:rPr>
                <w:rFonts w:ascii="Calibri" w:hAnsi="Calibri" w:eastAsia="Calibri" w:cs="Calibri"/>
                <w:color w:val="000000"/>
                <w:sz w:val="22"/>
              </w:rPr>
              <w:t xml:space="preserve">, </w:t>
            </w:r>
            <w:hyperlink w:anchor="F187" w:history="1">
              <w:r>
                <w:rPr>
                  <w:rFonts w:ascii="Calibri" w:hAnsi="Calibri" w:eastAsia="Calibri" w:cs="Calibri"/>
                  <w:color w:val="000000"/>
                  <w:sz w:val="22"/>
                  <w:u w:val="none"/>
                </w:rPr>
                <w:t>187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4:16</w:t>
            </w:r>
          </w:p>
        </w:tc>
        <w:tc>
          <w:tcPr>
            <w:tcW w:w="2579" w:type="dxa"/>
            <w:tcMar>
              <w:top w:w="0" w:type="dxa"/>
              <w:bottom w:w="0" w:type="dxa"/>
              <w:left w:w="108" w:type="dxa"/>
              <w:right w:w="108" w:type="dxa"/>
            </w:tcMar>
          </w:tcPr>
          <w:p>
            <w:pPr>
              <w:spacing w:before="0" w:after="0" w:line="240" w:lineRule="auto"/>
            </w:pPr>
            <w:hyperlink w:anchor="F254" w:history="1">
              <w:r>
                <w:rPr>
                  <w:rFonts w:ascii="Calibri" w:hAnsi="Calibri" w:eastAsia="Calibri" w:cs="Calibri"/>
                  <w:color w:val="000000"/>
                  <w:sz w:val="22"/>
                  <w:u w:val="none"/>
                </w:rPr>
                <w:t>254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4:17</w:t>
            </w:r>
          </w:p>
        </w:tc>
        <w:tc>
          <w:tcPr>
            <w:tcW w:w="2579" w:type="dxa"/>
            <w:tcMar>
              <w:top w:w="0" w:type="dxa"/>
              <w:bottom w:w="0" w:type="dxa"/>
              <w:left w:w="108" w:type="dxa"/>
              <w:right w:w="108" w:type="dxa"/>
            </w:tcMar>
          </w:tcPr>
          <w:p>
            <w:pPr>
              <w:spacing w:before="0" w:after="0" w:line="240" w:lineRule="auto"/>
            </w:pPr>
            <w:hyperlink w:anchor="F255" w:history="1">
              <w:r>
                <w:rPr>
                  <w:rFonts w:ascii="Calibri" w:hAnsi="Calibri" w:eastAsia="Calibri" w:cs="Calibri"/>
                  <w:color w:val="000000"/>
                  <w:sz w:val="22"/>
                  <w:u w:val="none"/>
                </w:rPr>
                <w:t>255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5</w:t>
            </w:r>
          </w:p>
        </w:tc>
        <w:tc>
          <w:tcPr>
            <w:tcW w:w="2579" w:type="dxa"/>
            <w:tcMar>
              <w:top w:w="0" w:type="dxa"/>
              <w:bottom w:w="0" w:type="dxa"/>
              <w:left w:w="108" w:type="dxa"/>
              <w:right w:w="108" w:type="dxa"/>
            </w:tcMar>
          </w:tcPr>
          <w:p>
            <w:pPr>
              <w:spacing w:before="0" w:after="0" w:line="240" w:lineRule="auto"/>
            </w:pPr>
            <w:hyperlink w:anchor="F255" w:history="1">
              <w:r>
                <w:rPr>
                  <w:rFonts w:ascii="Calibri" w:hAnsi="Calibri" w:eastAsia="Calibri" w:cs="Calibri"/>
                  <w:color w:val="000000"/>
                  <w:sz w:val="22"/>
                  <w:u w:val="none"/>
                </w:rPr>
                <w:t>255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Thessalonians 5:9-10</w:t>
            </w:r>
          </w:p>
        </w:tc>
        <w:tc>
          <w:tcPr>
            <w:tcW w:w="2579" w:type="dxa"/>
            <w:tcMar>
              <w:top w:w="0" w:type="dxa"/>
              <w:bottom w:w="0" w:type="dxa"/>
              <w:left w:w="108" w:type="dxa"/>
              <w:right w:w="108" w:type="dxa"/>
            </w:tcMar>
          </w:tcPr>
          <w:p>
            <w:pPr>
              <w:spacing w:before="0" w:after="0" w:line="240" w:lineRule="auto"/>
            </w:pPr>
            <w:hyperlink w:anchor="F255" w:history="1">
              <w:r>
                <w:rPr>
                  <w:rFonts w:ascii="Calibri" w:hAnsi="Calibri" w:eastAsia="Calibri" w:cs="Calibri"/>
                  <w:color w:val="000000"/>
                  <w:sz w:val="22"/>
                  <w:u w:val="none"/>
                </w:rPr>
                <w:t>255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Timothy 1:13</w:t>
            </w:r>
          </w:p>
        </w:tc>
        <w:tc>
          <w:tcPr>
            <w:tcW w:w="2579" w:type="dxa"/>
            <w:tcMar>
              <w:top w:w="0" w:type="dxa"/>
              <w:bottom w:w="0" w:type="dxa"/>
              <w:left w:w="108" w:type="dxa"/>
              <w:right w:w="108" w:type="dxa"/>
            </w:tcMar>
          </w:tcPr>
          <w:p>
            <w:pPr>
              <w:spacing w:before="0" w:after="0" w:line="240" w:lineRule="auto"/>
            </w:pP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Timothy 6:10</w:t>
            </w:r>
          </w:p>
        </w:tc>
        <w:tc>
          <w:tcPr>
            <w:tcW w:w="2579" w:type="dxa"/>
            <w:tcMar>
              <w:top w:w="0" w:type="dxa"/>
              <w:bottom w:w="0" w:type="dxa"/>
              <w:left w:w="108" w:type="dxa"/>
              <w:right w:w="108" w:type="dxa"/>
            </w:tcMar>
          </w:tcPr>
          <w:p>
            <w:pPr>
              <w:spacing w:before="0" w:after="0" w:line="240" w:lineRule="auto"/>
            </w:pPr>
            <w:hyperlink w:anchor="F72" w:history="1">
              <w:r>
                <w:rPr>
                  <w:rFonts w:ascii="Calibri" w:hAnsi="Calibri" w:eastAsia="Calibri" w:cs="Calibri"/>
                  <w:color w:val="000000"/>
                  <w:sz w:val="22"/>
                  <w:u w:val="none"/>
                </w:rPr>
                <w:t>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w:t>
            </w:r>
          </w:p>
        </w:tc>
        <w:tc>
          <w:tcPr>
            <w:tcW w:w="2579" w:type="dxa"/>
            <w:tcMar>
              <w:top w:w="0" w:type="dxa"/>
              <w:bottom w:w="0" w:type="dxa"/>
              <w:left w:w="108" w:type="dxa"/>
              <w:right w:w="108" w:type="dxa"/>
            </w:tcMar>
          </w:tcPr>
          <w:p>
            <w:pPr>
              <w:spacing w:before="0" w:after="0" w:line="240" w:lineRule="auto"/>
            </w:pPr>
            <w:hyperlink w:anchor="F93" w:history="1">
              <w:r>
                <w:rPr>
                  <w:rFonts w:ascii="Calibri" w:hAnsi="Calibri" w:eastAsia="Calibri" w:cs="Calibri"/>
                  <w:color w:val="000000"/>
                  <w:sz w:val="22"/>
                  <w:u w:val="none"/>
                </w:rPr>
                <w:t>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1:12</w:t>
            </w:r>
          </w:p>
        </w:tc>
        <w:tc>
          <w:tcPr>
            <w:tcW w:w="2579" w:type="dxa"/>
            <w:tcMar>
              <w:top w:w="0" w:type="dxa"/>
              <w:bottom w:w="0" w:type="dxa"/>
              <w:left w:w="108" w:type="dxa"/>
              <w:right w:w="108" w:type="dxa"/>
            </w:tcMar>
          </w:tcPr>
          <w:p>
            <w:pPr>
              <w:spacing w:before="0" w:after="0" w:line="240" w:lineRule="auto"/>
            </w:pPr>
            <w:hyperlink w:anchor="F101" w:history="1">
              <w:r>
                <w:rPr>
                  <w:rFonts w:ascii="Calibri" w:hAnsi="Calibri" w:eastAsia="Calibri" w:cs="Calibri"/>
                  <w:color w:val="000000"/>
                  <w:sz w:val="22"/>
                  <w:u w:val="none"/>
                </w:rPr>
                <w:t>101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2:12</w:t>
            </w:r>
          </w:p>
        </w:tc>
        <w:tc>
          <w:tcPr>
            <w:tcW w:w="2579" w:type="dxa"/>
            <w:tcMar>
              <w:top w:w="0" w:type="dxa"/>
              <w:bottom w:w="0" w:type="dxa"/>
              <w:left w:w="108" w:type="dxa"/>
              <w:right w:w="108" w:type="dxa"/>
            </w:tcMar>
          </w:tcPr>
          <w:p>
            <w:pPr>
              <w:spacing w:before="0" w:after="0" w:line="240" w:lineRule="auto"/>
            </w:pPr>
            <w:hyperlink w:anchor="F33" w:history="1">
              <w:r>
                <w:rPr>
                  <w:rFonts w:ascii="Calibri" w:hAnsi="Calibri" w:eastAsia="Calibri" w:cs="Calibri"/>
                  <w:color w:val="000000"/>
                  <w:sz w:val="22"/>
                  <w:u w:val="none"/>
                </w:rPr>
                <w:t>33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3:12</w:t>
            </w:r>
          </w:p>
        </w:tc>
        <w:tc>
          <w:tcPr>
            <w:tcW w:w="2579" w:type="dxa"/>
            <w:tcMar>
              <w:top w:w="0" w:type="dxa"/>
              <w:bottom w:w="0" w:type="dxa"/>
              <w:left w:w="108" w:type="dxa"/>
              <w:right w:w="108" w:type="dxa"/>
            </w:tcMar>
          </w:tcPr>
          <w:p>
            <w:pPr>
              <w:spacing w:before="0" w:after="0" w:line="240" w:lineRule="auto"/>
            </w:pPr>
            <w:hyperlink w:anchor="F57" w:history="1">
              <w:r>
                <w:rPr>
                  <w:rFonts w:ascii="Calibri" w:hAnsi="Calibri" w:eastAsia="Calibri" w:cs="Calibri"/>
                  <w:color w:val="000000"/>
                  <w:sz w:val="22"/>
                  <w:u w:val="none"/>
                </w:rPr>
                <w:t>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3:14</w:t>
            </w:r>
          </w:p>
        </w:tc>
        <w:tc>
          <w:tcPr>
            <w:tcW w:w="2579" w:type="dxa"/>
            <w:tcMar>
              <w:top w:w="0" w:type="dxa"/>
              <w:bottom w:w="0" w:type="dxa"/>
              <w:left w:w="108" w:type="dxa"/>
              <w:right w:w="108" w:type="dxa"/>
            </w:tcMar>
          </w:tcPr>
          <w:p>
            <w:pPr>
              <w:spacing w:before="0" w:after="0" w:line="240" w:lineRule="auto"/>
            </w:pPr>
            <w:hyperlink w:anchor="F127" w:history="1">
              <w:r>
                <w:rPr>
                  <w:rFonts w:ascii="Calibri" w:hAnsi="Calibri" w:eastAsia="Calibri" w:cs="Calibri"/>
                  <w:color w:val="000000"/>
                  <w:sz w:val="22"/>
                  <w:u w:val="none"/>
                </w:rPr>
                <w:t>127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3:16</w:t>
            </w:r>
          </w:p>
        </w:tc>
        <w:tc>
          <w:tcPr>
            <w:tcW w:w="2579" w:type="dxa"/>
            <w:tcMar>
              <w:top w:w="0" w:type="dxa"/>
              <w:bottom w:w="0" w:type="dxa"/>
              <w:left w:w="108" w:type="dxa"/>
              <w:right w:w="108" w:type="dxa"/>
            </w:tcMar>
          </w:tcPr>
          <w:p>
            <w:pPr>
              <w:spacing w:before="0" w:after="0" w:line="240" w:lineRule="auto"/>
            </w:pPr>
            <w:hyperlink w:anchor="F167" w:history="1">
              <w:r>
                <w:rPr>
                  <w:rFonts w:ascii="Calibri" w:hAnsi="Calibri" w:eastAsia="Calibri" w:cs="Calibri"/>
                  <w:color w:val="000000"/>
                  <w:sz w:val="22"/>
                  <w:u w:val="none"/>
                </w:rPr>
                <w:t>167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4</w:t>
            </w:r>
          </w:p>
        </w:tc>
        <w:tc>
          <w:tcPr>
            <w:tcW w:w="2579" w:type="dxa"/>
            <w:tcMar>
              <w:top w:w="0" w:type="dxa"/>
              <w:bottom w:w="0" w:type="dxa"/>
              <w:left w:w="108" w:type="dxa"/>
              <w:right w:w="108" w:type="dxa"/>
            </w:tcMar>
          </w:tcPr>
          <w:p>
            <w:pPr>
              <w:spacing w:before="0" w:after="0" w:line="240" w:lineRule="auto"/>
            </w:pPr>
            <w:hyperlink w:anchor="F386" w:history="1">
              <w:r>
                <w:rPr>
                  <w:rFonts w:ascii="Calibri" w:hAnsi="Calibri" w:eastAsia="Calibri" w:cs="Calibri"/>
                  <w:color w:val="000000"/>
                  <w:sz w:val="22"/>
                  <w:u w:val="none"/>
                </w:rPr>
                <w:t>386</w:t>
              </w:r>
            </w:hyperlink>
            <w:r>
              <w:rPr>
                <w:rFonts w:ascii="Calibri" w:hAnsi="Calibri" w:eastAsia="Calibri" w:cs="Calibri"/>
                <w:color w:val="000000"/>
                <w:sz w:val="22"/>
              </w:rPr>
              <w:t xml:space="preserve">, </w:t>
            </w:r>
            <w:hyperlink w:anchor="F387" w:history="1">
              <w:r>
                <w:rPr>
                  <w:rFonts w:ascii="Calibri" w:hAnsi="Calibri" w:eastAsia="Calibri" w:cs="Calibri"/>
                  <w:color w:val="000000"/>
                  <w:sz w:val="22"/>
                  <w:u w:val="none"/>
                </w:rPr>
                <w:t>387</w:t>
              </w:r>
            </w:hyperlink>
            <w:r>
              <w:rPr>
                <w:rFonts w:ascii="Calibri" w:hAnsi="Calibri" w:eastAsia="Calibri" w:cs="Calibri"/>
                <w:color w:val="000000"/>
                <w:sz w:val="22"/>
              </w:rPr>
              <w:t xml:space="preserve">, </w:t>
            </w:r>
            <w:hyperlink w:anchor="F388" w:history="1">
              <w:r>
                <w:rPr>
                  <w:rFonts w:ascii="Calibri" w:hAnsi="Calibri" w:eastAsia="Calibri" w:cs="Calibri"/>
                  <w:color w:val="000000"/>
                  <w:sz w:val="22"/>
                  <w:u w:val="none"/>
                </w:rPr>
                <w:t>388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4:3</w:t>
            </w:r>
          </w:p>
        </w:tc>
        <w:tc>
          <w:tcPr>
            <w:tcW w:w="2579" w:type="dxa"/>
            <w:tcMar>
              <w:top w:w="0" w:type="dxa"/>
              <w:bottom w:w="0" w:type="dxa"/>
              <w:left w:w="108" w:type="dxa"/>
              <w:right w:w="108" w:type="dxa"/>
            </w:tcMar>
          </w:tcPr>
          <w:p>
            <w:pPr>
              <w:spacing w:before="0" w:after="0" w:line="240" w:lineRule="auto"/>
            </w:pPr>
            <w:hyperlink w:anchor="F197" w:history="1">
              <w:r>
                <w:rPr>
                  <w:rFonts w:ascii="Calibri" w:hAnsi="Calibri" w:eastAsia="Calibri" w:cs="Calibri"/>
                  <w:color w:val="000000"/>
                  <w:sz w:val="22"/>
                  <w:u w:val="none"/>
                </w:rPr>
                <w:t>197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4:11</w:t>
            </w:r>
          </w:p>
        </w:tc>
        <w:tc>
          <w:tcPr>
            <w:tcW w:w="2579" w:type="dxa"/>
            <w:tcMar>
              <w:top w:w="0" w:type="dxa"/>
              <w:bottom w:w="0" w:type="dxa"/>
              <w:left w:w="108" w:type="dxa"/>
              <w:right w:w="108" w:type="dxa"/>
            </w:tcMar>
          </w:tcPr>
          <w:p>
            <w:pPr>
              <w:spacing w:before="0" w:after="0" w:line="240" w:lineRule="auto"/>
            </w:pPr>
            <w:hyperlink w:anchor="F382" w:history="1">
              <w:r>
                <w:rPr>
                  <w:rFonts w:ascii="Calibri" w:hAnsi="Calibri" w:eastAsia="Calibri" w:cs="Calibri"/>
                  <w:color w:val="000000"/>
                  <w:sz w:val="22"/>
                  <w:u w:val="none"/>
                </w:rPr>
                <w:t>382</w:t>
              </w:r>
            </w:hyperlink>
            <w:r>
              <w:rPr>
                <w:rFonts w:ascii="Calibri" w:hAnsi="Calibri" w:eastAsia="Calibri" w:cs="Calibri"/>
                <w:color w:val="000000"/>
                <w:sz w:val="22"/>
              </w:rPr>
              <w:t xml:space="preserve">, </w:t>
            </w:r>
            <w:hyperlink w:anchor="F386" w:history="1">
              <w:r>
                <w:rPr>
                  <w:rFonts w:ascii="Calibri" w:hAnsi="Calibri" w:eastAsia="Calibri" w:cs="Calibri"/>
                  <w:color w:val="000000"/>
                  <w:sz w:val="22"/>
                  <w:u w:val="none"/>
                </w:rPr>
                <w:t>386</w:t>
              </w:r>
            </w:hyperlink>
            <w:r>
              <w:rPr>
                <w:rFonts w:ascii="Calibri" w:hAnsi="Calibri" w:eastAsia="Calibri" w:cs="Calibri"/>
                <w:color w:val="000000"/>
                <w:sz w:val="22"/>
              </w:rPr>
              <w:t xml:space="preserve">, </w:t>
            </w:r>
            <w:hyperlink w:anchor="F388" w:history="1">
              <w:r>
                <w:rPr>
                  <w:rFonts w:ascii="Calibri" w:hAnsi="Calibri" w:eastAsia="Calibri" w:cs="Calibri"/>
                  <w:color w:val="000000"/>
                  <w:sz w:val="22"/>
                  <w:u w:val="none"/>
                </w:rPr>
                <w:t>388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Timothy 4:20</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Titus 1:2</w:t>
            </w:r>
          </w:p>
        </w:tc>
        <w:tc>
          <w:tcPr>
            <w:tcW w:w="2579" w:type="dxa"/>
            <w:tcMar>
              <w:top w:w="0" w:type="dxa"/>
              <w:bottom w:w="0" w:type="dxa"/>
              <w:left w:w="108" w:type="dxa"/>
              <w:right w:w="108" w:type="dxa"/>
            </w:tcMar>
          </w:tcPr>
          <w:p>
            <w:pPr>
              <w:spacing w:before="0" w:after="0" w:line="240" w:lineRule="auto"/>
            </w:pPr>
            <w:hyperlink w:anchor="F466" w:history="1">
              <w:r>
                <w:rPr>
                  <w:rFonts w:ascii="Calibri" w:hAnsi="Calibri" w:eastAsia="Calibri" w:cs="Calibri"/>
                  <w:color w:val="000000"/>
                  <w:sz w:val="22"/>
                  <w:u w:val="none"/>
                </w:rPr>
                <w:t>466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Titus 3</w:t>
            </w:r>
          </w:p>
        </w:tc>
        <w:tc>
          <w:tcPr>
            <w:tcW w:w="2579" w:type="dxa"/>
            <w:tcMar>
              <w:top w:w="0" w:type="dxa"/>
              <w:bottom w:w="0" w:type="dxa"/>
              <w:left w:w="108" w:type="dxa"/>
              <w:right w:w="108" w:type="dxa"/>
            </w:tcMar>
          </w:tcPr>
          <w:p>
            <w:pPr>
              <w:spacing w:before="0" w:after="0" w:line="240" w:lineRule="auto"/>
            </w:pPr>
            <w:hyperlink w:anchor="F133" w:history="1">
              <w:r>
                <w:rPr>
                  <w:rFonts w:ascii="Calibri" w:hAnsi="Calibri" w:eastAsia="Calibri" w:cs="Calibri"/>
                  <w:color w:val="000000"/>
                  <w:sz w:val="22"/>
                  <w:u w:val="none"/>
                </w:rPr>
                <w:t>133</w:t>
              </w:r>
            </w:hyperlink>
            <w:r>
              <w:rPr>
                <w:rFonts w:ascii="Calibri" w:hAnsi="Calibri" w:eastAsia="Calibri" w:cs="Calibri"/>
                <w:color w:val="000000"/>
                <w:sz w:val="22"/>
              </w:rPr>
              <w:t xml:space="preserve">, </w:t>
            </w:r>
            <w:hyperlink w:anchor="F134" w:history="1">
              <w:r>
                <w:rPr>
                  <w:rFonts w:ascii="Calibri" w:hAnsi="Calibri" w:eastAsia="Calibri" w:cs="Calibri"/>
                  <w:color w:val="000000"/>
                  <w:sz w:val="22"/>
                  <w:u w:val="none"/>
                </w:rPr>
                <w:t>134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Titus 3:5</w:t>
            </w:r>
          </w:p>
        </w:tc>
        <w:tc>
          <w:tcPr>
            <w:tcW w:w="2579" w:type="dxa"/>
            <w:tcMar>
              <w:top w:w="0" w:type="dxa"/>
              <w:bottom w:w="0" w:type="dxa"/>
              <w:left w:w="108" w:type="dxa"/>
              <w:right w:w="108" w:type="dxa"/>
            </w:tcMar>
          </w:tcPr>
          <w:p>
            <w:pPr>
              <w:spacing w:before="0" w:after="0" w:line="240" w:lineRule="auto"/>
            </w:pPr>
            <w:hyperlink w:anchor="F134" w:history="1">
              <w:r>
                <w:rPr>
                  <w:rFonts w:ascii="Calibri" w:hAnsi="Calibri" w:eastAsia="Calibri" w:cs="Calibri"/>
                  <w:color w:val="000000"/>
                  <w:sz w:val="22"/>
                  <w:u w:val="none"/>
                </w:rPr>
                <w:t>134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Philemon 1:8-9</w:t>
            </w:r>
          </w:p>
        </w:tc>
        <w:tc>
          <w:tcPr>
            <w:tcW w:w="2579" w:type="dxa"/>
            <w:tcMar>
              <w:top w:w="0" w:type="dxa"/>
              <w:bottom w:w="0" w:type="dxa"/>
              <w:left w:w="108" w:type="dxa"/>
              <w:right w:w="108" w:type="dxa"/>
            </w:tcMar>
          </w:tcPr>
          <w:p>
            <w:pPr>
              <w:spacing w:before="0" w:after="0" w:line="240" w:lineRule="auto"/>
            </w:pPr>
            <w:hyperlink w:anchor="F92" w:history="1">
              <w:r>
                <w:rPr>
                  <w:rFonts w:ascii="Calibri" w:hAnsi="Calibri" w:eastAsia="Calibri" w:cs="Calibri"/>
                  <w:color w:val="000000"/>
                  <w:sz w:val="22"/>
                  <w:u w:val="none"/>
                </w:rPr>
                <w:t>92</w:t>
              </w:r>
            </w:hyperlink>
            <w:r>
              <w:rPr>
                <w:rFonts w:ascii="Calibri" w:hAnsi="Calibri" w:eastAsia="Calibri" w:cs="Calibri"/>
                <w:color w:val="000000"/>
                <w:sz w:val="22"/>
              </w:rPr>
              <w:t xml:space="preserve">, </w:t>
            </w:r>
            <w:hyperlink w:anchor="F93" w:history="1">
              <w:r>
                <w:rPr>
                  <w:rFonts w:ascii="Calibri" w:hAnsi="Calibri" w:eastAsia="Calibri" w:cs="Calibri"/>
                  <w:color w:val="000000"/>
                  <w:sz w:val="22"/>
                  <w:u w:val="none"/>
                </w:rPr>
                <w:t>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w:t>
            </w:r>
          </w:p>
        </w:tc>
        <w:tc>
          <w:tcPr>
            <w:tcW w:w="2579" w:type="dxa"/>
            <w:tcMar>
              <w:top w:w="0" w:type="dxa"/>
              <w:bottom w:w="0" w:type="dxa"/>
              <w:left w:w="108" w:type="dxa"/>
              <w:right w:w="108" w:type="dxa"/>
            </w:tcMar>
          </w:tcPr>
          <w:p>
            <w:pPr>
              <w:spacing w:before="0" w:after="0" w:line="240" w:lineRule="auto"/>
            </w:pPr>
            <w:hyperlink w:anchor="F270" w:history="1">
              <w:r>
                <w:rPr>
                  <w:rFonts w:ascii="Calibri" w:hAnsi="Calibri" w:eastAsia="Calibri" w:cs="Calibri"/>
                  <w:color w:val="000000"/>
                  <w:sz w:val="22"/>
                  <w:u w:val="none"/>
                </w:rPr>
                <w:t>270</w:t>
              </w:r>
            </w:hyperlink>
            <w:r>
              <w:rPr>
                <w:rFonts w:ascii="Calibri" w:hAnsi="Calibri" w:eastAsia="Calibri" w:cs="Calibri"/>
                <w:color w:val="000000"/>
                <w:sz w:val="22"/>
              </w:rPr>
              <w:t xml:space="preserve">, </w:t>
            </w:r>
            <w:hyperlink w:anchor="F271" w:history="1">
              <w:r>
                <w:rPr>
                  <w:rFonts w:ascii="Calibri" w:hAnsi="Calibri" w:eastAsia="Calibri" w:cs="Calibri"/>
                  <w:color w:val="000000"/>
                  <w:sz w:val="22"/>
                  <w:u w:val="none"/>
                </w:rPr>
                <w:t>271</w:t>
              </w:r>
            </w:hyperlink>
            <w:r>
              <w:rPr>
                <w:rFonts w:ascii="Calibri" w:hAnsi="Calibri" w:eastAsia="Calibri" w:cs="Calibri"/>
                <w:color w:val="000000"/>
                <w:sz w:val="22"/>
              </w:rPr>
              <w:t xml:space="preserve">, </w:t>
            </w:r>
            <w:hyperlink w:anchor="F272" w:history="1">
              <w:r>
                <w:rPr>
                  <w:rFonts w:ascii="Calibri" w:hAnsi="Calibri" w:eastAsia="Calibri" w:cs="Calibri"/>
                  <w:color w:val="000000"/>
                  <w:sz w:val="22"/>
                  <w:u w:val="none"/>
                </w:rPr>
                <w:t>272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2</w:t>
            </w:r>
          </w:p>
        </w:tc>
        <w:tc>
          <w:tcPr>
            <w:tcW w:w="2579" w:type="dxa"/>
            <w:tcMar>
              <w:top w:w="0" w:type="dxa"/>
              <w:bottom w:w="0" w:type="dxa"/>
              <w:left w:w="108" w:type="dxa"/>
              <w:right w:w="108" w:type="dxa"/>
            </w:tcMar>
          </w:tcPr>
          <w:p>
            <w:pPr>
              <w:spacing w:before="0" w:after="0" w:line="240" w:lineRule="auto"/>
            </w:pPr>
            <w:hyperlink w:anchor="F206" w:history="1">
              <w:r>
                <w:rPr>
                  <w:rFonts w:ascii="Calibri" w:hAnsi="Calibri" w:eastAsia="Calibri" w:cs="Calibri"/>
                  <w:color w:val="000000"/>
                  <w:sz w:val="22"/>
                  <w:u w:val="none"/>
                </w:rPr>
                <w:t>206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2:14</w:t>
            </w:r>
          </w:p>
        </w:tc>
        <w:tc>
          <w:tcPr>
            <w:tcW w:w="2579" w:type="dxa"/>
            <w:tcMar>
              <w:top w:w="0" w:type="dxa"/>
              <w:bottom w:w="0" w:type="dxa"/>
              <w:left w:w="108" w:type="dxa"/>
              <w:right w:w="108" w:type="dxa"/>
            </w:tcMar>
          </w:tcPr>
          <w:p>
            <w:pPr>
              <w:spacing w:before="0" w:after="0" w:line="240" w:lineRule="auto"/>
            </w:pPr>
            <w:hyperlink w:anchor="F206" w:history="1">
              <w:r>
                <w:rPr>
                  <w:rFonts w:ascii="Calibri" w:hAnsi="Calibri" w:eastAsia="Calibri" w:cs="Calibri"/>
                  <w:color w:val="000000"/>
                  <w:sz w:val="22"/>
                  <w:u w:val="none"/>
                </w:rPr>
                <w:t>206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2:16</w:t>
            </w:r>
          </w:p>
        </w:tc>
        <w:tc>
          <w:tcPr>
            <w:tcW w:w="2579" w:type="dxa"/>
            <w:tcMar>
              <w:top w:w="0" w:type="dxa"/>
              <w:bottom w:w="0" w:type="dxa"/>
              <w:left w:w="108" w:type="dxa"/>
              <w:right w:w="108" w:type="dxa"/>
            </w:tcMar>
          </w:tcPr>
          <w:p>
            <w:pPr>
              <w:spacing w:before="0" w:after="0" w:line="240" w:lineRule="auto"/>
            </w:pPr>
            <w:hyperlink w:anchor="F54" w:history="1">
              <w:r>
                <w:rPr>
                  <w:rFonts w:ascii="Calibri" w:hAnsi="Calibri" w:eastAsia="Calibri" w:cs="Calibri"/>
                  <w:color w:val="000000"/>
                  <w:sz w:val="22"/>
                  <w:u w:val="none"/>
                </w:rPr>
                <w:t>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3</w:t>
            </w:r>
          </w:p>
        </w:tc>
        <w:tc>
          <w:tcPr>
            <w:tcW w:w="2579" w:type="dxa"/>
            <w:tcMar>
              <w:top w:w="0" w:type="dxa"/>
              <w:bottom w:w="0" w:type="dxa"/>
              <w:left w:w="108" w:type="dxa"/>
              <w:right w:w="108" w:type="dxa"/>
            </w:tcMar>
          </w:tcPr>
          <w:p>
            <w:pPr>
              <w:spacing w:before="0" w:after="0" w:line="240" w:lineRule="auto"/>
            </w:pPr>
            <w:hyperlink w:anchor="F128" w:history="1">
              <w:r>
                <w:rPr>
                  <w:rFonts w:ascii="Calibri" w:hAnsi="Calibri" w:eastAsia="Calibri" w:cs="Calibri"/>
                  <w:color w:val="000000"/>
                  <w:sz w:val="22"/>
                  <w:u w:val="none"/>
                </w:rPr>
                <w:t>128</w:t>
              </w:r>
            </w:hyperlink>
            <w:r>
              <w:rPr>
                <w:rFonts w:ascii="Calibri" w:hAnsi="Calibri" w:eastAsia="Calibri" w:cs="Calibri"/>
                <w:color w:val="000000"/>
                <w:sz w:val="22"/>
              </w:rPr>
              <w:t xml:space="preserve">, </w:t>
            </w: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3:7-11</w:t>
            </w:r>
          </w:p>
        </w:tc>
        <w:tc>
          <w:tcPr>
            <w:tcW w:w="2579" w:type="dxa"/>
            <w:tcMar>
              <w:top w:w="0" w:type="dxa"/>
              <w:bottom w:w="0" w:type="dxa"/>
              <w:left w:w="108" w:type="dxa"/>
              <w:right w:w="108" w:type="dxa"/>
            </w:tcMar>
          </w:tcPr>
          <w:p>
            <w:pPr>
              <w:spacing w:before="0" w:after="0" w:line="240" w:lineRule="auto"/>
            </w:pPr>
            <w:hyperlink w:anchor="F128" w:history="1">
              <w:r>
                <w:rPr>
                  <w:rFonts w:ascii="Calibri" w:hAnsi="Calibri" w:eastAsia="Calibri" w:cs="Calibri"/>
                  <w:color w:val="000000"/>
                  <w:sz w:val="22"/>
                  <w:u w:val="none"/>
                </w:rPr>
                <w:t>128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3:16-17</w:t>
            </w:r>
          </w:p>
        </w:tc>
        <w:tc>
          <w:tcPr>
            <w:tcW w:w="2579" w:type="dxa"/>
            <w:tcMar>
              <w:top w:w="0" w:type="dxa"/>
              <w:bottom w:w="0" w:type="dxa"/>
              <w:left w:w="108" w:type="dxa"/>
              <w:right w:w="108" w:type="dxa"/>
            </w:tcMar>
          </w:tcPr>
          <w:p>
            <w:pPr>
              <w:spacing w:before="0" w:after="0" w:line="240" w:lineRule="auto"/>
            </w:pPr>
            <w:hyperlink w:anchor="F128" w:history="1">
              <w:r>
                <w:rPr>
                  <w:rFonts w:ascii="Calibri" w:hAnsi="Calibri" w:eastAsia="Calibri" w:cs="Calibri"/>
                  <w:color w:val="000000"/>
                  <w:sz w:val="22"/>
                  <w:u w:val="none"/>
                </w:rPr>
                <w:t>128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3:19</w:t>
            </w:r>
          </w:p>
        </w:tc>
        <w:tc>
          <w:tcPr>
            <w:tcW w:w="2579" w:type="dxa"/>
            <w:tcMar>
              <w:top w:w="0" w:type="dxa"/>
              <w:bottom w:w="0" w:type="dxa"/>
              <w:left w:w="108" w:type="dxa"/>
              <w:right w:w="108" w:type="dxa"/>
            </w:tcMar>
          </w:tcPr>
          <w:p>
            <w:pPr>
              <w:spacing w:before="0" w:after="0" w:line="240" w:lineRule="auto"/>
            </w:pP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4:2</w:t>
            </w:r>
          </w:p>
        </w:tc>
        <w:tc>
          <w:tcPr>
            <w:tcW w:w="2579" w:type="dxa"/>
            <w:tcMar>
              <w:top w:w="0" w:type="dxa"/>
              <w:bottom w:w="0" w:type="dxa"/>
              <w:left w:w="108" w:type="dxa"/>
              <w:right w:w="108" w:type="dxa"/>
            </w:tcMar>
          </w:tcPr>
          <w:p>
            <w:pPr>
              <w:spacing w:before="0" w:after="0" w:line="240" w:lineRule="auto"/>
            </w:pPr>
            <w:hyperlink w:anchor="F129" w:history="1">
              <w:r>
                <w:rPr>
                  <w:rFonts w:ascii="Calibri" w:hAnsi="Calibri" w:eastAsia="Calibri" w:cs="Calibri"/>
                  <w:color w:val="000000"/>
                  <w:sz w:val="22"/>
                  <w:u w:val="none"/>
                </w:rPr>
                <w:t>129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4:12</w:t>
            </w:r>
          </w:p>
        </w:tc>
        <w:tc>
          <w:tcPr>
            <w:tcW w:w="2579" w:type="dxa"/>
            <w:tcMar>
              <w:top w:w="0" w:type="dxa"/>
              <w:bottom w:w="0" w:type="dxa"/>
              <w:left w:w="108" w:type="dxa"/>
              <w:right w:w="108" w:type="dxa"/>
            </w:tcMar>
          </w:tcPr>
          <w:p>
            <w:pPr>
              <w:spacing w:before="0" w:after="0" w:line="240" w:lineRule="auto"/>
            </w:pPr>
            <w:hyperlink w:anchor="F167" w:history="1">
              <w:r>
                <w:rPr>
                  <w:rFonts w:ascii="Calibri" w:hAnsi="Calibri" w:eastAsia="Calibri" w:cs="Calibri"/>
                  <w:color w:val="000000"/>
                  <w:sz w:val="22"/>
                  <w:u w:val="none"/>
                </w:rPr>
                <w:t>167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4:15</w:t>
            </w:r>
          </w:p>
        </w:tc>
        <w:tc>
          <w:tcPr>
            <w:tcW w:w="2579" w:type="dxa"/>
            <w:tcMar>
              <w:top w:w="0" w:type="dxa"/>
              <w:bottom w:w="0" w:type="dxa"/>
              <w:left w:w="108" w:type="dxa"/>
              <w:right w:w="108" w:type="dxa"/>
            </w:tcMar>
          </w:tcPr>
          <w:p>
            <w:pPr>
              <w:spacing w:before="0" w:after="0" w:line="240" w:lineRule="auto"/>
            </w:pPr>
            <w:hyperlink w:anchor="F226" w:history="1">
              <w:r>
                <w:rPr>
                  <w:rFonts w:ascii="Calibri" w:hAnsi="Calibri" w:eastAsia="Calibri" w:cs="Calibri"/>
                  <w:color w:val="000000"/>
                  <w:sz w:val="22"/>
                  <w:u w:val="none"/>
                </w:rPr>
                <w:t>226</w:t>
              </w:r>
            </w:hyperlink>
            <w:r>
              <w:rPr>
                <w:rFonts w:ascii="Calibri" w:hAnsi="Calibri" w:eastAsia="Calibri" w:cs="Calibri"/>
                <w:color w:val="000000"/>
                <w:sz w:val="22"/>
              </w:rPr>
              <w:t xml:space="preserve">, </w:t>
            </w:r>
            <w:hyperlink w:anchor="F272" w:history="1">
              <w:r>
                <w:rPr>
                  <w:rFonts w:ascii="Calibri" w:hAnsi="Calibri" w:eastAsia="Calibri" w:cs="Calibri"/>
                  <w:color w:val="000000"/>
                  <w:sz w:val="22"/>
                  <w:u w:val="none"/>
                </w:rPr>
                <w:t>272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5</w:t>
            </w:r>
          </w:p>
        </w:tc>
        <w:tc>
          <w:tcPr>
            <w:tcW w:w="2579" w:type="dxa"/>
            <w:tcMar>
              <w:top w:w="0" w:type="dxa"/>
              <w:bottom w:w="0" w:type="dxa"/>
              <w:left w:w="108" w:type="dxa"/>
              <w:right w:w="108" w:type="dxa"/>
            </w:tcMar>
          </w:tcPr>
          <w:p>
            <w:pPr>
              <w:spacing w:before="0" w:after="0" w:line="240" w:lineRule="auto"/>
            </w:pPr>
            <w:hyperlink w:anchor="F244" w:history="1">
              <w:r>
                <w:rPr>
                  <w:rFonts w:ascii="Calibri" w:hAnsi="Calibri" w:eastAsia="Calibri" w:cs="Calibri"/>
                  <w:color w:val="000000"/>
                  <w:sz w:val="22"/>
                  <w:u w:val="none"/>
                </w:rPr>
                <w:t>244</w:t>
              </w:r>
            </w:hyperlink>
            <w:r>
              <w:rPr>
                <w:rFonts w:ascii="Calibri" w:hAnsi="Calibri" w:eastAsia="Calibri" w:cs="Calibri"/>
                <w:color w:val="000000"/>
                <w:sz w:val="22"/>
              </w:rPr>
              <w:t xml:space="preserve">, </w:t>
            </w:r>
            <w:hyperlink w:anchor="F245" w:history="1">
              <w:r>
                <w:rPr>
                  <w:rFonts w:ascii="Calibri" w:hAnsi="Calibri" w:eastAsia="Calibri" w:cs="Calibri"/>
                  <w:color w:val="000000"/>
                  <w:sz w:val="22"/>
                  <w:u w:val="none"/>
                </w:rPr>
                <w:t>245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5:1</w:t>
            </w:r>
          </w:p>
        </w:tc>
        <w:tc>
          <w:tcPr>
            <w:tcW w:w="2579" w:type="dxa"/>
            <w:tcMar>
              <w:top w:w="0" w:type="dxa"/>
              <w:bottom w:w="0" w:type="dxa"/>
              <w:left w:w="108" w:type="dxa"/>
              <w:right w:w="108" w:type="dxa"/>
            </w:tcMar>
          </w:tcPr>
          <w:p>
            <w:pPr>
              <w:spacing w:before="0" w:after="0" w:line="240" w:lineRule="auto"/>
            </w:pPr>
            <w:hyperlink w:anchor="F244" w:history="1">
              <w:r>
                <w:rPr>
                  <w:rFonts w:ascii="Calibri" w:hAnsi="Calibri" w:eastAsia="Calibri" w:cs="Calibri"/>
                  <w:color w:val="000000"/>
                  <w:sz w:val="22"/>
                  <w:u w:val="none"/>
                </w:rPr>
                <w:t>244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7:24-25</w:t>
            </w:r>
          </w:p>
        </w:tc>
        <w:tc>
          <w:tcPr>
            <w:tcW w:w="2579" w:type="dxa"/>
            <w:tcMar>
              <w:top w:w="0" w:type="dxa"/>
              <w:bottom w:w="0" w:type="dxa"/>
              <w:left w:w="108" w:type="dxa"/>
              <w:right w:w="108" w:type="dxa"/>
            </w:tcMar>
          </w:tcPr>
          <w:p>
            <w:pPr>
              <w:spacing w:before="0" w:after="0" w:line="240" w:lineRule="auto"/>
            </w:pPr>
            <w:hyperlink w:anchor="F271" w:history="1">
              <w:r>
                <w:rPr>
                  <w:rFonts w:ascii="Calibri" w:hAnsi="Calibri" w:eastAsia="Calibri" w:cs="Calibri"/>
                  <w:color w:val="000000"/>
                  <w:sz w:val="22"/>
                  <w:u w:val="none"/>
                </w:rPr>
                <w:t>271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7:25</w:t>
            </w:r>
          </w:p>
        </w:tc>
        <w:tc>
          <w:tcPr>
            <w:tcW w:w="2579" w:type="dxa"/>
            <w:tcMar>
              <w:top w:w="0" w:type="dxa"/>
              <w:bottom w:w="0" w:type="dxa"/>
              <w:left w:w="108" w:type="dxa"/>
              <w:right w:w="108" w:type="dxa"/>
            </w:tcMar>
          </w:tcPr>
          <w:p>
            <w:pPr>
              <w:spacing w:before="0" w:after="0" w:line="240" w:lineRule="auto"/>
            </w:pPr>
            <w:hyperlink w:anchor="F165" w:history="1">
              <w:r>
                <w:rPr>
                  <w:rFonts w:ascii="Calibri" w:hAnsi="Calibri" w:eastAsia="Calibri" w:cs="Calibri"/>
                  <w:color w:val="000000"/>
                  <w:sz w:val="22"/>
                  <w:u w:val="none"/>
                </w:rPr>
                <w:t>165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8:3</w:t>
            </w:r>
          </w:p>
        </w:tc>
        <w:tc>
          <w:tcPr>
            <w:tcW w:w="2579" w:type="dxa"/>
            <w:tcMar>
              <w:top w:w="0" w:type="dxa"/>
              <w:bottom w:w="0" w:type="dxa"/>
              <w:left w:w="108" w:type="dxa"/>
              <w:right w:w="108" w:type="dxa"/>
            </w:tcMar>
          </w:tcPr>
          <w:p>
            <w:pPr>
              <w:spacing w:before="0" w:after="0" w:line="240" w:lineRule="auto"/>
            </w:pPr>
            <w:hyperlink w:anchor="F271" w:history="1">
              <w:r>
                <w:rPr>
                  <w:rFonts w:ascii="Calibri" w:hAnsi="Calibri" w:eastAsia="Calibri" w:cs="Calibri"/>
                  <w:color w:val="000000"/>
                  <w:sz w:val="22"/>
                  <w:u w:val="none"/>
                </w:rPr>
                <w:t>271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8:10</w:t>
            </w:r>
          </w:p>
        </w:tc>
        <w:tc>
          <w:tcPr>
            <w:tcW w:w="2579" w:type="dxa"/>
            <w:tcMar>
              <w:top w:w="0" w:type="dxa"/>
              <w:bottom w:w="0" w:type="dxa"/>
              <w:left w:w="108" w:type="dxa"/>
              <w:right w:w="108" w:type="dxa"/>
            </w:tcMar>
          </w:tcPr>
          <w:p>
            <w:pPr>
              <w:spacing w:before="0" w:after="0" w:line="240" w:lineRule="auto"/>
            </w:pPr>
            <w:hyperlink w:anchor="F141" w:history="1">
              <w:r>
                <w:rPr>
                  <w:rFonts w:ascii="Calibri" w:hAnsi="Calibri" w:eastAsia="Calibri" w:cs="Calibri"/>
                  <w:color w:val="000000"/>
                  <w:sz w:val="22"/>
                  <w:u w:val="none"/>
                </w:rPr>
                <w:t>141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10:26-27</w:t>
            </w:r>
          </w:p>
        </w:tc>
        <w:tc>
          <w:tcPr>
            <w:tcW w:w="2579" w:type="dxa"/>
            <w:tcMar>
              <w:top w:w="0" w:type="dxa"/>
              <w:bottom w:w="0" w:type="dxa"/>
              <w:left w:w="108" w:type="dxa"/>
              <w:right w:w="108" w:type="dxa"/>
            </w:tcMar>
          </w:tcPr>
          <w:p>
            <w:pPr>
              <w:spacing w:before="0" w:after="0" w:line="240" w:lineRule="auto"/>
            </w:pPr>
            <w:hyperlink w:anchor="F249" w:history="1">
              <w:r>
                <w:rPr>
                  <w:rFonts w:ascii="Calibri" w:hAnsi="Calibri" w:eastAsia="Calibri" w:cs="Calibri"/>
                  <w:color w:val="000000"/>
                  <w:sz w:val="22"/>
                  <w:u w:val="none"/>
                </w:rPr>
                <w:t>249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r>
              <w:rPr>
                <w:rFonts w:ascii="Calibri" w:hAnsi="Calibri" w:eastAsia="Calibri" w:cs="Calibri"/>
                <w:color w:val="000000"/>
                <w:sz w:val="22"/>
              </w:rPr>
              <w:t xml:space="preserve">, </w:t>
            </w:r>
            <w:hyperlink w:anchor="F278" w:history="1">
              <w:r>
                <w:rPr>
                  <w:rFonts w:ascii="Calibri" w:hAnsi="Calibri" w:eastAsia="Calibri" w:cs="Calibri"/>
                  <w:color w:val="000000"/>
                  <w:sz w:val="22"/>
                  <w:u w:val="none"/>
                </w:rPr>
                <w:t>278</w:t>
              </w:r>
            </w:hyperlink>
            <w:r>
              <w:rPr>
                <w:rFonts w:ascii="Calibri" w:hAnsi="Calibri" w:eastAsia="Calibri" w:cs="Calibri"/>
                <w:color w:val="000000"/>
                <w:sz w:val="22"/>
              </w:rPr>
              <w:t xml:space="preserve">, </w:t>
            </w:r>
            <w:hyperlink w:anchor="F279" w:history="1">
              <w:r>
                <w:rPr>
                  <w:rFonts w:ascii="Calibri" w:hAnsi="Calibri" w:eastAsia="Calibri" w:cs="Calibri"/>
                  <w:color w:val="000000"/>
                  <w:sz w:val="22"/>
                  <w:u w:val="none"/>
                </w:rPr>
                <w:t>279</w:t>
              </w:r>
            </w:hyperlink>
            <w:r>
              <w:rPr>
                <w:rFonts w:ascii="Calibri" w:hAnsi="Calibri" w:eastAsia="Calibri" w:cs="Calibri"/>
                <w:color w:val="000000"/>
                <w:sz w:val="22"/>
              </w:rPr>
              <w:t xml:space="preserve">, </w:t>
            </w:r>
            <w:hyperlink w:anchor="F343" w:history="1">
              <w:r>
                <w:rPr>
                  <w:rFonts w:ascii="Calibri" w:hAnsi="Calibri" w:eastAsia="Calibri" w:cs="Calibri"/>
                  <w:color w:val="000000"/>
                  <w:sz w:val="22"/>
                  <w:u w:val="none"/>
                </w:rPr>
                <w:t>343</w:t>
              </w:r>
            </w:hyperlink>
            <w:r>
              <w:rPr>
                <w:rFonts w:ascii="Calibri" w:hAnsi="Calibri" w:eastAsia="Calibri" w:cs="Calibri"/>
                <w:color w:val="000000"/>
                <w:sz w:val="22"/>
              </w:rPr>
              <w:t xml:space="preserve">, </w:t>
            </w:r>
            <w:hyperlink w:anchor="F371" w:history="1">
              <w:r>
                <w:rPr>
                  <w:rFonts w:ascii="Calibri" w:hAnsi="Calibri" w:eastAsia="Calibri" w:cs="Calibri"/>
                  <w:color w:val="000000"/>
                  <w:sz w:val="22"/>
                  <w:u w:val="none"/>
                </w:rPr>
                <w:t>371</w:t>
              </w:r>
            </w:hyperlink>
            <w:r>
              <w:rPr>
                <w:rFonts w:ascii="Calibri" w:hAnsi="Calibri" w:eastAsia="Calibri" w:cs="Calibri"/>
                <w:color w:val="000000"/>
                <w:sz w:val="22"/>
              </w:rPr>
              <w:t xml:space="preserve">, </w:t>
            </w:r>
            <w:hyperlink w:anchor="F372" w:history="1">
              <w:r>
                <w:rPr>
                  <w:rFonts w:ascii="Calibri" w:hAnsi="Calibri" w:eastAsia="Calibri" w:cs="Calibri"/>
                  <w:color w:val="000000"/>
                  <w:sz w:val="22"/>
                  <w:u w:val="none"/>
                </w:rPr>
                <w:t>372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11:6</w:t>
            </w:r>
          </w:p>
        </w:tc>
        <w:tc>
          <w:tcPr>
            <w:tcW w:w="2579" w:type="dxa"/>
            <w:tcMar>
              <w:top w:w="0" w:type="dxa"/>
              <w:bottom w:w="0" w:type="dxa"/>
              <w:left w:w="108" w:type="dxa"/>
              <w:right w:w="108" w:type="dxa"/>
            </w:tcMar>
          </w:tcPr>
          <w:p>
            <w:pPr>
              <w:spacing w:before="0" w:after="0" w:line="240" w:lineRule="auto"/>
            </w:pPr>
            <w:hyperlink w:anchor="F224" w:history="1">
              <w:r>
                <w:rPr>
                  <w:rFonts w:ascii="Calibri" w:hAnsi="Calibri" w:eastAsia="Calibri" w:cs="Calibri"/>
                  <w:color w:val="000000"/>
                  <w:sz w:val="22"/>
                  <w:u w:val="none"/>
                </w:rPr>
                <w:t>224</w:t>
              </w:r>
            </w:hyperlink>
            <w:r>
              <w:rPr>
                <w:rFonts w:ascii="Calibri" w:hAnsi="Calibri" w:eastAsia="Calibri" w:cs="Calibri"/>
                <w:color w:val="000000"/>
                <w:sz w:val="22"/>
              </w:rPr>
              <w:t xml:space="preserve">, </w:t>
            </w:r>
            <w:hyperlink w:anchor="F372" w:history="1">
              <w:r>
                <w:rPr>
                  <w:rFonts w:ascii="Calibri" w:hAnsi="Calibri" w:eastAsia="Calibri" w:cs="Calibri"/>
                  <w:color w:val="000000"/>
                  <w:sz w:val="22"/>
                  <w:u w:val="none"/>
                </w:rPr>
                <w:t>372</w:t>
              </w:r>
            </w:hyperlink>
            <w:r>
              <w:rPr>
                <w:rFonts w:ascii="Calibri" w:hAnsi="Calibri" w:eastAsia="Calibri" w:cs="Calibri"/>
                <w:color w:val="000000"/>
                <w:sz w:val="22"/>
              </w:rPr>
              <w:t xml:space="preserve">, </w:t>
            </w:r>
            <w:hyperlink w:anchor="F443" w:history="1">
              <w:r>
                <w:rPr>
                  <w:rFonts w:ascii="Calibri" w:hAnsi="Calibri" w:eastAsia="Calibri" w:cs="Calibri"/>
                  <w:color w:val="000000"/>
                  <w:sz w:val="22"/>
                  <w:u w:val="none"/>
                </w:rPr>
                <w:t>443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11:8</w:t>
            </w:r>
          </w:p>
        </w:tc>
        <w:tc>
          <w:tcPr>
            <w:tcW w:w="2579" w:type="dxa"/>
            <w:tcMar>
              <w:top w:w="0" w:type="dxa"/>
              <w:bottom w:w="0" w:type="dxa"/>
              <w:left w:w="108" w:type="dxa"/>
              <w:right w:w="108" w:type="dxa"/>
            </w:tcMar>
          </w:tcPr>
          <w:p>
            <w:pPr>
              <w:spacing w:before="0" w:after="0" w:line="240" w:lineRule="auto"/>
            </w:pPr>
            <w:hyperlink w:anchor="F371" w:history="1">
              <w:r>
                <w:rPr>
                  <w:rFonts w:ascii="Calibri" w:hAnsi="Calibri" w:eastAsia="Calibri" w:cs="Calibri"/>
                  <w:color w:val="000000"/>
                  <w:sz w:val="22"/>
                  <w:u w:val="none"/>
                </w:rPr>
                <w:t>371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11:10</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11:13</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11:19</w:t>
            </w:r>
          </w:p>
        </w:tc>
        <w:tc>
          <w:tcPr>
            <w:tcW w:w="2579" w:type="dxa"/>
            <w:tcMar>
              <w:top w:w="0" w:type="dxa"/>
              <w:bottom w:w="0" w:type="dxa"/>
              <w:left w:w="108" w:type="dxa"/>
              <w:right w:w="108" w:type="dxa"/>
            </w:tcMar>
          </w:tcPr>
          <w:p>
            <w:pPr>
              <w:spacing w:before="0" w:after="0" w:line="240" w:lineRule="auto"/>
            </w:pPr>
            <w:hyperlink w:anchor="F277" w:history="1">
              <w:r>
                <w:rPr>
                  <w:rFonts w:ascii="Calibri" w:hAnsi="Calibri" w:eastAsia="Calibri" w:cs="Calibri"/>
                  <w:color w:val="000000"/>
                  <w:sz w:val="22"/>
                  <w:u w:val="none"/>
                </w:rPr>
                <w:t>277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11:37</w:t>
            </w:r>
          </w:p>
        </w:tc>
        <w:tc>
          <w:tcPr>
            <w:tcW w:w="2579" w:type="dxa"/>
            <w:tcMar>
              <w:top w:w="0" w:type="dxa"/>
              <w:bottom w:w="0" w:type="dxa"/>
              <w:left w:w="108" w:type="dxa"/>
              <w:right w:w="108" w:type="dxa"/>
            </w:tcMar>
          </w:tcPr>
          <w:p>
            <w:pPr>
              <w:spacing w:before="0" w:after="0" w:line="240" w:lineRule="auto"/>
            </w:pPr>
            <w:hyperlink w:anchor="F45" w:history="1">
              <w:r>
                <w:rPr>
                  <w:rFonts w:ascii="Calibri" w:hAnsi="Calibri" w:eastAsia="Calibri" w:cs="Calibri"/>
                  <w:color w:val="000000"/>
                  <w:sz w:val="22"/>
                  <w:u w:val="none"/>
                </w:rPr>
                <w:t>45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Hebrews 11:38</w:t>
            </w:r>
          </w:p>
        </w:tc>
        <w:tc>
          <w:tcPr>
            <w:tcW w:w="2579" w:type="dxa"/>
            <w:tcMar>
              <w:top w:w="0" w:type="dxa"/>
              <w:bottom w:w="0" w:type="dxa"/>
              <w:left w:w="108" w:type="dxa"/>
              <w:right w:w="108" w:type="dxa"/>
            </w:tcMar>
          </w:tcPr>
          <w:p>
            <w:pPr>
              <w:spacing w:before="0" w:after="0" w:line="240" w:lineRule="auto"/>
            </w:pPr>
            <w:hyperlink w:anchor="F287" w:history="1">
              <w:r>
                <w:rPr>
                  <w:rFonts w:ascii="Calibri" w:hAnsi="Calibri" w:eastAsia="Calibri" w:cs="Calibri"/>
                  <w:color w:val="000000"/>
                  <w:sz w:val="22"/>
                  <w:u w:val="none"/>
                </w:rPr>
                <w:t>287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1</w:t>
            </w:r>
          </w:p>
        </w:tc>
        <w:tc>
          <w:tcPr>
            <w:tcW w:w="2579" w:type="dxa"/>
            <w:tcMar>
              <w:top w:w="0" w:type="dxa"/>
              <w:bottom w:w="0" w:type="dxa"/>
              <w:left w:w="108" w:type="dxa"/>
              <w:right w:w="108" w:type="dxa"/>
            </w:tcMar>
          </w:tcPr>
          <w:p>
            <w:pPr>
              <w:spacing w:before="0" w:after="0" w:line="240" w:lineRule="auto"/>
            </w:pPr>
            <w:hyperlink w:anchor="F266" w:history="1">
              <w:r>
                <w:rPr>
                  <w:rFonts w:ascii="Calibri" w:hAnsi="Calibri" w:eastAsia="Calibri" w:cs="Calibri"/>
                  <w:color w:val="000000"/>
                  <w:sz w:val="22"/>
                  <w:u w:val="none"/>
                </w:rPr>
                <w:t>266</w:t>
              </w:r>
            </w:hyperlink>
            <w:r>
              <w:rPr>
                <w:rFonts w:ascii="Calibri" w:hAnsi="Calibri" w:eastAsia="Calibri" w:cs="Calibri"/>
                <w:color w:val="000000"/>
                <w:sz w:val="22"/>
              </w:rPr>
              <w:t xml:space="preserve">, </w:t>
            </w:r>
            <w:hyperlink w:anchor="F267" w:history="1">
              <w:r>
                <w:rPr>
                  <w:rFonts w:ascii="Calibri" w:hAnsi="Calibri" w:eastAsia="Calibri" w:cs="Calibri"/>
                  <w:color w:val="000000"/>
                  <w:sz w:val="22"/>
                  <w:u w:val="none"/>
                </w:rPr>
                <w:t>267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1:5</w:t>
            </w:r>
          </w:p>
        </w:tc>
        <w:tc>
          <w:tcPr>
            <w:tcW w:w="2579" w:type="dxa"/>
            <w:tcMar>
              <w:top w:w="0" w:type="dxa"/>
              <w:bottom w:w="0" w:type="dxa"/>
              <w:left w:w="108" w:type="dxa"/>
              <w:right w:w="108" w:type="dxa"/>
            </w:tcMar>
          </w:tcPr>
          <w:p>
            <w:pPr>
              <w:spacing w:before="0" w:after="0" w:line="240" w:lineRule="auto"/>
            </w:pPr>
            <w:hyperlink w:anchor="F176" w:history="1">
              <w:r>
                <w:rPr>
                  <w:rFonts w:ascii="Calibri" w:hAnsi="Calibri" w:eastAsia="Calibri" w:cs="Calibri"/>
                  <w:color w:val="000000"/>
                  <w:sz w:val="22"/>
                  <w:u w:val="none"/>
                </w:rPr>
                <w:t>176</w:t>
              </w:r>
            </w:hyperlink>
            <w:r>
              <w:rPr>
                <w:rFonts w:ascii="Calibri" w:hAnsi="Calibri" w:eastAsia="Calibri" w:cs="Calibri"/>
                <w:color w:val="000000"/>
                <w:sz w:val="22"/>
              </w:rPr>
              <w:t xml:space="preserve">, </w:t>
            </w:r>
            <w:hyperlink w:anchor="F266" w:history="1">
              <w:r>
                <w:rPr>
                  <w:rFonts w:ascii="Calibri" w:hAnsi="Calibri" w:eastAsia="Calibri" w:cs="Calibri"/>
                  <w:color w:val="000000"/>
                  <w:sz w:val="22"/>
                  <w:u w:val="none"/>
                </w:rPr>
                <w:t>266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1:14-15</w:t>
            </w:r>
          </w:p>
        </w:tc>
        <w:tc>
          <w:tcPr>
            <w:tcW w:w="2579" w:type="dxa"/>
            <w:tcMar>
              <w:top w:w="0" w:type="dxa"/>
              <w:bottom w:w="0" w:type="dxa"/>
              <w:left w:w="108" w:type="dxa"/>
              <w:right w:w="108" w:type="dxa"/>
            </w:tcMar>
          </w:tcPr>
          <w:p>
            <w:pPr>
              <w:spacing w:before="0" w:after="0" w:line="240" w:lineRule="auto"/>
            </w:pPr>
            <w:hyperlink w:anchor="F35" w:history="1">
              <w:r>
                <w:rPr>
                  <w:rFonts w:ascii="Calibri" w:hAnsi="Calibri" w:eastAsia="Calibri" w:cs="Calibri"/>
                  <w:color w:val="000000"/>
                  <w:sz w:val="22"/>
                  <w:u w:val="none"/>
                </w:rPr>
                <w:t>35</w:t>
              </w:r>
            </w:hyperlink>
            <w:r>
              <w:rPr>
                <w:rFonts w:ascii="Calibri" w:hAnsi="Calibri" w:eastAsia="Calibri" w:cs="Calibri"/>
                <w:color w:val="000000"/>
                <w:sz w:val="22"/>
              </w:rPr>
              <w:t xml:space="preserve">, </w:t>
            </w:r>
            <w:hyperlink w:anchor="F226" w:history="1">
              <w:r>
                <w:rPr>
                  <w:rFonts w:ascii="Calibri" w:hAnsi="Calibri" w:eastAsia="Calibri" w:cs="Calibri"/>
                  <w:color w:val="000000"/>
                  <w:sz w:val="22"/>
                  <w:u w:val="none"/>
                </w:rPr>
                <w:t>226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1:17</w:t>
            </w:r>
          </w:p>
        </w:tc>
        <w:tc>
          <w:tcPr>
            <w:tcW w:w="2579" w:type="dxa"/>
            <w:tcMar>
              <w:top w:w="0" w:type="dxa"/>
              <w:bottom w:w="0" w:type="dxa"/>
              <w:left w:w="108" w:type="dxa"/>
              <w:right w:w="108" w:type="dxa"/>
            </w:tcMar>
          </w:tcPr>
          <w:p>
            <w:pPr>
              <w:spacing w:before="0" w:after="0" w:line="240" w:lineRule="auto"/>
            </w:pPr>
            <w:hyperlink w:anchor="F140" w:history="1">
              <w:r>
                <w:rPr>
                  <w:rFonts w:ascii="Calibri" w:hAnsi="Calibri" w:eastAsia="Calibri" w:cs="Calibri"/>
                  <w:color w:val="000000"/>
                  <w:sz w:val="22"/>
                  <w:u w:val="none"/>
                </w:rPr>
                <w:t>140</w:t>
              </w:r>
            </w:hyperlink>
            <w:r>
              <w:rPr>
                <w:rFonts w:ascii="Calibri" w:hAnsi="Calibri" w:eastAsia="Calibri" w:cs="Calibri"/>
                <w:color w:val="000000"/>
                <w:sz w:val="22"/>
              </w:rPr>
              <w:t xml:space="preserve">, </w:t>
            </w:r>
            <w:hyperlink w:anchor="F211" w:history="1">
              <w:r>
                <w:rPr>
                  <w:rFonts w:ascii="Calibri" w:hAnsi="Calibri" w:eastAsia="Calibri" w:cs="Calibri"/>
                  <w:color w:val="000000"/>
                  <w:sz w:val="22"/>
                  <w:u w:val="none"/>
                </w:rPr>
                <w:t>211</w:t>
              </w:r>
            </w:hyperlink>
            <w:r>
              <w:rPr>
                <w:rFonts w:ascii="Calibri" w:hAnsi="Calibri" w:eastAsia="Calibri" w:cs="Calibri"/>
                <w:color w:val="000000"/>
                <w:sz w:val="22"/>
              </w:rPr>
              <w:t xml:space="preserve">, </w:t>
            </w:r>
            <w:hyperlink w:anchor="F467" w:history="1">
              <w:r>
                <w:rPr>
                  <w:rFonts w:ascii="Calibri" w:hAnsi="Calibri" w:eastAsia="Calibri" w:cs="Calibri"/>
                  <w:color w:val="000000"/>
                  <w:sz w:val="22"/>
                  <w:u w:val="none"/>
                </w:rPr>
                <w:t>467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1:22</w:t>
            </w:r>
          </w:p>
        </w:tc>
        <w:tc>
          <w:tcPr>
            <w:tcW w:w="2579" w:type="dxa"/>
            <w:tcMar>
              <w:top w:w="0" w:type="dxa"/>
              <w:bottom w:w="0" w:type="dxa"/>
              <w:left w:w="108" w:type="dxa"/>
              <w:right w:w="108" w:type="dxa"/>
            </w:tcMar>
          </w:tcPr>
          <w:p>
            <w:pPr>
              <w:spacing w:before="0" w:after="0" w:line="240" w:lineRule="auto"/>
            </w:pPr>
            <w:hyperlink w:anchor="F140" w:history="1">
              <w:r>
                <w:rPr>
                  <w:rFonts w:ascii="Calibri" w:hAnsi="Calibri" w:eastAsia="Calibri" w:cs="Calibri"/>
                  <w:color w:val="000000"/>
                  <w:sz w:val="22"/>
                  <w:u w:val="none"/>
                </w:rPr>
                <w:t>140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2</w:t>
            </w:r>
          </w:p>
        </w:tc>
        <w:tc>
          <w:tcPr>
            <w:tcW w:w="2579" w:type="dxa"/>
            <w:tcMar>
              <w:top w:w="0" w:type="dxa"/>
              <w:bottom w:w="0" w:type="dxa"/>
              <w:left w:w="108" w:type="dxa"/>
              <w:right w:w="108" w:type="dxa"/>
            </w:tcMar>
          </w:tcPr>
          <w:p>
            <w:pPr>
              <w:spacing w:before="0" w:after="0" w:line="240" w:lineRule="auto"/>
            </w:pPr>
            <w:hyperlink w:anchor="F143" w:history="1">
              <w:r>
                <w:rPr>
                  <w:rFonts w:ascii="Calibri" w:hAnsi="Calibri" w:eastAsia="Calibri" w:cs="Calibri"/>
                  <w:color w:val="000000"/>
                  <w:sz w:val="22"/>
                  <w:u w:val="none"/>
                </w:rPr>
                <w:t>143</w:t>
              </w:r>
            </w:hyperlink>
            <w:r>
              <w:rPr>
                <w:rFonts w:ascii="Calibri" w:hAnsi="Calibri" w:eastAsia="Calibri" w:cs="Calibri"/>
                <w:color w:val="000000"/>
                <w:sz w:val="22"/>
              </w:rPr>
              <w:t xml:space="preserve">, </w:t>
            </w:r>
            <w:hyperlink w:anchor="F144" w:history="1">
              <w:r>
                <w:rPr>
                  <w:rFonts w:ascii="Calibri" w:hAnsi="Calibri" w:eastAsia="Calibri" w:cs="Calibri"/>
                  <w:color w:val="000000"/>
                  <w:sz w:val="22"/>
                  <w:u w:val="none"/>
                </w:rPr>
                <w:t>144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2:17</w:t>
            </w:r>
          </w:p>
        </w:tc>
        <w:tc>
          <w:tcPr>
            <w:tcW w:w="2579" w:type="dxa"/>
            <w:tcMar>
              <w:top w:w="0" w:type="dxa"/>
              <w:bottom w:w="0" w:type="dxa"/>
              <w:left w:w="108" w:type="dxa"/>
              <w:right w:w="108" w:type="dxa"/>
            </w:tcMar>
          </w:tcPr>
          <w:p>
            <w:pPr>
              <w:spacing w:before="0" w:after="0" w:line="240" w:lineRule="auto"/>
            </w:pPr>
            <w:hyperlink w:anchor="F144" w:history="1">
              <w:r>
                <w:rPr>
                  <w:rFonts w:ascii="Calibri" w:hAnsi="Calibri" w:eastAsia="Calibri" w:cs="Calibri"/>
                  <w:color w:val="000000"/>
                  <w:sz w:val="22"/>
                  <w:u w:val="none"/>
                </w:rPr>
                <w:t>144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2:18</w:t>
            </w:r>
          </w:p>
        </w:tc>
        <w:tc>
          <w:tcPr>
            <w:tcW w:w="2579" w:type="dxa"/>
            <w:tcMar>
              <w:top w:w="0" w:type="dxa"/>
              <w:bottom w:w="0" w:type="dxa"/>
              <w:left w:w="108" w:type="dxa"/>
              <w:right w:w="108" w:type="dxa"/>
            </w:tcMar>
          </w:tcPr>
          <w:p>
            <w:pPr>
              <w:spacing w:before="0" w:after="0" w:line="240" w:lineRule="auto"/>
            </w:pPr>
            <w:hyperlink w:anchor="F143" w:history="1">
              <w:r>
                <w:rPr>
                  <w:rFonts w:ascii="Calibri" w:hAnsi="Calibri" w:eastAsia="Calibri" w:cs="Calibri"/>
                  <w:color w:val="000000"/>
                  <w:sz w:val="22"/>
                  <w:u w:val="none"/>
                </w:rPr>
                <w:t>143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4</w:t>
            </w:r>
          </w:p>
        </w:tc>
        <w:tc>
          <w:tcPr>
            <w:tcW w:w="2579" w:type="dxa"/>
            <w:tcMar>
              <w:top w:w="0" w:type="dxa"/>
              <w:bottom w:w="0" w:type="dxa"/>
              <w:left w:w="108" w:type="dxa"/>
              <w:right w:w="108" w:type="dxa"/>
            </w:tcMar>
          </w:tcPr>
          <w:p>
            <w:pPr>
              <w:spacing w:before="0" w:after="0" w:line="240" w:lineRule="auto"/>
            </w:pPr>
            <w:hyperlink w:anchor="F466" w:history="1">
              <w:r>
                <w:rPr>
                  <w:rFonts w:ascii="Calibri" w:hAnsi="Calibri" w:eastAsia="Calibri" w:cs="Calibri"/>
                  <w:color w:val="000000"/>
                  <w:sz w:val="22"/>
                  <w:u w:val="none"/>
                </w:rPr>
                <w:t>466</w:t>
              </w:r>
            </w:hyperlink>
            <w:r>
              <w:rPr>
                <w:rFonts w:ascii="Calibri" w:hAnsi="Calibri" w:eastAsia="Calibri" w:cs="Calibri"/>
                <w:color w:val="000000"/>
                <w:sz w:val="22"/>
              </w:rPr>
              <w:t xml:space="preserve">, </w:t>
            </w:r>
            <w:hyperlink w:anchor="F467" w:history="1">
              <w:r>
                <w:rPr>
                  <w:rFonts w:ascii="Calibri" w:hAnsi="Calibri" w:eastAsia="Calibri" w:cs="Calibri"/>
                  <w:color w:val="000000"/>
                  <w:sz w:val="22"/>
                  <w:u w:val="none"/>
                </w:rPr>
                <w:t>467</w:t>
              </w:r>
            </w:hyperlink>
            <w:r>
              <w:rPr>
                <w:rFonts w:ascii="Calibri" w:hAnsi="Calibri" w:eastAsia="Calibri" w:cs="Calibri"/>
                <w:color w:val="000000"/>
                <w:sz w:val="22"/>
              </w:rPr>
              <w:t xml:space="preserve">, </w:t>
            </w:r>
            <w:hyperlink w:anchor="F468" w:history="1">
              <w:r>
                <w:rPr>
                  <w:rFonts w:ascii="Calibri" w:hAnsi="Calibri" w:eastAsia="Calibri" w:cs="Calibri"/>
                  <w:color w:val="000000"/>
                  <w:sz w:val="22"/>
                  <w:u w:val="none"/>
                </w:rPr>
                <w:t>468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4:4</w:t>
            </w:r>
          </w:p>
        </w:tc>
        <w:tc>
          <w:tcPr>
            <w:tcW w:w="2579" w:type="dxa"/>
            <w:tcMar>
              <w:top w:w="0" w:type="dxa"/>
              <w:bottom w:w="0" w:type="dxa"/>
              <w:left w:w="108" w:type="dxa"/>
              <w:right w:w="108" w:type="dxa"/>
            </w:tcMar>
          </w:tcPr>
          <w:p>
            <w:pPr>
              <w:spacing w:before="0" w:after="0" w:line="240" w:lineRule="auto"/>
            </w:pPr>
            <w:hyperlink w:anchor="F189" w:history="1">
              <w:r>
                <w:rPr>
                  <w:rFonts w:ascii="Calibri" w:hAnsi="Calibri" w:eastAsia="Calibri" w:cs="Calibri"/>
                  <w:color w:val="000000"/>
                  <w:sz w:val="22"/>
                  <w:u w:val="none"/>
                </w:rPr>
                <w:t>189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4:13-15</w:t>
            </w:r>
          </w:p>
        </w:tc>
        <w:tc>
          <w:tcPr>
            <w:tcW w:w="2579" w:type="dxa"/>
            <w:tcMar>
              <w:top w:w="0" w:type="dxa"/>
              <w:bottom w:w="0" w:type="dxa"/>
              <w:left w:w="108" w:type="dxa"/>
              <w:right w:w="108" w:type="dxa"/>
            </w:tcMar>
          </w:tcPr>
          <w:p>
            <w:pPr>
              <w:spacing w:before="0" w:after="0" w:line="240" w:lineRule="auto"/>
            </w:pPr>
            <w:hyperlink w:anchor="F466" w:history="1">
              <w:r>
                <w:rPr>
                  <w:rFonts w:ascii="Calibri" w:hAnsi="Calibri" w:eastAsia="Calibri" w:cs="Calibri"/>
                  <w:color w:val="000000"/>
                  <w:sz w:val="22"/>
                  <w:u w:val="none"/>
                </w:rPr>
                <w:t>466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James 5:16</w:t>
            </w:r>
          </w:p>
        </w:tc>
        <w:tc>
          <w:tcPr>
            <w:tcW w:w="2579" w:type="dxa"/>
            <w:tcMar>
              <w:top w:w="0" w:type="dxa"/>
              <w:bottom w:w="0" w:type="dxa"/>
              <w:left w:w="108" w:type="dxa"/>
              <w:right w:w="108" w:type="dxa"/>
            </w:tcMar>
          </w:tcPr>
          <w:p>
            <w:pPr>
              <w:spacing w:before="0" w:after="0" w:line="240" w:lineRule="auto"/>
            </w:pPr>
            <w:hyperlink w:anchor="F61" w:history="1">
              <w:r>
                <w:rPr>
                  <w:rFonts w:ascii="Calibri" w:hAnsi="Calibri" w:eastAsia="Calibri" w:cs="Calibri"/>
                  <w:color w:val="000000"/>
                  <w:sz w:val="22"/>
                  <w:u w:val="none"/>
                </w:rPr>
                <w:t>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1:4</w:t>
            </w:r>
          </w:p>
        </w:tc>
        <w:tc>
          <w:tcPr>
            <w:tcW w:w="2579" w:type="dxa"/>
            <w:tcMar>
              <w:top w:w="0" w:type="dxa"/>
              <w:bottom w:w="0" w:type="dxa"/>
              <w:left w:w="108" w:type="dxa"/>
              <w:right w:w="108" w:type="dxa"/>
            </w:tcMar>
          </w:tcPr>
          <w:p>
            <w:pPr>
              <w:spacing w:before="0" w:after="0" w:line="240" w:lineRule="auto"/>
            </w:pPr>
            <w:hyperlink w:anchor="F212" w:history="1">
              <w:r>
                <w:rPr>
                  <w:rFonts w:ascii="Calibri" w:hAnsi="Calibri" w:eastAsia="Calibri" w:cs="Calibri"/>
                  <w:color w:val="000000"/>
                  <w:sz w:val="22"/>
                  <w:u w:val="none"/>
                </w:rPr>
                <w:t>212</w:t>
              </w:r>
            </w:hyperlink>
            <w:r>
              <w:rPr>
                <w:rFonts w:ascii="Calibri" w:hAnsi="Calibri" w:eastAsia="Calibri" w:cs="Calibri"/>
                <w:color w:val="000000"/>
                <w:sz w:val="22"/>
              </w:rPr>
              <w:t xml:space="preserve">, </w:t>
            </w:r>
            <w:hyperlink w:anchor="F278" w:history="1">
              <w:r>
                <w:rPr>
                  <w:rFonts w:ascii="Calibri" w:hAnsi="Calibri" w:eastAsia="Calibri" w:cs="Calibri"/>
                  <w:color w:val="000000"/>
                  <w:sz w:val="22"/>
                  <w:u w:val="none"/>
                </w:rPr>
                <w:t>278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1:18-19</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r>
              <w:rPr>
                <w:rFonts w:ascii="Calibri" w:hAnsi="Calibri" w:eastAsia="Calibri" w:cs="Calibri"/>
                <w:color w:val="000000"/>
                <w:sz w:val="22"/>
              </w:rPr>
              <w:t xml:space="preserve">, </w:t>
            </w:r>
            <w:hyperlink w:anchor="F160" w:history="1">
              <w:r>
                <w:rPr>
                  <w:rFonts w:ascii="Calibri" w:hAnsi="Calibri" w:eastAsia="Calibri" w:cs="Calibri"/>
                  <w:color w:val="000000"/>
                  <w:sz w:val="22"/>
                  <w:u w:val="none"/>
                </w:rPr>
                <w:t>160</w:t>
              </w:r>
            </w:hyperlink>
            <w:r>
              <w:rPr>
                <w:rFonts w:ascii="Calibri" w:hAnsi="Calibri" w:eastAsia="Calibri" w:cs="Calibri"/>
                <w:color w:val="000000"/>
                <w:sz w:val="22"/>
              </w:rPr>
              <w:t xml:space="preserve">, </w:t>
            </w:r>
            <w:hyperlink w:anchor="F161" w:history="1">
              <w:r>
                <w:rPr>
                  <w:rFonts w:ascii="Calibri" w:hAnsi="Calibri" w:eastAsia="Calibri" w:cs="Calibri"/>
                  <w:color w:val="000000"/>
                  <w:sz w:val="22"/>
                  <w:u w:val="none"/>
                </w:rPr>
                <w:t>161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2:2</w:t>
            </w:r>
          </w:p>
        </w:tc>
        <w:tc>
          <w:tcPr>
            <w:tcW w:w="2579" w:type="dxa"/>
            <w:tcMar>
              <w:top w:w="0" w:type="dxa"/>
              <w:bottom w:w="0" w:type="dxa"/>
              <w:left w:w="108" w:type="dxa"/>
              <w:right w:w="108" w:type="dxa"/>
            </w:tcMar>
          </w:tcPr>
          <w:p>
            <w:pPr>
              <w:spacing w:before="0" w:after="0" w:line="240" w:lineRule="auto"/>
            </w:pPr>
            <w:hyperlink w:anchor="F168" w:history="1">
              <w:r>
                <w:rPr>
                  <w:rFonts w:ascii="Calibri" w:hAnsi="Calibri" w:eastAsia="Calibri" w:cs="Calibri"/>
                  <w:color w:val="000000"/>
                  <w:sz w:val="22"/>
                  <w:u w:val="none"/>
                </w:rPr>
                <w:t>168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2:9</w:t>
            </w:r>
          </w:p>
        </w:tc>
        <w:tc>
          <w:tcPr>
            <w:tcW w:w="2579" w:type="dxa"/>
            <w:tcMar>
              <w:top w:w="0" w:type="dxa"/>
              <w:bottom w:w="0" w:type="dxa"/>
              <w:left w:w="108" w:type="dxa"/>
              <w:right w:w="108" w:type="dxa"/>
            </w:tcMar>
          </w:tcPr>
          <w:p>
            <w:pPr>
              <w:spacing w:before="0" w:after="0" w:line="240" w:lineRule="auto"/>
            </w:pPr>
            <w:hyperlink w:anchor="F166" w:history="1">
              <w:r>
                <w:rPr>
                  <w:rFonts w:ascii="Calibri" w:hAnsi="Calibri" w:eastAsia="Calibri" w:cs="Calibri"/>
                  <w:color w:val="000000"/>
                  <w:sz w:val="22"/>
                  <w:u w:val="none"/>
                </w:rPr>
                <w:t>166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2:11-12</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2:13</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2:17</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2:21</w:t>
            </w:r>
          </w:p>
        </w:tc>
        <w:tc>
          <w:tcPr>
            <w:tcW w:w="2579" w:type="dxa"/>
            <w:tcMar>
              <w:top w:w="0" w:type="dxa"/>
              <w:bottom w:w="0" w:type="dxa"/>
              <w:left w:w="108" w:type="dxa"/>
              <w:right w:w="108" w:type="dxa"/>
            </w:tcMar>
          </w:tcPr>
          <w:p>
            <w:pPr>
              <w:spacing w:before="0" w:after="0" w:line="240" w:lineRule="auto"/>
            </w:pPr>
            <w:hyperlink w:anchor="F160" w:history="1">
              <w:r>
                <w:rPr>
                  <w:rFonts w:ascii="Calibri" w:hAnsi="Calibri" w:eastAsia="Calibri" w:cs="Calibri"/>
                  <w:color w:val="000000"/>
                  <w:sz w:val="22"/>
                  <w:u w:val="none"/>
                </w:rPr>
                <w:t>160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3</w:t>
            </w:r>
          </w:p>
        </w:tc>
        <w:tc>
          <w:tcPr>
            <w:tcW w:w="2579" w:type="dxa"/>
            <w:tcMar>
              <w:top w:w="0" w:type="dxa"/>
              <w:bottom w:w="0" w:type="dxa"/>
              <w:left w:w="108" w:type="dxa"/>
              <w:right w:w="108" w:type="dxa"/>
            </w:tcMar>
          </w:tcPr>
          <w:p>
            <w:pPr>
              <w:spacing w:before="0" w:after="0" w:line="240" w:lineRule="auto"/>
            </w:pPr>
            <w:hyperlink w:anchor="F161" w:history="1">
              <w:r>
                <w:rPr>
                  <w:rFonts w:ascii="Calibri" w:hAnsi="Calibri" w:eastAsia="Calibri" w:cs="Calibri"/>
                  <w:color w:val="000000"/>
                  <w:sz w:val="22"/>
                  <w:u w:val="none"/>
                </w:rPr>
                <w:t>161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3:14-15</w:t>
            </w:r>
          </w:p>
        </w:tc>
        <w:tc>
          <w:tcPr>
            <w:tcW w:w="2579" w:type="dxa"/>
            <w:tcMar>
              <w:top w:w="0" w:type="dxa"/>
              <w:bottom w:w="0" w:type="dxa"/>
              <w:left w:w="108" w:type="dxa"/>
              <w:right w:w="108" w:type="dxa"/>
            </w:tcMar>
          </w:tcPr>
          <w:p>
            <w:pPr>
              <w:spacing w:before="0" w:after="0" w:line="240" w:lineRule="auto"/>
            </w:pPr>
            <w:hyperlink w:anchor="F161" w:history="1">
              <w:r>
                <w:rPr>
                  <w:rFonts w:ascii="Calibri" w:hAnsi="Calibri" w:eastAsia="Calibri" w:cs="Calibri"/>
                  <w:color w:val="000000"/>
                  <w:sz w:val="22"/>
                  <w:u w:val="none"/>
                </w:rPr>
                <w:t>161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5</w:t>
            </w:r>
          </w:p>
        </w:tc>
        <w:tc>
          <w:tcPr>
            <w:tcW w:w="2579" w:type="dxa"/>
            <w:tcMar>
              <w:top w:w="0" w:type="dxa"/>
              <w:bottom w:w="0" w:type="dxa"/>
              <w:left w:w="108" w:type="dxa"/>
              <w:right w:w="108" w:type="dxa"/>
            </w:tcMar>
          </w:tcPr>
          <w:p>
            <w:pPr>
              <w:spacing w:before="0" w:after="0" w:line="240" w:lineRule="auto"/>
            </w:pPr>
            <w:hyperlink w:anchor="F347" w:history="1">
              <w:r>
                <w:rPr>
                  <w:rFonts w:ascii="Calibri" w:hAnsi="Calibri" w:eastAsia="Calibri" w:cs="Calibri"/>
                  <w:color w:val="000000"/>
                  <w:sz w:val="22"/>
                  <w:u w:val="none"/>
                </w:rPr>
                <w:t>347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Peter 5:7</w:t>
            </w:r>
          </w:p>
        </w:tc>
        <w:tc>
          <w:tcPr>
            <w:tcW w:w="2579" w:type="dxa"/>
            <w:tcMar>
              <w:top w:w="0" w:type="dxa"/>
              <w:bottom w:w="0" w:type="dxa"/>
              <w:left w:w="108" w:type="dxa"/>
              <w:right w:w="108" w:type="dxa"/>
            </w:tcMar>
          </w:tcPr>
          <w:p>
            <w:pPr>
              <w:spacing w:before="0" w:after="0" w:line="240" w:lineRule="auto"/>
            </w:pPr>
            <w:hyperlink w:anchor="F336" w:history="1">
              <w:r>
                <w:rPr>
                  <w:rFonts w:ascii="Calibri" w:hAnsi="Calibri" w:eastAsia="Calibri" w:cs="Calibri"/>
                  <w:color w:val="000000"/>
                  <w:sz w:val="22"/>
                  <w:u w:val="none"/>
                </w:rPr>
                <w:t>336</w:t>
              </w:r>
            </w:hyperlink>
            <w:r>
              <w:rPr>
                <w:rFonts w:ascii="Calibri" w:hAnsi="Calibri" w:eastAsia="Calibri" w:cs="Calibri"/>
                <w:color w:val="000000"/>
                <w:sz w:val="22"/>
              </w:rPr>
              <w:t xml:space="preserve">, </w:t>
            </w:r>
            <w:hyperlink w:anchor="F347" w:history="1">
              <w:r>
                <w:rPr>
                  <w:rFonts w:ascii="Calibri" w:hAnsi="Calibri" w:eastAsia="Calibri" w:cs="Calibri"/>
                  <w:color w:val="000000"/>
                  <w:sz w:val="22"/>
                  <w:u w:val="none"/>
                </w:rPr>
                <w:t>347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2</w:t>
            </w:r>
          </w:p>
        </w:tc>
        <w:tc>
          <w:tcPr>
            <w:tcW w:w="2579" w:type="dxa"/>
            <w:tcMar>
              <w:top w:w="0" w:type="dxa"/>
              <w:bottom w:w="0" w:type="dxa"/>
              <w:left w:w="108" w:type="dxa"/>
              <w:right w:w="108" w:type="dxa"/>
            </w:tcMar>
          </w:tcPr>
          <w:p>
            <w:pPr>
              <w:spacing w:before="0" w:after="0" w:line="240" w:lineRule="auto"/>
            </w:pPr>
            <w:hyperlink w:anchor="F69" w:history="1">
              <w:r>
                <w:rPr>
                  <w:rFonts w:ascii="Calibri" w:hAnsi="Calibri" w:eastAsia="Calibri" w:cs="Calibri"/>
                  <w:color w:val="000000"/>
                  <w:sz w:val="22"/>
                  <w:u w:val="none"/>
                </w:rPr>
                <w:t>69</w:t>
              </w:r>
            </w:hyperlink>
            <w:r>
              <w:rPr>
                <w:rFonts w:ascii="Calibri" w:hAnsi="Calibri" w:eastAsia="Calibri" w:cs="Calibri"/>
                <w:color w:val="000000"/>
                <w:sz w:val="22"/>
              </w:rPr>
              <w:t xml:space="preserve">, </w:t>
            </w:r>
            <w:hyperlink w:anchor="F70" w:history="1">
              <w:r>
                <w:rPr>
                  <w:rFonts w:ascii="Calibri" w:hAnsi="Calibri" w:eastAsia="Calibri" w:cs="Calibri"/>
                  <w:color w:val="000000"/>
                  <w:sz w:val="22"/>
                  <w:u w:val="none"/>
                </w:rPr>
                <w:t>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2:4-6</w:t>
            </w:r>
          </w:p>
        </w:tc>
        <w:tc>
          <w:tcPr>
            <w:tcW w:w="2579" w:type="dxa"/>
            <w:tcMar>
              <w:top w:w="0" w:type="dxa"/>
              <w:bottom w:w="0" w:type="dxa"/>
              <w:left w:w="108" w:type="dxa"/>
              <w:right w:w="108" w:type="dxa"/>
            </w:tcMar>
          </w:tcPr>
          <w:p>
            <w:pPr>
              <w:spacing w:before="0" w:after="0" w:line="240" w:lineRule="auto"/>
            </w:pPr>
            <w:hyperlink w:anchor="F69" w:history="1">
              <w:r>
                <w:rPr>
                  <w:rFonts w:ascii="Calibri" w:hAnsi="Calibri" w:eastAsia="Calibri" w:cs="Calibri"/>
                  <w:color w:val="000000"/>
                  <w:sz w:val="22"/>
                  <w:u w:val="none"/>
                </w:rPr>
                <w:t>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2:7-9</w:t>
            </w:r>
          </w:p>
        </w:tc>
        <w:tc>
          <w:tcPr>
            <w:tcW w:w="2579" w:type="dxa"/>
            <w:tcMar>
              <w:top w:w="0" w:type="dxa"/>
              <w:bottom w:w="0" w:type="dxa"/>
              <w:left w:w="108" w:type="dxa"/>
              <w:right w:w="108" w:type="dxa"/>
            </w:tcMar>
          </w:tcPr>
          <w:p>
            <w:pPr>
              <w:spacing w:before="0" w:after="0" w:line="240" w:lineRule="auto"/>
            </w:pPr>
            <w:hyperlink w:anchor="F69" w:history="1">
              <w:r>
                <w:rPr>
                  <w:rFonts w:ascii="Calibri" w:hAnsi="Calibri" w:eastAsia="Calibri" w:cs="Calibri"/>
                  <w:color w:val="000000"/>
                  <w:sz w:val="22"/>
                  <w:u w:val="none"/>
                </w:rPr>
                <w:t>69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2:8</w:t>
            </w:r>
          </w:p>
        </w:tc>
        <w:tc>
          <w:tcPr>
            <w:tcW w:w="2579" w:type="dxa"/>
            <w:tcMar>
              <w:top w:w="0" w:type="dxa"/>
              <w:bottom w:w="0" w:type="dxa"/>
              <w:left w:w="108" w:type="dxa"/>
              <w:right w:w="108" w:type="dxa"/>
            </w:tcMar>
          </w:tcPr>
          <w:p>
            <w:pPr>
              <w:spacing w:before="0" w:after="0" w:line="240" w:lineRule="auto"/>
            </w:pPr>
            <w:hyperlink w:anchor="F70" w:history="1">
              <w:r>
                <w:rPr>
                  <w:rFonts w:ascii="Calibri" w:hAnsi="Calibri" w:eastAsia="Calibri" w:cs="Calibri"/>
                  <w:color w:val="000000"/>
                  <w:sz w:val="22"/>
                  <w:u w:val="none"/>
                </w:rPr>
                <w:t>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3</w:t>
            </w:r>
          </w:p>
        </w:tc>
        <w:tc>
          <w:tcPr>
            <w:tcW w:w="2579" w:type="dxa"/>
            <w:tcMar>
              <w:top w:w="0" w:type="dxa"/>
              <w:bottom w:w="0" w:type="dxa"/>
              <w:left w:w="108" w:type="dxa"/>
              <w:right w:w="108" w:type="dxa"/>
            </w:tcMar>
          </w:tcPr>
          <w:p>
            <w:pPr>
              <w:spacing w:before="0" w:after="0" w:line="240" w:lineRule="auto"/>
            </w:pPr>
            <w:hyperlink w:anchor="F70" w:history="1">
              <w:r>
                <w:rPr>
                  <w:rFonts w:ascii="Calibri" w:hAnsi="Calibri" w:eastAsia="Calibri" w:cs="Calibri"/>
                  <w:color w:val="000000"/>
                  <w:sz w:val="22"/>
                  <w:u w:val="none"/>
                </w:rPr>
                <w:t>70</w:t>
              </w:r>
            </w:hyperlink>
            <w:r>
              <w:rPr>
                <w:rFonts w:ascii="Calibri" w:hAnsi="Calibri" w:eastAsia="Calibri" w:cs="Calibri"/>
                <w:color w:val="000000"/>
                <w:sz w:val="22"/>
              </w:rPr>
              <w:t xml:space="preserve">, </w:t>
            </w:r>
            <w:hyperlink w:anchor="F156" w:history="1">
              <w:r>
                <w:rPr>
                  <w:rFonts w:ascii="Calibri" w:hAnsi="Calibri" w:eastAsia="Calibri" w:cs="Calibri"/>
                  <w:color w:val="000000"/>
                  <w:sz w:val="22"/>
                  <w:u w:val="none"/>
                </w:rPr>
                <w:t>156</w:t>
              </w:r>
            </w:hyperlink>
            <w:r>
              <w:rPr>
                <w:rFonts w:ascii="Calibri" w:hAnsi="Calibri" w:eastAsia="Calibri" w:cs="Calibri"/>
                <w:color w:val="000000"/>
                <w:sz w:val="22"/>
              </w:rPr>
              <w:t xml:space="preserve">, </w:t>
            </w:r>
            <w:hyperlink w:anchor="F157" w:history="1">
              <w:r>
                <w:rPr>
                  <w:rFonts w:ascii="Calibri" w:hAnsi="Calibri" w:eastAsia="Calibri" w:cs="Calibri"/>
                  <w:color w:val="000000"/>
                  <w:sz w:val="22"/>
                  <w:u w:val="none"/>
                </w:rPr>
                <w:t>157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3:5-7</w:t>
            </w:r>
          </w:p>
        </w:tc>
        <w:tc>
          <w:tcPr>
            <w:tcW w:w="2579" w:type="dxa"/>
            <w:tcMar>
              <w:top w:w="0" w:type="dxa"/>
              <w:bottom w:w="0" w:type="dxa"/>
              <w:left w:w="108" w:type="dxa"/>
              <w:right w:w="108" w:type="dxa"/>
            </w:tcMar>
          </w:tcPr>
          <w:p>
            <w:pPr>
              <w:spacing w:before="0" w:after="0" w:line="240" w:lineRule="auto"/>
            </w:pPr>
            <w:hyperlink w:anchor="F70" w:history="1">
              <w:r>
                <w:rPr>
                  <w:rFonts w:ascii="Calibri" w:hAnsi="Calibri" w:eastAsia="Calibri" w:cs="Calibri"/>
                  <w:color w:val="000000"/>
                  <w:sz w:val="22"/>
                  <w:u w:val="none"/>
                </w:rPr>
                <w:t>70</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3:9</w:t>
            </w:r>
          </w:p>
        </w:tc>
        <w:tc>
          <w:tcPr>
            <w:tcW w:w="2579" w:type="dxa"/>
            <w:tcMar>
              <w:top w:w="0" w:type="dxa"/>
              <w:bottom w:w="0" w:type="dxa"/>
              <w:left w:w="108" w:type="dxa"/>
              <w:right w:w="108" w:type="dxa"/>
            </w:tcMar>
          </w:tcPr>
          <w:p>
            <w:pPr>
              <w:spacing w:before="0" w:after="0" w:line="240" w:lineRule="auto"/>
            </w:pPr>
            <w:hyperlink w:anchor="F178" w:history="1">
              <w:r>
                <w:rPr>
                  <w:rFonts w:ascii="Calibri" w:hAnsi="Calibri" w:eastAsia="Calibri" w:cs="Calibri"/>
                  <w:color w:val="000000"/>
                  <w:sz w:val="22"/>
                  <w:u w:val="none"/>
                </w:rPr>
                <w:t>178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3:10</w:t>
            </w:r>
          </w:p>
        </w:tc>
        <w:tc>
          <w:tcPr>
            <w:tcW w:w="2579" w:type="dxa"/>
            <w:tcMar>
              <w:top w:w="0" w:type="dxa"/>
              <w:bottom w:w="0" w:type="dxa"/>
              <w:left w:w="108" w:type="dxa"/>
              <w:right w:w="108" w:type="dxa"/>
            </w:tcMar>
          </w:tcPr>
          <w:p>
            <w:pPr>
              <w:spacing w:before="0" w:after="0" w:line="240" w:lineRule="auto"/>
            </w:pPr>
            <w:hyperlink w:anchor="F156" w:history="1">
              <w:r>
                <w:rPr>
                  <w:rFonts w:ascii="Calibri" w:hAnsi="Calibri" w:eastAsia="Calibri" w:cs="Calibri"/>
                  <w:color w:val="000000"/>
                  <w:sz w:val="22"/>
                  <w:u w:val="none"/>
                </w:rPr>
                <w:t>156</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2 Peter 3:11-12</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1</w:t>
            </w:r>
          </w:p>
        </w:tc>
        <w:tc>
          <w:tcPr>
            <w:tcW w:w="2579" w:type="dxa"/>
            <w:tcMar>
              <w:top w:w="0" w:type="dxa"/>
              <w:bottom w:w="0" w:type="dxa"/>
              <w:left w:w="108" w:type="dxa"/>
              <w:right w:w="108" w:type="dxa"/>
            </w:tcMar>
          </w:tcPr>
          <w:p>
            <w:pPr>
              <w:spacing w:before="0" w:after="0" w:line="240" w:lineRule="auto"/>
            </w:pPr>
            <w:hyperlink w:anchor="F134" w:history="1">
              <w:r>
                <w:rPr>
                  <w:rFonts w:ascii="Calibri" w:hAnsi="Calibri" w:eastAsia="Calibri" w:cs="Calibri"/>
                  <w:color w:val="000000"/>
                  <w:sz w:val="22"/>
                  <w:u w:val="none"/>
                </w:rPr>
                <w:t>134</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r>
              <w:rPr>
                <w:rFonts w:ascii="Calibri" w:hAnsi="Calibri" w:eastAsia="Calibri" w:cs="Calibri"/>
                <w:color w:val="000000"/>
                <w:sz w:val="22"/>
              </w:rPr>
              <w:t xml:space="preserve">, </w:t>
            </w:r>
            <w:hyperlink w:anchor="F342" w:history="1">
              <w:r>
                <w:rPr>
                  <w:rFonts w:ascii="Calibri" w:hAnsi="Calibri" w:eastAsia="Calibri" w:cs="Calibri"/>
                  <w:color w:val="000000"/>
                  <w:sz w:val="22"/>
                  <w:u w:val="none"/>
                </w:rPr>
                <w:t>342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1:7-9</w:t>
            </w:r>
          </w:p>
        </w:tc>
        <w:tc>
          <w:tcPr>
            <w:tcW w:w="2579" w:type="dxa"/>
            <w:tcMar>
              <w:top w:w="0" w:type="dxa"/>
              <w:bottom w:w="0" w:type="dxa"/>
              <w:left w:w="108" w:type="dxa"/>
              <w:right w:w="108" w:type="dxa"/>
            </w:tcMar>
          </w:tcPr>
          <w:p>
            <w:pPr>
              <w:spacing w:before="0" w:after="0" w:line="240" w:lineRule="auto"/>
            </w:pPr>
            <w:hyperlink w:anchor="F134" w:history="1">
              <w:r>
                <w:rPr>
                  <w:rFonts w:ascii="Calibri" w:hAnsi="Calibri" w:eastAsia="Calibri" w:cs="Calibri"/>
                  <w:color w:val="000000"/>
                  <w:sz w:val="22"/>
                  <w:u w:val="none"/>
                </w:rPr>
                <w:t>134</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1:8</w:t>
            </w:r>
          </w:p>
        </w:tc>
        <w:tc>
          <w:tcPr>
            <w:tcW w:w="2579" w:type="dxa"/>
            <w:tcMar>
              <w:top w:w="0" w:type="dxa"/>
              <w:bottom w:w="0" w:type="dxa"/>
              <w:left w:w="108" w:type="dxa"/>
              <w:right w:w="108" w:type="dxa"/>
            </w:tcMar>
          </w:tcPr>
          <w:p>
            <w:pPr>
              <w:spacing w:before="0" w:after="0" w:line="240" w:lineRule="auto"/>
            </w:pPr>
            <w:hyperlink w:anchor="F232" w:history="1">
              <w:r>
                <w:rPr>
                  <w:rFonts w:ascii="Calibri" w:hAnsi="Calibri" w:eastAsia="Calibri" w:cs="Calibri"/>
                  <w:color w:val="000000"/>
                  <w:sz w:val="22"/>
                  <w:u w:val="none"/>
                </w:rPr>
                <w:t>232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1:9</w:t>
            </w:r>
          </w:p>
        </w:tc>
        <w:tc>
          <w:tcPr>
            <w:tcW w:w="2579" w:type="dxa"/>
            <w:tcMar>
              <w:top w:w="0" w:type="dxa"/>
              <w:bottom w:w="0" w:type="dxa"/>
              <w:left w:w="108" w:type="dxa"/>
              <w:right w:w="108" w:type="dxa"/>
            </w:tcMar>
          </w:tcPr>
          <w:p>
            <w:pPr>
              <w:spacing w:before="0" w:after="0" w:line="240" w:lineRule="auto"/>
            </w:pPr>
            <w:hyperlink w:anchor="F342" w:history="1">
              <w:r>
                <w:rPr>
                  <w:rFonts w:ascii="Calibri" w:hAnsi="Calibri" w:eastAsia="Calibri" w:cs="Calibri"/>
                  <w:color w:val="000000"/>
                  <w:sz w:val="22"/>
                  <w:u w:val="none"/>
                </w:rPr>
                <w:t>342</w:t>
              </w:r>
            </w:hyperlink>
            <w:r>
              <w:rPr>
                <w:rFonts w:ascii="Calibri" w:hAnsi="Calibri" w:eastAsia="Calibri" w:cs="Calibri"/>
                <w:color w:val="000000"/>
                <w:sz w:val="22"/>
              </w:rPr>
              <w:t xml:space="preserve">, </w:t>
            </w: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2:1</w:t>
            </w:r>
          </w:p>
        </w:tc>
        <w:tc>
          <w:tcPr>
            <w:tcW w:w="2579" w:type="dxa"/>
            <w:tcMar>
              <w:top w:w="0" w:type="dxa"/>
              <w:bottom w:w="0" w:type="dxa"/>
              <w:left w:w="108" w:type="dxa"/>
              <w:right w:w="108" w:type="dxa"/>
            </w:tcMar>
          </w:tcPr>
          <w:p>
            <w:pPr>
              <w:spacing w:before="0" w:after="0" w:line="240" w:lineRule="auto"/>
            </w:pPr>
            <w:hyperlink w:anchor="F375" w:history="1">
              <w:r>
                <w:rPr>
                  <w:rFonts w:ascii="Calibri" w:hAnsi="Calibri" w:eastAsia="Calibri" w:cs="Calibri"/>
                  <w:color w:val="000000"/>
                  <w:sz w:val="22"/>
                  <w:u w:val="none"/>
                </w:rPr>
                <w:t>375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2:16</w:t>
            </w:r>
          </w:p>
        </w:tc>
        <w:tc>
          <w:tcPr>
            <w:tcW w:w="2579" w:type="dxa"/>
            <w:tcMar>
              <w:top w:w="0" w:type="dxa"/>
              <w:bottom w:w="0" w:type="dxa"/>
              <w:left w:w="108" w:type="dxa"/>
              <w:right w:w="108" w:type="dxa"/>
            </w:tcMar>
          </w:tcPr>
          <w:p>
            <w:pPr>
              <w:spacing w:before="0" w:after="0" w:line="240" w:lineRule="auto"/>
            </w:pPr>
            <w:hyperlink w:anchor="F225" w:history="1">
              <w:r>
                <w:rPr>
                  <w:rFonts w:ascii="Calibri" w:hAnsi="Calibri" w:eastAsia="Calibri" w:cs="Calibri"/>
                  <w:color w:val="000000"/>
                  <w:sz w:val="22"/>
                  <w:u w:val="none"/>
                </w:rPr>
                <w:t>225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1 John 3:1</w:t>
            </w:r>
          </w:p>
        </w:tc>
        <w:tc>
          <w:tcPr>
            <w:tcW w:w="2579" w:type="dxa"/>
            <w:tcMar>
              <w:top w:w="0" w:type="dxa"/>
              <w:bottom w:w="0" w:type="dxa"/>
              <w:left w:w="108" w:type="dxa"/>
              <w:right w:w="108" w:type="dxa"/>
            </w:tcMar>
          </w:tcPr>
          <w:p>
            <w:pPr>
              <w:spacing w:before="0" w:after="0" w:line="240" w:lineRule="auto"/>
            </w:pPr>
            <w:hyperlink w:anchor="F86" w:history="1">
              <w:r>
                <w:rPr>
                  <w:rFonts w:ascii="Calibri" w:hAnsi="Calibri" w:eastAsia="Calibri" w:cs="Calibri"/>
                  <w:color w:val="000000"/>
                  <w:sz w:val="22"/>
                  <w:u w:val="none"/>
                </w:rPr>
                <w:t>86</w:t>
              </w:r>
            </w:hyperlink>
            <w:r>
              <w:rPr>
                <w:rFonts w:ascii="Calibri" w:hAnsi="Calibri" w:eastAsia="Calibri" w:cs="Calibri"/>
                <w:color w:val="000000"/>
                <w:sz w:val="22"/>
              </w:rPr>
              <w:t xml:space="preserve">, </w:t>
            </w:r>
            <w:hyperlink w:anchor="F135" w:history="1">
              <w:r>
                <w:rPr>
                  <w:rFonts w:ascii="Calibri" w:hAnsi="Calibri" w:eastAsia="Calibri" w:cs="Calibri"/>
                  <w:color w:val="000000"/>
                  <w:sz w:val="22"/>
                  <w:u w:val="none"/>
                </w:rPr>
                <w:t>135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3 John 1</w:t>
            </w:r>
          </w:p>
        </w:tc>
        <w:tc>
          <w:tcPr>
            <w:tcW w:w="2579" w:type="dxa"/>
            <w:tcMar>
              <w:top w:w="0" w:type="dxa"/>
              <w:bottom w:w="0" w:type="dxa"/>
              <w:left w:w="108" w:type="dxa"/>
              <w:right w:w="108" w:type="dxa"/>
            </w:tcMar>
          </w:tcPr>
          <w:p>
            <w:pPr>
              <w:spacing w:before="0" w:after="0" w:line="240" w:lineRule="auto"/>
            </w:pPr>
            <w:hyperlink w:anchor="F353" w:history="1">
              <w:r>
                <w:rPr>
                  <w:rFonts w:ascii="Calibri" w:hAnsi="Calibri" w:eastAsia="Calibri" w:cs="Calibri"/>
                  <w:color w:val="000000"/>
                  <w:sz w:val="22"/>
                  <w:u w:val="none"/>
                </w:rPr>
                <w:t>353</w:t>
              </w:r>
            </w:hyperlink>
            <w:r>
              <w:rPr>
                <w:rFonts w:ascii="Calibri" w:hAnsi="Calibri" w:eastAsia="Calibri" w:cs="Calibri"/>
                <w:color w:val="000000"/>
                <w:sz w:val="22"/>
              </w:rPr>
              <w:t xml:space="preserve">, </w:t>
            </w:r>
            <w:hyperlink w:anchor="F354" w:history="1">
              <w:r>
                <w:rPr>
                  <w:rFonts w:ascii="Calibri" w:hAnsi="Calibri" w:eastAsia="Calibri" w:cs="Calibri"/>
                  <w:color w:val="000000"/>
                  <w:sz w:val="22"/>
                  <w:u w:val="none"/>
                </w:rPr>
                <w:t>354</w:t>
              </w:r>
            </w:hyperlink>
            <w:r>
              <w:rPr>
                <w:rFonts w:ascii="Calibri" w:hAnsi="Calibri" w:eastAsia="Calibri" w:cs="Calibri"/>
                <w:color w:val="000000"/>
                <w:sz w:val="22"/>
              </w:rPr>
              <w:t xml:space="preserve">, </w:t>
            </w:r>
            <w:hyperlink w:anchor="F355" w:history="1">
              <w:r>
                <w:rPr>
                  <w:rFonts w:ascii="Calibri" w:hAnsi="Calibri" w:eastAsia="Calibri" w:cs="Calibri"/>
                  <w:color w:val="000000"/>
                  <w:sz w:val="22"/>
                  <w:u w:val="none"/>
                </w:rPr>
                <w:t>355</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3 John 1:9-10</w:t>
            </w:r>
          </w:p>
        </w:tc>
        <w:tc>
          <w:tcPr>
            <w:tcW w:w="2579" w:type="dxa"/>
            <w:tcMar>
              <w:top w:w="0" w:type="dxa"/>
              <w:bottom w:w="0" w:type="dxa"/>
              <w:left w:w="108" w:type="dxa"/>
              <w:right w:w="108" w:type="dxa"/>
            </w:tcMar>
          </w:tcPr>
          <w:p>
            <w:pPr>
              <w:spacing w:before="0" w:after="0" w:line="240" w:lineRule="auto"/>
            </w:pPr>
            <w:hyperlink w:anchor="F354" w:history="1">
              <w:r>
                <w:rPr>
                  <w:rFonts w:ascii="Calibri" w:hAnsi="Calibri" w:eastAsia="Calibri" w:cs="Calibri"/>
                  <w:color w:val="000000"/>
                  <w:sz w:val="22"/>
                  <w:u w:val="none"/>
                </w:rPr>
                <w:t>354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3 John 1:11</w:t>
            </w:r>
          </w:p>
        </w:tc>
        <w:tc>
          <w:tcPr>
            <w:tcW w:w="2579" w:type="dxa"/>
            <w:tcMar>
              <w:top w:w="0" w:type="dxa"/>
              <w:bottom w:w="0" w:type="dxa"/>
              <w:left w:w="108" w:type="dxa"/>
              <w:right w:w="108" w:type="dxa"/>
            </w:tcMar>
          </w:tcPr>
          <w:p>
            <w:pPr>
              <w:spacing w:before="0" w:after="0" w:line="240" w:lineRule="auto"/>
            </w:pPr>
            <w:hyperlink w:anchor="F354" w:history="1">
              <w:r>
                <w:rPr>
                  <w:rFonts w:ascii="Calibri" w:hAnsi="Calibri" w:eastAsia="Calibri" w:cs="Calibri"/>
                  <w:color w:val="000000"/>
                  <w:sz w:val="22"/>
                  <w:u w:val="none"/>
                </w:rPr>
                <w:t>354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3 John 1:12</w:t>
            </w:r>
          </w:p>
        </w:tc>
        <w:tc>
          <w:tcPr>
            <w:tcW w:w="2579" w:type="dxa"/>
            <w:tcMar>
              <w:top w:w="0" w:type="dxa"/>
              <w:bottom w:w="0" w:type="dxa"/>
              <w:left w:w="108" w:type="dxa"/>
              <w:right w:w="108" w:type="dxa"/>
            </w:tcMar>
          </w:tcPr>
          <w:p>
            <w:pPr>
              <w:spacing w:before="0" w:after="0" w:line="240" w:lineRule="auto"/>
            </w:pPr>
            <w:hyperlink w:anchor="F353" w:history="1">
              <w:r>
                <w:rPr>
                  <w:rFonts w:ascii="Calibri" w:hAnsi="Calibri" w:eastAsia="Calibri" w:cs="Calibri"/>
                  <w:color w:val="000000"/>
                  <w:sz w:val="22"/>
                  <w:u w:val="none"/>
                </w:rPr>
                <w:t>353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3:7</w:t>
            </w:r>
          </w:p>
        </w:tc>
        <w:tc>
          <w:tcPr>
            <w:tcW w:w="2579" w:type="dxa"/>
            <w:tcMar>
              <w:top w:w="0" w:type="dxa"/>
              <w:bottom w:w="0" w:type="dxa"/>
              <w:left w:w="108" w:type="dxa"/>
              <w:right w:w="108" w:type="dxa"/>
            </w:tcMar>
          </w:tcPr>
          <w:p>
            <w:pPr>
              <w:spacing w:before="0" w:after="0" w:line="240" w:lineRule="auto"/>
            </w:pPr>
            <w:hyperlink w:anchor="F293" w:history="1">
              <w:r>
                <w:rPr>
                  <w:rFonts w:ascii="Calibri" w:hAnsi="Calibri" w:eastAsia="Calibri" w:cs="Calibri"/>
                  <w:color w:val="000000"/>
                  <w:sz w:val="22"/>
                  <w:u w:val="none"/>
                </w:rPr>
                <w:t>293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3:21</w:t>
            </w:r>
          </w:p>
        </w:tc>
        <w:tc>
          <w:tcPr>
            <w:tcW w:w="2579" w:type="dxa"/>
            <w:tcMar>
              <w:top w:w="0" w:type="dxa"/>
              <w:bottom w:w="0" w:type="dxa"/>
              <w:left w:w="108" w:type="dxa"/>
              <w:right w:w="108" w:type="dxa"/>
            </w:tcMar>
          </w:tcPr>
          <w:p>
            <w:pPr>
              <w:spacing w:before="0" w:after="0" w:line="240" w:lineRule="auto"/>
            </w:pPr>
            <w:hyperlink w:anchor="F33" w:history="1">
              <w:r>
                <w:rPr>
                  <w:rFonts w:ascii="Calibri" w:hAnsi="Calibri" w:eastAsia="Calibri" w:cs="Calibri"/>
                  <w:color w:val="000000"/>
                  <w:sz w:val="22"/>
                  <w:u w:val="none"/>
                </w:rPr>
                <w:t>33</w:t>
              </w:r>
            </w:hyperlink>
            <w:r>
              <w:rPr>
                <w:rFonts w:ascii="Calibri" w:hAnsi="Calibri" w:eastAsia="Calibri" w:cs="Calibri"/>
                <w:color w:val="000000"/>
                <w:sz w:val="22"/>
              </w:rPr>
              <w:t xml:space="preserve">, </w:t>
            </w:r>
            <w:hyperlink w:anchor="F257" w:history="1">
              <w:r>
                <w:rPr>
                  <w:rFonts w:ascii="Calibri" w:hAnsi="Calibri" w:eastAsia="Calibri" w:cs="Calibri"/>
                  <w:color w:val="000000"/>
                  <w:sz w:val="22"/>
                  <w:u w:val="none"/>
                </w:rPr>
                <w:t>257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5:9</w:t>
            </w:r>
          </w:p>
        </w:tc>
        <w:tc>
          <w:tcPr>
            <w:tcW w:w="2579" w:type="dxa"/>
            <w:tcMar>
              <w:top w:w="0" w:type="dxa"/>
              <w:bottom w:w="0" w:type="dxa"/>
              <w:left w:w="108" w:type="dxa"/>
              <w:right w:w="108" w:type="dxa"/>
            </w:tcMar>
          </w:tcPr>
          <w:p>
            <w:pPr>
              <w:spacing w:before="0" w:after="0" w:line="240" w:lineRule="auto"/>
            </w:pPr>
            <w:hyperlink w:anchor="F159" w:history="1">
              <w:r>
                <w:rPr>
                  <w:rFonts w:ascii="Calibri" w:hAnsi="Calibri" w:eastAsia="Calibri" w:cs="Calibri"/>
                  <w:color w:val="000000"/>
                  <w:sz w:val="22"/>
                  <w:u w:val="none"/>
                </w:rPr>
                <w:t>159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7</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r>
              <w:rPr>
                <w:rFonts w:ascii="Calibri" w:hAnsi="Calibri" w:eastAsia="Calibri" w:cs="Calibri"/>
                <w:color w:val="000000"/>
                <w:sz w:val="22"/>
              </w:rPr>
              <w:t xml:space="preserve">, </w:t>
            </w:r>
            <w:hyperlink w:anchor="F192" w:history="1">
              <w:r>
                <w:rPr>
                  <w:rFonts w:ascii="Calibri" w:hAnsi="Calibri" w:eastAsia="Calibri" w:cs="Calibri"/>
                  <w:color w:val="000000"/>
                  <w:sz w:val="22"/>
                  <w:u w:val="none"/>
                </w:rPr>
                <w:t>192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7:5</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7:8</w:t>
            </w:r>
          </w:p>
        </w:tc>
        <w:tc>
          <w:tcPr>
            <w:tcW w:w="2579" w:type="dxa"/>
            <w:tcMar>
              <w:top w:w="0" w:type="dxa"/>
              <w:bottom w:w="0" w:type="dxa"/>
              <w:left w:w="108" w:type="dxa"/>
              <w:right w:w="108" w:type="dxa"/>
            </w:tcMar>
          </w:tcPr>
          <w:p>
            <w:pPr>
              <w:spacing w:before="0" w:after="0" w:line="240" w:lineRule="auto"/>
            </w:pPr>
            <w:hyperlink w:anchor="F191" w:history="1">
              <w:r>
                <w:rPr>
                  <w:rFonts w:ascii="Calibri" w:hAnsi="Calibri" w:eastAsia="Calibri" w:cs="Calibri"/>
                  <w:color w:val="000000"/>
                  <w:sz w:val="22"/>
                  <w:u w:val="none"/>
                </w:rPr>
                <w:t>191</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7:14</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12</w:t>
            </w:r>
          </w:p>
        </w:tc>
        <w:tc>
          <w:tcPr>
            <w:tcW w:w="2579" w:type="dxa"/>
            <w:tcMar>
              <w:top w:w="0" w:type="dxa"/>
              <w:bottom w:w="0" w:type="dxa"/>
              <w:left w:w="108" w:type="dxa"/>
              <w:right w:w="108" w:type="dxa"/>
            </w:tcMar>
          </w:tcPr>
          <w:p>
            <w:pPr>
              <w:spacing w:before="0" w:after="0" w:line="240" w:lineRule="auto"/>
            </w:pPr>
            <w:hyperlink w:anchor="F193" w:history="1">
              <w:r>
                <w:rPr>
                  <w:rFonts w:ascii="Calibri" w:hAnsi="Calibri" w:eastAsia="Calibri" w:cs="Calibri"/>
                  <w:color w:val="000000"/>
                  <w:sz w:val="22"/>
                  <w:u w:val="none"/>
                </w:rPr>
                <w:t>193</w:t>
              </w:r>
            </w:hyperlink>
            <w:r>
              <w:rPr>
                <w:rFonts w:ascii="Calibri" w:hAnsi="Calibri" w:eastAsia="Calibri" w:cs="Calibri"/>
                <w:color w:val="000000"/>
                <w:sz w:val="22"/>
              </w:rPr>
              <w:t xml:space="preserve">, </w:t>
            </w: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12:7-9</w:t>
            </w:r>
          </w:p>
        </w:tc>
        <w:tc>
          <w:tcPr>
            <w:tcW w:w="2579" w:type="dxa"/>
            <w:tcMar>
              <w:top w:w="0" w:type="dxa"/>
              <w:bottom w:w="0" w:type="dxa"/>
              <w:left w:w="108" w:type="dxa"/>
              <w:right w:w="108" w:type="dxa"/>
            </w:tcMar>
          </w:tcPr>
          <w:p>
            <w:pPr>
              <w:spacing w:before="0" w:after="0" w:line="240" w:lineRule="auto"/>
            </w:pPr>
            <w:hyperlink w:anchor="F193" w:history="1">
              <w:r>
                <w:rPr>
                  <w:rFonts w:ascii="Calibri" w:hAnsi="Calibri" w:eastAsia="Calibri" w:cs="Calibri"/>
                  <w:color w:val="000000"/>
                  <w:sz w:val="22"/>
                  <w:u w:val="none"/>
                </w:rPr>
                <w:t>193</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19</w:t>
            </w:r>
          </w:p>
        </w:tc>
        <w:tc>
          <w:tcPr>
            <w:tcW w:w="2579" w:type="dxa"/>
            <w:tcMar>
              <w:top w:w="0" w:type="dxa"/>
              <w:bottom w:w="0" w:type="dxa"/>
              <w:left w:w="108" w:type="dxa"/>
              <w:right w:w="108" w:type="dxa"/>
            </w:tcMar>
          </w:tcPr>
          <w:p>
            <w:pPr>
              <w:spacing w:before="0" w:after="0" w:line="240" w:lineRule="auto"/>
            </w:pPr>
            <w:hyperlink w:anchor="F152" w:history="1">
              <w:r>
                <w:rPr>
                  <w:rFonts w:ascii="Calibri" w:hAnsi="Calibri" w:eastAsia="Calibri" w:cs="Calibri"/>
                  <w:color w:val="000000"/>
                  <w:sz w:val="22"/>
                  <w:u w:val="none"/>
                </w:rPr>
                <w:t>152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19:9</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20</w:t>
            </w:r>
          </w:p>
        </w:tc>
        <w:tc>
          <w:tcPr>
            <w:tcW w:w="2579" w:type="dxa"/>
            <w:tcMar>
              <w:top w:w="0" w:type="dxa"/>
              <w:bottom w:w="0" w:type="dxa"/>
              <w:left w:w="108" w:type="dxa"/>
              <w:right w:w="108" w:type="dxa"/>
            </w:tcMar>
          </w:tcPr>
          <w:p>
            <w:pPr>
              <w:spacing w:before="0" w:after="0" w:line="240" w:lineRule="auto"/>
            </w:pP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20:10</w:t>
            </w:r>
          </w:p>
        </w:tc>
        <w:tc>
          <w:tcPr>
            <w:tcW w:w="2579" w:type="dxa"/>
            <w:tcMar>
              <w:top w:w="0" w:type="dxa"/>
              <w:bottom w:w="0" w:type="dxa"/>
              <w:left w:w="108" w:type="dxa"/>
              <w:right w:w="108" w:type="dxa"/>
            </w:tcMar>
          </w:tcPr>
          <w:p>
            <w:pPr>
              <w:spacing w:before="0" w:after="0" w:line="240" w:lineRule="auto"/>
            </w:pP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20:11-12</w:t>
            </w:r>
          </w:p>
        </w:tc>
        <w:tc>
          <w:tcPr>
            <w:tcW w:w="2579" w:type="dxa"/>
            <w:tcMar>
              <w:top w:w="0" w:type="dxa"/>
              <w:bottom w:w="0" w:type="dxa"/>
              <w:left w:w="108" w:type="dxa"/>
              <w:right w:w="108" w:type="dxa"/>
            </w:tcMar>
          </w:tcPr>
          <w:p>
            <w:pPr>
              <w:spacing w:before="0" w:after="0" w:line="240" w:lineRule="auto"/>
            </w:pP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20:14</w:t>
            </w:r>
          </w:p>
        </w:tc>
        <w:tc>
          <w:tcPr>
            <w:tcW w:w="2579" w:type="dxa"/>
            <w:tcMar>
              <w:top w:w="0" w:type="dxa"/>
              <w:bottom w:w="0" w:type="dxa"/>
              <w:left w:w="108" w:type="dxa"/>
              <w:right w:w="108" w:type="dxa"/>
            </w:tcMar>
          </w:tcPr>
          <w:p>
            <w:pPr>
              <w:spacing w:before="0" w:after="0" w:line="240" w:lineRule="auto"/>
            </w:pPr>
            <w:hyperlink w:anchor="F208" w:history="1">
              <w:r>
                <w:rPr>
                  <w:rFonts w:ascii="Calibri" w:hAnsi="Calibri" w:eastAsia="Calibri" w:cs="Calibri"/>
                  <w:color w:val="000000"/>
                  <w:sz w:val="22"/>
                  <w:u w:val="none"/>
                </w:rPr>
                <w:t>208</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w:t>
            </w:r>
          </w:p>
        </w:tc>
        <w:tc>
          <w:tcPr>
            <w:tcW w:w="2579" w:type="dxa"/>
            <w:tcMar>
              <w:top w:w="0" w:type="dxa"/>
              <w:bottom w:w="0" w:type="dxa"/>
              <w:left w:w="108" w:type="dxa"/>
              <w:right w:w="108" w:type="dxa"/>
            </w:tcMar>
          </w:tcPr>
          <w:p>
            <w:pPr>
              <w:spacing w:before="0" w:after="0" w:line="240" w:lineRule="auto"/>
            </w:pPr>
            <w:hyperlink w:anchor="F99" w:history="1">
              <w:r>
                <w:rPr>
                  <w:rFonts w:ascii="Calibri" w:hAnsi="Calibri" w:eastAsia="Calibri" w:cs="Calibri"/>
                  <w:color w:val="000000"/>
                  <w:sz w:val="22"/>
                  <w:u w:val="none"/>
                </w:rPr>
                <w:t>99</w:t>
              </w:r>
            </w:hyperlink>
            <w:r>
              <w:rPr>
                <w:rFonts w:ascii="Calibri" w:hAnsi="Calibri" w:eastAsia="Calibri" w:cs="Calibri"/>
                <w:color w:val="000000"/>
                <w:sz w:val="22"/>
              </w:rPr>
              <w:t xml:space="preserve">, </w:t>
            </w: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21:1</w:t>
            </w:r>
          </w:p>
        </w:tc>
        <w:tc>
          <w:tcPr>
            <w:tcW w:w="2579" w:type="dxa"/>
            <w:tcMar>
              <w:top w:w="0" w:type="dxa"/>
              <w:bottom w:w="0" w:type="dxa"/>
              <w:left w:w="108" w:type="dxa"/>
              <w:right w:w="108" w:type="dxa"/>
            </w:tcMar>
          </w:tcPr>
          <w:p>
            <w:pPr>
              <w:spacing w:before="0" w:after="0" w:line="240" w:lineRule="auto"/>
            </w:pPr>
            <w:hyperlink w:anchor="F99" w:history="1">
              <w:r>
                <w:rPr>
                  <w:rFonts w:ascii="Calibri" w:hAnsi="Calibri" w:eastAsia="Calibri" w:cs="Calibri"/>
                  <w:color w:val="000000"/>
                  <w:sz w:val="22"/>
                  <w:u w:val="none"/>
                </w:rPr>
                <w:t>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21:2</w:t>
            </w:r>
          </w:p>
        </w:tc>
        <w:tc>
          <w:tcPr>
            <w:tcW w:w="2579" w:type="dxa"/>
            <w:tcMar>
              <w:top w:w="0" w:type="dxa"/>
              <w:bottom w:w="0" w:type="dxa"/>
              <w:left w:w="108" w:type="dxa"/>
              <w:right w:w="108" w:type="dxa"/>
            </w:tcMar>
          </w:tcPr>
          <w:p>
            <w:pPr>
              <w:spacing w:before="0" w:after="0" w:line="240" w:lineRule="auto"/>
            </w:pPr>
            <w:hyperlink w:anchor="F282" w:history="1">
              <w:r>
                <w:rPr>
                  <w:rFonts w:ascii="Calibri" w:hAnsi="Calibri" w:eastAsia="Calibri" w:cs="Calibri"/>
                  <w:color w:val="000000"/>
                  <w:sz w:val="22"/>
                  <w:u w:val="none"/>
                </w:rPr>
                <w:t>282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21:3-4</w:t>
            </w:r>
          </w:p>
        </w:tc>
        <w:tc>
          <w:tcPr>
            <w:tcW w:w="2579" w:type="dxa"/>
            <w:tcMar>
              <w:top w:w="0" w:type="dxa"/>
              <w:bottom w:w="0" w:type="dxa"/>
              <w:left w:w="108" w:type="dxa"/>
              <w:right w:w="108" w:type="dxa"/>
            </w:tcMar>
          </w:tcPr>
          <w:p>
            <w:pPr>
              <w:spacing w:before="0" w:after="0" w:line="240" w:lineRule="auto"/>
            </w:pPr>
            <w:hyperlink w:anchor="F194" w:history="1">
              <w:r>
                <w:rPr>
                  <w:rFonts w:ascii="Calibri" w:hAnsi="Calibri" w:eastAsia="Calibri" w:cs="Calibri"/>
                  <w:color w:val="000000"/>
                  <w:sz w:val="22"/>
                  <w:u w:val="none"/>
                </w:rPr>
                <w:t>194</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21:4</w:t>
            </w:r>
          </w:p>
        </w:tc>
        <w:tc>
          <w:tcPr>
            <w:tcW w:w="2579" w:type="dxa"/>
            <w:tcMar>
              <w:top w:w="0" w:type="dxa"/>
              <w:bottom w:w="0" w:type="dxa"/>
              <w:left w:w="108" w:type="dxa"/>
              <w:right w:w="108" w:type="dxa"/>
            </w:tcMar>
          </w:tcPr>
          <w:p>
            <w:pPr>
              <w:spacing w:before="0" w:after="0" w:line="240" w:lineRule="auto"/>
            </w:pPr>
            <w:hyperlink w:anchor="F99" w:history="1">
              <w:r>
                <w:rPr>
                  <w:rFonts w:ascii="Calibri" w:hAnsi="Calibri" w:eastAsia="Calibri" w:cs="Calibri"/>
                  <w:color w:val="000000"/>
                  <w:sz w:val="22"/>
                  <w:u w:val="none"/>
                </w:rPr>
                <w:t>99</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21:9</w:t>
            </w:r>
          </w:p>
        </w:tc>
        <w:tc>
          <w:tcPr>
            <w:tcW w:w="2579" w:type="dxa"/>
            <w:tcMar>
              <w:top w:w="0" w:type="dxa"/>
              <w:bottom w:w="0" w:type="dxa"/>
              <w:left w:w="108" w:type="dxa"/>
              <w:right w:w="108" w:type="dxa"/>
            </w:tcMar>
          </w:tcPr>
          <w:p>
            <w:pPr>
              <w:spacing w:before="0" w:after="0" w:line="240" w:lineRule="auto"/>
            </w:pPr>
            <w:hyperlink w:anchor="F282" w:history="1">
              <w:r>
                <w:rPr>
                  <w:rFonts w:ascii="Calibri" w:hAnsi="Calibri" w:eastAsia="Calibri" w:cs="Calibri"/>
                  <w:color w:val="000000"/>
                  <w:sz w:val="22"/>
                  <w:u w:val="none"/>
                </w:rPr>
                <w:t>282</w:t>
              </w:r>
            </w:hyperlink>
          </w:p>
        </w:tc>
      </w:tr>
      <w:tr>
        <w:trPr>
          <w:cantSplit/>
        </w:trPr>
        <w:tc>
          <w:tcPr>
            <w:tcW w:w="3901" w:type="dxa"/>
            <w:tcMar>
              <w:top w:w="0" w:type="dxa"/>
              <w:bottom w:w="0" w:type="dxa"/>
              <w:left w:w="108" w:type="dxa"/>
              <w:right w:w="108" w:type="dxa"/>
            </w:tcMar>
          </w:tcPr>
          <w:p>
            <w:pPr>
              <w:spacing w:before="0" w:after="0" w:line="240" w:lineRule="auto"/>
            </w:pPr>
            <w:r>
              <w:rPr>
                <w:rFonts w:ascii="Calibri" w:hAnsi="Calibri" w:eastAsia="Calibri" w:cs="Calibri"/>
                <w:color w:val="000000"/>
                <w:sz w:val="22"/>
              </w:rPr>
              <w:t>Revelation 22:20</w:t>
            </w:r>
          </w:p>
        </w:tc>
        <w:tc>
          <w:tcPr>
            <w:tcW w:w="2579" w:type="dxa"/>
            <w:tcMar>
              <w:top w:w="0" w:type="dxa"/>
              <w:bottom w:w="0" w:type="dxa"/>
              <w:left w:w="108" w:type="dxa"/>
              <w:right w:w="108" w:type="dxa"/>
            </w:tcMar>
          </w:tcPr>
          <w:p>
            <w:pPr>
              <w:spacing w:before="0" w:after="0" w:line="240" w:lineRule="auto"/>
            </w:pPr>
            <w:hyperlink w:anchor="F157" w:history="1">
              <w:r>
                <w:rPr>
                  <w:rFonts w:ascii="Calibri" w:hAnsi="Calibri" w:eastAsia="Calibri" w:cs="Calibri"/>
                  <w:color w:val="000000"/>
                  <w:sz w:val="22"/>
                  <w:u w:val="none"/>
                </w:rPr>
                <w:t>157</w:t>
              </w:r>
            </w:hyperlink>
          </w:p>
        </w:tc>
      </w:tr>
    </w:tbl>
    <w:sectPr w:rsidR="00FC693F" w:rsidRPr="0006063C" w:rsidSect="00034616">
      <w:headerReference w:type="default" r:id="rId802"/>
      <w:headerReference w:type="even" r:id="rId803"/>
      <w:headerReference w:type="first" r:id="rId804"/>
      <w:footerReference w:type="default" r:id="rId805"/>
      <w:footerReference w:type="even" r:id="rId806"/>
      <w:footerReference w:type="first" r:id="rId807"/>
      <w:pgSz w:w="8640" w:h="12960"/>
      <w:pgMar w:top="1080" w:right="864" w:bottom="1080"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embedRegular r:id="TWTFont3" w:fontKey="{0E692039-416D-5787-9539-ABCB548968CF}" w:subsetted="true"/>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aramond">
    <w:embedRegular r:id="TWTFont1" w:fontKey="{DDE11A3F-434F-5983-97F6-E3EEA4CBD595}" w:subsetted="true"/>
    <w:embedItalic r:id="TWTFont2" w:fontKey="{F94936F8-ACEF-51FA-BBAF-6830E3EBB11D}"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2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footer3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fldChar w:fldCharType="begin"/>
    </w:r>
    <w:r>
      <w:rPr>
        <w:rFonts w:ascii="Garamond" w:hAnsi="Garamond" w:eastAsia="Garamond" w:cs="Garamond"/>
        <w:color w:val="000000"/>
        <w:sz w:val="18"/>
      </w:rPr>
      <w:instrText xml:space="preserve"> PAGE </w:instrText>
    </w:r>
    <w:r>
      <w:rPr>
        <w:rFonts w:ascii="Garamond" w:hAnsi="Garamond" w:eastAsia="Garamond" w:cs="Garamond"/>
        <w:color w:val="000000"/>
        <w:sz w:val="18"/>
      </w:rPr>
      <w:fldChar w:fldCharType="separate"/>
    </w:r>
    <w:r>
      <w:rPr>
        <w:rFonts w:ascii="Garamond" w:hAnsi="Garamond" w:eastAsia="Garamond" w:cs="Garamond"/>
        <w:color w:val="000000"/>
        <w:sz w:val="18"/>
      </w:rPr>
      <w:t>1</w:t>
    </w:r>
    <w:r>
      <w:rPr>
        <w:rFonts w:ascii="Garamond" w:hAnsi="Garamond" w:eastAsia="Garamond" w:cs="Garamond"/>
        <w:color w:val="000000"/>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2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2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2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header3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Tuesdays With Tony Volume 5</w:t>
    </w:r>
  </w:p>
</w:hdr>
</file>

<file path=word/header3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eastAsia="Garamond" w:cs="Garamond"/>
        <w:color w:val="000000"/>
        <w:sz w:val="18"/>
      </w:rPr>
      <w:t>Tony Eldridge</w:t>
    </w:r>
  </w:p>
</w:hdr>
</file>

<file path=word/header3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Normal">
    <w:name w:val="Normal"/>
    <w:qFormat/>
    <w:rsid w:val="00FC693F"/>
    <w:pPr>
      <w:spacing w:after="120" w:line="269" w:lineRule="auto"/>
    </w:pPr>
    <w:rPr>
      <w:rFonts w:ascii="Garamond" w:hAnsi="Garamond" w:eastAsia="Garamond" w:cs="Garamond"/>
      <w:color w:val="000000"/>
      <w:sz w:val="22"/>
    </w:rPr>
  </w:style>
  <w:style w:type="paragraph" w:styleId="Title">
    <w:name w:val="Title"/>
    <w:basedOn w:val="Normal"/>
    <w:next w:val="Normal"/>
    <w:link w:val="TitleChar"/>
    <w:uiPriority w:val="10"/>
    <w:qFormat/>
    <w:rsid w:val="00FC693F"/>
    <w:pPr>
      <w:spacing w:after="300" w:line="240" w:lineRule="auto"/>
      <w:contextualSpacing/>
    </w:pPr>
    <w:rPr>
      <w:rFonts w:ascii="Garamond" w:hAnsi="Garamond" w:eastAsia="Garamond" w:cs="Garamond"/>
      <w:color w:val="000000"/>
      <w:spacing w:val="5"/>
      <w:kern w:val="28"/>
      <w:sz w:val="60"/>
      <w:szCs w:val="52"/>
    </w:rPr>
  </w:style>
  <w:style w:type="paragraph" w:styleId="Heading1">
    <w:name w:val="heading 1"/>
    <w:basedOn w:val="CSP-ChapterBodyText"/>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eastAsia="Garamond" w:cs="Garamond"/>
      <w:b w:val="0"/>
      <w:iCs w:val="0"/>
      <w:color w:val="000000"/>
      <w:sz w:val="36"/>
      <w:szCs w:val="40"/>
    </w:rPr>
  </w:style>
  <w:style w:type="paragraph" w:customStyle="1" w:styleId="TWTRevisedBody">
    <w:name w:val="TWT Revised Body"/>
    <w:basedOn w:val="Normal"/>
    <w:pPr>
      <w:keepNext w:val="0"/>
      <w:keepLines w:val="0"/>
      <w:pageBreakBefore w:val="0"/>
      <w:widowControl/>
      <w:spacing w:before="0" w:after="0" w:line="240" w:lineRule="auto"/>
      <w:ind w:left="0" w:right="0" w:firstLine="216"/>
      <w:jc w:val="left"/>
    </w:pPr>
    <w:rPr>
      <w:rFonts w:ascii="Garamond" w:hAnsi="Garamond" w:eastAsia="Garamond" w:cs="Garamond"/>
      <w:color w:val="000000"/>
      <w:sz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eastAsia="Garamond" w:cs="Garamond"/>
      <w:color w:val="000000"/>
      <w:sz w:val="2"/>
    </w:rPr>
  </w:style>
  <w:style w:type="paragraph" w:customStyle="1" w:styleId="TWTSmall">
    <w:name w:val="TWT Small"/>
    <w:basedOn w:val="Normal"/>
    <w:pPr>
      <w:widowControl/>
      <w:spacing w:line="240" w:lineRule="auto" w:before="0" w:after="0"/>
    </w:pPr>
    <w:rPr>
      <w:rFonts w:ascii="Garamond" w:hAnsi="Garamond" w:eastAsia="Garamond" w:cs="Garamond"/>
      <w:color w:val="000000"/>
      <w:sz w:val="20"/>
    </w:rPr>
  </w:style>
  <w:style w:type="paragraph" w:customStyle="1" w:styleId="TWTContents">
    <w:name w:val="TWT Contents"/>
    <w:basedOn w:val="Normal"/>
    <w:pPr>
      <w:widowControl/>
      <w:spacing w:line="240" w:lineRule="auto" w:before="0" w:after="0"/>
    </w:pPr>
    <w:rPr>
      <w:rFonts w:ascii="Garamond" w:hAnsi="Garamond" w:eastAsia="Garamond" w:cs="Garamond"/>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yperlink" Target="https://tuesdayswithtony.com" TargetMode="Externa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header" Target="header20.xml"/><Relationship Id="rId48" Type="http://schemas.openxmlformats.org/officeDocument/2006/relationships/header" Target="header21.xml"/><Relationship Id="rId49" Type="http://schemas.openxmlformats.org/officeDocument/2006/relationships/footer" Target="footer19.xml"/><Relationship Id="rId50" Type="http://schemas.openxmlformats.org/officeDocument/2006/relationships/footer" Target="footer20.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header" Target="header23.xml"/><Relationship Id="rId54" Type="http://schemas.openxmlformats.org/officeDocument/2006/relationships/header" Target="header24.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header" Target="header25.xml"/><Relationship Id="rId59" Type="http://schemas.openxmlformats.org/officeDocument/2006/relationships/header" Target="header26.xml"/><Relationship Id="rId60" Type="http://schemas.openxmlformats.org/officeDocument/2006/relationships/header" Target="header27.xml"/><Relationship Id="rId61" Type="http://schemas.openxmlformats.org/officeDocument/2006/relationships/footer" Target="footer25.xml"/><Relationship Id="rId62" Type="http://schemas.openxmlformats.org/officeDocument/2006/relationships/footer" Target="footer26.xml"/><Relationship Id="rId63" Type="http://schemas.openxmlformats.org/officeDocument/2006/relationships/footer" Target="footer27.xml"/><Relationship Id="rId64" Type="http://schemas.openxmlformats.org/officeDocument/2006/relationships/header" Target="header28.xml"/><Relationship Id="rId65" Type="http://schemas.openxmlformats.org/officeDocument/2006/relationships/header" Target="header29.xml"/><Relationship Id="rId66" Type="http://schemas.openxmlformats.org/officeDocument/2006/relationships/header" Target="header30.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header" Target="header31.xml"/><Relationship Id="rId71" Type="http://schemas.openxmlformats.org/officeDocument/2006/relationships/header" Target="header32.xml"/><Relationship Id="rId72" Type="http://schemas.openxmlformats.org/officeDocument/2006/relationships/header" Target="header33.xml"/><Relationship Id="rId73" Type="http://schemas.openxmlformats.org/officeDocument/2006/relationships/footer" Target="footer31.xml"/><Relationship Id="rId74" Type="http://schemas.openxmlformats.org/officeDocument/2006/relationships/footer" Target="footer32.xml"/><Relationship Id="rId75" Type="http://schemas.openxmlformats.org/officeDocument/2006/relationships/footer" Target="footer33.xml"/><Relationship Id="rId76" Type="http://schemas.openxmlformats.org/officeDocument/2006/relationships/header" Target="header34.xml"/><Relationship Id="rId77" Type="http://schemas.openxmlformats.org/officeDocument/2006/relationships/header" Target="header35.xml"/><Relationship Id="rId78" Type="http://schemas.openxmlformats.org/officeDocument/2006/relationships/header" Target="header36.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header" Target="header37.xml"/><Relationship Id="rId83" Type="http://schemas.openxmlformats.org/officeDocument/2006/relationships/header" Target="header38.xml"/><Relationship Id="rId84" Type="http://schemas.openxmlformats.org/officeDocument/2006/relationships/header" Target="header39.xml"/><Relationship Id="rId85" Type="http://schemas.openxmlformats.org/officeDocument/2006/relationships/footer" Target="footer37.xml"/><Relationship Id="rId86" Type="http://schemas.openxmlformats.org/officeDocument/2006/relationships/footer" Target="footer38.xml"/><Relationship Id="rId87" Type="http://schemas.openxmlformats.org/officeDocument/2006/relationships/footer" Target="footer39.xml"/><Relationship Id="rId88" Type="http://schemas.openxmlformats.org/officeDocument/2006/relationships/header" Target="header40.xml"/><Relationship Id="rId89" Type="http://schemas.openxmlformats.org/officeDocument/2006/relationships/header" Target="header41.xml"/><Relationship Id="rId90" Type="http://schemas.openxmlformats.org/officeDocument/2006/relationships/header" Target="header42.xml"/><Relationship Id="rId91" Type="http://schemas.openxmlformats.org/officeDocument/2006/relationships/footer" Target="footer40.xml"/><Relationship Id="rId92" Type="http://schemas.openxmlformats.org/officeDocument/2006/relationships/footer" Target="footer41.xml"/><Relationship Id="rId93" Type="http://schemas.openxmlformats.org/officeDocument/2006/relationships/footer" Target="footer42.xml"/><Relationship Id="rId94" Type="http://schemas.openxmlformats.org/officeDocument/2006/relationships/header" Target="header43.xml"/><Relationship Id="rId95" Type="http://schemas.openxmlformats.org/officeDocument/2006/relationships/header" Target="header44.xml"/><Relationship Id="rId96" Type="http://schemas.openxmlformats.org/officeDocument/2006/relationships/header" Target="header45.xml"/><Relationship Id="rId97" Type="http://schemas.openxmlformats.org/officeDocument/2006/relationships/footer" Target="footer43.xml"/><Relationship Id="rId98" Type="http://schemas.openxmlformats.org/officeDocument/2006/relationships/footer" Target="footer44.xml"/><Relationship Id="rId99" Type="http://schemas.openxmlformats.org/officeDocument/2006/relationships/footer" Target="footer45.xml"/><Relationship Id="rId100" Type="http://schemas.openxmlformats.org/officeDocument/2006/relationships/header" Target="header46.xml"/><Relationship Id="rId101" Type="http://schemas.openxmlformats.org/officeDocument/2006/relationships/header" Target="header47.xml"/><Relationship Id="rId102" Type="http://schemas.openxmlformats.org/officeDocument/2006/relationships/header" Target="header48.xml"/><Relationship Id="rId103" Type="http://schemas.openxmlformats.org/officeDocument/2006/relationships/footer" Target="footer46.xml"/><Relationship Id="rId104" Type="http://schemas.openxmlformats.org/officeDocument/2006/relationships/footer" Target="footer47.xml"/><Relationship Id="rId105" Type="http://schemas.openxmlformats.org/officeDocument/2006/relationships/footer" Target="footer48.xml"/><Relationship Id="rId106" Type="http://schemas.openxmlformats.org/officeDocument/2006/relationships/header" Target="header49.xml"/><Relationship Id="rId107" Type="http://schemas.openxmlformats.org/officeDocument/2006/relationships/header" Target="header50.xml"/><Relationship Id="rId108" Type="http://schemas.openxmlformats.org/officeDocument/2006/relationships/header" Target="header51.xml"/><Relationship Id="rId109" Type="http://schemas.openxmlformats.org/officeDocument/2006/relationships/footer" Target="footer49.xml"/><Relationship Id="rId110" Type="http://schemas.openxmlformats.org/officeDocument/2006/relationships/footer" Target="footer50.xml"/><Relationship Id="rId111" Type="http://schemas.openxmlformats.org/officeDocument/2006/relationships/footer" Target="footer51.xml"/><Relationship Id="rId112" Type="http://schemas.openxmlformats.org/officeDocument/2006/relationships/header" Target="header52.xml"/><Relationship Id="rId113" Type="http://schemas.openxmlformats.org/officeDocument/2006/relationships/header" Target="header53.xml"/><Relationship Id="rId114" Type="http://schemas.openxmlformats.org/officeDocument/2006/relationships/header" Target="header54.xml"/><Relationship Id="rId115" Type="http://schemas.openxmlformats.org/officeDocument/2006/relationships/footer" Target="footer52.xml"/><Relationship Id="rId116" Type="http://schemas.openxmlformats.org/officeDocument/2006/relationships/footer" Target="footer53.xml"/><Relationship Id="rId117" Type="http://schemas.openxmlformats.org/officeDocument/2006/relationships/footer" Target="footer54.xml"/><Relationship Id="rId118" Type="http://schemas.openxmlformats.org/officeDocument/2006/relationships/header" Target="header55.xml"/><Relationship Id="rId119" Type="http://schemas.openxmlformats.org/officeDocument/2006/relationships/header" Target="header56.xml"/><Relationship Id="rId120" Type="http://schemas.openxmlformats.org/officeDocument/2006/relationships/header" Target="header57.xml"/><Relationship Id="rId121" Type="http://schemas.openxmlformats.org/officeDocument/2006/relationships/footer" Target="footer55.xml"/><Relationship Id="rId122" Type="http://schemas.openxmlformats.org/officeDocument/2006/relationships/footer" Target="footer56.xml"/><Relationship Id="rId123" Type="http://schemas.openxmlformats.org/officeDocument/2006/relationships/footer" Target="footer57.xml"/><Relationship Id="rId124" Type="http://schemas.openxmlformats.org/officeDocument/2006/relationships/header" Target="header58.xml"/><Relationship Id="rId125" Type="http://schemas.openxmlformats.org/officeDocument/2006/relationships/header" Target="header59.xml"/><Relationship Id="rId126" Type="http://schemas.openxmlformats.org/officeDocument/2006/relationships/header" Target="header60.xml"/><Relationship Id="rId127" Type="http://schemas.openxmlformats.org/officeDocument/2006/relationships/footer" Target="footer58.xml"/><Relationship Id="rId128" Type="http://schemas.openxmlformats.org/officeDocument/2006/relationships/footer" Target="footer59.xml"/><Relationship Id="rId129" Type="http://schemas.openxmlformats.org/officeDocument/2006/relationships/footer" Target="footer60.xml"/><Relationship Id="rId130" Type="http://schemas.openxmlformats.org/officeDocument/2006/relationships/header" Target="header61.xml"/><Relationship Id="rId131" Type="http://schemas.openxmlformats.org/officeDocument/2006/relationships/header" Target="header62.xml"/><Relationship Id="rId132" Type="http://schemas.openxmlformats.org/officeDocument/2006/relationships/header" Target="header63.xml"/><Relationship Id="rId133" Type="http://schemas.openxmlformats.org/officeDocument/2006/relationships/footer" Target="footer61.xml"/><Relationship Id="rId134" Type="http://schemas.openxmlformats.org/officeDocument/2006/relationships/footer" Target="footer62.xml"/><Relationship Id="rId135" Type="http://schemas.openxmlformats.org/officeDocument/2006/relationships/footer" Target="footer63.xml"/><Relationship Id="rId136" Type="http://schemas.openxmlformats.org/officeDocument/2006/relationships/header" Target="header64.xml"/><Relationship Id="rId137" Type="http://schemas.openxmlformats.org/officeDocument/2006/relationships/header" Target="header65.xml"/><Relationship Id="rId138" Type="http://schemas.openxmlformats.org/officeDocument/2006/relationships/header" Target="header66.xml"/><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footer" Target="footer66.xml"/><Relationship Id="rId142" Type="http://schemas.openxmlformats.org/officeDocument/2006/relationships/header" Target="header67.xml"/><Relationship Id="rId143" Type="http://schemas.openxmlformats.org/officeDocument/2006/relationships/header" Target="header68.xml"/><Relationship Id="rId144" Type="http://schemas.openxmlformats.org/officeDocument/2006/relationships/header" Target="header69.xml"/><Relationship Id="rId145" Type="http://schemas.openxmlformats.org/officeDocument/2006/relationships/footer" Target="footer67.xml"/><Relationship Id="rId146" Type="http://schemas.openxmlformats.org/officeDocument/2006/relationships/footer" Target="footer68.xml"/><Relationship Id="rId147" Type="http://schemas.openxmlformats.org/officeDocument/2006/relationships/footer" Target="footer69.xml"/><Relationship Id="rId148" Type="http://schemas.openxmlformats.org/officeDocument/2006/relationships/header" Target="header70.xml"/><Relationship Id="rId149" Type="http://schemas.openxmlformats.org/officeDocument/2006/relationships/header" Target="header71.xml"/><Relationship Id="rId150" Type="http://schemas.openxmlformats.org/officeDocument/2006/relationships/header" Target="header72.xml"/><Relationship Id="rId151" Type="http://schemas.openxmlformats.org/officeDocument/2006/relationships/footer" Target="footer70.xml"/><Relationship Id="rId152" Type="http://schemas.openxmlformats.org/officeDocument/2006/relationships/footer" Target="footer71.xml"/><Relationship Id="rId153" Type="http://schemas.openxmlformats.org/officeDocument/2006/relationships/footer" Target="footer72.xml"/><Relationship Id="rId154" Type="http://schemas.openxmlformats.org/officeDocument/2006/relationships/header" Target="header73.xml"/><Relationship Id="rId155" Type="http://schemas.openxmlformats.org/officeDocument/2006/relationships/header" Target="header74.xml"/><Relationship Id="rId156" Type="http://schemas.openxmlformats.org/officeDocument/2006/relationships/header" Target="header75.xml"/><Relationship Id="rId157" Type="http://schemas.openxmlformats.org/officeDocument/2006/relationships/footer" Target="footer73.xml"/><Relationship Id="rId158" Type="http://schemas.openxmlformats.org/officeDocument/2006/relationships/footer" Target="footer74.xml"/><Relationship Id="rId159" Type="http://schemas.openxmlformats.org/officeDocument/2006/relationships/footer" Target="footer75.xml"/><Relationship Id="rId160" Type="http://schemas.openxmlformats.org/officeDocument/2006/relationships/header" Target="header76.xml"/><Relationship Id="rId161" Type="http://schemas.openxmlformats.org/officeDocument/2006/relationships/header" Target="header77.xml"/><Relationship Id="rId162" Type="http://schemas.openxmlformats.org/officeDocument/2006/relationships/header" Target="header78.xml"/><Relationship Id="rId163" Type="http://schemas.openxmlformats.org/officeDocument/2006/relationships/footer" Target="footer76.xml"/><Relationship Id="rId164" Type="http://schemas.openxmlformats.org/officeDocument/2006/relationships/footer" Target="footer77.xml"/><Relationship Id="rId165" Type="http://schemas.openxmlformats.org/officeDocument/2006/relationships/footer" Target="footer78.xml"/><Relationship Id="rId166" Type="http://schemas.openxmlformats.org/officeDocument/2006/relationships/header" Target="header79.xml"/><Relationship Id="rId167" Type="http://schemas.openxmlformats.org/officeDocument/2006/relationships/header" Target="header80.xml"/><Relationship Id="rId168" Type="http://schemas.openxmlformats.org/officeDocument/2006/relationships/header" Target="header81.xml"/><Relationship Id="rId169" Type="http://schemas.openxmlformats.org/officeDocument/2006/relationships/footer" Target="footer79.xml"/><Relationship Id="rId170" Type="http://schemas.openxmlformats.org/officeDocument/2006/relationships/footer" Target="footer80.xml"/><Relationship Id="rId171" Type="http://schemas.openxmlformats.org/officeDocument/2006/relationships/footer" Target="footer81.xml"/><Relationship Id="rId172" Type="http://schemas.openxmlformats.org/officeDocument/2006/relationships/header" Target="header82.xml"/><Relationship Id="rId173" Type="http://schemas.openxmlformats.org/officeDocument/2006/relationships/header" Target="header83.xml"/><Relationship Id="rId174" Type="http://schemas.openxmlformats.org/officeDocument/2006/relationships/header" Target="header84.xml"/><Relationship Id="rId175" Type="http://schemas.openxmlformats.org/officeDocument/2006/relationships/footer" Target="footer82.xml"/><Relationship Id="rId176" Type="http://schemas.openxmlformats.org/officeDocument/2006/relationships/footer" Target="footer83.xml"/><Relationship Id="rId177" Type="http://schemas.openxmlformats.org/officeDocument/2006/relationships/footer" Target="footer84.xml"/><Relationship Id="rId178" Type="http://schemas.openxmlformats.org/officeDocument/2006/relationships/header" Target="header85.xml"/><Relationship Id="rId179" Type="http://schemas.openxmlformats.org/officeDocument/2006/relationships/header" Target="header86.xml"/><Relationship Id="rId180" Type="http://schemas.openxmlformats.org/officeDocument/2006/relationships/header" Target="header87.xml"/><Relationship Id="rId181" Type="http://schemas.openxmlformats.org/officeDocument/2006/relationships/footer" Target="footer85.xml"/><Relationship Id="rId182" Type="http://schemas.openxmlformats.org/officeDocument/2006/relationships/footer" Target="footer86.xml"/><Relationship Id="rId183" Type="http://schemas.openxmlformats.org/officeDocument/2006/relationships/footer" Target="footer87.xml"/><Relationship Id="rId184" Type="http://schemas.openxmlformats.org/officeDocument/2006/relationships/header" Target="header88.xml"/><Relationship Id="rId185" Type="http://schemas.openxmlformats.org/officeDocument/2006/relationships/header" Target="header89.xml"/><Relationship Id="rId186" Type="http://schemas.openxmlformats.org/officeDocument/2006/relationships/header" Target="header90.xml"/><Relationship Id="rId187" Type="http://schemas.openxmlformats.org/officeDocument/2006/relationships/footer" Target="footer88.xml"/><Relationship Id="rId188" Type="http://schemas.openxmlformats.org/officeDocument/2006/relationships/footer" Target="footer89.xml"/><Relationship Id="rId189" Type="http://schemas.openxmlformats.org/officeDocument/2006/relationships/footer" Target="footer90.xml"/><Relationship Id="rId190" Type="http://schemas.openxmlformats.org/officeDocument/2006/relationships/header" Target="header91.xml"/><Relationship Id="rId191" Type="http://schemas.openxmlformats.org/officeDocument/2006/relationships/header" Target="header92.xml"/><Relationship Id="rId192" Type="http://schemas.openxmlformats.org/officeDocument/2006/relationships/header" Target="header93.xml"/><Relationship Id="rId193" Type="http://schemas.openxmlformats.org/officeDocument/2006/relationships/footer" Target="footer91.xml"/><Relationship Id="rId194" Type="http://schemas.openxmlformats.org/officeDocument/2006/relationships/footer" Target="footer92.xml"/><Relationship Id="rId195" Type="http://schemas.openxmlformats.org/officeDocument/2006/relationships/footer" Target="footer93.xml"/><Relationship Id="rId196" Type="http://schemas.openxmlformats.org/officeDocument/2006/relationships/header" Target="header94.xml"/><Relationship Id="rId197" Type="http://schemas.openxmlformats.org/officeDocument/2006/relationships/header" Target="header95.xml"/><Relationship Id="rId198" Type="http://schemas.openxmlformats.org/officeDocument/2006/relationships/header" Target="header96.xml"/><Relationship Id="rId199" Type="http://schemas.openxmlformats.org/officeDocument/2006/relationships/footer" Target="footer94.xml"/><Relationship Id="rId200" Type="http://schemas.openxmlformats.org/officeDocument/2006/relationships/footer" Target="footer95.xml"/><Relationship Id="rId201" Type="http://schemas.openxmlformats.org/officeDocument/2006/relationships/footer" Target="footer96.xml"/><Relationship Id="rId202" Type="http://schemas.openxmlformats.org/officeDocument/2006/relationships/header" Target="header97.xml"/><Relationship Id="rId203" Type="http://schemas.openxmlformats.org/officeDocument/2006/relationships/header" Target="header98.xml"/><Relationship Id="rId204" Type="http://schemas.openxmlformats.org/officeDocument/2006/relationships/header" Target="header99.xml"/><Relationship Id="rId205" Type="http://schemas.openxmlformats.org/officeDocument/2006/relationships/footer" Target="footer97.xml"/><Relationship Id="rId206" Type="http://schemas.openxmlformats.org/officeDocument/2006/relationships/footer" Target="footer98.xml"/><Relationship Id="rId207" Type="http://schemas.openxmlformats.org/officeDocument/2006/relationships/footer" Target="footer99.xml"/><Relationship Id="rId208" Type="http://schemas.openxmlformats.org/officeDocument/2006/relationships/header" Target="header100.xml"/><Relationship Id="rId209" Type="http://schemas.openxmlformats.org/officeDocument/2006/relationships/header" Target="header101.xml"/><Relationship Id="rId210" Type="http://schemas.openxmlformats.org/officeDocument/2006/relationships/header" Target="header102.xml"/><Relationship Id="rId211" Type="http://schemas.openxmlformats.org/officeDocument/2006/relationships/footer" Target="footer100.xml"/><Relationship Id="rId212" Type="http://schemas.openxmlformats.org/officeDocument/2006/relationships/footer" Target="footer101.xml"/><Relationship Id="rId213" Type="http://schemas.openxmlformats.org/officeDocument/2006/relationships/footer" Target="footer102.xml"/><Relationship Id="rId214" Type="http://schemas.openxmlformats.org/officeDocument/2006/relationships/header" Target="header103.xml"/><Relationship Id="rId215" Type="http://schemas.openxmlformats.org/officeDocument/2006/relationships/header" Target="header104.xml"/><Relationship Id="rId216" Type="http://schemas.openxmlformats.org/officeDocument/2006/relationships/header" Target="header105.xml"/><Relationship Id="rId217" Type="http://schemas.openxmlformats.org/officeDocument/2006/relationships/footer" Target="footer103.xml"/><Relationship Id="rId218" Type="http://schemas.openxmlformats.org/officeDocument/2006/relationships/footer" Target="footer104.xml"/><Relationship Id="rId219" Type="http://schemas.openxmlformats.org/officeDocument/2006/relationships/footer" Target="footer105.xml"/><Relationship Id="rId220" Type="http://schemas.openxmlformats.org/officeDocument/2006/relationships/header" Target="header106.xml"/><Relationship Id="rId221" Type="http://schemas.openxmlformats.org/officeDocument/2006/relationships/header" Target="header107.xml"/><Relationship Id="rId222" Type="http://schemas.openxmlformats.org/officeDocument/2006/relationships/header" Target="header108.xml"/><Relationship Id="rId223" Type="http://schemas.openxmlformats.org/officeDocument/2006/relationships/footer" Target="footer106.xml"/><Relationship Id="rId224" Type="http://schemas.openxmlformats.org/officeDocument/2006/relationships/footer" Target="footer107.xml"/><Relationship Id="rId225" Type="http://schemas.openxmlformats.org/officeDocument/2006/relationships/footer" Target="footer108.xml"/><Relationship Id="rId226" Type="http://schemas.openxmlformats.org/officeDocument/2006/relationships/header" Target="header109.xml"/><Relationship Id="rId227" Type="http://schemas.openxmlformats.org/officeDocument/2006/relationships/header" Target="header110.xml"/><Relationship Id="rId228" Type="http://schemas.openxmlformats.org/officeDocument/2006/relationships/header" Target="header111.xml"/><Relationship Id="rId229" Type="http://schemas.openxmlformats.org/officeDocument/2006/relationships/footer" Target="footer109.xml"/><Relationship Id="rId230" Type="http://schemas.openxmlformats.org/officeDocument/2006/relationships/footer" Target="footer110.xml"/><Relationship Id="rId231" Type="http://schemas.openxmlformats.org/officeDocument/2006/relationships/footer" Target="footer111.xml"/><Relationship Id="rId232" Type="http://schemas.openxmlformats.org/officeDocument/2006/relationships/header" Target="header112.xml"/><Relationship Id="rId233" Type="http://schemas.openxmlformats.org/officeDocument/2006/relationships/header" Target="header113.xml"/><Relationship Id="rId234" Type="http://schemas.openxmlformats.org/officeDocument/2006/relationships/header" Target="header114.xml"/><Relationship Id="rId235" Type="http://schemas.openxmlformats.org/officeDocument/2006/relationships/footer" Target="footer112.xml"/><Relationship Id="rId236" Type="http://schemas.openxmlformats.org/officeDocument/2006/relationships/footer" Target="footer113.xml"/><Relationship Id="rId237" Type="http://schemas.openxmlformats.org/officeDocument/2006/relationships/footer" Target="footer114.xml"/><Relationship Id="rId238" Type="http://schemas.openxmlformats.org/officeDocument/2006/relationships/header" Target="header115.xml"/><Relationship Id="rId239" Type="http://schemas.openxmlformats.org/officeDocument/2006/relationships/header" Target="header116.xml"/><Relationship Id="rId240" Type="http://schemas.openxmlformats.org/officeDocument/2006/relationships/header" Target="header117.xml"/><Relationship Id="rId241" Type="http://schemas.openxmlformats.org/officeDocument/2006/relationships/footer" Target="footer115.xml"/><Relationship Id="rId242" Type="http://schemas.openxmlformats.org/officeDocument/2006/relationships/footer" Target="footer116.xml"/><Relationship Id="rId243" Type="http://schemas.openxmlformats.org/officeDocument/2006/relationships/footer" Target="footer117.xml"/><Relationship Id="rId244" Type="http://schemas.openxmlformats.org/officeDocument/2006/relationships/header" Target="header118.xml"/><Relationship Id="rId245" Type="http://schemas.openxmlformats.org/officeDocument/2006/relationships/header" Target="header119.xml"/><Relationship Id="rId246" Type="http://schemas.openxmlformats.org/officeDocument/2006/relationships/header" Target="header120.xml"/><Relationship Id="rId247" Type="http://schemas.openxmlformats.org/officeDocument/2006/relationships/footer" Target="footer118.xml"/><Relationship Id="rId248" Type="http://schemas.openxmlformats.org/officeDocument/2006/relationships/footer" Target="footer119.xml"/><Relationship Id="rId249" Type="http://schemas.openxmlformats.org/officeDocument/2006/relationships/footer" Target="footer120.xml"/><Relationship Id="rId250" Type="http://schemas.openxmlformats.org/officeDocument/2006/relationships/header" Target="header121.xml"/><Relationship Id="rId251" Type="http://schemas.openxmlformats.org/officeDocument/2006/relationships/header" Target="header122.xml"/><Relationship Id="rId252" Type="http://schemas.openxmlformats.org/officeDocument/2006/relationships/header" Target="header123.xml"/><Relationship Id="rId253" Type="http://schemas.openxmlformats.org/officeDocument/2006/relationships/footer" Target="footer121.xml"/><Relationship Id="rId254" Type="http://schemas.openxmlformats.org/officeDocument/2006/relationships/footer" Target="footer122.xml"/><Relationship Id="rId255" Type="http://schemas.openxmlformats.org/officeDocument/2006/relationships/footer" Target="footer123.xml"/><Relationship Id="rId256" Type="http://schemas.openxmlformats.org/officeDocument/2006/relationships/header" Target="header124.xml"/><Relationship Id="rId257" Type="http://schemas.openxmlformats.org/officeDocument/2006/relationships/header" Target="header125.xml"/><Relationship Id="rId258" Type="http://schemas.openxmlformats.org/officeDocument/2006/relationships/header" Target="header126.xml"/><Relationship Id="rId259" Type="http://schemas.openxmlformats.org/officeDocument/2006/relationships/footer" Target="footer124.xml"/><Relationship Id="rId260" Type="http://schemas.openxmlformats.org/officeDocument/2006/relationships/footer" Target="footer125.xml"/><Relationship Id="rId261" Type="http://schemas.openxmlformats.org/officeDocument/2006/relationships/footer" Target="footer126.xml"/><Relationship Id="rId262" Type="http://schemas.openxmlformats.org/officeDocument/2006/relationships/header" Target="header127.xml"/><Relationship Id="rId263" Type="http://schemas.openxmlformats.org/officeDocument/2006/relationships/header" Target="header128.xml"/><Relationship Id="rId264" Type="http://schemas.openxmlformats.org/officeDocument/2006/relationships/header" Target="header129.xml"/><Relationship Id="rId265" Type="http://schemas.openxmlformats.org/officeDocument/2006/relationships/footer" Target="footer127.xml"/><Relationship Id="rId266" Type="http://schemas.openxmlformats.org/officeDocument/2006/relationships/footer" Target="footer128.xml"/><Relationship Id="rId267" Type="http://schemas.openxmlformats.org/officeDocument/2006/relationships/footer" Target="footer129.xml"/><Relationship Id="rId268" Type="http://schemas.openxmlformats.org/officeDocument/2006/relationships/header" Target="header130.xml"/><Relationship Id="rId269" Type="http://schemas.openxmlformats.org/officeDocument/2006/relationships/header" Target="header131.xml"/><Relationship Id="rId270" Type="http://schemas.openxmlformats.org/officeDocument/2006/relationships/header" Target="header132.xml"/><Relationship Id="rId271" Type="http://schemas.openxmlformats.org/officeDocument/2006/relationships/footer" Target="footer130.xml"/><Relationship Id="rId272" Type="http://schemas.openxmlformats.org/officeDocument/2006/relationships/footer" Target="footer131.xml"/><Relationship Id="rId273" Type="http://schemas.openxmlformats.org/officeDocument/2006/relationships/footer" Target="footer132.xml"/><Relationship Id="rId274" Type="http://schemas.openxmlformats.org/officeDocument/2006/relationships/header" Target="header133.xml"/><Relationship Id="rId275" Type="http://schemas.openxmlformats.org/officeDocument/2006/relationships/header" Target="header134.xml"/><Relationship Id="rId276" Type="http://schemas.openxmlformats.org/officeDocument/2006/relationships/header" Target="header135.xml"/><Relationship Id="rId277" Type="http://schemas.openxmlformats.org/officeDocument/2006/relationships/footer" Target="footer133.xml"/><Relationship Id="rId278" Type="http://schemas.openxmlformats.org/officeDocument/2006/relationships/footer" Target="footer134.xml"/><Relationship Id="rId279" Type="http://schemas.openxmlformats.org/officeDocument/2006/relationships/footer" Target="footer135.xml"/><Relationship Id="rId280" Type="http://schemas.openxmlformats.org/officeDocument/2006/relationships/header" Target="header136.xml"/><Relationship Id="rId281" Type="http://schemas.openxmlformats.org/officeDocument/2006/relationships/header" Target="header137.xml"/><Relationship Id="rId282" Type="http://schemas.openxmlformats.org/officeDocument/2006/relationships/header" Target="header138.xml"/><Relationship Id="rId283" Type="http://schemas.openxmlformats.org/officeDocument/2006/relationships/footer" Target="footer136.xml"/><Relationship Id="rId284" Type="http://schemas.openxmlformats.org/officeDocument/2006/relationships/footer" Target="footer137.xml"/><Relationship Id="rId285" Type="http://schemas.openxmlformats.org/officeDocument/2006/relationships/footer" Target="footer138.xml"/><Relationship Id="rId286" Type="http://schemas.openxmlformats.org/officeDocument/2006/relationships/header" Target="header139.xml"/><Relationship Id="rId287" Type="http://schemas.openxmlformats.org/officeDocument/2006/relationships/header" Target="header140.xml"/><Relationship Id="rId288" Type="http://schemas.openxmlformats.org/officeDocument/2006/relationships/header" Target="header141.xml"/><Relationship Id="rId289" Type="http://schemas.openxmlformats.org/officeDocument/2006/relationships/footer" Target="footer139.xml"/><Relationship Id="rId290" Type="http://schemas.openxmlformats.org/officeDocument/2006/relationships/footer" Target="footer140.xml"/><Relationship Id="rId291" Type="http://schemas.openxmlformats.org/officeDocument/2006/relationships/footer" Target="footer141.xml"/><Relationship Id="rId292" Type="http://schemas.openxmlformats.org/officeDocument/2006/relationships/header" Target="header142.xml"/><Relationship Id="rId293" Type="http://schemas.openxmlformats.org/officeDocument/2006/relationships/header" Target="header143.xml"/><Relationship Id="rId294" Type="http://schemas.openxmlformats.org/officeDocument/2006/relationships/header" Target="header144.xml"/><Relationship Id="rId295" Type="http://schemas.openxmlformats.org/officeDocument/2006/relationships/footer" Target="footer142.xml"/><Relationship Id="rId296" Type="http://schemas.openxmlformats.org/officeDocument/2006/relationships/footer" Target="footer143.xml"/><Relationship Id="rId297" Type="http://schemas.openxmlformats.org/officeDocument/2006/relationships/footer" Target="footer144.xml"/><Relationship Id="rId298" Type="http://schemas.openxmlformats.org/officeDocument/2006/relationships/header" Target="header145.xml"/><Relationship Id="rId299" Type="http://schemas.openxmlformats.org/officeDocument/2006/relationships/header" Target="header146.xml"/><Relationship Id="rId300" Type="http://schemas.openxmlformats.org/officeDocument/2006/relationships/header" Target="header147.xml"/><Relationship Id="rId301" Type="http://schemas.openxmlformats.org/officeDocument/2006/relationships/footer" Target="footer145.xml"/><Relationship Id="rId302" Type="http://schemas.openxmlformats.org/officeDocument/2006/relationships/footer" Target="footer146.xml"/><Relationship Id="rId303" Type="http://schemas.openxmlformats.org/officeDocument/2006/relationships/footer" Target="footer147.xml"/><Relationship Id="rId304" Type="http://schemas.openxmlformats.org/officeDocument/2006/relationships/header" Target="header148.xml"/><Relationship Id="rId305" Type="http://schemas.openxmlformats.org/officeDocument/2006/relationships/header" Target="header149.xml"/><Relationship Id="rId306" Type="http://schemas.openxmlformats.org/officeDocument/2006/relationships/header" Target="header150.xml"/><Relationship Id="rId307" Type="http://schemas.openxmlformats.org/officeDocument/2006/relationships/footer" Target="footer148.xml"/><Relationship Id="rId308" Type="http://schemas.openxmlformats.org/officeDocument/2006/relationships/footer" Target="footer149.xml"/><Relationship Id="rId309" Type="http://schemas.openxmlformats.org/officeDocument/2006/relationships/footer" Target="footer150.xml"/><Relationship Id="rId310" Type="http://schemas.openxmlformats.org/officeDocument/2006/relationships/header" Target="header151.xml"/><Relationship Id="rId311" Type="http://schemas.openxmlformats.org/officeDocument/2006/relationships/header" Target="header152.xml"/><Relationship Id="rId312" Type="http://schemas.openxmlformats.org/officeDocument/2006/relationships/header" Target="header153.xml"/><Relationship Id="rId313" Type="http://schemas.openxmlformats.org/officeDocument/2006/relationships/footer" Target="footer151.xml"/><Relationship Id="rId314" Type="http://schemas.openxmlformats.org/officeDocument/2006/relationships/footer" Target="footer152.xml"/><Relationship Id="rId315" Type="http://schemas.openxmlformats.org/officeDocument/2006/relationships/footer" Target="footer153.xml"/><Relationship Id="rId316" Type="http://schemas.openxmlformats.org/officeDocument/2006/relationships/header" Target="header154.xml"/><Relationship Id="rId317" Type="http://schemas.openxmlformats.org/officeDocument/2006/relationships/header" Target="header155.xml"/><Relationship Id="rId318" Type="http://schemas.openxmlformats.org/officeDocument/2006/relationships/header" Target="header156.xml"/><Relationship Id="rId319" Type="http://schemas.openxmlformats.org/officeDocument/2006/relationships/footer" Target="footer154.xml"/><Relationship Id="rId320" Type="http://schemas.openxmlformats.org/officeDocument/2006/relationships/footer" Target="footer155.xml"/><Relationship Id="rId321" Type="http://schemas.openxmlformats.org/officeDocument/2006/relationships/footer" Target="footer156.xml"/><Relationship Id="rId322" Type="http://schemas.openxmlformats.org/officeDocument/2006/relationships/header" Target="header157.xml"/><Relationship Id="rId323" Type="http://schemas.openxmlformats.org/officeDocument/2006/relationships/header" Target="header158.xml"/><Relationship Id="rId324" Type="http://schemas.openxmlformats.org/officeDocument/2006/relationships/header" Target="header159.xml"/><Relationship Id="rId325" Type="http://schemas.openxmlformats.org/officeDocument/2006/relationships/footer" Target="footer157.xml"/><Relationship Id="rId326" Type="http://schemas.openxmlformats.org/officeDocument/2006/relationships/footer" Target="footer158.xml"/><Relationship Id="rId327" Type="http://schemas.openxmlformats.org/officeDocument/2006/relationships/footer" Target="footer159.xml"/><Relationship Id="rId328" Type="http://schemas.openxmlformats.org/officeDocument/2006/relationships/header" Target="header160.xml"/><Relationship Id="rId329" Type="http://schemas.openxmlformats.org/officeDocument/2006/relationships/header" Target="header161.xml"/><Relationship Id="rId330" Type="http://schemas.openxmlformats.org/officeDocument/2006/relationships/header" Target="header162.xml"/><Relationship Id="rId331" Type="http://schemas.openxmlformats.org/officeDocument/2006/relationships/footer" Target="footer160.xml"/><Relationship Id="rId332" Type="http://schemas.openxmlformats.org/officeDocument/2006/relationships/footer" Target="footer161.xml"/><Relationship Id="rId333" Type="http://schemas.openxmlformats.org/officeDocument/2006/relationships/footer" Target="footer162.xml"/><Relationship Id="rId334" Type="http://schemas.openxmlformats.org/officeDocument/2006/relationships/header" Target="header163.xml"/><Relationship Id="rId335" Type="http://schemas.openxmlformats.org/officeDocument/2006/relationships/header" Target="header164.xml"/><Relationship Id="rId336" Type="http://schemas.openxmlformats.org/officeDocument/2006/relationships/header" Target="header165.xml"/><Relationship Id="rId337" Type="http://schemas.openxmlformats.org/officeDocument/2006/relationships/footer" Target="footer163.xml"/><Relationship Id="rId338" Type="http://schemas.openxmlformats.org/officeDocument/2006/relationships/footer" Target="footer164.xml"/><Relationship Id="rId339" Type="http://schemas.openxmlformats.org/officeDocument/2006/relationships/footer" Target="footer165.xml"/><Relationship Id="rId340" Type="http://schemas.openxmlformats.org/officeDocument/2006/relationships/header" Target="header166.xml"/><Relationship Id="rId341" Type="http://schemas.openxmlformats.org/officeDocument/2006/relationships/header" Target="header167.xml"/><Relationship Id="rId342" Type="http://schemas.openxmlformats.org/officeDocument/2006/relationships/header" Target="header168.xml"/><Relationship Id="rId343" Type="http://schemas.openxmlformats.org/officeDocument/2006/relationships/footer" Target="footer166.xml"/><Relationship Id="rId344" Type="http://schemas.openxmlformats.org/officeDocument/2006/relationships/footer" Target="footer167.xml"/><Relationship Id="rId345" Type="http://schemas.openxmlformats.org/officeDocument/2006/relationships/footer" Target="footer168.xml"/><Relationship Id="rId346" Type="http://schemas.openxmlformats.org/officeDocument/2006/relationships/header" Target="header169.xml"/><Relationship Id="rId347" Type="http://schemas.openxmlformats.org/officeDocument/2006/relationships/header" Target="header170.xml"/><Relationship Id="rId348" Type="http://schemas.openxmlformats.org/officeDocument/2006/relationships/header" Target="header171.xml"/><Relationship Id="rId349" Type="http://schemas.openxmlformats.org/officeDocument/2006/relationships/footer" Target="footer169.xml"/><Relationship Id="rId350" Type="http://schemas.openxmlformats.org/officeDocument/2006/relationships/footer" Target="footer170.xml"/><Relationship Id="rId351" Type="http://schemas.openxmlformats.org/officeDocument/2006/relationships/footer" Target="footer171.xml"/><Relationship Id="rId352" Type="http://schemas.openxmlformats.org/officeDocument/2006/relationships/header" Target="header172.xml"/><Relationship Id="rId353" Type="http://schemas.openxmlformats.org/officeDocument/2006/relationships/header" Target="header173.xml"/><Relationship Id="rId354" Type="http://schemas.openxmlformats.org/officeDocument/2006/relationships/header" Target="header174.xml"/><Relationship Id="rId355" Type="http://schemas.openxmlformats.org/officeDocument/2006/relationships/footer" Target="footer172.xml"/><Relationship Id="rId356" Type="http://schemas.openxmlformats.org/officeDocument/2006/relationships/footer" Target="footer173.xml"/><Relationship Id="rId357" Type="http://schemas.openxmlformats.org/officeDocument/2006/relationships/footer" Target="footer174.xml"/><Relationship Id="rId358" Type="http://schemas.openxmlformats.org/officeDocument/2006/relationships/header" Target="header175.xml"/><Relationship Id="rId359" Type="http://schemas.openxmlformats.org/officeDocument/2006/relationships/header" Target="header176.xml"/><Relationship Id="rId360" Type="http://schemas.openxmlformats.org/officeDocument/2006/relationships/header" Target="header177.xml"/><Relationship Id="rId361" Type="http://schemas.openxmlformats.org/officeDocument/2006/relationships/footer" Target="footer175.xml"/><Relationship Id="rId362" Type="http://schemas.openxmlformats.org/officeDocument/2006/relationships/footer" Target="footer176.xml"/><Relationship Id="rId363" Type="http://schemas.openxmlformats.org/officeDocument/2006/relationships/footer" Target="footer177.xml"/><Relationship Id="rId364" Type="http://schemas.openxmlformats.org/officeDocument/2006/relationships/header" Target="header178.xml"/><Relationship Id="rId365" Type="http://schemas.openxmlformats.org/officeDocument/2006/relationships/header" Target="header179.xml"/><Relationship Id="rId366" Type="http://schemas.openxmlformats.org/officeDocument/2006/relationships/header" Target="header180.xml"/><Relationship Id="rId367" Type="http://schemas.openxmlformats.org/officeDocument/2006/relationships/footer" Target="footer178.xml"/><Relationship Id="rId368" Type="http://schemas.openxmlformats.org/officeDocument/2006/relationships/footer" Target="footer179.xml"/><Relationship Id="rId369" Type="http://schemas.openxmlformats.org/officeDocument/2006/relationships/footer" Target="footer180.xml"/><Relationship Id="rId370" Type="http://schemas.openxmlformats.org/officeDocument/2006/relationships/header" Target="header181.xml"/><Relationship Id="rId371" Type="http://schemas.openxmlformats.org/officeDocument/2006/relationships/header" Target="header182.xml"/><Relationship Id="rId372" Type="http://schemas.openxmlformats.org/officeDocument/2006/relationships/header" Target="header183.xml"/><Relationship Id="rId373" Type="http://schemas.openxmlformats.org/officeDocument/2006/relationships/footer" Target="footer181.xml"/><Relationship Id="rId374" Type="http://schemas.openxmlformats.org/officeDocument/2006/relationships/footer" Target="footer182.xml"/><Relationship Id="rId375" Type="http://schemas.openxmlformats.org/officeDocument/2006/relationships/footer" Target="footer183.xml"/><Relationship Id="rId376" Type="http://schemas.openxmlformats.org/officeDocument/2006/relationships/header" Target="header184.xml"/><Relationship Id="rId377" Type="http://schemas.openxmlformats.org/officeDocument/2006/relationships/header" Target="header185.xml"/><Relationship Id="rId378" Type="http://schemas.openxmlformats.org/officeDocument/2006/relationships/header" Target="header186.xml"/><Relationship Id="rId379" Type="http://schemas.openxmlformats.org/officeDocument/2006/relationships/footer" Target="footer184.xml"/><Relationship Id="rId380" Type="http://schemas.openxmlformats.org/officeDocument/2006/relationships/footer" Target="footer185.xml"/><Relationship Id="rId381" Type="http://schemas.openxmlformats.org/officeDocument/2006/relationships/footer" Target="footer186.xml"/><Relationship Id="rId382" Type="http://schemas.openxmlformats.org/officeDocument/2006/relationships/header" Target="header187.xml"/><Relationship Id="rId383" Type="http://schemas.openxmlformats.org/officeDocument/2006/relationships/header" Target="header188.xml"/><Relationship Id="rId384" Type="http://schemas.openxmlformats.org/officeDocument/2006/relationships/header" Target="header189.xml"/><Relationship Id="rId385" Type="http://schemas.openxmlformats.org/officeDocument/2006/relationships/footer" Target="footer187.xml"/><Relationship Id="rId386" Type="http://schemas.openxmlformats.org/officeDocument/2006/relationships/footer" Target="footer188.xml"/><Relationship Id="rId387" Type="http://schemas.openxmlformats.org/officeDocument/2006/relationships/footer" Target="footer189.xml"/><Relationship Id="rId388" Type="http://schemas.openxmlformats.org/officeDocument/2006/relationships/header" Target="header190.xml"/><Relationship Id="rId389" Type="http://schemas.openxmlformats.org/officeDocument/2006/relationships/header" Target="header191.xml"/><Relationship Id="rId390" Type="http://schemas.openxmlformats.org/officeDocument/2006/relationships/header" Target="header192.xml"/><Relationship Id="rId391" Type="http://schemas.openxmlformats.org/officeDocument/2006/relationships/footer" Target="footer190.xml"/><Relationship Id="rId392" Type="http://schemas.openxmlformats.org/officeDocument/2006/relationships/footer" Target="footer191.xml"/><Relationship Id="rId393" Type="http://schemas.openxmlformats.org/officeDocument/2006/relationships/footer" Target="footer192.xml"/><Relationship Id="rId394" Type="http://schemas.openxmlformats.org/officeDocument/2006/relationships/header" Target="header193.xml"/><Relationship Id="rId395" Type="http://schemas.openxmlformats.org/officeDocument/2006/relationships/header" Target="header194.xml"/><Relationship Id="rId396" Type="http://schemas.openxmlformats.org/officeDocument/2006/relationships/header" Target="header195.xml"/><Relationship Id="rId397" Type="http://schemas.openxmlformats.org/officeDocument/2006/relationships/footer" Target="footer193.xml"/><Relationship Id="rId398" Type="http://schemas.openxmlformats.org/officeDocument/2006/relationships/footer" Target="footer194.xml"/><Relationship Id="rId399" Type="http://schemas.openxmlformats.org/officeDocument/2006/relationships/footer" Target="footer195.xml"/><Relationship Id="rId400" Type="http://schemas.openxmlformats.org/officeDocument/2006/relationships/header" Target="header196.xml"/><Relationship Id="rId401" Type="http://schemas.openxmlformats.org/officeDocument/2006/relationships/header" Target="header197.xml"/><Relationship Id="rId402" Type="http://schemas.openxmlformats.org/officeDocument/2006/relationships/header" Target="header198.xml"/><Relationship Id="rId403" Type="http://schemas.openxmlformats.org/officeDocument/2006/relationships/footer" Target="footer196.xml"/><Relationship Id="rId404" Type="http://schemas.openxmlformats.org/officeDocument/2006/relationships/footer" Target="footer197.xml"/><Relationship Id="rId405" Type="http://schemas.openxmlformats.org/officeDocument/2006/relationships/footer" Target="footer198.xml"/><Relationship Id="rId406" Type="http://schemas.openxmlformats.org/officeDocument/2006/relationships/header" Target="header199.xml"/><Relationship Id="rId407" Type="http://schemas.openxmlformats.org/officeDocument/2006/relationships/header" Target="header200.xml"/><Relationship Id="rId408" Type="http://schemas.openxmlformats.org/officeDocument/2006/relationships/header" Target="header201.xml"/><Relationship Id="rId409" Type="http://schemas.openxmlformats.org/officeDocument/2006/relationships/footer" Target="footer199.xml"/><Relationship Id="rId410" Type="http://schemas.openxmlformats.org/officeDocument/2006/relationships/footer" Target="footer200.xml"/><Relationship Id="rId411" Type="http://schemas.openxmlformats.org/officeDocument/2006/relationships/footer" Target="footer201.xml"/><Relationship Id="rId412" Type="http://schemas.openxmlformats.org/officeDocument/2006/relationships/header" Target="header202.xml"/><Relationship Id="rId413" Type="http://schemas.openxmlformats.org/officeDocument/2006/relationships/header" Target="header203.xml"/><Relationship Id="rId414" Type="http://schemas.openxmlformats.org/officeDocument/2006/relationships/header" Target="header204.xml"/><Relationship Id="rId415" Type="http://schemas.openxmlformats.org/officeDocument/2006/relationships/footer" Target="footer202.xml"/><Relationship Id="rId416" Type="http://schemas.openxmlformats.org/officeDocument/2006/relationships/footer" Target="footer203.xml"/><Relationship Id="rId417" Type="http://schemas.openxmlformats.org/officeDocument/2006/relationships/footer" Target="footer204.xml"/><Relationship Id="rId418" Type="http://schemas.openxmlformats.org/officeDocument/2006/relationships/header" Target="header205.xml"/><Relationship Id="rId419" Type="http://schemas.openxmlformats.org/officeDocument/2006/relationships/header" Target="header206.xml"/><Relationship Id="rId420" Type="http://schemas.openxmlformats.org/officeDocument/2006/relationships/header" Target="header207.xml"/><Relationship Id="rId421" Type="http://schemas.openxmlformats.org/officeDocument/2006/relationships/footer" Target="footer205.xml"/><Relationship Id="rId422" Type="http://schemas.openxmlformats.org/officeDocument/2006/relationships/footer" Target="footer206.xml"/><Relationship Id="rId423" Type="http://schemas.openxmlformats.org/officeDocument/2006/relationships/footer" Target="footer207.xml"/><Relationship Id="rId424" Type="http://schemas.openxmlformats.org/officeDocument/2006/relationships/header" Target="header208.xml"/><Relationship Id="rId425" Type="http://schemas.openxmlformats.org/officeDocument/2006/relationships/header" Target="header209.xml"/><Relationship Id="rId426" Type="http://schemas.openxmlformats.org/officeDocument/2006/relationships/header" Target="header210.xml"/><Relationship Id="rId427" Type="http://schemas.openxmlformats.org/officeDocument/2006/relationships/footer" Target="footer208.xml"/><Relationship Id="rId428" Type="http://schemas.openxmlformats.org/officeDocument/2006/relationships/footer" Target="footer209.xml"/><Relationship Id="rId429" Type="http://schemas.openxmlformats.org/officeDocument/2006/relationships/footer" Target="footer210.xml"/><Relationship Id="rId430" Type="http://schemas.openxmlformats.org/officeDocument/2006/relationships/header" Target="header211.xml"/><Relationship Id="rId431" Type="http://schemas.openxmlformats.org/officeDocument/2006/relationships/header" Target="header212.xml"/><Relationship Id="rId432" Type="http://schemas.openxmlformats.org/officeDocument/2006/relationships/header" Target="header213.xml"/><Relationship Id="rId433" Type="http://schemas.openxmlformats.org/officeDocument/2006/relationships/footer" Target="footer211.xml"/><Relationship Id="rId434" Type="http://schemas.openxmlformats.org/officeDocument/2006/relationships/footer" Target="footer212.xml"/><Relationship Id="rId435" Type="http://schemas.openxmlformats.org/officeDocument/2006/relationships/footer" Target="footer213.xml"/><Relationship Id="rId436" Type="http://schemas.openxmlformats.org/officeDocument/2006/relationships/header" Target="header214.xml"/><Relationship Id="rId437" Type="http://schemas.openxmlformats.org/officeDocument/2006/relationships/header" Target="header215.xml"/><Relationship Id="rId438" Type="http://schemas.openxmlformats.org/officeDocument/2006/relationships/header" Target="header216.xml"/><Relationship Id="rId439" Type="http://schemas.openxmlformats.org/officeDocument/2006/relationships/footer" Target="footer214.xml"/><Relationship Id="rId440" Type="http://schemas.openxmlformats.org/officeDocument/2006/relationships/footer" Target="footer215.xml"/><Relationship Id="rId441" Type="http://schemas.openxmlformats.org/officeDocument/2006/relationships/footer" Target="footer216.xml"/><Relationship Id="rId442" Type="http://schemas.openxmlformats.org/officeDocument/2006/relationships/header" Target="header217.xml"/><Relationship Id="rId443" Type="http://schemas.openxmlformats.org/officeDocument/2006/relationships/header" Target="header218.xml"/><Relationship Id="rId444" Type="http://schemas.openxmlformats.org/officeDocument/2006/relationships/header" Target="header219.xml"/><Relationship Id="rId445" Type="http://schemas.openxmlformats.org/officeDocument/2006/relationships/footer" Target="footer217.xml"/><Relationship Id="rId446" Type="http://schemas.openxmlformats.org/officeDocument/2006/relationships/footer" Target="footer218.xml"/><Relationship Id="rId447" Type="http://schemas.openxmlformats.org/officeDocument/2006/relationships/footer" Target="footer219.xml"/><Relationship Id="rId448" Type="http://schemas.openxmlformats.org/officeDocument/2006/relationships/header" Target="header220.xml"/><Relationship Id="rId449" Type="http://schemas.openxmlformats.org/officeDocument/2006/relationships/header" Target="header221.xml"/><Relationship Id="rId450" Type="http://schemas.openxmlformats.org/officeDocument/2006/relationships/header" Target="header222.xml"/><Relationship Id="rId451" Type="http://schemas.openxmlformats.org/officeDocument/2006/relationships/footer" Target="footer220.xml"/><Relationship Id="rId452" Type="http://schemas.openxmlformats.org/officeDocument/2006/relationships/footer" Target="footer221.xml"/><Relationship Id="rId453" Type="http://schemas.openxmlformats.org/officeDocument/2006/relationships/footer" Target="footer222.xml"/><Relationship Id="rId454" Type="http://schemas.openxmlformats.org/officeDocument/2006/relationships/header" Target="header223.xml"/><Relationship Id="rId455" Type="http://schemas.openxmlformats.org/officeDocument/2006/relationships/header" Target="header224.xml"/><Relationship Id="rId456" Type="http://schemas.openxmlformats.org/officeDocument/2006/relationships/header" Target="header225.xml"/><Relationship Id="rId457" Type="http://schemas.openxmlformats.org/officeDocument/2006/relationships/footer" Target="footer223.xml"/><Relationship Id="rId458" Type="http://schemas.openxmlformats.org/officeDocument/2006/relationships/footer" Target="footer224.xml"/><Relationship Id="rId459" Type="http://schemas.openxmlformats.org/officeDocument/2006/relationships/footer" Target="footer225.xml"/><Relationship Id="rId460" Type="http://schemas.openxmlformats.org/officeDocument/2006/relationships/header" Target="header226.xml"/><Relationship Id="rId461" Type="http://schemas.openxmlformats.org/officeDocument/2006/relationships/header" Target="header227.xml"/><Relationship Id="rId462" Type="http://schemas.openxmlformats.org/officeDocument/2006/relationships/header" Target="header228.xml"/><Relationship Id="rId463" Type="http://schemas.openxmlformats.org/officeDocument/2006/relationships/footer" Target="footer226.xml"/><Relationship Id="rId464" Type="http://schemas.openxmlformats.org/officeDocument/2006/relationships/footer" Target="footer227.xml"/><Relationship Id="rId465" Type="http://schemas.openxmlformats.org/officeDocument/2006/relationships/footer" Target="footer228.xml"/><Relationship Id="rId466" Type="http://schemas.openxmlformats.org/officeDocument/2006/relationships/header" Target="header229.xml"/><Relationship Id="rId467" Type="http://schemas.openxmlformats.org/officeDocument/2006/relationships/header" Target="header230.xml"/><Relationship Id="rId468" Type="http://schemas.openxmlformats.org/officeDocument/2006/relationships/header" Target="header231.xml"/><Relationship Id="rId469" Type="http://schemas.openxmlformats.org/officeDocument/2006/relationships/footer" Target="footer229.xml"/><Relationship Id="rId470" Type="http://schemas.openxmlformats.org/officeDocument/2006/relationships/footer" Target="footer230.xml"/><Relationship Id="rId471" Type="http://schemas.openxmlformats.org/officeDocument/2006/relationships/footer" Target="footer231.xml"/><Relationship Id="rId472" Type="http://schemas.openxmlformats.org/officeDocument/2006/relationships/header" Target="header232.xml"/><Relationship Id="rId473" Type="http://schemas.openxmlformats.org/officeDocument/2006/relationships/header" Target="header233.xml"/><Relationship Id="rId474" Type="http://schemas.openxmlformats.org/officeDocument/2006/relationships/header" Target="header234.xml"/><Relationship Id="rId475" Type="http://schemas.openxmlformats.org/officeDocument/2006/relationships/footer" Target="footer232.xml"/><Relationship Id="rId476" Type="http://schemas.openxmlformats.org/officeDocument/2006/relationships/footer" Target="footer233.xml"/><Relationship Id="rId477" Type="http://schemas.openxmlformats.org/officeDocument/2006/relationships/footer" Target="footer234.xml"/><Relationship Id="rId478" Type="http://schemas.openxmlformats.org/officeDocument/2006/relationships/header" Target="header235.xml"/><Relationship Id="rId479" Type="http://schemas.openxmlformats.org/officeDocument/2006/relationships/header" Target="header236.xml"/><Relationship Id="rId480" Type="http://schemas.openxmlformats.org/officeDocument/2006/relationships/header" Target="header237.xml"/><Relationship Id="rId481" Type="http://schemas.openxmlformats.org/officeDocument/2006/relationships/footer" Target="footer235.xml"/><Relationship Id="rId482" Type="http://schemas.openxmlformats.org/officeDocument/2006/relationships/footer" Target="footer236.xml"/><Relationship Id="rId483" Type="http://schemas.openxmlformats.org/officeDocument/2006/relationships/footer" Target="footer237.xml"/><Relationship Id="rId484" Type="http://schemas.openxmlformats.org/officeDocument/2006/relationships/header" Target="header238.xml"/><Relationship Id="rId485" Type="http://schemas.openxmlformats.org/officeDocument/2006/relationships/header" Target="header239.xml"/><Relationship Id="rId486" Type="http://schemas.openxmlformats.org/officeDocument/2006/relationships/header" Target="header240.xml"/><Relationship Id="rId487" Type="http://schemas.openxmlformats.org/officeDocument/2006/relationships/footer" Target="footer238.xml"/><Relationship Id="rId488" Type="http://schemas.openxmlformats.org/officeDocument/2006/relationships/footer" Target="footer239.xml"/><Relationship Id="rId489" Type="http://schemas.openxmlformats.org/officeDocument/2006/relationships/footer" Target="footer240.xml"/><Relationship Id="rId490" Type="http://schemas.openxmlformats.org/officeDocument/2006/relationships/header" Target="header241.xml"/><Relationship Id="rId491" Type="http://schemas.openxmlformats.org/officeDocument/2006/relationships/header" Target="header242.xml"/><Relationship Id="rId492" Type="http://schemas.openxmlformats.org/officeDocument/2006/relationships/header" Target="header243.xml"/><Relationship Id="rId493" Type="http://schemas.openxmlformats.org/officeDocument/2006/relationships/footer" Target="footer241.xml"/><Relationship Id="rId494" Type="http://schemas.openxmlformats.org/officeDocument/2006/relationships/footer" Target="footer242.xml"/><Relationship Id="rId495" Type="http://schemas.openxmlformats.org/officeDocument/2006/relationships/footer" Target="footer243.xml"/><Relationship Id="rId496" Type="http://schemas.openxmlformats.org/officeDocument/2006/relationships/header" Target="header244.xml"/><Relationship Id="rId497" Type="http://schemas.openxmlformats.org/officeDocument/2006/relationships/header" Target="header245.xml"/><Relationship Id="rId498" Type="http://schemas.openxmlformats.org/officeDocument/2006/relationships/header" Target="header246.xml"/><Relationship Id="rId499" Type="http://schemas.openxmlformats.org/officeDocument/2006/relationships/footer" Target="footer244.xml"/><Relationship Id="rId500" Type="http://schemas.openxmlformats.org/officeDocument/2006/relationships/footer" Target="footer245.xml"/><Relationship Id="rId501" Type="http://schemas.openxmlformats.org/officeDocument/2006/relationships/footer" Target="footer246.xml"/><Relationship Id="rId502" Type="http://schemas.openxmlformats.org/officeDocument/2006/relationships/header" Target="header247.xml"/><Relationship Id="rId503" Type="http://schemas.openxmlformats.org/officeDocument/2006/relationships/header" Target="header248.xml"/><Relationship Id="rId504" Type="http://schemas.openxmlformats.org/officeDocument/2006/relationships/header" Target="header249.xml"/><Relationship Id="rId505" Type="http://schemas.openxmlformats.org/officeDocument/2006/relationships/footer" Target="footer247.xml"/><Relationship Id="rId506" Type="http://schemas.openxmlformats.org/officeDocument/2006/relationships/footer" Target="footer248.xml"/><Relationship Id="rId507" Type="http://schemas.openxmlformats.org/officeDocument/2006/relationships/footer" Target="footer249.xml"/><Relationship Id="rId508" Type="http://schemas.openxmlformats.org/officeDocument/2006/relationships/header" Target="header250.xml"/><Relationship Id="rId509" Type="http://schemas.openxmlformats.org/officeDocument/2006/relationships/header" Target="header251.xml"/><Relationship Id="rId510" Type="http://schemas.openxmlformats.org/officeDocument/2006/relationships/header" Target="header252.xml"/><Relationship Id="rId511" Type="http://schemas.openxmlformats.org/officeDocument/2006/relationships/footer" Target="footer250.xml"/><Relationship Id="rId512" Type="http://schemas.openxmlformats.org/officeDocument/2006/relationships/footer" Target="footer251.xml"/><Relationship Id="rId513" Type="http://schemas.openxmlformats.org/officeDocument/2006/relationships/footer" Target="footer252.xml"/><Relationship Id="rId514" Type="http://schemas.openxmlformats.org/officeDocument/2006/relationships/header" Target="header253.xml"/><Relationship Id="rId515" Type="http://schemas.openxmlformats.org/officeDocument/2006/relationships/header" Target="header254.xml"/><Relationship Id="rId516" Type="http://schemas.openxmlformats.org/officeDocument/2006/relationships/header" Target="header255.xml"/><Relationship Id="rId517" Type="http://schemas.openxmlformats.org/officeDocument/2006/relationships/footer" Target="footer253.xml"/><Relationship Id="rId518" Type="http://schemas.openxmlformats.org/officeDocument/2006/relationships/footer" Target="footer254.xml"/><Relationship Id="rId519" Type="http://schemas.openxmlformats.org/officeDocument/2006/relationships/footer" Target="footer255.xml"/><Relationship Id="rId520" Type="http://schemas.openxmlformats.org/officeDocument/2006/relationships/header" Target="header256.xml"/><Relationship Id="rId521" Type="http://schemas.openxmlformats.org/officeDocument/2006/relationships/header" Target="header257.xml"/><Relationship Id="rId522" Type="http://schemas.openxmlformats.org/officeDocument/2006/relationships/header" Target="header258.xml"/><Relationship Id="rId523" Type="http://schemas.openxmlformats.org/officeDocument/2006/relationships/footer" Target="footer256.xml"/><Relationship Id="rId524" Type="http://schemas.openxmlformats.org/officeDocument/2006/relationships/footer" Target="footer257.xml"/><Relationship Id="rId525" Type="http://schemas.openxmlformats.org/officeDocument/2006/relationships/footer" Target="footer258.xml"/><Relationship Id="rId526" Type="http://schemas.openxmlformats.org/officeDocument/2006/relationships/header" Target="header259.xml"/><Relationship Id="rId527" Type="http://schemas.openxmlformats.org/officeDocument/2006/relationships/header" Target="header260.xml"/><Relationship Id="rId528" Type="http://schemas.openxmlformats.org/officeDocument/2006/relationships/header" Target="header261.xml"/><Relationship Id="rId529" Type="http://schemas.openxmlformats.org/officeDocument/2006/relationships/footer" Target="footer259.xml"/><Relationship Id="rId530" Type="http://schemas.openxmlformats.org/officeDocument/2006/relationships/footer" Target="footer260.xml"/><Relationship Id="rId531" Type="http://schemas.openxmlformats.org/officeDocument/2006/relationships/footer" Target="footer261.xml"/><Relationship Id="rId532" Type="http://schemas.openxmlformats.org/officeDocument/2006/relationships/header" Target="header262.xml"/><Relationship Id="rId533" Type="http://schemas.openxmlformats.org/officeDocument/2006/relationships/header" Target="header263.xml"/><Relationship Id="rId534" Type="http://schemas.openxmlformats.org/officeDocument/2006/relationships/header" Target="header264.xml"/><Relationship Id="rId535" Type="http://schemas.openxmlformats.org/officeDocument/2006/relationships/footer" Target="footer262.xml"/><Relationship Id="rId536" Type="http://schemas.openxmlformats.org/officeDocument/2006/relationships/footer" Target="footer263.xml"/><Relationship Id="rId537" Type="http://schemas.openxmlformats.org/officeDocument/2006/relationships/footer" Target="footer264.xml"/><Relationship Id="rId538" Type="http://schemas.openxmlformats.org/officeDocument/2006/relationships/header" Target="header265.xml"/><Relationship Id="rId539" Type="http://schemas.openxmlformats.org/officeDocument/2006/relationships/header" Target="header266.xml"/><Relationship Id="rId540" Type="http://schemas.openxmlformats.org/officeDocument/2006/relationships/header" Target="header267.xml"/><Relationship Id="rId541" Type="http://schemas.openxmlformats.org/officeDocument/2006/relationships/footer" Target="footer265.xml"/><Relationship Id="rId542" Type="http://schemas.openxmlformats.org/officeDocument/2006/relationships/footer" Target="footer266.xml"/><Relationship Id="rId543" Type="http://schemas.openxmlformats.org/officeDocument/2006/relationships/footer" Target="footer267.xml"/><Relationship Id="rId544" Type="http://schemas.openxmlformats.org/officeDocument/2006/relationships/header" Target="header268.xml"/><Relationship Id="rId545" Type="http://schemas.openxmlformats.org/officeDocument/2006/relationships/header" Target="header269.xml"/><Relationship Id="rId546" Type="http://schemas.openxmlformats.org/officeDocument/2006/relationships/header" Target="header270.xml"/><Relationship Id="rId547" Type="http://schemas.openxmlformats.org/officeDocument/2006/relationships/footer" Target="footer268.xml"/><Relationship Id="rId548" Type="http://schemas.openxmlformats.org/officeDocument/2006/relationships/footer" Target="footer269.xml"/><Relationship Id="rId549" Type="http://schemas.openxmlformats.org/officeDocument/2006/relationships/footer" Target="footer270.xml"/><Relationship Id="rId550" Type="http://schemas.openxmlformats.org/officeDocument/2006/relationships/header" Target="header271.xml"/><Relationship Id="rId551" Type="http://schemas.openxmlformats.org/officeDocument/2006/relationships/header" Target="header272.xml"/><Relationship Id="rId552" Type="http://schemas.openxmlformats.org/officeDocument/2006/relationships/header" Target="header273.xml"/><Relationship Id="rId553" Type="http://schemas.openxmlformats.org/officeDocument/2006/relationships/footer" Target="footer271.xml"/><Relationship Id="rId554" Type="http://schemas.openxmlformats.org/officeDocument/2006/relationships/footer" Target="footer272.xml"/><Relationship Id="rId555" Type="http://schemas.openxmlformats.org/officeDocument/2006/relationships/footer" Target="footer273.xml"/><Relationship Id="rId556" Type="http://schemas.openxmlformats.org/officeDocument/2006/relationships/header" Target="header274.xml"/><Relationship Id="rId557" Type="http://schemas.openxmlformats.org/officeDocument/2006/relationships/header" Target="header275.xml"/><Relationship Id="rId558" Type="http://schemas.openxmlformats.org/officeDocument/2006/relationships/header" Target="header276.xml"/><Relationship Id="rId559" Type="http://schemas.openxmlformats.org/officeDocument/2006/relationships/footer" Target="footer274.xml"/><Relationship Id="rId560" Type="http://schemas.openxmlformats.org/officeDocument/2006/relationships/footer" Target="footer275.xml"/><Relationship Id="rId561" Type="http://schemas.openxmlformats.org/officeDocument/2006/relationships/footer" Target="footer276.xml"/><Relationship Id="rId562" Type="http://schemas.openxmlformats.org/officeDocument/2006/relationships/header" Target="header277.xml"/><Relationship Id="rId563" Type="http://schemas.openxmlformats.org/officeDocument/2006/relationships/header" Target="header278.xml"/><Relationship Id="rId564" Type="http://schemas.openxmlformats.org/officeDocument/2006/relationships/header" Target="header279.xml"/><Relationship Id="rId565" Type="http://schemas.openxmlformats.org/officeDocument/2006/relationships/footer" Target="footer277.xml"/><Relationship Id="rId566" Type="http://schemas.openxmlformats.org/officeDocument/2006/relationships/footer" Target="footer278.xml"/><Relationship Id="rId567" Type="http://schemas.openxmlformats.org/officeDocument/2006/relationships/footer" Target="footer279.xml"/><Relationship Id="rId568" Type="http://schemas.openxmlformats.org/officeDocument/2006/relationships/header" Target="header280.xml"/><Relationship Id="rId569" Type="http://schemas.openxmlformats.org/officeDocument/2006/relationships/header" Target="header281.xml"/><Relationship Id="rId570" Type="http://schemas.openxmlformats.org/officeDocument/2006/relationships/header" Target="header282.xml"/><Relationship Id="rId571" Type="http://schemas.openxmlformats.org/officeDocument/2006/relationships/footer" Target="footer280.xml"/><Relationship Id="rId572" Type="http://schemas.openxmlformats.org/officeDocument/2006/relationships/footer" Target="footer281.xml"/><Relationship Id="rId573" Type="http://schemas.openxmlformats.org/officeDocument/2006/relationships/footer" Target="footer282.xml"/><Relationship Id="rId574" Type="http://schemas.openxmlformats.org/officeDocument/2006/relationships/header" Target="header283.xml"/><Relationship Id="rId575" Type="http://schemas.openxmlformats.org/officeDocument/2006/relationships/header" Target="header284.xml"/><Relationship Id="rId576" Type="http://schemas.openxmlformats.org/officeDocument/2006/relationships/header" Target="header285.xml"/><Relationship Id="rId577" Type="http://schemas.openxmlformats.org/officeDocument/2006/relationships/footer" Target="footer283.xml"/><Relationship Id="rId578" Type="http://schemas.openxmlformats.org/officeDocument/2006/relationships/footer" Target="footer284.xml"/><Relationship Id="rId579" Type="http://schemas.openxmlformats.org/officeDocument/2006/relationships/footer" Target="footer285.xml"/><Relationship Id="rId580" Type="http://schemas.openxmlformats.org/officeDocument/2006/relationships/header" Target="header286.xml"/><Relationship Id="rId581" Type="http://schemas.openxmlformats.org/officeDocument/2006/relationships/header" Target="header287.xml"/><Relationship Id="rId582" Type="http://schemas.openxmlformats.org/officeDocument/2006/relationships/header" Target="header288.xml"/><Relationship Id="rId583" Type="http://schemas.openxmlformats.org/officeDocument/2006/relationships/footer" Target="footer286.xml"/><Relationship Id="rId584" Type="http://schemas.openxmlformats.org/officeDocument/2006/relationships/footer" Target="footer287.xml"/><Relationship Id="rId585" Type="http://schemas.openxmlformats.org/officeDocument/2006/relationships/footer" Target="footer288.xml"/><Relationship Id="rId586" Type="http://schemas.openxmlformats.org/officeDocument/2006/relationships/header" Target="header289.xml"/><Relationship Id="rId587" Type="http://schemas.openxmlformats.org/officeDocument/2006/relationships/header" Target="header290.xml"/><Relationship Id="rId588" Type="http://schemas.openxmlformats.org/officeDocument/2006/relationships/header" Target="header291.xml"/><Relationship Id="rId589" Type="http://schemas.openxmlformats.org/officeDocument/2006/relationships/footer" Target="footer289.xml"/><Relationship Id="rId590" Type="http://schemas.openxmlformats.org/officeDocument/2006/relationships/footer" Target="footer290.xml"/><Relationship Id="rId591" Type="http://schemas.openxmlformats.org/officeDocument/2006/relationships/footer" Target="footer291.xml"/><Relationship Id="rId592" Type="http://schemas.openxmlformats.org/officeDocument/2006/relationships/header" Target="header292.xml"/><Relationship Id="rId593" Type="http://schemas.openxmlformats.org/officeDocument/2006/relationships/header" Target="header293.xml"/><Relationship Id="rId594" Type="http://schemas.openxmlformats.org/officeDocument/2006/relationships/header" Target="header294.xml"/><Relationship Id="rId595" Type="http://schemas.openxmlformats.org/officeDocument/2006/relationships/footer" Target="footer292.xml"/><Relationship Id="rId596" Type="http://schemas.openxmlformats.org/officeDocument/2006/relationships/footer" Target="footer293.xml"/><Relationship Id="rId597" Type="http://schemas.openxmlformats.org/officeDocument/2006/relationships/footer" Target="footer294.xml"/><Relationship Id="rId598" Type="http://schemas.openxmlformats.org/officeDocument/2006/relationships/header" Target="header295.xml"/><Relationship Id="rId599" Type="http://schemas.openxmlformats.org/officeDocument/2006/relationships/header" Target="header296.xml"/><Relationship Id="rId600" Type="http://schemas.openxmlformats.org/officeDocument/2006/relationships/header" Target="header297.xml"/><Relationship Id="rId601" Type="http://schemas.openxmlformats.org/officeDocument/2006/relationships/footer" Target="footer295.xml"/><Relationship Id="rId602" Type="http://schemas.openxmlformats.org/officeDocument/2006/relationships/footer" Target="footer296.xml"/><Relationship Id="rId603" Type="http://schemas.openxmlformats.org/officeDocument/2006/relationships/footer" Target="footer297.xml"/><Relationship Id="rId604" Type="http://schemas.openxmlformats.org/officeDocument/2006/relationships/header" Target="header298.xml"/><Relationship Id="rId605" Type="http://schemas.openxmlformats.org/officeDocument/2006/relationships/header" Target="header299.xml"/><Relationship Id="rId606" Type="http://schemas.openxmlformats.org/officeDocument/2006/relationships/header" Target="header300.xml"/><Relationship Id="rId607" Type="http://schemas.openxmlformats.org/officeDocument/2006/relationships/footer" Target="footer298.xml"/><Relationship Id="rId608" Type="http://schemas.openxmlformats.org/officeDocument/2006/relationships/footer" Target="footer299.xml"/><Relationship Id="rId609" Type="http://schemas.openxmlformats.org/officeDocument/2006/relationships/footer" Target="footer300.xml"/><Relationship Id="rId610" Type="http://schemas.openxmlformats.org/officeDocument/2006/relationships/header" Target="header301.xml"/><Relationship Id="rId611" Type="http://schemas.openxmlformats.org/officeDocument/2006/relationships/header" Target="header302.xml"/><Relationship Id="rId612" Type="http://schemas.openxmlformats.org/officeDocument/2006/relationships/header" Target="header303.xml"/><Relationship Id="rId613" Type="http://schemas.openxmlformats.org/officeDocument/2006/relationships/footer" Target="footer301.xml"/><Relationship Id="rId614" Type="http://schemas.openxmlformats.org/officeDocument/2006/relationships/footer" Target="footer302.xml"/><Relationship Id="rId615" Type="http://schemas.openxmlformats.org/officeDocument/2006/relationships/footer" Target="footer303.xml"/><Relationship Id="rId616" Type="http://schemas.openxmlformats.org/officeDocument/2006/relationships/header" Target="header304.xml"/><Relationship Id="rId617" Type="http://schemas.openxmlformats.org/officeDocument/2006/relationships/header" Target="header305.xml"/><Relationship Id="rId618" Type="http://schemas.openxmlformats.org/officeDocument/2006/relationships/header" Target="header306.xml"/><Relationship Id="rId619" Type="http://schemas.openxmlformats.org/officeDocument/2006/relationships/footer" Target="footer304.xml"/><Relationship Id="rId620" Type="http://schemas.openxmlformats.org/officeDocument/2006/relationships/footer" Target="footer305.xml"/><Relationship Id="rId621" Type="http://schemas.openxmlformats.org/officeDocument/2006/relationships/footer" Target="footer306.xml"/><Relationship Id="rId622" Type="http://schemas.openxmlformats.org/officeDocument/2006/relationships/header" Target="header307.xml"/><Relationship Id="rId623" Type="http://schemas.openxmlformats.org/officeDocument/2006/relationships/header" Target="header308.xml"/><Relationship Id="rId624" Type="http://schemas.openxmlformats.org/officeDocument/2006/relationships/header" Target="header309.xml"/><Relationship Id="rId625" Type="http://schemas.openxmlformats.org/officeDocument/2006/relationships/footer" Target="footer307.xml"/><Relationship Id="rId626" Type="http://schemas.openxmlformats.org/officeDocument/2006/relationships/footer" Target="footer308.xml"/><Relationship Id="rId627" Type="http://schemas.openxmlformats.org/officeDocument/2006/relationships/footer" Target="footer309.xml"/><Relationship Id="rId628" Type="http://schemas.openxmlformats.org/officeDocument/2006/relationships/header" Target="header310.xml"/><Relationship Id="rId629" Type="http://schemas.openxmlformats.org/officeDocument/2006/relationships/header" Target="header311.xml"/><Relationship Id="rId630" Type="http://schemas.openxmlformats.org/officeDocument/2006/relationships/header" Target="header312.xml"/><Relationship Id="rId631" Type="http://schemas.openxmlformats.org/officeDocument/2006/relationships/footer" Target="footer310.xml"/><Relationship Id="rId632" Type="http://schemas.openxmlformats.org/officeDocument/2006/relationships/footer" Target="footer311.xml"/><Relationship Id="rId633" Type="http://schemas.openxmlformats.org/officeDocument/2006/relationships/footer" Target="footer312.xml"/><Relationship Id="rId634" Type="http://schemas.openxmlformats.org/officeDocument/2006/relationships/header" Target="header313.xml"/><Relationship Id="rId635" Type="http://schemas.openxmlformats.org/officeDocument/2006/relationships/header" Target="header314.xml"/><Relationship Id="rId636" Type="http://schemas.openxmlformats.org/officeDocument/2006/relationships/header" Target="header315.xml"/><Relationship Id="rId637" Type="http://schemas.openxmlformats.org/officeDocument/2006/relationships/footer" Target="footer313.xml"/><Relationship Id="rId638" Type="http://schemas.openxmlformats.org/officeDocument/2006/relationships/footer" Target="footer314.xml"/><Relationship Id="rId639" Type="http://schemas.openxmlformats.org/officeDocument/2006/relationships/footer" Target="footer315.xml"/><Relationship Id="rId640" Type="http://schemas.openxmlformats.org/officeDocument/2006/relationships/header" Target="header316.xml"/><Relationship Id="rId641" Type="http://schemas.openxmlformats.org/officeDocument/2006/relationships/header" Target="header317.xml"/><Relationship Id="rId642" Type="http://schemas.openxmlformats.org/officeDocument/2006/relationships/header" Target="header318.xml"/><Relationship Id="rId643" Type="http://schemas.openxmlformats.org/officeDocument/2006/relationships/footer" Target="footer316.xml"/><Relationship Id="rId644" Type="http://schemas.openxmlformats.org/officeDocument/2006/relationships/footer" Target="footer317.xml"/><Relationship Id="rId645" Type="http://schemas.openxmlformats.org/officeDocument/2006/relationships/footer" Target="footer318.xml"/><Relationship Id="rId646" Type="http://schemas.openxmlformats.org/officeDocument/2006/relationships/header" Target="header319.xml"/><Relationship Id="rId647" Type="http://schemas.openxmlformats.org/officeDocument/2006/relationships/header" Target="header320.xml"/><Relationship Id="rId648" Type="http://schemas.openxmlformats.org/officeDocument/2006/relationships/header" Target="header321.xml"/><Relationship Id="rId649" Type="http://schemas.openxmlformats.org/officeDocument/2006/relationships/footer" Target="footer319.xml"/><Relationship Id="rId650" Type="http://schemas.openxmlformats.org/officeDocument/2006/relationships/footer" Target="footer320.xml"/><Relationship Id="rId651" Type="http://schemas.openxmlformats.org/officeDocument/2006/relationships/footer" Target="footer321.xml"/><Relationship Id="rId652" Type="http://schemas.openxmlformats.org/officeDocument/2006/relationships/header" Target="header322.xml"/><Relationship Id="rId653" Type="http://schemas.openxmlformats.org/officeDocument/2006/relationships/header" Target="header323.xml"/><Relationship Id="rId654" Type="http://schemas.openxmlformats.org/officeDocument/2006/relationships/header" Target="header324.xml"/><Relationship Id="rId655" Type="http://schemas.openxmlformats.org/officeDocument/2006/relationships/footer" Target="footer322.xml"/><Relationship Id="rId656" Type="http://schemas.openxmlformats.org/officeDocument/2006/relationships/footer" Target="footer323.xml"/><Relationship Id="rId657" Type="http://schemas.openxmlformats.org/officeDocument/2006/relationships/footer" Target="footer324.xml"/><Relationship Id="rId658" Type="http://schemas.openxmlformats.org/officeDocument/2006/relationships/header" Target="header325.xml"/><Relationship Id="rId659" Type="http://schemas.openxmlformats.org/officeDocument/2006/relationships/header" Target="header326.xml"/><Relationship Id="rId660" Type="http://schemas.openxmlformats.org/officeDocument/2006/relationships/header" Target="header327.xml"/><Relationship Id="rId661" Type="http://schemas.openxmlformats.org/officeDocument/2006/relationships/footer" Target="footer325.xml"/><Relationship Id="rId662" Type="http://schemas.openxmlformats.org/officeDocument/2006/relationships/footer" Target="footer326.xml"/><Relationship Id="rId663" Type="http://schemas.openxmlformats.org/officeDocument/2006/relationships/footer" Target="footer327.xml"/><Relationship Id="rId664" Type="http://schemas.openxmlformats.org/officeDocument/2006/relationships/header" Target="header328.xml"/><Relationship Id="rId665" Type="http://schemas.openxmlformats.org/officeDocument/2006/relationships/header" Target="header329.xml"/><Relationship Id="rId666" Type="http://schemas.openxmlformats.org/officeDocument/2006/relationships/header" Target="header330.xml"/><Relationship Id="rId667" Type="http://schemas.openxmlformats.org/officeDocument/2006/relationships/footer" Target="footer328.xml"/><Relationship Id="rId668" Type="http://schemas.openxmlformats.org/officeDocument/2006/relationships/footer" Target="footer329.xml"/><Relationship Id="rId669" Type="http://schemas.openxmlformats.org/officeDocument/2006/relationships/footer" Target="footer330.xml"/><Relationship Id="rId670" Type="http://schemas.openxmlformats.org/officeDocument/2006/relationships/header" Target="header331.xml"/><Relationship Id="rId671" Type="http://schemas.openxmlformats.org/officeDocument/2006/relationships/header" Target="header332.xml"/><Relationship Id="rId672" Type="http://schemas.openxmlformats.org/officeDocument/2006/relationships/header" Target="header333.xml"/><Relationship Id="rId673" Type="http://schemas.openxmlformats.org/officeDocument/2006/relationships/footer" Target="footer331.xml"/><Relationship Id="rId674" Type="http://schemas.openxmlformats.org/officeDocument/2006/relationships/footer" Target="footer332.xml"/><Relationship Id="rId675" Type="http://schemas.openxmlformats.org/officeDocument/2006/relationships/footer" Target="footer333.xml"/><Relationship Id="rId676" Type="http://schemas.openxmlformats.org/officeDocument/2006/relationships/header" Target="header334.xml"/><Relationship Id="rId677" Type="http://schemas.openxmlformats.org/officeDocument/2006/relationships/header" Target="header335.xml"/><Relationship Id="rId678" Type="http://schemas.openxmlformats.org/officeDocument/2006/relationships/header" Target="header336.xml"/><Relationship Id="rId679" Type="http://schemas.openxmlformats.org/officeDocument/2006/relationships/footer" Target="footer334.xml"/><Relationship Id="rId680" Type="http://schemas.openxmlformats.org/officeDocument/2006/relationships/footer" Target="footer335.xml"/><Relationship Id="rId681" Type="http://schemas.openxmlformats.org/officeDocument/2006/relationships/footer" Target="footer336.xml"/><Relationship Id="rId682" Type="http://schemas.openxmlformats.org/officeDocument/2006/relationships/header" Target="header337.xml"/><Relationship Id="rId683" Type="http://schemas.openxmlformats.org/officeDocument/2006/relationships/header" Target="header338.xml"/><Relationship Id="rId684" Type="http://schemas.openxmlformats.org/officeDocument/2006/relationships/header" Target="header339.xml"/><Relationship Id="rId685" Type="http://schemas.openxmlformats.org/officeDocument/2006/relationships/footer" Target="footer337.xml"/><Relationship Id="rId686" Type="http://schemas.openxmlformats.org/officeDocument/2006/relationships/footer" Target="footer338.xml"/><Relationship Id="rId687" Type="http://schemas.openxmlformats.org/officeDocument/2006/relationships/footer" Target="footer339.xml"/><Relationship Id="rId688" Type="http://schemas.openxmlformats.org/officeDocument/2006/relationships/header" Target="header340.xml"/><Relationship Id="rId689" Type="http://schemas.openxmlformats.org/officeDocument/2006/relationships/header" Target="header341.xml"/><Relationship Id="rId690" Type="http://schemas.openxmlformats.org/officeDocument/2006/relationships/header" Target="header342.xml"/><Relationship Id="rId691" Type="http://schemas.openxmlformats.org/officeDocument/2006/relationships/footer" Target="footer340.xml"/><Relationship Id="rId692" Type="http://schemas.openxmlformats.org/officeDocument/2006/relationships/footer" Target="footer341.xml"/><Relationship Id="rId693" Type="http://schemas.openxmlformats.org/officeDocument/2006/relationships/footer" Target="footer342.xml"/><Relationship Id="rId694" Type="http://schemas.openxmlformats.org/officeDocument/2006/relationships/header" Target="header343.xml"/><Relationship Id="rId695" Type="http://schemas.openxmlformats.org/officeDocument/2006/relationships/header" Target="header344.xml"/><Relationship Id="rId696" Type="http://schemas.openxmlformats.org/officeDocument/2006/relationships/header" Target="header345.xml"/><Relationship Id="rId697" Type="http://schemas.openxmlformats.org/officeDocument/2006/relationships/footer" Target="footer343.xml"/><Relationship Id="rId698" Type="http://schemas.openxmlformats.org/officeDocument/2006/relationships/footer" Target="footer344.xml"/><Relationship Id="rId699" Type="http://schemas.openxmlformats.org/officeDocument/2006/relationships/footer" Target="footer345.xml"/><Relationship Id="rId700" Type="http://schemas.openxmlformats.org/officeDocument/2006/relationships/header" Target="header346.xml"/><Relationship Id="rId701" Type="http://schemas.openxmlformats.org/officeDocument/2006/relationships/header" Target="header347.xml"/><Relationship Id="rId702" Type="http://schemas.openxmlformats.org/officeDocument/2006/relationships/header" Target="header348.xml"/><Relationship Id="rId703" Type="http://schemas.openxmlformats.org/officeDocument/2006/relationships/footer" Target="footer346.xml"/><Relationship Id="rId704" Type="http://schemas.openxmlformats.org/officeDocument/2006/relationships/footer" Target="footer347.xml"/><Relationship Id="rId705" Type="http://schemas.openxmlformats.org/officeDocument/2006/relationships/footer" Target="footer348.xml"/><Relationship Id="rId706" Type="http://schemas.openxmlformats.org/officeDocument/2006/relationships/header" Target="header349.xml"/><Relationship Id="rId707" Type="http://schemas.openxmlformats.org/officeDocument/2006/relationships/header" Target="header350.xml"/><Relationship Id="rId708" Type="http://schemas.openxmlformats.org/officeDocument/2006/relationships/header" Target="header351.xml"/><Relationship Id="rId709" Type="http://schemas.openxmlformats.org/officeDocument/2006/relationships/footer" Target="footer349.xml"/><Relationship Id="rId710" Type="http://schemas.openxmlformats.org/officeDocument/2006/relationships/footer" Target="footer350.xml"/><Relationship Id="rId711" Type="http://schemas.openxmlformats.org/officeDocument/2006/relationships/footer" Target="footer351.xml"/><Relationship Id="rId712" Type="http://schemas.openxmlformats.org/officeDocument/2006/relationships/header" Target="header352.xml"/><Relationship Id="rId713" Type="http://schemas.openxmlformats.org/officeDocument/2006/relationships/header" Target="header353.xml"/><Relationship Id="rId714" Type="http://schemas.openxmlformats.org/officeDocument/2006/relationships/header" Target="header354.xml"/><Relationship Id="rId715" Type="http://schemas.openxmlformats.org/officeDocument/2006/relationships/footer" Target="footer352.xml"/><Relationship Id="rId716" Type="http://schemas.openxmlformats.org/officeDocument/2006/relationships/footer" Target="footer353.xml"/><Relationship Id="rId717" Type="http://schemas.openxmlformats.org/officeDocument/2006/relationships/footer" Target="footer354.xml"/><Relationship Id="rId718" Type="http://schemas.openxmlformats.org/officeDocument/2006/relationships/header" Target="header355.xml"/><Relationship Id="rId719" Type="http://schemas.openxmlformats.org/officeDocument/2006/relationships/header" Target="header356.xml"/><Relationship Id="rId720" Type="http://schemas.openxmlformats.org/officeDocument/2006/relationships/header" Target="header357.xml"/><Relationship Id="rId721" Type="http://schemas.openxmlformats.org/officeDocument/2006/relationships/footer" Target="footer355.xml"/><Relationship Id="rId722" Type="http://schemas.openxmlformats.org/officeDocument/2006/relationships/footer" Target="footer356.xml"/><Relationship Id="rId723" Type="http://schemas.openxmlformats.org/officeDocument/2006/relationships/footer" Target="footer357.xml"/><Relationship Id="rId724" Type="http://schemas.openxmlformats.org/officeDocument/2006/relationships/header" Target="header358.xml"/><Relationship Id="rId725" Type="http://schemas.openxmlformats.org/officeDocument/2006/relationships/header" Target="header359.xml"/><Relationship Id="rId726" Type="http://schemas.openxmlformats.org/officeDocument/2006/relationships/header" Target="header360.xml"/><Relationship Id="rId727" Type="http://schemas.openxmlformats.org/officeDocument/2006/relationships/footer" Target="footer358.xml"/><Relationship Id="rId728" Type="http://schemas.openxmlformats.org/officeDocument/2006/relationships/footer" Target="footer359.xml"/><Relationship Id="rId729" Type="http://schemas.openxmlformats.org/officeDocument/2006/relationships/footer" Target="footer360.xml"/><Relationship Id="rId730" Type="http://schemas.openxmlformats.org/officeDocument/2006/relationships/header" Target="header361.xml"/><Relationship Id="rId731" Type="http://schemas.openxmlformats.org/officeDocument/2006/relationships/header" Target="header362.xml"/><Relationship Id="rId732" Type="http://schemas.openxmlformats.org/officeDocument/2006/relationships/header" Target="header363.xml"/><Relationship Id="rId733" Type="http://schemas.openxmlformats.org/officeDocument/2006/relationships/footer" Target="footer361.xml"/><Relationship Id="rId734" Type="http://schemas.openxmlformats.org/officeDocument/2006/relationships/footer" Target="footer362.xml"/><Relationship Id="rId735" Type="http://schemas.openxmlformats.org/officeDocument/2006/relationships/footer" Target="footer363.xml"/><Relationship Id="rId736" Type="http://schemas.openxmlformats.org/officeDocument/2006/relationships/header" Target="header364.xml"/><Relationship Id="rId737" Type="http://schemas.openxmlformats.org/officeDocument/2006/relationships/header" Target="header365.xml"/><Relationship Id="rId738" Type="http://schemas.openxmlformats.org/officeDocument/2006/relationships/header" Target="header366.xml"/><Relationship Id="rId739" Type="http://schemas.openxmlformats.org/officeDocument/2006/relationships/footer" Target="footer364.xml"/><Relationship Id="rId740" Type="http://schemas.openxmlformats.org/officeDocument/2006/relationships/footer" Target="footer365.xml"/><Relationship Id="rId741" Type="http://schemas.openxmlformats.org/officeDocument/2006/relationships/footer" Target="footer366.xml"/><Relationship Id="rId742" Type="http://schemas.openxmlformats.org/officeDocument/2006/relationships/header" Target="header367.xml"/><Relationship Id="rId743" Type="http://schemas.openxmlformats.org/officeDocument/2006/relationships/header" Target="header368.xml"/><Relationship Id="rId744" Type="http://schemas.openxmlformats.org/officeDocument/2006/relationships/header" Target="header369.xml"/><Relationship Id="rId745" Type="http://schemas.openxmlformats.org/officeDocument/2006/relationships/footer" Target="footer367.xml"/><Relationship Id="rId746" Type="http://schemas.openxmlformats.org/officeDocument/2006/relationships/footer" Target="footer368.xml"/><Relationship Id="rId747" Type="http://schemas.openxmlformats.org/officeDocument/2006/relationships/footer" Target="footer369.xml"/><Relationship Id="rId748" Type="http://schemas.openxmlformats.org/officeDocument/2006/relationships/header" Target="header370.xml"/><Relationship Id="rId749" Type="http://schemas.openxmlformats.org/officeDocument/2006/relationships/header" Target="header371.xml"/><Relationship Id="rId750" Type="http://schemas.openxmlformats.org/officeDocument/2006/relationships/header" Target="header372.xml"/><Relationship Id="rId751" Type="http://schemas.openxmlformats.org/officeDocument/2006/relationships/footer" Target="footer370.xml"/><Relationship Id="rId752" Type="http://schemas.openxmlformats.org/officeDocument/2006/relationships/footer" Target="footer371.xml"/><Relationship Id="rId753" Type="http://schemas.openxmlformats.org/officeDocument/2006/relationships/footer" Target="footer372.xml"/><Relationship Id="rId754" Type="http://schemas.openxmlformats.org/officeDocument/2006/relationships/header" Target="header373.xml"/><Relationship Id="rId755" Type="http://schemas.openxmlformats.org/officeDocument/2006/relationships/header" Target="header374.xml"/><Relationship Id="rId756" Type="http://schemas.openxmlformats.org/officeDocument/2006/relationships/header" Target="header375.xml"/><Relationship Id="rId757" Type="http://schemas.openxmlformats.org/officeDocument/2006/relationships/footer" Target="footer373.xml"/><Relationship Id="rId758" Type="http://schemas.openxmlformats.org/officeDocument/2006/relationships/footer" Target="footer374.xml"/><Relationship Id="rId759" Type="http://schemas.openxmlformats.org/officeDocument/2006/relationships/footer" Target="footer375.xml"/><Relationship Id="rId760" Type="http://schemas.openxmlformats.org/officeDocument/2006/relationships/header" Target="header376.xml"/><Relationship Id="rId761" Type="http://schemas.openxmlformats.org/officeDocument/2006/relationships/header" Target="header377.xml"/><Relationship Id="rId762" Type="http://schemas.openxmlformats.org/officeDocument/2006/relationships/header" Target="header378.xml"/><Relationship Id="rId763" Type="http://schemas.openxmlformats.org/officeDocument/2006/relationships/footer" Target="footer376.xml"/><Relationship Id="rId764" Type="http://schemas.openxmlformats.org/officeDocument/2006/relationships/footer" Target="footer377.xml"/><Relationship Id="rId765" Type="http://schemas.openxmlformats.org/officeDocument/2006/relationships/footer" Target="footer378.xml"/><Relationship Id="rId766" Type="http://schemas.openxmlformats.org/officeDocument/2006/relationships/header" Target="header379.xml"/><Relationship Id="rId767" Type="http://schemas.openxmlformats.org/officeDocument/2006/relationships/header" Target="header380.xml"/><Relationship Id="rId768" Type="http://schemas.openxmlformats.org/officeDocument/2006/relationships/header" Target="header381.xml"/><Relationship Id="rId769" Type="http://schemas.openxmlformats.org/officeDocument/2006/relationships/footer" Target="footer379.xml"/><Relationship Id="rId770" Type="http://schemas.openxmlformats.org/officeDocument/2006/relationships/footer" Target="footer380.xml"/><Relationship Id="rId771" Type="http://schemas.openxmlformats.org/officeDocument/2006/relationships/footer" Target="footer381.xml"/><Relationship Id="rId772" Type="http://schemas.openxmlformats.org/officeDocument/2006/relationships/header" Target="header382.xml"/><Relationship Id="rId773" Type="http://schemas.openxmlformats.org/officeDocument/2006/relationships/header" Target="header383.xml"/><Relationship Id="rId774" Type="http://schemas.openxmlformats.org/officeDocument/2006/relationships/header" Target="header384.xml"/><Relationship Id="rId775" Type="http://schemas.openxmlformats.org/officeDocument/2006/relationships/footer" Target="footer382.xml"/><Relationship Id="rId776" Type="http://schemas.openxmlformats.org/officeDocument/2006/relationships/footer" Target="footer383.xml"/><Relationship Id="rId777" Type="http://schemas.openxmlformats.org/officeDocument/2006/relationships/footer" Target="footer384.xml"/><Relationship Id="rId778" Type="http://schemas.openxmlformats.org/officeDocument/2006/relationships/header" Target="header385.xml"/><Relationship Id="rId779" Type="http://schemas.openxmlformats.org/officeDocument/2006/relationships/header" Target="header386.xml"/><Relationship Id="rId780" Type="http://schemas.openxmlformats.org/officeDocument/2006/relationships/header" Target="header387.xml"/><Relationship Id="rId781" Type="http://schemas.openxmlformats.org/officeDocument/2006/relationships/footer" Target="footer385.xml"/><Relationship Id="rId782" Type="http://schemas.openxmlformats.org/officeDocument/2006/relationships/footer" Target="footer386.xml"/><Relationship Id="rId783" Type="http://schemas.openxmlformats.org/officeDocument/2006/relationships/footer" Target="footer387.xml"/><Relationship Id="rId784" Type="http://schemas.openxmlformats.org/officeDocument/2006/relationships/header" Target="header388.xml"/><Relationship Id="rId785" Type="http://schemas.openxmlformats.org/officeDocument/2006/relationships/header" Target="header389.xml"/><Relationship Id="rId786" Type="http://schemas.openxmlformats.org/officeDocument/2006/relationships/header" Target="header390.xml"/><Relationship Id="rId787" Type="http://schemas.openxmlformats.org/officeDocument/2006/relationships/footer" Target="footer388.xml"/><Relationship Id="rId788" Type="http://schemas.openxmlformats.org/officeDocument/2006/relationships/footer" Target="footer389.xml"/><Relationship Id="rId789" Type="http://schemas.openxmlformats.org/officeDocument/2006/relationships/footer" Target="footer390.xml"/><Relationship Id="rId790" Type="http://schemas.openxmlformats.org/officeDocument/2006/relationships/header" Target="header391.xml"/><Relationship Id="rId791" Type="http://schemas.openxmlformats.org/officeDocument/2006/relationships/header" Target="header392.xml"/><Relationship Id="rId792" Type="http://schemas.openxmlformats.org/officeDocument/2006/relationships/header" Target="header393.xml"/><Relationship Id="rId793" Type="http://schemas.openxmlformats.org/officeDocument/2006/relationships/footer" Target="footer391.xml"/><Relationship Id="rId794" Type="http://schemas.openxmlformats.org/officeDocument/2006/relationships/footer" Target="footer392.xml"/><Relationship Id="rId795" Type="http://schemas.openxmlformats.org/officeDocument/2006/relationships/footer" Target="footer393.xml"/><Relationship Id="rId796" Type="http://schemas.openxmlformats.org/officeDocument/2006/relationships/header" Target="header394.xml"/><Relationship Id="rId797" Type="http://schemas.openxmlformats.org/officeDocument/2006/relationships/header" Target="header395.xml"/><Relationship Id="rId798" Type="http://schemas.openxmlformats.org/officeDocument/2006/relationships/header" Target="header396.xml"/><Relationship Id="rId799" Type="http://schemas.openxmlformats.org/officeDocument/2006/relationships/footer" Target="footer394.xml"/><Relationship Id="rId800" Type="http://schemas.openxmlformats.org/officeDocument/2006/relationships/footer" Target="footer395.xml"/><Relationship Id="rId801" Type="http://schemas.openxmlformats.org/officeDocument/2006/relationships/footer" Target="footer396.xml"/><Relationship Id="rId802" Type="http://schemas.openxmlformats.org/officeDocument/2006/relationships/header" Target="header397.xml"/><Relationship Id="rId803" Type="http://schemas.openxmlformats.org/officeDocument/2006/relationships/header" Target="header398.xml"/><Relationship Id="rId804" Type="http://schemas.openxmlformats.org/officeDocument/2006/relationships/header" Target="header399.xml"/><Relationship Id="rId805" Type="http://schemas.openxmlformats.org/officeDocument/2006/relationships/footer" Target="footer397.xml"/><Relationship Id="rId806" Type="http://schemas.openxmlformats.org/officeDocument/2006/relationships/footer" Target="footer398.xml"/><Relationship Id="rId807" Type="http://schemas.openxmlformats.org/officeDocument/2006/relationships/footer" Target="footer399.xml"/></Relationships>
</file>

<file path=word/_rels/fontTable.xml.rels><?xml version='1.0' encoding='UTF-8' standalone='yes'?>
<Relationships xmlns="http://schemas.openxmlformats.org/package/2006/relationships"><Relationship Id="TWTFont1" Type="http://schemas.openxmlformats.org/officeDocument/2006/relationships/font" Target="fonts/TWTFont1.odttf"/><Relationship Id="TWTFont2" Type="http://schemas.openxmlformats.org/officeDocument/2006/relationships/font" Target="fonts/TWTFont2.odttf"/><Relationship Id="TWTFont3" Type="http://schemas.openxmlformats.org/officeDocument/2006/relationships/font" Target="fonts/TWTFont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Tuesdays With Tony Volume 5 Second Edition</dc:title>
  <dc:subject>June 2025–May 2026 collection; Paperback ISBN 9798165305825</dc:subject>
  <dc:creator>Tony Eldridge</dc:creator>
  <cp:keywords/>
  <dc:description>generated by python-docx</dc:description>
  <cp:lastModifiedBy/>
  <cp:revision>1</cp:revision>
  <dcterms:created xsi:type="dcterms:W3CDTF">2013-12-23T23:15:00Z</dcterms:created>
  <dcterms:modified xsi:type="dcterms:W3CDTF">2026-10-25T20:01:00Z</dcterms:modified>
  <cp:category/>
</cp:coreProperties>
</file>